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3BD5A427" w14:textId="718F1783" w:rsidR="00EA3D3C" w:rsidRPr="00994A3D" w:rsidRDefault="00654E8F" w:rsidP="0001436A">
      <w:pPr>
        <w:pStyle w:val="Heading1"/>
      </w:pPr>
      <w:r w:rsidRPr="00994A3D">
        <w:t xml:space="preserve">Supplementary </w:t>
      </w:r>
      <w:r w:rsidR="00F72C7C">
        <w:t>Methods</w:t>
      </w:r>
    </w:p>
    <w:p w14:paraId="44E980F8" w14:textId="0E6931AA" w:rsidR="00994A3D" w:rsidRDefault="00F72C7C" w:rsidP="00F72C7C">
      <w:pPr>
        <w:rPr>
          <w:rFonts w:cs="Times New Roman"/>
          <w:szCs w:val="24"/>
        </w:rPr>
      </w:pPr>
      <w:r w:rsidRPr="00F72C7C">
        <w:rPr>
          <w:rFonts w:cs="Times New Roman"/>
          <w:szCs w:val="24"/>
        </w:rPr>
        <w:t xml:space="preserve">Estimation of 6-OHDA Lesion Spread. To estimate the total cortical area impacted by 6-OHDA infusions, two naïve rats received intracortical infusions of 6-OHDA identical to those in the main study (Fig. S1). Two weeks after infusions, rats were sacrificed, and coronal slices (30 μm) made through the extent of motor cortex (AP: +4.0 to -2.0). Every other slice was stained for </w:t>
      </w:r>
      <w:proofErr w:type="gramStart"/>
      <w:r w:rsidRPr="00F72C7C">
        <w:rPr>
          <w:rFonts w:cs="Times New Roman"/>
          <w:szCs w:val="24"/>
        </w:rPr>
        <w:t>TH, and</w:t>
      </w:r>
      <w:proofErr w:type="gramEnd"/>
      <w:r w:rsidRPr="00F72C7C">
        <w:rPr>
          <w:rFonts w:cs="Times New Roman"/>
          <w:szCs w:val="24"/>
        </w:rPr>
        <w:t xml:space="preserve"> imaged at 10x. Images were loaded into ImageJ (RRID: SCR_003070) and converted to greyscale. Fiber presence was detected through application of upper and lower brightness thresholds (upper: 57; lower: 33), with pixel values above the upper threshold labeled in red (Fig. S1A). Contiguous lesion ROIs were drawn along the boundary using the freehand selection tool. For each image, ROIs were accepted for analysis if detected signal (red pixels) made up less than 1% of the total ROI area. Lesion boundaries then were overlaid on composite cortical motor maps that represented the average maps for the </w:t>
      </w:r>
      <w:proofErr w:type="spellStart"/>
      <w:r w:rsidRPr="00F72C7C">
        <w:rPr>
          <w:rFonts w:cs="Times New Roman"/>
          <w:szCs w:val="24"/>
        </w:rPr>
        <w:t>veh|sham</w:t>
      </w:r>
      <w:proofErr w:type="spellEnd"/>
      <w:r w:rsidRPr="00F72C7C">
        <w:rPr>
          <w:rFonts w:cs="Times New Roman"/>
          <w:szCs w:val="24"/>
        </w:rPr>
        <w:t xml:space="preserve"> and </w:t>
      </w:r>
      <w:proofErr w:type="spellStart"/>
      <w:r w:rsidRPr="00F72C7C">
        <w:rPr>
          <w:rFonts w:cs="Times New Roman"/>
          <w:szCs w:val="24"/>
        </w:rPr>
        <w:t>veh|VNS</w:t>
      </w:r>
      <w:proofErr w:type="spellEnd"/>
      <w:r w:rsidRPr="00F72C7C">
        <w:rPr>
          <w:rFonts w:cs="Times New Roman"/>
          <w:szCs w:val="24"/>
        </w:rPr>
        <w:t xml:space="preserve"> treatment groups (Fig. S1B). To compute the composite motor maps, grid spaces within the map were assigned a specific movement representation (PFL, DFL, anterior or posterior) if the movement response was evoked by ICMS at that location in at least 50% of the subjects in the treatment group. In both subjects, 6-OHDA mediated DA depletion extended to over 70% of the average total cortical map areas, and fully covered the average forelimb areas (PFL + DFL) in both the </w:t>
      </w:r>
      <w:proofErr w:type="spellStart"/>
      <w:r w:rsidRPr="00F72C7C">
        <w:rPr>
          <w:rFonts w:cs="Times New Roman"/>
          <w:szCs w:val="24"/>
        </w:rPr>
        <w:t>veh|sham</w:t>
      </w:r>
      <w:proofErr w:type="spellEnd"/>
      <w:r w:rsidRPr="00F72C7C">
        <w:rPr>
          <w:rFonts w:cs="Times New Roman"/>
          <w:szCs w:val="24"/>
        </w:rPr>
        <w:t xml:space="preserve"> and </w:t>
      </w:r>
      <w:proofErr w:type="spellStart"/>
      <w:r w:rsidRPr="00F72C7C">
        <w:rPr>
          <w:rFonts w:cs="Times New Roman"/>
          <w:szCs w:val="24"/>
        </w:rPr>
        <w:t>veh|VNS</w:t>
      </w:r>
      <w:proofErr w:type="spellEnd"/>
      <w:r w:rsidRPr="00F72C7C">
        <w:rPr>
          <w:rFonts w:cs="Times New Roman"/>
          <w:szCs w:val="24"/>
        </w:rPr>
        <w:t xml:space="preserve"> groups (Fig. S1C).        </w:t>
      </w:r>
    </w:p>
    <w:p w14:paraId="74A2ED0B" w14:textId="77777777" w:rsidR="00F72C7C" w:rsidRPr="00F72C7C" w:rsidRDefault="00F72C7C" w:rsidP="00F72C7C">
      <w:pPr>
        <w:rPr>
          <w:rFonts w:cs="Times New Roman"/>
          <w:szCs w:val="24"/>
        </w:rPr>
      </w:pPr>
    </w:p>
    <w:p w14:paraId="4D059444" w14:textId="5480380B" w:rsidR="00994A3D" w:rsidRPr="00994A3D" w:rsidRDefault="00654E8F" w:rsidP="0001436A">
      <w:pPr>
        <w:pStyle w:val="Heading1"/>
      </w:pPr>
      <w:r w:rsidRPr="00994A3D">
        <w:t xml:space="preserve">Supplementary Figures </w:t>
      </w:r>
      <w:r w:rsidR="00F72C7C">
        <w:t>and Tables</w:t>
      </w:r>
    </w:p>
    <w:p w14:paraId="63D7C2B0" w14:textId="77777777" w:rsidR="00994A3D" w:rsidRPr="001549D3" w:rsidRDefault="00994A3D" w:rsidP="0001436A">
      <w:pPr>
        <w:pStyle w:val="Heading2"/>
      </w:pPr>
      <w:r w:rsidRPr="0001436A">
        <w:t>Supplementary</w:t>
      </w:r>
      <w:r w:rsidRPr="001549D3">
        <w:t xml:space="preserve"> Figures</w:t>
      </w:r>
    </w:p>
    <w:p w14:paraId="6754D378" w14:textId="2A6173BF" w:rsidR="00994A3D" w:rsidRDefault="00F1103A" w:rsidP="00994A3D">
      <w:pPr>
        <w:keepNext/>
        <w:rPr>
          <w:rFonts w:cs="Times New Roman"/>
          <w:szCs w:val="24"/>
        </w:rPr>
      </w:pPr>
      <w:r>
        <w:rPr>
          <w:rFonts w:cs="Times New Roman"/>
          <w:noProof/>
          <w:szCs w:val="24"/>
        </w:rPr>
        <w:lastRenderedPageBreak/>
        <w:drawing>
          <wp:inline distT="0" distB="0" distL="0" distR="0" wp14:anchorId="3516C823" wp14:editId="5845DF77">
            <wp:extent cx="5905500" cy="563880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5500" cy="5638800"/>
                    </a:xfrm>
                    <a:prstGeom prst="rect">
                      <a:avLst/>
                    </a:prstGeom>
                  </pic:spPr>
                </pic:pic>
              </a:graphicData>
            </a:graphic>
          </wp:inline>
        </w:drawing>
      </w:r>
    </w:p>
    <w:p w14:paraId="4D2A154D" w14:textId="0C5B4571" w:rsidR="00F72C7C" w:rsidRDefault="00F72C7C" w:rsidP="00994A3D">
      <w:pPr>
        <w:keepNext/>
        <w:rPr>
          <w:rFonts w:ascii="Arial" w:eastAsia="Times New Roman" w:hAnsi="Arial" w:cs="Arial"/>
          <w:b/>
          <w:bCs/>
          <w:noProof/>
          <w:color w:val="000000"/>
          <w:szCs w:val="24"/>
        </w:rPr>
      </w:pPr>
      <w:r w:rsidRPr="00F72C7C">
        <w:rPr>
          <w:rFonts w:cs="Times New Roman"/>
          <w:b/>
          <w:bCs/>
          <w:szCs w:val="24"/>
        </w:rPr>
        <w:t>Figure S1</w:t>
      </w:r>
      <w:r w:rsidRPr="00F72C7C">
        <w:rPr>
          <w:rFonts w:cs="Times New Roman"/>
          <w:szCs w:val="24"/>
        </w:rPr>
        <w:t xml:space="preserve">. 6-OHDA lesions cover the extent of forelimb area in M1. A) Coronal slices through M1 were made following 6-OHDA infusions in 2 naïve rats, were stained for TH, and imaged at 10x (left). Lesion boundaries were hand drawn after applying a consistent brightness threshold to all images (right). B) TH- lesion boundaries for subject 1 (blue) and subject 2 (yellow). C) Lesion boundaries were overlayed on composite motor maps for </w:t>
      </w:r>
      <w:proofErr w:type="spellStart"/>
      <w:r w:rsidRPr="00F72C7C">
        <w:rPr>
          <w:rFonts w:cs="Times New Roman"/>
          <w:szCs w:val="24"/>
        </w:rPr>
        <w:t>veh|sham</w:t>
      </w:r>
      <w:proofErr w:type="spellEnd"/>
      <w:r w:rsidRPr="00F72C7C">
        <w:rPr>
          <w:rFonts w:cs="Times New Roman"/>
          <w:szCs w:val="24"/>
        </w:rPr>
        <w:t xml:space="preserve"> and </w:t>
      </w:r>
      <w:proofErr w:type="spellStart"/>
      <w:r w:rsidRPr="00F72C7C">
        <w:rPr>
          <w:rFonts w:cs="Times New Roman"/>
          <w:szCs w:val="24"/>
        </w:rPr>
        <w:t>veh|VNS</w:t>
      </w:r>
      <w:proofErr w:type="spellEnd"/>
      <w:r w:rsidRPr="00F72C7C">
        <w:rPr>
          <w:rFonts w:cs="Times New Roman"/>
          <w:szCs w:val="24"/>
        </w:rPr>
        <w:t xml:space="preserve"> treatment groups.</w:t>
      </w:r>
      <w:r w:rsidR="00880917">
        <w:rPr>
          <w:rFonts w:cs="Times New Roman"/>
          <w:szCs w:val="24"/>
        </w:rPr>
        <w:t xml:space="preserve"> </w:t>
      </w:r>
      <w:r w:rsidRPr="00F72C7C">
        <w:rPr>
          <w:rFonts w:cs="Times New Roman"/>
          <w:szCs w:val="24"/>
        </w:rPr>
        <w:t>Lesions in both subjects covered over 70% of the total map area, and fully covered the forelimb region most likely to undergo VNS-driven plasticity.</w:t>
      </w:r>
      <w:r w:rsidRPr="00F72C7C">
        <w:rPr>
          <w:rFonts w:ascii="Arial" w:eastAsia="Times New Roman" w:hAnsi="Arial" w:cs="Arial"/>
          <w:b/>
          <w:bCs/>
          <w:noProof/>
          <w:color w:val="000000"/>
          <w:szCs w:val="24"/>
        </w:rPr>
        <w:t xml:space="preserve"> </w:t>
      </w:r>
    </w:p>
    <w:p w14:paraId="65C2600F" w14:textId="77777777" w:rsidR="00880917" w:rsidRDefault="00880917" w:rsidP="00994A3D">
      <w:pPr>
        <w:keepNext/>
        <w:rPr>
          <w:rFonts w:cs="Times New Roman"/>
          <w:szCs w:val="24"/>
        </w:rPr>
      </w:pPr>
    </w:p>
    <w:p w14:paraId="68DC1E5A" w14:textId="6CEC1ED3" w:rsidR="00880917" w:rsidRDefault="00880917">
      <w:pPr>
        <w:spacing w:before="0" w:after="200" w:line="276" w:lineRule="auto"/>
        <w:rPr>
          <w:rFonts w:cs="Times New Roman"/>
          <w:szCs w:val="24"/>
        </w:rPr>
      </w:pPr>
      <w:r>
        <w:rPr>
          <w:rFonts w:cs="Times New Roman"/>
          <w:szCs w:val="24"/>
        </w:rPr>
        <w:br w:type="page"/>
      </w:r>
    </w:p>
    <w:p w14:paraId="3C419443" w14:textId="5AE782D5" w:rsidR="00994A3D" w:rsidRPr="001549D3" w:rsidRDefault="00F1103A" w:rsidP="00F72C7C">
      <w:pPr>
        <w:keepNext/>
        <w:rPr>
          <w:rFonts w:cs="Times New Roman"/>
          <w:szCs w:val="24"/>
        </w:rPr>
      </w:pPr>
      <w:r>
        <w:rPr>
          <w:rFonts w:cs="Times New Roman"/>
          <w:noProof/>
          <w:szCs w:val="24"/>
        </w:rPr>
        <w:lastRenderedPageBreak/>
        <w:drawing>
          <wp:inline distT="0" distB="0" distL="0" distR="0" wp14:anchorId="6DF9774D" wp14:editId="04D7DBB8">
            <wp:extent cx="4961106" cy="4717915"/>
            <wp:effectExtent l="0" t="0" r="508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4922" cy="4740563"/>
                    </a:xfrm>
                    <a:prstGeom prst="rect">
                      <a:avLst/>
                    </a:prstGeom>
                  </pic:spPr>
                </pic:pic>
              </a:graphicData>
            </a:graphic>
          </wp:inline>
        </w:drawing>
      </w:r>
    </w:p>
    <w:p w14:paraId="7B65BC41" w14:textId="7467429E" w:rsidR="00DE23E8" w:rsidRDefault="00F72C7C" w:rsidP="00654E8F">
      <w:pPr>
        <w:spacing w:before="240"/>
      </w:pPr>
      <w:r w:rsidRPr="00F72C7C">
        <w:rPr>
          <w:b/>
          <w:bCs/>
        </w:rPr>
        <w:t>Figure S2</w:t>
      </w:r>
      <w:r w:rsidRPr="00F72C7C">
        <w:t>. Lever pressing speed and trial duration are unaffected by 6-OHDA administration. A-B) Average lever pressing speed does not differ across treatment groups during the 10 sessions in which the rats first met criterial performance (A: Acquisition, circles) or during the 6 sessions immediately prior to delivery of VNS or sham stimulation (R: recovery, squares), nor was pressing speed altered by M1 DA depletion with 6-OHDA. C-D) Trial durations did not differ across groups during acquisition or recovery</w:t>
      </w:r>
      <w:r w:rsidR="00937099">
        <w:t xml:space="preserve"> </w:t>
      </w:r>
      <w:r w:rsidR="00F1103A">
        <w:t>(C)</w:t>
      </w:r>
      <w:r w:rsidRPr="00F72C7C">
        <w:t>, nor was trial duration impacted by 6-OHDA</w:t>
      </w:r>
      <w:r w:rsidR="00937099">
        <w:t xml:space="preserve"> (D)</w:t>
      </w:r>
      <w:r w:rsidRPr="00F72C7C">
        <w:t>. Color legend for all panels is shown in A.</w:t>
      </w:r>
    </w:p>
    <w:p w14:paraId="463F3AFC" w14:textId="7E930F53" w:rsidR="00F72C7C" w:rsidRDefault="00AC489D" w:rsidP="00654E8F">
      <w:pPr>
        <w:spacing w:before="240"/>
      </w:pPr>
      <w:r>
        <w:rPr>
          <w:noProof/>
        </w:rPr>
        <w:lastRenderedPageBreak/>
        <w:drawing>
          <wp:inline distT="0" distB="0" distL="0" distR="0" wp14:anchorId="30F87F92" wp14:editId="470118E3">
            <wp:extent cx="6404099" cy="4085617"/>
            <wp:effectExtent l="0" t="0" r="0" b="381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50806" cy="4115415"/>
                    </a:xfrm>
                    <a:prstGeom prst="rect">
                      <a:avLst/>
                    </a:prstGeom>
                  </pic:spPr>
                </pic:pic>
              </a:graphicData>
            </a:graphic>
          </wp:inline>
        </w:drawing>
      </w:r>
    </w:p>
    <w:p w14:paraId="2716FEF9" w14:textId="5702D939" w:rsidR="00F72C7C" w:rsidRDefault="00F72C7C" w:rsidP="00654E8F">
      <w:pPr>
        <w:spacing w:before="240"/>
      </w:pPr>
      <w:r w:rsidRPr="00F72C7C">
        <w:rPr>
          <w:b/>
          <w:bCs/>
        </w:rPr>
        <w:t>Figure S3.</w:t>
      </w:r>
      <w:r w:rsidRPr="00F72C7C">
        <w:t xml:space="preserve"> VNS treatment does not impact behavioral performance. A) No significant change in the number of trials performed per session was observed during VNS or sham stimulation sessions in any treatment group. B) No change in percent correct performance was observed during VNS or sham stimulation sessions for any group. C-D) Average lever pressing speed did not differ between groups</w:t>
      </w:r>
      <w:r w:rsidR="00937099">
        <w:t xml:space="preserve"> (C)</w:t>
      </w:r>
      <w:r w:rsidRPr="00F72C7C">
        <w:t xml:space="preserve"> during the 6 sessions immediately prior to VNS or sham stimulation delivery (R: recovery, squares) or during the 10 sessions in which VNS or sham stimulation was delivered (S: stimulation, triangles), nor was pressing speed changed by VNS treatment</w:t>
      </w:r>
      <w:r w:rsidR="00937099">
        <w:t xml:space="preserve"> (D)</w:t>
      </w:r>
      <w:r w:rsidRPr="00F72C7C">
        <w:t>. E-F) Average trial duration does not differ between groups during the recovery or treatment periods</w:t>
      </w:r>
      <w:r w:rsidR="00937099">
        <w:t xml:space="preserve"> (E)</w:t>
      </w:r>
      <w:r w:rsidRPr="00F72C7C">
        <w:t>, nor was trial duration changed by VNS treatment</w:t>
      </w:r>
      <w:r w:rsidR="00937099">
        <w:t xml:space="preserve"> (F)</w:t>
      </w:r>
      <w:r w:rsidRPr="00F72C7C">
        <w:t>. Legend for all panels shown in A.</w:t>
      </w:r>
    </w:p>
    <w:p w14:paraId="14F08C56" w14:textId="6B448932" w:rsidR="00F72C7C" w:rsidRDefault="00F72C7C" w:rsidP="00654E8F">
      <w:pPr>
        <w:spacing w:before="240"/>
      </w:pPr>
    </w:p>
    <w:p w14:paraId="4C24C452" w14:textId="6ABFDD35" w:rsidR="00023EC0" w:rsidRDefault="00AC489D" w:rsidP="00023EC0">
      <w:pPr>
        <w:spacing w:before="240"/>
      </w:pPr>
      <w:r>
        <w:rPr>
          <w:noProof/>
        </w:rPr>
        <w:lastRenderedPageBreak/>
        <w:drawing>
          <wp:inline distT="0" distB="0" distL="0" distR="0" wp14:anchorId="147F4580" wp14:editId="48DEC502">
            <wp:extent cx="5486400" cy="8010410"/>
            <wp:effectExtent l="0" t="0" r="0" b="3810"/>
            <wp:docPr id="13" name="Picture 13" descr="A picture containing text, outdoor, ligh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light, re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8010410"/>
                    </a:xfrm>
                    <a:prstGeom prst="rect">
                      <a:avLst/>
                    </a:prstGeom>
                  </pic:spPr>
                </pic:pic>
              </a:graphicData>
            </a:graphic>
          </wp:inline>
        </w:drawing>
      </w:r>
    </w:p>
    <w:p w14:paraId="398C57EE" w14:textId="5BA8F34A" w:rsidR="00023EC0" w:rsidRDefault="00023EC0" w:rsidP="00023EC0">
      <w:pPr>
        <w:spacing w:before="240"/>
      </w:pPr>
      <w:r w:rsidRPr="00F72C7C">
        <w:rPr>
          <w:b/>
          <w:bCs/>
        </w:rPr>
        <w:t>Figure S</w:t>
      </w:r>
      <w:r>
        <w:rPr>
          <w:b/>
          <w:bCs/>
        </w:rPr>
        <w:t>4</w:t>
      </w:r>
      <w:r w:rsidRPr="00F72C7C">
        <w:t>. ICMS motor maps for all rats included in the study.</w:t>
      </w:r>
    </w:p>
    <w:p w14:paraId="3F5027B8" w14:textId="5D963669" w:rsidR="00F72C7C" w:rsidRDefault="00AC489D" w:rsidP="00654E8F">
      <w:pPr>
        <w:spacing w:before="240"/>
      </w:pPr>
      <w:r>
        <w:rPr>
          <w:noProof/>
        </w:rPr>
        <w:lastRenderedPageBreak/>
        <w:drawing>
          <wp:inline distT="0" distB="0" distL="0" distR="0" wp14:anchorId="3358AE91" wp14:editId="6D3761FB">
            <wp:extent cx="6400800" cy="3933682"/>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0" cy="3933682"/>
                    </a:xfrm>
                    <a:prstGeom prst="rect">
                      <a:avLst/>
                    </a:prstGeom>
                  </pic:spPr>
                </pic:pic>
              </a:graphicData>
            </a:graphic>
          </wp:inline>
        </w:drawing>
      </w:r>
    </w:p>
    <w:p w14:paraId="4BA58D64" w14:textId="66C6D5CB" w:rsidR="00F72C7C" w:rsidRDefault="00F72C7C" w:rsidP="00654E8F">
      <w:pPr>
        <w:spacing w:before="240"/>
      </w:pPr>
      <w:r w:rsidRPr="00F72C7C">
        <w:rPr>
          <w:b/>
          <w:bCs/>
        </w:rPr>
        <w:t>Figure S</w:t>
      </w:r>
      <w:r w:rsidR="00023EC0">
        <w:rPr>
          <w:b/>
          <w:bCs/>
        </w:rPr>
        <w:t>5</w:t>
      </w:r>
      <w:r w:rsidRPr="00F72C7C">
        <w:rPr>
          <w:b/>
          <w:bCs/>
        </w:rPr>
        <w:t>.</w:t>
      </w:r>
      <w:r w:rsidRPr="00F72C7C">
        <w:t xml:space="preserve"> VNS-driven motor cortical map reorganization is not blocked by DA depletion. A). Proximal forelimb (PFL) map area expands following VNS treatment, in both vehicle- and 6-OHDA treated rats. B) Distal forelimb (DFL) areas decrease following VNS treatment, in both vehicle- and 6-OHDA infused rats. C-D) Neither 6-OHDA infusions nor VNS treatment significantly impacted anterior (C, vibrissa + jaw + neck) or posterior (D, trunk + hindlimb + tail) representations within the motor map. E-G) Cortical co-infusions of the DA receptor antagonists SCH 23390 and raclopride prior to training-paired VNS treatment sessions produced similar effects as 6-OHDA mediated DA depletion. Intracortical DA antagonist infusions resulted in a significant reduction in total map area (E) and an increase in PFL map representations (F). DFL representations in the small drug group (n = 3) did not differ significantly from any other treatment group. In A-E, +: p &lt; 0.1, *: p &lt; 0.05, **: p &lt; 0.01, ***: p &lt; 0.001, ****: p &lt; 0.0001, Tukey post-hoc comparisons. In F, subregion comparisons were Bonferroni corrected and +: p &lt; 0.025, *: p &lt; 0.0125. For complete post-hoc statistical results, see Table S3 and Table S4.</w:t>
      </w:r>
    </w:p>
    <w:p w14:paraId="23937FDF" w14:textId="6C9D56D7" w:rsidR="00880917" w:rsidRDefault="00880917">
      <w:pPr>
        <w:spacing w:before="0" w:after="200" w:line="276" w:lineRule="auto"/>
      </w:pPr>
      <w:r>
        <w:br w:type="page"/>
      </w:r>
    </w:p>
    <w:p w14:paraId="6B196539" w14:textId="77777777" w:rsidR="00880917" w:rsidRDefault="00880917" w:rsidP="00654E8F">
      <w:pPr>
        <w:spacing w:before="240"/>
      </w:pPr>
    </w:p>
    <w:p w14:paraId="17093F91" w14:textId="381F65E2" w:rsidR="00F72C7C" w:rsidRPr="00F72C7C" w:rsidRDefault="00F72C7C" w:rsidP="00F72C7C">
      <w:pPr>
        <w:pStyle w:val="Heading2"/>
      </w:pPr>
      <w:r>
        <w:t>Supplementary Tables</w:t>
      </w:r>
    </w:p>
    <w:p w14:paraId="544E0265" w14:textId="6374BF4D" w:rsidR="00F72C7C" w:rsidRDefault="00F72C7C" w:rsidP="00654E8F">
      <w:pPr>
        <w:spacing w:before="240"/>
      </w:pPr>
      <w:r w:rsidRPr="00F72C7C">
        <w:rPr>
          <w:b/>
          <w:bCs/>
        </w:rPr>
        <w:t>Table S1</w:t>
      </w:r>
      <w:r w:rsidRPr="00F72C7C">
        <w:t>. Within-group comparisons of behavior during Acquisition versus Recovery periods</w:t>
      </w:r>
    </w:p>
    <w:tbl>
      <w:tblPr>
        <w:tblStyle w:val="TableGrid"/>
        <w:tblW w:w="7788" w:type="dxa"/>
        <w:tblLook w:val="04A0" w:firstRow="1" w:lastRow="0" w:firstColumn="1" w:lastColumn="0" w:noHBand="0" w:noVBand="1"/>
      </w:tblPr>
      <w:tblGrid>
        <w:gridCol w:w="3538"/>
        <w:gridCol w:w="1091"/>
        <w:gridCol w:w="1091"/>
        <w:gridCol w:w="977"/>
        <w:gridCol w:w="1091"/>
      </w:tblGrid>
      <w:tr w:rsidR="00F72C7C" w:rsidRPr="00F72C7C" w14:paraId="5D5A73B1" w14:textId="77777777" w:rsidTr="001E5BE7">
        <w:trPr>
          <w:trHeight w:val="332"/>
        </w:trPr>
        <w:tc>
          <w:tcPr>
            <w:tcW w:w="3538" w:type="dxa"/>
          </w:tcPr>
          <w:p w14:paraId="011BC285" w14:textId="77777777" w:rsidR="00F72C7C" w:rsidRPr="00F72C7C" w:rsidRDefault="00F72C7C" w:rsidP="001E5BE7">
            <w:pPr>
              <w:spacing w:after="0"/>
              <w:jc w:val="center"/>
              <w:rPr>
                <w:rFonts w:cs="Times New Roman"/>
                <w:i/>
                <w:iCs/>
                <w:szCs w:val="24"/>
              </w:rPr>
            </w:pPr>
          </w:p>
        </w:tc>
        <w:tc>
          <w:tcPr>
            <w:tcW w:w="2182" w:type="dxa"/>
            <w:gridSpan w:val="2"/>
          </w:tcPr>
          <w:p w14:paraId="21020F82" w14:textId="77777777" w:rsidR="00F72C7C" w:rsidRPr="00F72C7C" w:rsidRDefault="00F72C7C" w:rsidP="001E5BE7">
            <w:pPr>
              <w:spacing w:after="0"/>
              <w:jc w:val="center"/>
              <w:rPr>
                <w:rFonts w:cs="Times New Roman"/>
                <w:szCs w:val="24"/>
              </w:rPr>
            </w:pPr>
            <w:r w:rsidRPr="00F72C7C">
              <w:rPr>
                <w:rFonts w:cs="Times New Roman"/>
                <w:szCs w:val="24"/>
              </w:rPr>
              <w:t>Vehicle</w:t>
            </w:r>
          </w:p>
        </w:tc>
        <w:tc>
          <w:tcPr>
            <w:tcW w:w="2068" w:type="dxa"/>
            <w:gridSpan w:val="2"/>
          </w:tcPr>
          <w:p w14:paraId="6719A1A0" w14:textId="77777777" w:rsidR="00F72C7C" w:rsidRPr="00F72C7C" w:rsidRDefault="00F72C7C" w:rsidP="001E5BE7">
            <w:pPr>
              <w:spacing w:after="0"/>
              <w:jc w:val="center"/>
              <w:rPr>
                <w:rFonts w:cs="Times New Roman"/>
                <w:szCs w:val="24"/>
              </w:rPr>
            </w:pPr>
            <w:r w:rsidRPr="00F72C7C">
              <w:rPr>
                <w:rFonts w:cs="Times New Roman"/>
                <w:szCs w:val="24"/>
              </w:rPr>
              <w:t>6-OHDA</w:t>
            </w:r>
          </w:p>
        </w:tc>
      </w:tr>
      <w:tr w:rsidR="00F72C7C" w:rsidRPr="00F72C7C" w14:paraId="0F57B95C" w14:textId="77777777" w:rsidTr="001E5BE7">
        <w:trPr>
          <w:trHeight w:val="247"/>
        </w:trPr>
        <w:tc>
          <w:tcPr>
            <w:tcW w:w="3538" w:type="dxa"/>
          </w:tcPr>
          <w:p w14:paraId="7215397F" w14:textId="77777777" w:rsidR="00F72C7C" w:rsidRPr="00F72C7C" w:rsidRDefault="00F72C7C" w:rsidP="001E5BE7">
            <w:pPr>
              <w:spacing w:after="0"/>
              <w:jc w:val="center"/>
              <w:rPr>
                <w:rFonts w:cs="Times New Roman"/>
                <w:i/>
                <w:iCs/>
                <w:szCs w:val="24"/>
              </w:rPr>
            </w:pPr>
          </w:p>
        </w:tc>
        <w:tc>
          <w:tcPr>
            <w:tcW w:w="1091" w:type="dxa"/>
          </w:tcPr>
          <w:p w14:paraId="202853E7" w14:textId="77777777" w:rsidR="00F72C7C" w:rsidRDefault="00F72C7C" w:rsidP="00C738FE">
            <w:pPr>
              <w:spacing w:after="0"/>
              <w:jc w:val="center"/>
              <w:rPr>
                <w:rFonts w:cs="Times New Roman"/>
                <w:szCs w:val="24"/>
              </w:rPr>
            </w:pPr>
            <w:r w:rsidRPr="00F72C7C">
              <w:rPr>
                <w:rFonts w:cs="Times New Roman"/>
                <w:szCs w:val="24"/>
              </w:rPr>
              <w:t>Sham</w:t>
            </w:r>
          </w:p>
          <w:p w14:paraId="334BA211" w14:textId="4DF658F9" w:rsidR="00C738FE" w:rsidRPr="00F72C7C" w:rsidRDefault="00C738FE" w:rsidP="00595773">
            <w:pPr>
              <w:spacing w:before="0" w:after="0"/>
              <w:jc w:val="center"/>
              <w:rPr>
                <w:rFonts w:cs="Times New Roman"/>
                <w:szCs w:val="24"/>
              </w:rPr>
            </w:pPr>
            <w:r>
              <w:rPr>
                <w:rFonts w:cs="Times New Roman"/>
                <w:szCs w:val="24"/>
              </w:rPr>
              <w:t>(n = 6)</w:t>
            </w:r>
          </w:p>
        </w:tc>
        <w:tc>
          <w:tcPr>
            <w:tcW w:w="1091" w:type="dxa"/>
          </w:tcPr>
          <w:p w14:paraId="2C410BA9" w14:textId="77777777" w:rsidR="00F72C7C" w:rsidRDefault="00F72C7C" w:rsidP="00C738FE">
            <w:pPr>
              <w:spacing w:after="0"/>
              <w:jc w:val="center"/>
              <w:rPr>
                <w:rFonts w:cs="Times New Roman"/>
                <w:szCs w:val="24"/>
              </w:rPr>
            </w:pPr>
            <w:r w:rsidRPr="00F72C7C">
              <w:rPr>
                <w:rFonts w:cs="Times New Roman"/>
                <w:szCs w:val="24"/>
              </w:rPr>
              <w:t>VNS</w:t>
            </w:r>
          </w:p>
          <w:p w14:paraId="7795336C" w14:textId="028F18E0" w:rsidR="00C738FE" w:rsidRPr="00F72C7C" w:rsidRDefault="00C738FE" w:rsidP="00595773">
            <w:pPr>
              <w:spacing w:before="0" w:after="0"/>
              <w:jc w:val="center"/>
              <w:rPr>
                <w:rFonts w:cs="Times New Roman"/>
                <w:szCs w:val="24"/>
              </w:rPr>
            </w:pPr>
            <w:r>
              <w:rPr>
                <w:rFonts w:cs="Times New Roman"/>
                <w:szCs w:val="24"/>
              </w:rPr>
              <w:t>(n = 6)</w:t>
            </w:r>
          </w:p>
        </w:tc>
        <w:tc>
          <w:tcPr>
            <w:tcW w:w="977" w:type="dxa"/>
          </w:tcPr>
          <w:p w14:paraId="657707C7" w14:textId="77777777" w:rsidR="00F72C7C" w:rsidRDefault="00F72C7C" w:rsidP="00C738FE">
            <w:pPr>
              <w:spacing w:after="0"/>
              <w:jc w:val="center"/>
              <w:rPr>
                <w:rFonts w:cs="Times New Roman"/>
                <w:szCs w:val="24"/>
              </w:rPr>
            </w:pPr>
            <w:r w:rsidRPr="00F72C7C">
              <w:rPr>
                <w:rFonts w:cs="Times New Roman"/>
                <w:szCs w:val="24"/>
              </w:rPr>
              <w:t>Sham</w:t>
            </w:r>
          </w:p>
          <w:p w14:paraId="31E2C0DA" w14:textId="7F4CAAB9" w:rsidR="00C738FE" w:rsidRPr="00F72C7C" w:rsidRDefault="00C738FE" w:rsidP="00595773">
            <w:pPr>
              <w:spacing w:before="0" w:after="0"/>
              <w:jc w:val="center"/>
              <w:rPr>
                <w:rFonts w:cs="Times New Roman"/>
                <w:szCs w:val="24"/>
              </w:rPr>
            </w:pPr>
            <w:r>
              <w:rPr>
                <w:rFonts w:cs="Times New Roman"/>
                <w:szCs w:val="24"/>
              </w:rPr>
              <w:t>(n = 6)</w:t>
            </w:r>
          </w:p>
        </w:tc>
        <w:tc>
          <w:tcPr>
            <w:tcW w:w="1091" w:type="dxa"/>
          </w:tcPr>
          <w:p w14:paraId="67EBB30F" w14:textId="77777777" w:rsidR="00F72C7C" w:rsidRDefault="00F72C7C" w:rsidP="00C738FE">
            <w:pPr>
              <w:spacing w:after="0"/>
              <w:jc w:val="center"/>
              <w:rPr>
                <w:rFonts w:cs="Times New Roman"/>
                <w:szCs w:val="24"/>
              </w:rPr>
            </w:pPr>
            <w:r w:rsidRPr="00F72C7C">
              <w:rPr>
                <w:rFonts w:cs="Times New Roman"/>
                <w:szCs w:val="24"/>
              </w:rPr>
              <w:t>VNS</w:t>
            </w:r>
          </w:p>
          <w:p w14:paraId="630D4688" w14:textId="0D9BDF05" w:rsidR="00C738FE" w:rsidRPr="00F72C7C" w:rsidRDefault="00C738FE" w:rsidP="00595773">
            <w:pPr>
              <w:spacing w:before="0" w:after="0"/>
              <w:jc w:val="center"/>
              <w:rPr>
                <w:rFonts w:cs="Times New Roman"/>
                <w:szCs w:val="24"/>
              </w:rPr>
            </w:pPr>
            <w:r>
              <w:rPr>
                <w:rFonts w:cs="Times New Roman"/>
                <w:szCs w:val="24"/>
              </w:rPr>
              <w:t>(n = 6)</w:t>
            </w:r>
          </w:p>
        </w:tc>
      </w:tr>
      <w:tr w:rsidR="00F72C7C" w:rsidRPr="00F72C7C" w14:paraId="57211D6D" w14:textId="77777777" w:rsidTr="001E5BE7">
        <w:trPr>
          <w:trHeight w:val="404"/>
        </w:trPr>
        <w:tc>
          <w:tcPr>
            <w:tcW w:w="3538" w:type="dxa"/>
          </w:tcPr>
          <w:p w14:paraId="336EABC1" w14:textId="77777777" w:rsidR="00F72C7C" w:rsidRPr="00F72C7C" w:rsidRDefault="00F72C7C" w:rsidP="001E5BE7">
            <w:pPr>
              <w:spacing w:after="0"/>
              <w:jc w:val="center"/>
              <w:rPr>
                <w:rFonts w:cs="Times New Roman"/>
                <w:i/>
                <w:iCs/>
                <w:szCs w:val="24"/>
              </w:rPr>
            </w:pPr>
          </w:p>
        </w:tc>
        <w:tc>
          <w:tcPr>
            <w:tcW w:w="4250" w:type="dxa"/>
            <w:gridSpan w:val="4"/>
            <w:vAlign w:val="bottom"/>
          </w:tcPr>
          <w:p w14:paraId="37BFE0D5" w14:textId="77777777" w:rsidR="00F72C7C" w:rsidRPr="00F72C7C" w:rsidRDefault="00F72C7C" w:rsidP="001E5BE7">
            <w:pPr>
              <w:spacing w:after="0"/>
              <w:jc w:val="center"/>
              <w:rPr>
                <w:rFonts w:cs="Times New Roman"/>
                <w:szCs w:val="24"/>
              </w:rPr>
            </w:pPr>
            <w:r w:rsidRPr="00F72C7C">
              <w:rPr>
                <w:rFonts w:cs="Times New Roman"/>
                <w:szCs w:val="24"/>
              </w:rPr>
              <w:t xml:space="preserve">Paired t-test </w:t>
            </w:r>
            <w:r w:rsidRPr="00F72C7C">
              <w:rPr>
                <w:rFonts w:cs="Times New Roman"/>
                <w:i/>
                <w:szCs w:val="24"/>
              </w:rPr>
              <w:t>p</w:t>
            </w:r>
            <w:r w:rsidRPr="00F72C7C">
              <w:rPr>
                <w:rFonts w:cs="Times New Roman"/>
                <w:szCs w:val="24"/>
              </w:rPr>
              <w:t>-value</w:t>
            </w:r>
          </w:p>
        </w:tc>
      </w:tr>
      <w:tr w:rsidR="00F72C7C" w:rsidRPr="00F72C7C" w14:paraId="11F71AA7" w14:textId="77777777" w:rsidTr="001E5BE7">
        <w:trPr>
          <w:trHeight w:val="305"/>
        </w:trPr>
        <w:tc>
          <w:tcPr>
            <w:tcW w:w="3538" w:type="dxa"/>
          </w:tcPr>
          <w:p w14:paraId="2C72B478" w14:textId="77777777" w:rsidR="00F72C7C" w:rsidRPr="00F72C7C" w:rsidRDefault="00F72C7C" w:rsidP="001E5BE7">
            <w:pPr>
              <w:spacing w:after="0"/>
              <w:jc w:val="right"/>
              <w:rPr>
                <w:rFonts w:cs="Times New Roman"/>
                <w:i/>
                <w:iCs/>
                <w:szCs w:val="24"/>
              </w:rPr>
            </w:pPr>
            <w:r w:rsidRPr="00F72C7C">
              <w:rPr>
                <w:rFonts w:cs="Times New Roman"/>
                <w:i/>
                <w:iCs/>
                <w:szCs w:val="24"/>
              </w:rPr>
              <w:t xml:space="preserve">Percent Correct Performance </w:t>
            </w:r>
          </w:p>
        </w:tc>
        <w:tc>
          <w:tcPr>
            <w:tcW w:w="1091" w:type="dxa"/>
          </w:tcPr>
          <w:p w14:paraId="47821937" w14:textId="77777777" w:rsidR="00F72C7C" w:rsidRPr="00F72C7C" w:rsidRDefault="00F72C7C" w:rsidP="001E5BE7">
            <w:pPr>
              <w:spacing w:after="0"/>
              <w:jc w:val="center"/>
              <w:rPr>
                <w:rFonts w:cs="Times New Roman"/>
                <w:szCs w:val="24"/>
              </w:rPr>
            </w:pPr>
            <w:r w:rsidRPr="00F72C7C">
              <w:rPr>
                <w:rFonts w:cs="Times New Roman"/>
                <w:szCs w:val="24"/>
              </w:rPr>
              <w:t>0.1049</w:t>
            </w:r>
          </w:p>
        </w:tc>
        <w:tc>
          <w:tcPr>
            <w:tcW w:w="1091" w:type="dxa"/>
          </w:tcPr>
          <w:p w14:paraId="650E209B" w14:textId="77777777" w:rsidR="00F72C7C" w:rsidRPr="00F72C7C" w:rsidRDefault="00F72C7C" w:rsidP="001E5BE7">
            <w:pPr>
              <w:spacing w:after="0"/>
              <w:jc w:val="center"/>
              <w:rPr>
                <w:rFonts w:cs="Times New Roman"/>
                <w:szCs w:val="24"/>
              </w:rPr>
            </w:pPr>
            <w:r w:rsidRPr="00F72C7C">
              <w:rPr>
                <w:rFonts w:cs="Times New Roman"/>
                <w:szCs w:val="24"/>
              </w:rPr>
              <w:t>0.1563</w:t>
            </w:r>
          </w:p>
        </w:tc>
        <w:tc>
          <w:tcPr>
            <w:tcW w:w="977" w:type="dxa"/>
          </w:tcPr>
          <w:p w14:paraId="6A05BB0A" w14:textId="77777777" w:rsidR="00F72C7C" w:rsidRPr="00F72C7C" w:rsidRDefault="00F72C7C" w:rsidP="001E5BE7">
            <w:pPr>
              <w:spacing w:after="0"/>
              <w:jc w:val="center"/>
              <w:rPr>
                <w:rFonts w:cs="Times New Roman"/>
                <w:szCs w:val="24"/>
              </w:rPr>
            </w:pPr>
            <w:r w:rsidRPr="00F72C7C">
              <w:rPr>
                <w:rFonts w:cs="Times New Roman"/>
                <w:szCs w:val="24"/>
              </w:rPr>
              <w:t>0.0762</w:t>
            </w:r>
          </w:p>
        </w:tc>
        <w:tc>
          <w:tcPr>
            <w:tcW w:w="1091" w:type="dxa"/>
          </w:tcPr>
          <w:p w14:paraId="78E55B93" w14:textId="77777777" w:rsidR="00F72C7C" w:rsidRPr="00F72C7C" w:rsidRDefault="00F72C7C" w:rsidP="001E5BE7">
            <w:pPr>
              <w:spacing w:after="0"/>
              <w:jc w:val="center"/>
              <w:rPr>
                <w:rFonts w:cs="Times New Roman"/>
                <w:szCs w:val="24"/>
              </w:rPr>
            </w:pPr>
            <w:r w:rsidRPr="00F72C7C">
              <w:rPr>
                <w:rFonts w:cs="Times New Roman"/>
                <w:szCs w:val="24"/>
              </w:rPr>
              <w:t>0.6208</w:t>
            </w:r>
          </w:p>
        </w:tc>
      </w:tr>
      <w:tr w:rsidR="00F72C7C" w:rsidRPr="00F72C7C" w14:paraId="309FF8A1" w14:textId="77777777" w:rsidTr="001E5BE7">
        <w:trPr>
          <w:trHeight w:val="269"/>
        </w:trPr>
        <w:tc>
          <w:tcPr>
            <w:tcW w:w="3538" w:type="dxa"/>
          </w:tcPr>
          <w:p w14:paraId="4FC64312" w14:textId="77777777" w:rsidR="00F72C7C" w:rsidRPr="00F72C7C" w:rsidRDefault="00F72C7C" w:rsidP="001E5BE7">
            <w:pPr>
              <w:spacing w:after="0"/>
              <w:jc w:val="right"/>
              <w:rPr>
                <w:rFonts w:cs="Times New Roman"/>
                <w:i/>
                <w:iCs/>
                <w:szCs w:val="24"/>
              </w:rPr>
            </w:pPr>
            <w:r w:rsidRPr="00F72C7C">
              <w:rPr>
                <w:rFonts w:cs="Times New Roman"/>
                <w:i/>
                <w:iCs/>
                <w:szCs w:val="24"/>
              </w:rPr>
              <w:t xml:space="preserve">Trials per Session </w:t>
            </w:r>
          </w:p>
        </w:tc>
        <w:tc>
          <w:tcPr>
            <w:tcW w:w="1091" w:type="dxa"/>
          </w:tcPr>
          <w:p w14:paraId="0407F18B" w14:textId="77777777" w:rsidR="00F72C7C" w:rsidRPr="00F72C7C" w:rsidRDefault="00F72C7C" w:rsidP="001E5BE7">
            <w:pPr>
              <w:spacing w:after="0"/>
              <w:jc w:val="center"/>
              <w:rPr>
                <w:rFonts w:cs="Times New Roman"/>
                <w:szCs w:val="24"/>
              </w:rPr>
            </w:pPr>
            <w:r w:rsidRPr="00F72C7C">
              <w:rPr>
                <w:rFonts w:cs="Times New Roman"/>
                <w:szCs w:val="24"/>
              </w:rPr>
              <w:t>0.7503</w:t>
            </w:r>
          </w:p>
        </w:tc>
        <w:tc>
          <w:tcPr>
            <w:tcW w:w="1091" w:type="dxa"/>
          </w:tcPr>
          <w:p w14:paraId="3FCA1978" w14:textId="77777777" w:rsidR="00F72C7C" w:rsidRPr="00F72C7C" w:rsidRDefault="00F72C7C" w:rsidP="001E5BE7">
            <w:pPr>
              <w:spacing w:after="0"/>
              <w:jc w:val="center"/>
              <w:rPr>
                <w:rFonts w:cs="Times New Roman"/>
                <w:szCs w:val="24"/>
              </w:rPr>
            </w:pPr>
            <w:r w:rsidRPr="00F72C7C">
              <w:rPr>
                <w:rFonts w:cs="Times New Roman"/>
                <w:szCs w:val="24"/>
              </w:rPr>
              <w:t>0.0926</w:t>
            </w:r>
          </w:p>
        </w:tc>
        <w:tc>
          <w:tcPr>
            <w:tcW w:w="977" w:type="dxa"/>
          </w:tcPr>
          <w:p w14:paraId="473FDE5F" w14:textId="77777777" w:rsidR="00F72C7C" w:rsidRPr="00F72C7C" w:rsidRDefault="00F72C7C" w:rsidP="001E5BE7">
            <w:pPr>
              <w:spacing w:after="0"/>
              <w:jc w:val="center"/>
              <w:rPr>
                <w:rFonts w:cs="Times New Roman"/>
                <w:szCs w:val="24"/>
              </w:rPr>
            </w:pPr>
            <w:r w:rsidRPr="00F72C7C">
              <w:rPr>
                <w:rFonts w:cs="Times New Roman"/>
                <w:szCs w:val="24"/>
              </w:rPr>
              <w:t>0.1910</w:t>
            </w:r>
          </w:p>
        </w:tc>
        <w:tc>
          <w:tcPr>
            <w:tcW w:w="1091" w:type="dxa"/>
          </w:tcPr>
          <w:p w14:paraId="7842AAD0" w14:textId="77777777" w:rsidR="00F72C7C" w:rsidRPr="00F72C7C" w:rsidRDefault="00F72C7C" w:rsidP="001E5BE7">
            <w:pPr>
              <w:spacing w:after="0"/>
              <w:jc w:val="center"/>
              <w:rPr>
                <w:rFonts w:cs="Times New Roman"/>
                <w:b/>
                <w:bCs/>
                <w:color w:val="FF0000"/>
                <w:szCs w:val="24"/>
              </w:rPr>
            </w:pPr>
            <w:r w:rsidRPr="00F72C7C">
              <w:rPr>
                <w:rFonts w:cs="Times New Roman"/>
                <w:b/>
                <w:bCs/>
                <w:color w:val="FF0000"/>
                <w:szCs w:val="24"/>
              </w:rPr>
              <w:t>0.0023</w:t>
            </w:r>
          </w:p>
        </w:tc>
      </w:tr>
      <w:tr w:rsidR="00F72C7C" w:rsidRPr="00F72C7C" w14:paraId="4A3556C8" w14:textId="77777777" w:rsidTr="001E5BE7">
        <w:trPr>
          <w:trHeight w:val="314"/>
        </w:trPr>
        <w:tc>
          <w:tcPr>
            <w:tcW w:w="3538" w:type="dxa"/>
          </w:tcPr>
          <w:p w14:paraId="04121720" w14:textId="77777777" w:rsidR="00F72C7C" w:rsidRPr="00F72C7C" w:rsidRDefault="00F72C7C" w:rsidP="001E5BE7">
            <w:pPr>
              <w:spacing w:after="0"/>
              <w:jc w:val="right"/>
              <w:rPr>
                <w:rFonts w:cs="Times New Roman"/>
                <w:i/>
                <w:iCs/>
                <w:szCs w:val="24"/>
              </w:rPr>
            </w:pPr>
            <w:r w:rsidRPr="00F72C7C">
              <w:rPr>
                <w:rFonts w:cs="Times New Roman"/>
                <w:i/>
                <w:iCs/>
                <w:szCs w:val="24"/>
              </w:rPr>
              <w:t>Lever Press Speed</w:t>
            </w:r>
          </w:p>
        </w:tc>
        <w:tc>
          <w:tcPr>
            <w:tcW w:w="1091" w:type="dxa"/>
          </w:tcPr>
          <w:p w14:paraId="450DE9E9" w14:textId="77777777" w:rsidR="00F72C7C" w:rsidRPr="00F72C7C" w:rsidRDefault="00F72C7C" w:rsidP="001E5BE7">
            <w:pPr>
              <w:spacing w:after="0"/>
              <w:jc w:val="center"/>
              <w:rPr>
                <w:rFonts w:cs="Times New Roman"/>
                <w:szCs w:val="24"/>
              </w:rPr>
            </w:pPr>
            <w:r w:rsidRPr="00F72C7C">
              <w:rPr>
                <w:rFonts w:cs="Times New Roman"/>
                <w:szCs w:val="24"/>
              </w:rPr>
              <w:t>0.2984</w:t>
            </w:r>
          </w:p>
        </w:tc>
        <w:tc>
          <w:tcPr>
            <w:tcW w:w="1091" w:type="dxa"/>
          </w:tcPr>
          <w:p w14:paraId="41D36DD4" w14:textId="77777777" w:rsidR="00F72C7C" w:rsidRPr="00F72C7C" w:rsidRDefault="00F72C7C" w:rsidP="001E5BE7">
            <w:pPr>
              <w:spacing w:after="0"/>
              <w:jc w:val="center"/>
              <w:rPr>
                <w:rFonts w:cs="Times New Roman"/>
                <w:szCs w:val="24"/>
              </w:rPr>
            </w:pPr>
            <w:r w:rsidRPr="00F72C7C">
              <w:rPr>
                <w:rFonts w:cs="Times New Roman"/>
                <w:szCs w:val="24"/>
              </w:rPr>
              <w:t>0.0576</w:t>
            </w:r>
          </w:p>
        </w:tc>
        <w:tc>
          <w:tcPr>
            <w:tcW w:w="977" w:type="dxa"/>
          </w:tcPr>
          <w:p w14:paraId="67294437" w14:textId="77777777" w:rsidR="00F72C7C" w:rsidRPr="00F72C7C" w:rsidRDefault="00F72C7C" w:rsidP="001E5BE7">
            <w:pPr>
              <w:spacing w:after="0"/>
              <w:jc w:val="center"/>
              <w:rPr>
                <w:rFonts w:cs="Times New Roman"/>
                <w:szCs w:val="24"/>
              </w:rPr>
            </w:pPr>
            <w:r w:rsidRPr="00F72C7C">
              <w:rPr>
                <w:rFonts w:cs="Times New Roman"/>
                <w:szCs w:val="24"/>
              </w:rPr>
              <w:t>0.2320</w:t>
            </w:r>
          </w:p>
        </w:tc>
        <w:tc>
          <w:tcPr>
            <w:tcW w:w="1091" w:type="dxa"/>
          </w:tcPr>
          <w:p w14:paraId="352AE8E5" w14:textId="77777777" w:rsidR="00F72C7C" w:rsidRPr="00F72C7C" w:rsidRDefault="00F72C7C" w:rsidP="001E5BE7">
            <w:pPr>
              <w:spacing w:after="0"/>
              <w:jc w:val="center"/>
              <w:rPr>
                <w:rFonts w:cs="Times New Roman"/>
                <w:szCs w:val="24"/>
              </w:rPr>
            </w:pPr>
            <w:r w:rsidRPr="00F72C7C">
              <w:rPr>
                <w:rFonts w:cs="Times New Roman"/>
                <w:szCs w:val="24"/>
              </w:rPr>
              <w:t>0.4761</w:t>
            </w:r>
          </w:p>
        </w:tc>
      </w:tr>
      <w:tr w:rsidR="00F72C7C" w:rsidRPr="00F72C7C" w14:paraId="3A1AC9CC" w14:textId="77777777" w:rsidTr="001E5BE7">
        <w:trPr>
          <w:trHeight w:val="269"/>
        </w:trPr>
        <w:tc>
          <w:tcPr>
            <w:tcW w:w="3538" w:type="dxa"/>
          </w:tcPr>
          <w:p w14:paraId="7B4F1C55" w14:textId="77777777" w:rsidR="00F72C7C" w:rsidRPr="00F72C7C" w:rsidRDefault="00F72C7C" w:rsidP="001E5BE7">
            <w:pPr>
              <w:spacing w:after="0"/>
              <w:jc w:val="right"/>
              <w:rPr>
                <w:rFonts w:cs="Times New Roman"/>
                <w:i/>
                <w:iCs/>
                <w:szCs w:val="24"/>
              </w:rPr>
            </w:pPr>
            <w:r w:rsidRPr="00F72C7C">
              <w:rPr>
                <w:rFonts w:cs="Times New Roman"/>
                <w:i/>
                <w:iCs/>
                <w:szCs w:val="24"/>
              </w:rPr>
              <w:t xml:space="preserve">Trial Duration </w:t>
            </w:r>
          </w:p>
        </w:tc>
        <w:tc>
          <w:tcPr>
            <w:tcW w:w="1091" w:type="dxa"/>
          </w:tcPr>
          <w:p w14:paraId="24FED561" w14:textId="77777777" w:rsidR="00F72C7C" w:rsidRPr="00F72C7C" w:rsidRDefault="00F72C7C" w:rsidP="001E5BE7">
            <w:pPr>
              <w:spacing w:after="0"/>
              <w:jc w:val="center"/>
              <w:rPr>
                <w:rFonts w:cs="Times New Roman"/>
                <w:szCs w:val="24"/>
              </w:rPr>
            </w:pPr>
            <w:r w:rsidRPr="00F72C7C">
              <w:rPr>
                <w:rFonts w:cs="Times New Roman"/>
                <w:szCs w:val="24"/>
              </w:rPr>
              <w:t>0.5908</w:t>
            </w:r>
          </w:p>
        </w:tc>
        <w:tc>
          <w:tcPr>
            <w:tcW w:w="1091" w:type="dxa"/>
          </w:tcPr>
          <w:p w14:paraId="5F4C9E50" w14:textId="77777777" w:rsidR="00F72C7C" w:rsidRPr="00F72C7C" w:rsidRDefault="00F72C7C" w:rsidP="001E5BE7">
            <w:pPr>
              <w:spacing w:after="0"/>
              <w:jc w:val="center"/>
              <w:rPr>
                <w:rFonts w:cs="Times New Roman"/>
                <w:szCs w:val="24"/>
              </w:rPr>
            </w:pPr>
            <w:r w:rsidRPr="00F72C7C">
              <w:rPr>
                <w:rFonts w:cs="Times New Roman"/>
                <w:szCs w:val="24"/>
              </w:rPr>
              <w:t>0.2575</w:t>
            </w:r>
          </w:p>
        </w:tc>
        <w:tc>
          <w:tcPr>
            <w:tcW w:w="977" w:type="dxa"/>
          </w:tcPr>
          <w:p w14:paraId="1962461F" w14:textId="77777777" w:rsidR="00F72C7C" w:rsidRPr="00F72C7C" w:rsidRDefault="00F72C7C" w:rsidP="001E5BE7">
            <w:pPr>
              <w:spacing w:after="0"/>
              <w:jc w:val="center"/>
              <w:rPr>
                <w:rFonts w:cs="Times New Roman"/>
                <w:b/>
                <w:bCs/>
                <w:color w:val="FF0000"/>
                <w:szCs w:val="24"/>
              </w:rPr>
            </w:pPr>
            <w:r w:rsidRPr="00F72C7C">
              <w:rPr>
                <w:rFonts w:cs="Times New Roman"/>
                <w:b/>
                <w:bCs/>
                <w:color w:val="FF0000"/>
                <w:szCs w:val="24"/>
              </w:rPr>
              <w:t>0.0252</w:t>
            </w:r>
          </w:p>
        </w:tc>
        <w:tc>
          <w:tcPr>
            <w:tcW w:w="1091" w:type="dxa"/>
          </w:tcPr>
          <w:p w14:paraId="6A28CBAE" w14:textId="77777777" w:rsidR="00F72C7C" w:rsidRPr="00F72C7C" w:rsidRDefault="00F72C7C" w:rsidP="001E5BE7">
            <w:pPr>
              <w:spacing w:after="0"/>
              <w:jc w:val="center"/>
              <w:rPr>
                <w:rFonts w:cs="Times New Roman"/>
                <w:szCs w:val="24"/>
              </w:rPr>
            </w:pPr>
            <w:r w:rsidRPr="00F72C7C">
              <w:rPr>
                <w:rFonts w:cs="Times New Roman"/>
                <w:szCs w:val="24"/>
              </w:rPr>
              <w:t>0.8386</w:t>
            </w:r>
          </w:p>
        </w:tc>
      </w:tr>
    </w:tbl>
    <w:p w14:paraId="04D2687C" w14:textId="51127C29" w:rsidR="00F72C7C" w:rsidRDefault="00F72C7C" w:rsidP="00654E8F">
      <w:pPr>
        <w:spacing w:before="240"/>
      </w:pPr>
      <w:r w:rsidRPr="00F72C7C">
        <w:t xml:space="preserve">For each subject and each behavioral parameter of interest, performance during the 10 sessions during which rats first achieved criterial behavioral performance prior to surgery (Acquisition) was compared to the 6 post-surgery sessions immediately prior to VNS or sham stimulation delivery (Recovery). Within group comparisons were performed using paired t-tests and p-values are reported. </w:t>
      </w:r>
      <w:r w:rsidRPr="00F72C7C">
        <w:rPr>
          <w:b/>
          <w:bCs/>
          <w:color w:val="FF0000"/>
        </w:rPr>
        <w:t>Bold</w:t>
      </w:r>
      <w:r w:rsidRPr="00F72C7C">
        <w:rPr>
          <w:color w:val="FF0000"/>
        </w:rPr>
        <w:t xml:space="preserve"> </w:t>
      </w:r>
      <w:r w:rsidRPr="00F72C7C">
        <w:t>indicates a significant change in performance for p &lt; 0.05. Across all 24 rats, percent correct performance increased and trials per session decreased (percent correct: p = 0.004; trials per session: p = 0.003; paired t-test</w:t>
      </w:r>
      <w:r w:rsidR="008E50DC" w:rsidRPr="00F72C7C">
        <w:t xml:space="preserve">), consistent with </w:t>
      </w:r>
      <w:r w:rsidR="008E50DC">
        <w:t xml:space="preserve">an overall improvement in task performance across all subjects with continued training post-surgery, which we have </w:t>
      </w:r>
      <w:r w:rsidR="0004019D">
        <w:t>also observed</w:t>
      </w:r>
      <w:r w:rsidR="008E50DC">
        <w:t xml:space="preserve"> in previous studies</w:t>
      </w:r>
      <w:r w:rsidRPr="00F72C7C">
        <w:t xml:space="preserve"> (Tseng et al., 2020). In the current experiment, no decrement in performance was observed after intracortical 6-OHDA infusion.</w:t>
      </w:r>
      <w:r w:rsidR="008E50DC" w:rsidRPr="008E50DC">
        <w:t xml:space="preserve"> </w:t>
      </w:r>
    </w:p>
    <w:p w14:paraId="5D617DA4" w14:textId="77777777" w:rsidR="00433E17" w:rsidRDefault="00433E17">
      <w:pPr>
        <w:spacing w:before="0" w:after="200" w:line="276" w:lineRule="auto"/>
        <w:rPr>
          <w:b/>
          <w:bCs/>
        </w:rPr>
      </w:pPr>
      <w:r>
        <w:rPr>
          <w:b/>
          <w:bCs/>
        </w:rPr>
        <w:br w:type="page"/>
      </w:r>
    </w:p>
    <w:p w14:paraId="50AE476C" w14:textId="66B23328" w:rsidR="00F72C7C" w:rsidRDefault="00F72C7C" w:rsidP="00654E8F">
      <w:pPr>
        <w:spacing w:before="240"/>
      </w:pPr>
      <w:r w:rsidRPr="00F72C7C">
        <w:rPr>
          <w:b/>
          <w:bCs/>
        </w:rPr>
        <w:lastRenderedPageBreak/>
        <w:t>Table S2.</w:t>
      </w:r>
      <w:r w:rsidRPr="00F72C7C">
        <w:t xml:space="preserve"> Within-group comparisons of behavior during Recovery versus Stimulation periods</w:t>
      </w:r>
    </w:p>
    <w:tbl>
      <w:tblPr>
        <w:tblStyle w:val="TableGrid"/>
        <w:tblW w:w="7788" w:type="dxa"/>
        <w:tblLook w:val="04A0" w:firstRow="1" w:lastRow="0" w:firstColumn="1" w:lastColumn="0" w:noHBand="0" w:noVBand="1"/>
      </w:tblPr>
      <w:tblGrid>
        <w:gridCol w:w="3538"/>
        <w:gridCol w:w="1091"/>
        <w:gridCol w:w="1091"/>
        <w:gridCol w:w="977"/>
        <w:gridCol w:w="1091"/>
      </w:tblGrid>
      <w:tr w:rsidR="00F72C7C" w:rsidRPr="00F72C7C" w14:paraId="7E52EDD0" w14:textId="77777777" w:rsidTr="001E5BE7">
        <w:trPr>
          <w:trHeight w:val="332"/>
        </w:trPr>
        <w:tc>
          <w:tcPr>
            <w:tcW w:w="3538" w:type="dxa"/>
          </w:tcPr>
          <w:p w14:paraId="3687E6DF" w14:textId="77777777" w:rsidR="00F72C7C" w:rsidRPr="00F72C7C" w:rsidRDefault="00F72C7C" w:rsidP="001E5BE7">
            <w:pPr>
              <w:spacing w:after="0"/>
              <w:jc w:val="center"/>
              <w:rPr>
                <w:rFonts w:cs="Times New Roman"/>
                <w:i/>
                <w:iCs/>
                <w:szCs w:val="24"/>
              </w:rPr>
            </w:pPr>
          </w:p>
        </w:tc>
        <w:tc>
          <w:tcPr>
            <w:tcW w:w="2182" w:type="dxa"/>
            <w:gridSpan w:val="2"/>
          </w:tcPr>
          <w:p w14:paraId="16B0C96A" w14:textId="77777777" w:rsidR="00F72C7C" w:rsidRPr="00F72C7C" w:rsidRDefault="00F72C7C" w:rsidP="001E5BE7">
            <w:pPr>
              <w:spacing w:after="0"/>
              <w:jc w:val="center"/>
              <w:rPr>
                <w:rFonts w:cs="Times New Roman"/>
                <w:szCs w:val="24"/>
              </w:rPr>
            </w:pPr>
            <w:r w:rsidRPr="00F72C7C">
              <w:rPr>
                <w:rFonts w:cs="Times New Roman"/>
                <w:szCs w:val="24"/>
              </w:rPr>
              <w:t>Vehicle</w:t>
            </w:r>
          </w:p>
        </w:tc>
        <w:tc>
          <w:tcPr>
            <w:tcW w:w="2068" w:type="dxa"/>
            <w:gridSpan w:val="2"/>
          </w:tcPr>
          <w:p w14:paraId="172B972A" w14:textId="77777777" w:rsidR="00F72C7C" w:rsidRPr="00F72C7C" w:rsidRDefault="00F72C7C" w:rsidP="001E5BE7">
            <w:pPr>
              <w:spacing w:after="0"/>
              <w:jc w:val="center"/>
              <w:rPr>
                <w:rFonts w:cs="Times New Roman"/>
                <w:szCs w:val="24"/>
              </w:rPr>
            </w:pPr>
            <w:r w:rsidRPr="00F72C7C">
              <w:rPr>
                <w:rFonts w:cs="Times New Roman"/>
                <w:szCs w:val="24"/>
              </w:rPr>
              <w:t>6-OHDA</w:t>
            </w:r>
          </w:p>
        </w:tc>
      </w:tr>
      <w:tr w:rsidR="00C738FE" w:rsidRPr="00F72C7C" w14:paraId="2879E3BD" w14:textId="77777777" w:rsidTr="001E5BE7">
        <w:trPr>
          <w:trHeight w:val="247"/>
        </w:trPr>
        <w:tc>
          <w:tcPr>
            <w:tcW w:w="3538" w:type="dxa"/>
          </w:tcPr>
          <w:p w14:paraId="4E7A304F" w14:textId="77777777" w:rsidR="00C738FE" w:rsidRPr="00F72C7C" w:rsidRDefault="00C738FE" w:rsidP="00C738FE">
            <w:pPr>
              <w:spacing w:after="0"/>
              <w:jc w:val="center"/>
              <w:rPr>
                <w:rFonts w:cs="Times New Roman"/>
                <w:i/>
                <w:iCs/>
                <w:szCs w:val="24"/>
              </w:rPr>
            </w:pPr>
          </w:p>
        </w:tc>
        <w:tc>
          <w:tcPr>
            <w:tcW w:w="1091" w:type="dxa"/>
          </w:tcPr>
          <w:p w14:paraId="241D02D9" w14:textId="77777777" w:rsidR="00C738FE" w:rsidRDefault="00C738FE" w:rsidP="00C738FE">
            <w:pPr>
              <w:spacing w:after="0"/>
              <w:jc w:val="center"/>
              <w:rPr>
                <w:rFonts w:cs="Times New Roman"/>
                <w:szCs w:val="24"/>
              </w:rPr>
            </w:pPr>
            <w:r w:rsidRPr="00F72C7C">
              <w:rPr>
                <w:rFonts w:cs="Times New Roman"/>
                <w:szCs w:val="24"/>
              </w:rPr>
              <w:t>Sham</w:t>
            </w:r>
          </w:p>
          <w:p w14:paraId="409C2855" w14:textId="458E3AEF" w:rsidR="00C738FE" w:rsidRPr="00F72C7C" w:rsidRDefault="00C738FE" w:rsidP="00595773">
            <w:pPr>
              <w:spacing w:before="0" w:after="0"/>
              <w:jc w:val="center"/>
              <w:rPr>
                <w:rFonts w:cs="Times New Roman"/>
                <w:szCs w:val="24"/>
              </w:rPr>
            </w:pPr>
            <w:r>
              <w:rPr>
                <w:rFonts w:cs="Times New Roman"/>
                <w:szCs w:val="24"/>
              </w:rPr>
              <w:t>(n = 6)</w:t>
            </w:r>
          </w:p>
        </w:tc>
        <w:tc>
          <w:tcPr>
            <w:tcW w:w="1091" w:type="dxa"/>
          </w:tcPr>
          <w:p w14:paraId="2E4A5C5A" w14:textId="77777777" w:rsidR="00C738FE" w:rsidRDefault="00C738FE" w:rsidP="00C738FE">
            <w:pPr>
              <w:spacing w:after="0"/>
              <w:jc w:val="center"/>
              <w:rPr>
                <w:rFonts w:cs="Times New Roman"/>
                <w:szCs w:val="24"/>
              </w:rPr>
            </w:pPr>
            <w:r w:rsidRPr="00F72C7C">
              <w:rPr>
                <w:rFonts w:cs="Times New Roman"/>
                <w:szCs w:val="24"/>
              </w:rPr>
              <w:t>VNS</w:t>
            </w:r>
          </w:p>
          <w:p w14:paraId="41C4125B" w14:textId="7C77CA39" w:rsidR="00C738FE" w:rsidRPr="00F72C7C" w:rsidRDefault="00C738FE" w:rsidP="00595773">
            <w:pPr>
              <w:spacing w:before="0" w:after="0"/>
              <w:jc w:val="center"/>
              <w:rPr>
                <w:rFonts w:cs="Times New Roman"/>
                <w:szCs w:val="24"/>
              </w:rPr>
            </w:pPr>
            <w:r>
              <w:rPr>
                <w:rFonts w:cs="Times New Roman"/>
                <w:szCs w:val="24"/>
              </w:rPr>
              <w:t>(n = 6)</w:t>
            </w:r>
          </w:p>
        </w:tc>
        <w:tc>
          <w:tcPr>
            <w:tcW w:w="977" w:type="dxa"/>
          </w:tcPr>
          <w:p w14:paraId="65AA9274" w14:textId="77777777" w:rsidR="00C738FE" w:rsidRDefault="00C738FE" w:rsidP="00C738FE">
            <w:pPr>
              <w:spacing w:after="0"/>
              <w:jc w:val="center"/>
              <w:rPr>
                <w:rFonts w:cs="Times New Roman"/>
                <w:szCs w:val="24"/>
              </w:rPr>
            </w:pPr>
            <w:r w:rsidRPr="00F72C7C">
              <w:rPr>
                <w:rFonts w:cs="Times New Roman"/>
                <w:szCs w:val="24"/>
              </w:rPr>
              <w:t>Sham</w:t>
            </w:r>
          </w:p>
          <w:p w14:paraId="1A00FFDB" w14:textId="1A95E006" w:rsidR="00C738FE" w:rsidRPr="00F72C7C" w:rsidRDefault="00C738FE" w:rsidP="00595773">
            <w:pPr>
              <w:spacing w:before="0" w:after="0"/>
              <w:jc w:val="center"/>
              <w:rPr>
                <w:rFonts w:cs="Times New Roman"/>
                <w:szCs w:val="24"/>
              </w:rPr>
            </w:pPr>
            <w:r>
              <w:rPr>
                <w:rFonts w:cs="Times New Roman"/>
                <w:szCs w:val="24"/>
              </w:rPr>
              <w:t>(n = 6)</w:t>
            </w:r>
          </w:p>
        </w:tc>
        <w:tc>
          <w:tcPr>
            <w:tcW w:w="1091" w:type="dxa"/>
          </w:tcPr>
          <w:p w14:paraId="06A74812" w14:textId="77777777" w:rsidR="00C738FE" w:rsidRDefault="00C738FE" w:rsidP="00C738FE">
            <w:pPr>
              <w:spacing w:after="0"/>
              <w:jc w:val="center"/>
              <w:rPr>
                <w:rFonts w:cs="Times New Roman"/>
                <w:szCs w:val="24"/>
              </w:rPr>
            </w:pPr>
            <w:r w:rsidRPr="00F72C7C">
              <w:rPr>
                <w:rFonts w:cs="Times New Roman"/>
                <w:szCs w:val="24"/>
              </w:rPr>
              <w:t>VNS</w:t>
            </w:r>
          </w:p>
          <w:p w14:paraId="33644362" w14:textId="02C00EA4" w:rsidR="00C738FE" w:rsidRPr="00F72C7C" w:rsidRDefault="00C738FE" w:rsidP="00595773">
            <w:pPr>
              <w:spacing w:before="0" w:after="0"/>
              <w:jc w:val="center"/>
              <w:rPr>
                <w:rFonts w:cs="Times New Roman"/>
                <w:szCs w:val="24"/>
              </w:rPr>
            </w:pPr>
            <w:r>
              <w:rPr>
                <w:rFonts w:cs="Times New Roman"/>
                <w:szCs w:val="24"/>
              </w:rPr>
              <w:t>(n = 6)</w:t>
            </w:r>
          </w:p>
        </w:tc>
      </w:tr>
      <w:tr w:rsidR="00F72C7C" w:rsidRPr="00F72C7C" w14:paraId="3227AEBB" w14:textId="77777777" w:rsidTr="001E5BE7">
        <w:trPr>
          <w:trHeight w:val="404"/>
        </w:trPr>
        <w:tc>
          <w:tcPr>
            <w:tcW w:w="3538" w:type="dxa"/>
          </w:tcPr>
          <w:p w14:paraId="67229B08" w14:textId="77777777" w:rsidR="00F72C7C" w:rsidRPr="00F72C7C" w:rsidRDefault="00F72C7C" w:rsidP="001E5BE7">
            <w:pPr>
              <w:spacing w:after="0"/>
              <w:jc w:val="center"/>
              <w:rPr>
                <w:rFonts w:cs="Times New Roman"/>
                <w:i/>
                <w:iCs/>
                <w:szCs w:val="24"/>
              </w:rPr>
            </w:pPr>
          </w:p>
        </w:tc>
        <w:tc>
          <w:tcPr>
            <w:tcW w:w="4250" w:type="dxa"/>
            <w:gridSpan w:val="4"/>
            <w:vAlign w:val="bottom"/>
          </w:tcPr>
          <w:p w14:paraId="35A265C9" w14:textId="77777777" w:rsidR="00F72C7C" w:rsidRPr="00F72C7C" w:rsidRDefault="00F72C7C" w:rsidP="001E5BE7">
            <w:pPr>
              <w:spacing w:after="0"/>
              <w:jc w:val="center"/>
              <w:rPr>
                <w:rFonts w:cs="Times New Roman"/>
                <w:szCs w:val="24"/>
              </w:rPr>
            </w:pPr>
            <w:r w:rsidRPr="00F72C7C">
              <w:rPr>
                <w:rFonts w:cs="Times New Roman"/>
                <w:szCs w:val="24"/>
              </w:rPr>
              <w:t xml:space="preserve">Paired t-test </w:t>
            </w:r>
            <w:r w:rsidRPr="00F72C7C">
              <w:rPr>
                <w:rFonts w:cs="Times New Roman"/>
                <w:i/>
                <w:szCs w:val="24"/>
              </w:rPr>
              <w:t>p</w:t>
            </w:r>
            <w:r w:rsidRPr="00F72C7C">
              <w:rPr>
                <w:rFonts w:cs="Times New Roman"/>
                <w:szCs w:val="24"/>
              </w:rPr>
              <w:t>-value</w:t>
            </w:r>
          </w:p>
        </w:tc>
      </w:tr>
      <w:tr w:rsidR="00F72C7C" w:rsidRPr="00F72C7C" w14:paraId="1B4628C6" w14:textId="77777777" w:rsidTr="001E5BE7">
        <w:trPr>
          <w:trHeight w:val="305"/>
        </w:trPr>
        <w:tc>
          <w:tcPr>
            <w:tcW w:w="3538" w:type="dxa"/>
          </w:tcPr>
          <w:p w14:paraId="37670630" w14:textId="77777777" w:rsidR="00F72C7C" w:rsidRPr="00F72C7C" w:rsidRDefault="00F72C7C" w:rsidP="001E5BE7">
            <w:pPr>
              <w:spacing w:after="0"/>
              <w:jc w:val="right"/>
              <w:rPr>
                <w:rFonts w:cs="Times New Roman"/>
                <w:i/>
                <w:iCs/>
                <w:szCs w:val="24"/>
              </w:rPr>
            </w:pPr>
            <w:r w:rsidRPr="00F72C7C">
              <w:rPr>
                <w:rFonts w:cs="Times New Roman"/>
                <w:i/>
                <w:iCs/>
                <w:szCs w:val="24"/>
              </w:rPr>
              <w:t xml:space="preserve">Percent Correct Performance </w:t>
            </w:r>
          </w:p>
        </w:tc>
        <w:tc>
          <w:tcPr>
            <w:tcW w:w="1091" w:type="dxa"/>
          </w:tcPr>
          <w:p w14:paraId="06653981" w14:textId="77777777" w:rsidR="00F72C7C" w:rsidRPr="00F72C7C" w:rsidRDefault="00F72C7C" w:rsidP="001E5BE7">
            <w:pPr>
              <w:spacing w:after="0"/>
              <w:jc w:val="center"/>
              <w:rPr>
                <w:rFonts w:cs="Times New Roman"/>
                <w:szCs w:val="24"/>
              </w:rPr>
            </w:pPr>
            <w:r w:rsidRPr="00F72C7C">
              <w:rPr>
                <w:rFonts w:cs="Times New Roman"/>
                <w:szCs w:val="24"/>
              </w:rPr>
              <w:t>0.7349</w:t>
            </w:r>
          </w:p>
        </w:tc>
        <w:tc>
          <w:tcPr>
            <w:tcW w:w="1091" w:type="dxa"/>
          </w:tcPr>
          <w:p w14:paraId="745BCA13" w14:textId="77777777" w:rsidR="00F72C7C" w:rsidRPr="00F72C7C" w:rsidRDefault="00F72C7C" w:rsidP="001E5BE7">
            <w:pPr>
              <w:spacing w:after="0"/>
              <w:jc w:val="center"/>
              <w:rPr>
                <w:rFonts w:cs="Times New Roman"/>
                <w:szCs w:val="24"/>
              </w:rPr>
            </w:pPr>
            <w:r w:rsidRPr="00F72C7C">
              <w:rPr>
                <w:rFonts w:cs="Times New Roman"/>
                <w:szCs w:val="24"/>
              </w:rPr>
              <w:t>0.3317</w:t>
            </w:r>
          </w:p>
        </w:tc>
        <w:tc>
          <w:tcPr>
            <w:tcW w:w="977" w:type="dxa"/>
          </w:tcPr>
          <w:p w14:paraId="00642E4C" w14:textId="77777777" w:rsidR="00F72C7C" w:rsidRPr="00F72C7C" w:rsidRDefault="00F72C7C" w:rsidP="001E5BE7">
            <w:pPr>
              <w:spacing w:after="0"/>
              <w:jc w:val="center"/>
              <w:rPr>
                <w:rFonts w:cs="Times New Roman"/>
                <w:szCs w:val="24"/>
              </w:rPr>
            </w:pPr>
            <w:r w:rsidRPr="00F72C7C">
              <w:rPr>
                <w:rFonts w:cs="Times New Roman"/>
                <w:szCs w:val="24"/>
              </w:rPr>
              <w:t>0.4676</w:t>
            </w:r>
          </w:p>
        </w:tc>
        <w:tc>
          <w:tcPr>
            <w:tcW w:w="1091" w:type="dxa"/>
          </w:tcPr>
          <w:p w14:paraId="1E50C299" w14:textId="77777777" w:rsidR="00F72C7C" w:rsidRPr="00F72C7C" w:rsidRDefault="00F72C7C" w:rsidP="001E5BE7">
            <w:pPr>
              <w:spacing w:after="0"/>
              <w:jc w:val="center"/>
              <w:rPr>
                <w:rFonts w:cs="Times New Roman"/>
                <w:szCs w:val="24"/>
              </w:rPr>
            </w:pPr>
            <w:r w:rsidRPr="00F72C7C">
              <w:rPr>
                <w:rFonts w:cs="Times New Roman"/>
                <w:szCs w:val="24"/>
              </w:rPr>
              <w:t>0.9829</w:t>
            </w:r>
          </w:p>
        </w:tc>
      </w:tr>
      <w:tr w:rsidR="00F72C7C" w:rsidRPr="00F72C7C" w14:paraId="16FA6704" w14:textId="77777777" w:rsidTr="001E5BE7">
        <w:trPr>
          <w:trHeight w:val="269"/>
        </w:trPr>
        <w:tc>
          <w:tcPr>
            <w:tcW w:w="3538" w:type="dxa"/>
          </w:tcPr>
          <w:p w14:paraId="6D96F6D7" w14:textId="77777777" w:rsidR="00F72C7C" w:rsidRPr="00F72C7C" w:rsidRDefault="00F72C7C" w:rsidP="001E5BE7">
            <w:pPr>
              <w:spacing w:after="0"/>
              <w:jc w:val="right"/>
              <w:rPr>
                <w:rFonts w:cs="Times New Roman"/>
                <w:i/>
                <w:iCs/>
                <w:szCs w:val="24"/>
              </w:rPr>
            </w:pPr>
            <w:r w:rsidRPr="00F72C7C">
              <w:rPr>
                <w:rFonts w:cs="Times New Roman"/>
                <w:i/>
                <w:iCs/>
                <w:szCs w:val="24"/>
              </w:rPr>
              <w:t xml:space="preserve">Trials per Session </w:t>
            </w:r>
          </w:p>
        </w:tc>
        <w:tc>
          <w:tcPr>
            <w:tcW w:w="1091" w:type="dxa"/>
          </w:tcPr>
          <w:p w14:paraId="538877D0" w14:textId="77777777" w:rsidR="00F72C7C" w:rsidRPr="00F72C7C" w:rsidRDefault="00F72C7C" w:rsidP="001E5BE7">
            <w:pPr>
              <w:spacing w:after="0"/>
              <w:jc w:val="center"/>
              <w:rPr>
                <w:rFonts w:cs="Times New Roman"/>
                <w:szCs w:val="24"/>
              </w:rPr>
            </w:pPr>
            <w:r w:rsidRPr="00F72C7C">
              <w:rPr>
                <w:rFonts w:cs="Times New Roman"/>
                <w:szCs w:val="24"/>
              </w:rPr>
              <w:t>0.2452</w:t>
            </w:r>
          </w:p>
        </w:tc>
        <w:tc>
          <w:tcPr>
            <w:tcW w:w="1091" w:type="dxa"/>
          </w:tcPr>
          <w:p w14:paraId="35693B02" w14:textId="77777777" w:rsidR="00F72C7C" w:rsidRPr="00F72C7C" w:rsidRDefault="00F72C7C" w:rsidP="001E5BE7">
            <w:pPr>
              <w:spacing w:after="0"/>
              <w:jc w:val="center"/>
              <w:rPr>
                <w:rFonts w:cs="Times New Roman"/>
                <w:szCs w:val="24"/>
              </w:rPr>
            </w:pPr>
            <w:r w:rsidRPr="00F72C7C">
              <w:rPr>
                <w:rFonts w:cs="Times New Roman"/>
                <w:szCs w:val="24"/>
              </w:rPr>
              <w:t>0.8518</w:t>
            </w:r>
          </w:p>
        </w:tc>
        <w:tc>
          <w:tcPr>
            <w:tcW w:w="977" w:type="dxa"/>
          </w:tcPr>
          <w:p w14:paraId="21098A67" w14:textId="77777777" w:rsidR="00F72C7C" w:rsidRPr="00F72C7C" w:rsidRDefault="00F72C7C" w:rsidP="001E5BE7">
            <w:pPr>
              <w:spacing w:after="0"/>
              <w:jc w:val="center"/>
              <w:rPr>
                <w:rFonts w:cs="Times New Roman"/>
                <w:szCs w:val="24"/>
              </w:rPr>
            </w:pPr>
            <w:r w:rsidRPr="00F72C7C">
              <w:rPr>
                <w:rFonts w:cs="Times New Roman"/>
                <w:szCs w:val="24"/>
              </w:rPr>
              <w:t>0.9015</w:t>
            </w:r>
          </w:p>
        </w:tc>
        <w:tc>
          <w:tcPr>
            <w:tcW w:w="1091" w:type="dxa"/>
          </w:tcPr>
          <w:p w14:paraId="060F609F" w14:textId="77777777" w:rsidR="00F72C7C" w:rsidRPr="00F72C7C" w:rsidRDefault="00F72C7C" w:rsidP="001E5BE7">
            <w:pPr>
              <w:spacing w:after="0"/>
              <w:jc w:val="center"/>
              <w:rPr>
                <w:rFonts w:cs="Times New Roman"/>
                <w:szCs w:val="24"/>
              </w:rPr>
            </w:pPr>
            <w:r w:rsidRPr="00F72C7C">
              <w:rPr>
                <w:rFonts w:cs="Times New Roman"/>
                <w:szCs w:val="24"/>
              </w:rPr>
              <w:t>0.5458</w:t>
            </w:r>
          </w:p>
        </w:tc>
      </w:tr>
      <w:tr w:rsidR="00F72C7C" w:rsidRPr="00F72C7C" w14:paraId="2B9B6CBE" w14:textId="77777777" w:rsidTr="001E5BE7">
        <w:trPr>
          <w:trHeight w:val="314"/>
        </w:trPr>
        <w:tc>
          <w:tcPr>
            <w:tcW w:w="3538" w:type="dxa"/>
          </w:tcPr>
          <w:p w14:paraId="1F4EC139" w14:textId="77777777" w:rsidR="00F72C7C" w:rsidRPr="00F72C7C" w:rsidRDefault="00F72C7C" w:rsidP="001E5BE7">
            <w:pPr>
              <w:spacing w:after="0"/>
              <w:jc w:val="right"/>
              <w:rPr>
                <w:rFonts w:cs="Times New Roman"/>
                <w:i/>
                <w:iCs/>
                <w:szCs w:val="24"/>
              </w:rPr>
            </w:pPr>
            <w:r w:rsidRPr="00F72C7C">
              <w:rPr>
                <w:rFonts w:cs="Times New Roman"/>
                <w:i/>
                <w:iCs/>
                <w:szCs w:val="24"/>
              </w:rPr>
              <w:t>Lever Press Speed</w:t>
            </w:r>
          </w:p>
        </w:tc>
        <w:tc>
          <w:tcPr>
            <w:tcW w:w="1091" w:type="dxa"/>
          </w:tcPr>
          <w:p w14:paraId="2B576719" w14:textId="77777777" w:rsidR="00F72C7C" w:rsidRPr="00F72C7C" w:rsidRDefault="00F72C7C" w:rsidP="001E5BE7">
            <w:pPr>
              <w:spacing w:after="0"/>
              <w:jc w:val="center"/>
              <w:rPr>
                <w:rFonts w:cs="Times New Roman"/>
                <w:b/>
                <w:bCs/>
                <w:color w:val="FF0000"/>
                <w:szCs w:val="24"/>
              </w:rPr>
            </w:pPr>
            <w:r w:rsidRPr="00F72C7C">
              <w:rPr>
                <w:rFonts w:cs="Times New Roman"/>
                <w:b/>
                <w:bCs/>
                <w:color w:val="FF0000"/>
                <w:szCs w:val="24"/>
              </w:rPr>
              <w:t>0.0194</w:t>
            </w:r>
          </w:p>
        </w:tc>
        <w:tc>
          <w:tcPr>
            <w:tcW w:w="1091" w:type="dxa"/>
          </w:tcPr>
          <w:p w14:paraId="531AF72F" w14:textId="77777777" w:rsidR="00F72C7C" w:rsidRPr="00F72C7C" w:rsidRDefault="00F72C7C" w:rsidP="001E5BE7">
            <w:pPr>
              <w:spacing w:after="0"/>
              <w:jc w:val="center"/>
              <w:rPr>
                <w:rFonts w:cs="Times New Roman"/>
                <w:szCs w:val="24"/>
              </w:rPr>
            </w:pPr>
            <w:r w:rsidRPr="00F72C7C">
              <w:rPr>
                <w:rFonts w:cs="Times New Roman"/>
                <w:szCs w:val="24"/>
              </w:rPr>
              <w:t>0.6546</w:t>
            </w:r>
          </w:p>
        </w:tc>
        <w:tc>
          <w:tcPr>
            <w:tcW w:w="977" w:type="dxa"/>
          </w:tcPr>
          <w:p w14:paraId="4C899C64" w14:textId="77777777" w:rsidR="00F72C7C" w:rsidRPr="00F72C7C" w:rsidRDefault="00F72C7C" w:rsidP="001E5BE7">
            <w:pPr>
              <w:spacing w:after="0"/>
              <w:jc w:val="center"/>
              <w:rPr>
                <w:rFonts w:cs="Times New Roman"/>
                <w:szCs w:val="24"/>
              </w:rPr>
            </w:pPr>
            <w:r w:rsidRPr="00F72C7C">
              <w:rPr>
                <w:rFonts w:cs="Times New Roman"/>
                <w:szCs w:val="24"/>
              </w:rPr>
              <w:t>0.5229</w:t>
            </w:r>
          </w:p>
        </w:tc>
        <w:tc>
          <w:tcPr>
            <w:tcW w:w="1091" w:type="dxa"/>
          </w:tcPr>
          <w:p w14:paraId="56418BC2" w14:textId="77777777" w:rsidR="00F72C7C" w:rsidRPr="00F72C7C" w:rsidRDefault="00F72C7C" w:rsidP="001E5BE7">
            <w:pPr>
              <w:spacing w:after="0"/>
              <w:jc w:val="center"/>
              <w:rPr>
                <w:rFonts w:cs="Times New Roman"/>
                <w:szCs w:val="24"/>
              </w:rPr>
            </w:pPr>
            <w:r w:rsidRPr="00F72C7C">
              <w:rPr>
                <w:rFonts w:cs="Times New Roman"/>
                <w:szCs w:val="24"/>
              </w:rPr>
              <w:t>0.9808</w:t>
            </w:r>
          </w:p>
        </w:tc>
      </w:tr>
      <w:tr w:rsidR="00F72C7C" w:rsidRPr="00F72C7C" w14:paraId="24D1962B" w14:textId="77777777" w:rsidTr="001E5BE7">
        <w:trPr>
          <w:trHeight w:val="269"/>
        </w:trPr>
        <w:tc>
          <w:tcPr>
            <w:tcW w:w="3538" w:type="dxa"/>
          </w:tcPr>
          <w:p w14:paraId="04A771A5" w14:textId="77777777" w:rsidR="00F72C7C" w:rsidRPr="00F72C7C" w:rsidRDefault="00F72C7C" w:rsidP="001E5BE7">
            <w:pPr>
              <w:spacing w:after="0"/>
              <w:jc w:val="right"/>
              <w:rPr>
                <w:rFonts w:cs="Times New Roman"/>
                <w:i/>
                <w:iCs/>
                <w:szCs w:val="24"/>
              </w:rPr>
            </w:pPr>
            <w:r w:rsidRPr="00F72C7C">
              <w:rPr>
                <w:rFonts w:cs="Times New Roman"/>
                <w:i/>
                <w:iCs/>
                <w:szCs w:val="24"/>
              </w:rPr>
              <w:t xml:space="preserve">Trial Duration </w:t>
            </w:r>
          </w:p>
        </w:tc>
        <w:tc>
          <w:tcPr>
            <w:tcW w:w="1091" w:type="dxa"/>
          </w:tcPr>
          <w:p w14:paraId="26BF7865" w14:textId="77777777" w:rsidR="00F72C7C" w:rsidRPr="00F72C7C" w:rsidRDefault="00F72C7C" w:rsidP="001E5BE7">
            <w:pPr>
              <w:spacing w:after="0"/>
              <w:jc w:val="center"/>
              <w:rPr>
                <w:rFonts w:cs="Times New Roman"/>
                <w:szCs w:val="24"/>
              </w:rPr>
            </w:pPr>
            <w:r w:rsidRPr="00F72C7C">
              <w:rPr>
                <w:rFonts w:cs="Times New Roman"/>
                <w:szCs w:val="24"/>
              </w:rPr>
              <w:t>0.1502</w:t>
            </w:r>
          </w:p>
        </w:tc>
        <w:tc>
          <w:tcPr>
            <w:tcW w:w="1091" w:type="dxa"/>
          </w:tcPr>
          <w:p w14:paraId="1A7A900A" w14:textId="77777777" w:rsidR="00F72C7C" w:rsidRPr="00F72C7C" w:rsidRDefault="00F72C7C" w:rsidP="001E5BE7">
            <w:pPr>
              <w:spacing w:after="0"/>
              <w:jc w:val="center"/>
              <w:rPr>
                <w:rFonts w:cs="Times New Roman"/>
                <w:szCs w:val="24"/>
              </w:rPr>
            </w:pPr>
            <w:r w:rsidRPr="00F72C7C">
              <w:rPr>
                <w:rFonts w:cs="Times New Roman"/>
                <w:szCs w:val="24"/>
              </w:rPr>
              <w:t>0.5436</w:t>
            </w:r>
          </w:p>
        </w:tc>
        <w:tc>
          <w:tcPr>
            <w:tcW w:w="977" w:type="dxa"/>
          </w:tcPr>
          <w:p w14:paraId="6AF47ED6" w14:textId="77777777" w:rsidR="00F72C7C" w:rsidRPr="00F72C7C" w:rsidRDefault="00F72C7C" w:rsidP="001E5BE7">
            <w:pPr>
              <w:spacing w:after="0"/>
              <w:jc w:val="center"/>
              <w:rPr>
                <w:rFonts w:cs="Times New Roman"/>
                <w:szCs w:val="24"/>
              </w:rPr>
            </w:pPr>
            <w:r w:rsidRPr="00F72C7C">
              <w:rPr>
                <w:rFonts w:cs="Times New Roman"/>
                <w:szCs w:val="24"/>
              </w:rPr>
              <w:t>0.3904</w:t>
            </w:r>
          </w:p>
        </w:tc>
        <w:tc>
          <w:tcPr>
            <w:tcW w:w="1091" w:type="dxa"/>
          </w:tcPr>
          <w:p w14:paraId="40B2C237" w14:textId="77777777" w:rsidR="00F72C7C" w:rsidRPr="00F72C7C" w:rsidRDefault="00F72C7C" w:rsidP="001E5BE7">
            <w:pPr>
              <w:spacing w:after="0"/>
              <w:jc w:val="center"/>
              <w:rPr>
                <w:rFonts w:cs="Times New Roman"/>
                <w:szCs w:val="24"/>
              </w:rPr>
            </w:pPr>
            <w:r w:rsidRPr="00F72C7C">
              <w:rPr>
                <w:rFonts w:cs="Times New Roman"/>
                <w:szCs w:val="24"/>
              </w:rPr>
              <w:t>0.7323</w:t>
            </w:r>
          </w:p>
        </w:tc>
      </w:tr>
    </w:tbl>
    <w:p w14:paraId="526854C6" w14:textId="143A1B51" w:rsidR="00880917" w:rsidRDefault="00F72C7C" w:rsidP="00595773">
      <w:pPr>
        <w:spacing w:before="240" w:after="200"/>
        <w:rPr>
          <w:b/>
          <w:bCs/>
        </w:rPr>
      </w:pPr>
      <w:r w:rsidRPr="00F72C7C">
        <w:t xml:space="preserve">For each subject and each behavioral parameter of interest, performance during the 6 sessions immediately prior to VNS or sham stimulation delivery (Recovery) was compared to the 10 sessions in which VNS or sham stimulation was paired with correct lever performance (Stimulation). Within group comparisons were performed using paired t-tests and p-values are reported. </w:t>
      </w:r>
      <w:r w:rsidRPr="00F72C7C">
        <w:rPr>
          <w:b/>
          <w:bCs/>
          <w:color w:val="FF0000"/>
        </w:rPr>
        <w:t>Bold</w:t>
      </w:r>
      <w:r w:rsidRPr="00F72C7C">
        <w:rPr>
          <w:color w:val="FF0000"/>
        </w:rPr>
        <w:t xml:space="preserve"> </w:t>
      </w:r>
      <w:r w:rsidRPr="00F72C7C">
        <w:t>indicates a significant change in performance for p &lt; 0.05. No changes in behavior were seen to result from VNS treatment.</w:t>
      </w:r>
      <w:r w:rsidR="00880917">
        <w:rPr>
          <w:b/>
          <w:bCs/>
        </w:rPr>
        <w:br w:type="page"/>
      </w:r>
    </w:p>
    <w:p w14:paraId="75203CA9" w14:textId="484D23EF" w:rsidR="00F72C7C" w:rsidRDefault="00F72C7C" w:rsidP="00654E8F">
      <w:pPr>
        <w:spacing w:before="240"/>
      </w:pPr>
      <w:r w:rsidRPr="00F72C7C">
        <w:rPr>
          <w:b/>
          <w:bCs/>
        </w:rPr>
        <w:lastRenderedPageBreak/>
        <w:t>Table S3.</w:t>
      </w:r>
      <w:r w:rsidRPr="00F72C7C">
        <w:t xml:space="preserve"> Post hoc comparisons of motor map subregion areas across treatment groups</w:t>
      </w:r>
    </w:p>
    <w:tbl>
      <w:tblPr>
        <w:tblStyle w:val="TableGrid"/>
        <w:tblW w:w="10525" w:type="dxa"/>
        <w:tblLayout w:type="fixed"/>
        <w:tblLook w:val="04A0" w:firstRow="1" w:lastRow="0" w:firstColumn="1" w:lastColumn="0" w:noHBand="0" w:noVBand="1"/>
      </w:tblPr>
      <w:tblGrid>
        <w:gridCol w:w="2976"/>
        <w:gridCol w:w="979"/>
        <w:gridCol w:w="1170"/>
        <w:gridCol w:w="990"/>
        <w:gridCol w:w="990"/>
        <w:gridCol w:w="1710"/>
        <w:gridCol w:w="1710"/>
      </w:tblGrid>
      <w:tr w:rsidR="00F72C7C" w:rsidRPr="00F72C7C" w14:paraId="35424DEA" w14:textId="77777777" w:rsidTr="00595773">
        <w:trPr>
          <w:trHeight w:val="341"/>
        </w:trPr>
        <w:tc>
          <w:tcPr>
            <w:tcW w:w="2976" w:type="dxa"/>
          </w:tcPr>
          <w:p w14:paraId="7D442092" w14:textId="77777777" w:rsidR="00F72C7C" w:rsidRPr="00F72C7C" w:rsidRDefault="00F72C7C" w:rsidP="001E5BE7">
            <w:pPr>
              <w:spacing w:after="0"/>
              <w:jc w:val="center"/>
              <w:rPr>
                <w:rFonts w:cs="Times New Roman"/>
                <w:i/>
                <w:iCs/>
              </w:rPr>
            </w:pPr>
          </w:p>
        </w:tc>
        <w:tc>
          <w:tcPr>
            <w:tcW w:w="2149" w:type="dxa"/>
            <w:gridSpan w:val="2"/>
          </w:tcPr>
          <w:p w14:paraId="39A2830A" w14:textId="77777777" w:rsidR="00F72C7C" w:rsidRPr="00F72C7C" w:rsidRDefault="00F72C7C" w:rsidP="00AB0711">
            <w:pPr>
              <w:spacing w:after="0"/>
              <w:jc w:val="center"/>
              <w:rPr>
                <w:rFonts w:cs="Times New Roman"/>
              </w:rPr>
            </w:pPr>
            <w:r w:rsidRPr="00F72C7C">
              <w:rPr>
                <w:rFonts w:cs="Times New Roman"/>
              </w:rPr>
              <w:t>Sham vs VNS</w:t>
            </w:r>
          </w:p>
          <w:p w14:paraId="2A89F62B" w14:textId="77777777" w:rsidR="00F72C7C" w:rsidRPr="00F72C7C" w:rsidRDefault="00F72C7C" w:rsidP="00595773">
            <w:pPr>
              <w:spacing w:before="0" w:after="0"/>
              <w:jc w:val="center"/>
              <w:rPr>
                <w:rFonts w:cs="Times New Roman"/>
              </w:rPr>
            </w:pPr>
            <w:r w:rsidRPr="00F72C7C">
              <w:rPr>
                <w:rFonts w:cs="Times New Roman"/>
              </w:rPr>
              <w:t>Comparisons</w:t>
            </w:r>
          </w:p>
        </w:tc>
        <w:tc>
          <w:tcPr>
            <w:tcW w:w="1980" w:type="dxa"/>
            <w:gridSpan w:val="2"/>
            <w:shd w:val="clear" w:color="auto" w:fill="EEECE1" w:themeFill="background2"/>
          </w:tcPr>
          <w:p w14:paraId="09B599CE" w14:textId="77777777" w:rsidR="00F72C7C" w:rsidRPr="00F72C7C" w:rsidRDefault="00F72C7C" w:rsidP="00AB0711">
            <w:pPr>
              <w:spacing w:after="0"/>
              <w:jc w:val="center"/>
              <w:rPr>
                <w:rFonts w:cs="Times New Roman"/>
              </w:rPr>
            </w:pPr>
            <w:proofErr w:type="spellStart"/>
            <w:r w:rsidRPr="00F72C7C">
              <w:rPr>
                <w:rFonts w:cs="Times New Roman"/>
              </w:rPr>
              <w:t>Veh</w:t>
            </w:r>
            <w:proofErr w:type="spellEnd"/>
            <w:r w:rsidRPr="00F72C7C">
              <w:rPr>
                <w:rFonts w:cs="Times New Roman"/>
              </w:rPr>
              <w:t xml:space="preserve"> vs 6-OHDA </w:t>
            </w:r>
          </w:p>
          <w:p w14:paraId="16DA2092" w14:textId="77777777" w:rsidR="00F72C7C" w:rsidRPr="00F72C7C" w:rsidRDefault="00F72C7C" w:rsidP="00595773">
            <w:pPr>
              <w:spacing w:before="0" w:after="0"/>
              <w:jc w:val="center"/>
              <w:rPr>
                <w:rFonts w:cs="Times New Roman"/>
              </w:rPr>
            </w:pPr>
            <w:r w:rsidRPr="00F72C7C">
              <w:rPr>
                <w:rFonts w:cs="Times New Roman"/>
              </w:rPr>
              <w:t>Comparisons</w:t>
            </w:r>
          </w:p>
        </w:tc>
        <w:tc>
          <w:tcPr>
            <w:tcW w:w="3420" w:type="dxa"/>
            <w:gridSpan w:val="2"/>
            <w:shd w:val="clear" w:color="auto" w:fill="auto"/>
          </w:tcPr>
          <w:p w14:paraId="49204560" w14:textId="77777777" w:rsidR="00F72C7C" w:rsidRPr="00F72C7C" w:rsidRDefault="00F72C7C" w:rsidP="00AB0711">
            <w:pPr>
              <w:spacing w:after="0"/>
              <w:jc w:val="center"/>
              <w:rPr>
                <w:rFonts w:cs="Times New Roman"/>
              </w:rPr>
            </w:pPr>
            <w:r w:rsidRPr="00F72C7C">
              <w:rPr>
                <w:rFonts w:cs="Times New Roman"/>
              </w:rPr>
              <w:t>Cross-treatment</w:t>
            </w:r>
          </w:p>
          <w:p w14:paraId="76124086" w14:textId="77777777" w:rsidR="00F72C7C" w:rsidRPr="00F72C7C" w:rsidRDefault="00F72C7C" w:rsidP="00595773">
            <w:pPr>
              <w:spacing w:before="0" w:after="0"/>
              <w:jc w:val="center"/>
              <w:rPr>
                <w:rFonts w:cs="Times New Roman"/>
              </w:rPr>
            </w:pPr>
            <w:r w:rsidRPr="00F72C7C">
              <w:rPr>
                <w:rFonts w:cs="Times New Roman"/>
              </w:rPr>
              <w:t>Comparisons</w:t>
            </w:r>
          </w:p>
        </w:tc>
      </w:tr>
      <w:tr w:rsidR="00F72C7C" w:rsidRPr="00F72C7C" w14:paraId="1151147C" w14:textId="77777777" w:rsidTr="00595773">
        <w:trPr>
          <w:trHeight w:val="247"/>
        </w:trPr>
        <w:tc>
          <w:tcPr>
            <w:tcW w:w="2976" w:type="dxa"/>
          </w:tcPr>
          <w:p w14:paraId="4BB3DFF3" w14:textId="77777777" w:rsidR="00F72C7C" w:rsidRPr="00F72C7C" w:rsidRDefault="00F72C7C" w:rsidP="001E5BE7">
            <w:pPr>
              <w:spacing w:after="0"/>
              <w:jc w:val="center"/>
              <w:rPr>
                <w:rFonts w:cs="Times New Roman"/>
                <w:i/>
                <w:iCs/>
              </w:rPr>
            </w:pPr>
          </w:p>
        </w:tc>
        <w:tc>
          <w:tcPr>
            <w:tcW w:w="979" w:type="dxa"/>
          </w:tcPr>
          <w:p w14:paraId="4EA3543A" w14:textId="77777777" w:rsidR="00F72C7C" w:rsidRPr="00F72C7C" w:rsidRDefault="00F72C7C" w:rsidP="00AB0711">
            <w:pPr>
              <w:spacing w:after="0"/>
              <w:jc w:val="center"/>
              <w:rPr>
                <w:rFonts w:cs="Times New Roman"/>
              </w:rPr>
            </w:pPr>
            <w:r w:rsidRPr="00F72C7C">
              <w:rPr>
                <w:rFonts w:cs="Times New Roman"/>
              </w:rPr>
              <w:t>Vehicle</w:t>
            </w:r>
          </w:p>
          <w:p w14:paraId="6AE324F0" w14:textId="77777777" w:rsidR="00F72C7C" w:rsidRPr="00F72C7C" w:rsidRDefault="00F72C7C" w:rsidP="00595773">
            <w:pPr>
              <w:spacing w:before="0" w:after="0"/>
              <w:jc w:val="center"/>
              <w:rPr>
                <w:rFonts w:cs="Times New Roman"/>
              </w:rPr>
            </w:pPr>
            <w:r w:rsidRPr="00F72C7C">
              <w:rPr>
                <w:rFonts w:cs="Times New Roman"/>
              </w:rPr>
              <w:t>Groups</w:t>
            </w:r>
          </w:p>
        </w:tc>
        <w:tc>
          <w:tcPr>
            <w:tcW w:w="1170" w:type="dxa"/>
          </w:tcPr>
          <w:p w14:paraId="270CEC4C" w14:textId="77777777" w:rsidR="00F72C7C" w:rsidRPr="00F72C7C" w:rsidRDefault="00F72C7C" w:rsidP="00AB0711">
            <w:pPr>
              <w:spacing w:after="0"/>
              <w:jc w:val="center"/>
              <w:rPr>
                <w:rFonts w:cs="Times New Roman"/>
              </w:rPr>
            </w:pPr>
            <w:r w:rsidRPr="00F72C7C">
              <w:rPr>
                <w:rFonts w:cs="Times New Roman"/>
              </w:rPr>
              <w:t>6-OHDA</w:t>
            </w:r>
          </w:p>
          <w:p w14:paraId="35D1E2AC" w14:textId="77777777" w:rsidR="00F72C7C" w:rsidRPr="00F72C7C" w:rsidRDefault="00F72C7C" w:rsidP="00595773">
            <w:pPr>
              <w:spacing w:before="0" w:after="0"/>
              <w:jc w:val="center"/>
              <w:rPr>
                <w:rFonts w:cs="Times New Roman"/>
              </w:rPr>
            </w:pPr>
            <w:r w:rsidRPr="00F72C7C">
              <w:rPr>
                <w:rFonts w:cs="Times New Roman"/>
              </w:rPr>
              <w:t>Groups</w:t>
            </w:r>
          </w:p>
        </w:tc>
        <w:tc>
          <w:tcPr>
            <w:tcW w:w="990" w:type="dxa"/>
            <w:shd w:val="clear" w:color="auto" w:fill="EEECE1" w:themeFill="background2"/>
          </w:tcPr>
          <w:p w14:paraId="4FF1A9C3" w14:textId="77777777" w:rsidR="00F72C7C" w:rsidRPr="00F72C7C" w:rsidRDefault="00F72C7C" w:rsidP="00AB0711">
            <w:pPr>
              <w:spacing w:after="0"/>
              <w:jc w:val="center"/>
              <w:rPr>
                <w:rFonts w:cs="Times New Roman"/>
              </w:rPr>
            </w:pPr>
            <w:r w:rsidRPr="00F72C7C">
              <w:rPr>
                <w:rFonts w:cs="Times New Roman"/>
              </w:rPr>
              <w:t>Sham</w:t>
            </w:r>
          </w:p>
          <w:p w14:paraId="050A9069" w14:textId="77777777" w:rsidR="00F72C7C" w:rsidRPr="00F72C7C" w:rsidRDefault="00F72C7C" w:rsidP="00595773">
            <w:pPr>
              <w:spacing w:before="0" w:after="0"/>
              <w:jc w:val="center"/>
              <w:rPr>
                <w:rFonts w:cs="Times New Roman"/>
              </w:rPr>
            </w:pPr>
            <w:r w:rsidRPr="00F72C7C">
              <w:rPr>
                <w:rFonts w:cs="Times New Roman"/>
              </w:rPr>
              <w:t>Groups</w:t>
            </w:r>
          </w:p>
        </w:tc>
        <w:tc>
          <w:tcPr>
            <w:tcW w:w="990" w:type="dxa"/>
            <w:shd w:val="clear" w:color="auto" w:fill="EEECE1" w:themeFill="background2"/>
          </w:tcPr>
          <w:p w14:paraId="0152B536" w14:textId="77777777" w:rsidR="00F72C7C" w:rsidRPr="00F72C7C" w:rsidRDefault="00F72C7C" w:rsidP="00AB0711">
            <w:pPr>
              <w:spacing w:after="0"/>
              <w:jc w:val="center"/>
              <w:rPr>
                <w:rFonts w:cs="Times New Roman"/>
              </w:rPr>
            </w:pPr>
            <w:r w:rsidRPr="00F72C7C">
              <w:rPr>
                <w:rFonts w:cs="Times New Roman"/>
              </w:rPr>
              <w:t>VNS</w:t>
            </w:r>
          </w:p>
          <w:p w14:paraId="5CFE7A69" w14:textId="77777777" w:rsidR="00F72C7C" w:rsidRPr="00F72C7C" w:rsidRDefault="00F72C7C" w:rsidP="00595773">
            <w:pPr>
              <w:spacing w:before="0" w:after="0"/>
              <w:jc w:val="center"/>
              <w:rPr>
                <w:rFonts w:cs="Times New Roman"/>
              </w:rPr>
            </w:pPr>
            <w:r w:rsidRPr="00F72C7C">
              <w:rPr>
                <w:rFonts w:cs="Times New Roman"/>
              </w:rPr>
              <w:t>Groups</w:t>
            </w:r>
          </w:p>
        </w:tc>
        <w:tc>
          <w:tcPr>
            <w:tcW w:w="1710" w:type="dxa"/>
            <w:shd w:val="clear" w:color="auto" w:fill="auto"/>
          </w:tcPr>
          <w:p w14:paraId="3823E8CA" w14:textId="77777777" w:rsidR="00AB0711" w:rsidRDefault="00F72C7C" w:rsidP="00595773">
            <w:pPr>
              <w:spacing w:after="0"/>
              <w:jc w:val="center"/>
              <w:rPr>
                <w:rFonts w:cs="Times New Roman"/>
              </w:rPr>
            </w:pPr>
            <w:proofErr w:type="spellStart"/>
            <w:r w:rsidRPr="00F72C7C">
              <w:rPr>
                <w:rFonts w:cs="Times New Roman"/>
              </w:rPr>
              <w:t>veh|sham</w:t>
            </w:r>
            <w:proofErr w:type="spellEnd"/>
            <w:r w:rsidRPr="00F72C7C">
              <w:rPr>
                <w:rFonts w:cs="Times New Roman"/>
              </w:rPr>
              <w:t xml:space="preserve"> vs. </w:t>
            </w:r>
          </w:p>
          <w:p w14:paraId="29AAE4EA" w14:textId="6834440F" w:rsidR="00F72C7C" w:rsidRPr="00F72C7C" w:rsidRDefault="00F72C7C" w:rsidP="00595773">
            <w:pPr>
              <w:spacing w:before="0" w:after="0"/>
              <w:jc w:val="center"/>
              <w:rPr>
                <w:rFonts w:cs="Times New Roman"/>
              </w:rPr>
            </w:pPr>
            <w:r w:rsidRPr="00F72C7C">
              <w:rPr>
                <w:rFonts w:cs="Times New Roman"/>
              </w:rPr>
              <w:t>6-OHDA|VNS</w:t>
            </w:r>
          </w:p>
        </w:tc>
        <w:tc>
          <w:tcPr>
            <w:tcW w:w="1710" w:type="dxa"/>
            <w:shd w:val="clear" w:color="auto" w:fill="auto"/>
          </w:tcPr>
          <w:p w14:paraId="429EFBF2" w14:textId="1CFE4F7F" w:rsidR="00AB0711" w:rsidRPr="00F72C7C" w:rsidRDefault="00F72C7C" w:rsidP="00AB0711">
            <w:pPr>
              <w:spacing w:after="0"/>
              <w:rPr>
                <w:rFonts w:cs="Times New Roman"/>
              </w:rPr>
            </w:pPr>
            <w:proofErr w:type="spellStart"/>
            <w:r w:rsidRPr="00F72C7C">
              <w:rPr>
                <w:rFonts w:cs="Times New Roman"/>
              </w:rPr>
              <w:t>veh|VNS</w:t>
            </w:r>
            <w:proofErr w:type="spellEnd"/>
            <w:r w:rsidRPr="00F72C7C">
              <w:rPr>
                <w:rFonts w:cs="Times New Roman"/>
              </w:rPr>
              <w:t xml:space="preserve"> vs. </w:t>
            </w:r>
          </w:p>
          <w:p w14:paraId="13BE946F" w14:textId="77777777" w:rsidR="00F72C7C" w:rsidRPr="00F72C7C" w:rsidRDefault="00F72C7C" w:rsidP="00595773">
            <w:pPr>
              <w:spacing w:before="0" w:after="0"/>
              <w:rPr>
                <w:rFonts w:cs="Times New Roman"/>
              </w:rPr>
            </w:pPr>
            <w:r w:rsidRPr="00F72C7C">
              <w:rPr>
                <w:rFonts w:cs="Times New Roman"/>
              </w:rPr>
              <w:t>6-OHDA|sham</w:t>
            </w:r>
          </w:p>
        </w:tc>
      </w:tr>
      <w:tr w:rsidR="00F72C7C" w:rsidRPr="00F72C7C" w14:paraId="7EB7A65B" w14:textId="77777777" w:rsidTr="00595773">
        <w:trPr>
          <w:trHeight w:val="440"/>
        </w:trPr>
        <w:tc>
          <w:tcPr>
            <w:tcW w:w="2976" w:type="dxa"/>
          </w:tcPr>
          <w:p w14:paraId="6E8B8853" w14:textId="77777777" w:rsidR="00F72C7C" w:rsidRPr="00F72C7C" w:rsidRDefault="00F72C7C" w:rsidP="001E5BE7">
            <w:pPr>
              <w:spacing w:after="0"/>
              <w:jc w:val="center"/>
              <w:rPr>
                <w:rFonts w:cs="Times New Roman"/>
                <w:i/>
                <w:iCs/>
              </w:rPr>
            </w:pPr>
          </w:p>
        </w:tc>
        <w:tc>
          <w:tcPr>
            <w:tcW w:w="7549" w:type="dxa"/>
            <w:gridSpan w:val="6"/>
            <w:vAlign w:val="bottom"/>
          </w:tcPr>
          <w:p w14:paraId="79F9C997" w14:textId="77777777" w:rsidR="00F72C7C" w:rsidRPr="00F72C7C" w:rsidRDefault="00F72C7C" w:rsidP="001E5BE7">
            <w:pPr>
              <w:spacing w:after="0"/>
              <w:jc w:val="center"/>
              <w:rPr>
                <w:rFonts w:cs="Times New Roman"/>
              </w:rPr>
            </w:pPr>
            <w:r w:rsidRPr="00F72C7C">
              <w:rPr>
                <w:rFonts w:cs="Times New Roman"/>
              </w:rPr>
              <w:t>Tukey</w:t>
            </w:r>
            <w:r w:rsidRPr="00F72C7C">
              <w:rPr>
                <w:rFonts w:cs="Times New Roman"/>
                <w:i/>
                <w:iCs/>
              </w:rPr>
              <w:t xml:space="preserve"> post-hoc</w:t>
            </w:r>
            <w:r w:rsidRPr="00F72C7C">
              <w:rPr>
                <w:rFonts w:cs="Times New Roman"/>
              </w:rPr>
              <w:t xml:space="preserve"> test</w:t>
            </w:r>
            <w:r w:rsidRPr="00F72C7C">
              <w:rPr>
                <w:rFonts w:cs="Times New Roman"/>
                <w:i/>
                <w:iCs/>
              </w:rPr>
              <w:t xml:space="preserve"> </w:t>
            </w:r>
            <w:r w:rsidRPr="00F72C7C">
              <w:rPr>
                <w:rFonts w:cs="Times New Roman"/>
                <w:i/>
              </w:rPr>
              <w:t>p</w:t>
            </w:r>
            <w:r w:rsidRPr="00F72C7C">
              <w:rPr>
                <w:rFonts w:cs="Times New Roman"/>
              </w:rPr>
              <w:t>-value</w:t>
            </w:r>
          </w:p>
        </w:tc>
      </w:tr>
      <w:tr w:rsidR="00F72C7C" w:rsidRPr="00F72C7C" w14:paraId="4775E020" w14:textId="77777777" w:rsidTr="00595773">
        <w:trPr>
          <w:trHeight w:val="305"/>
        </w:trPr>
        <w:tc>
          <w:tcPr>
            <w:tcW w:w="2976" w:type="dxa"/>
          </w:tcPr>
          <w:p w14:paraId="6675DEAD" w14:textId="77777777" w:rsidR="00F72C7C" w:rsidRPr="00F72C7C" w:rsidRDefault="00F72C7C" w:rsidP="001E5BE7">
            <w:pPr>
              <w:spacing w:after="0"/>
              <w:jc w:val="right"/>
              <w:rPr>
                <w:rFonts w:cs="Times New Roman"/>
                <w:i/>
                <w:iCs/>
              </w:rPr>
            </w:pPr>
            <w:r w:rsidRPr="00F72C7C">
              <w:rPr>
                <w:rFonts w:cs="Times New Roman"/>
                <w:i/>
                <w:iCs/>
              </w:rPr>
              <w:t>Total motor map area (mm</w:t>
            </w:r>
            <w:r w:rsidRPr="00F72C7C">
              <w:rPr>
                <w:rFonts w:cs="Times New Roman"/>
                <w:i/>
                <w:iCs/>
                <w:vertAlign w:val="superscript"/>
              </w:rPr>
              <w:t>2</w:t>
            </w:r>
            <w:r w:rsidRPr="00F72C7C">
              <w:rPr>
                <w:rFonts w:cs="Times New Roman"/>
                <w:i/>
                <w:iCs/>
              </w:rPr>
              <w:t>)</w:t>
            </w:r>
          </w:p>
        </w:tc>
        <w:tc>
          <w:tcPr>
            <w:tcW w:w="979" w:type="dxa"/>
          </w:tcPr>
          <w:p w14:paraId="52EC8929" w14:textId="77777777" w:rsidR="00F72C7C" w:rsidRPr="00F72C7C" w:rsidRDefault="00F72C7C" w:rsidP="001E5BE7">
            <w:pPr>
              <w:spacing w:after="0"/>
              <w:jc w:val="center"/>
              <w:rPr>
                <w:rFonts w:cs="Times New Roman"/>
                <w:bCs/>
              </w:rPr>
            </w:pPr>
            <w:r w:rsidRPr="00F72C7C">
              <w:rPr>
                <w:rFonts w:cs="Times New Roman"/>
              </w:rPr>
              <w:t>0.9663</w:t>
            </w:r>
          </w:p>
        </w:tc>
        <w:tc>
          <w:tcPr>
            <w:tcW w:w="1170" w:type="dxa"/>
          </w:tcPr>
          <w:p w14:paraId="5756BC77" w14:textId="77777777" w:rsidR="00F72C7C" w:rsidRPr="00F72C7C" w:rsidRDefault="00F72C7C" w:rsidP="001E5BE7">
            <w:pPr>
              <w:spacing w:after="0"/>
              <w:jc w:val="center"/>
              <w:rPr>
                <w:rFonts w:cs="Times New Roman"/>
                <w:bCs/>
              </w:rPr>
            </w:pPr>
            <w:r w:rsidRPr="00F72C7C">
              <w:rPr>
                <w:rFonts w:cs="Times New Roman"/>
              </w:rPr>
              <w:t>0.4537</w:t>
            </w:r>
          </w:p>
        </w:tc>
        <w:tc>
          <w:tcPr>
            <w:tcW w:w="990" w:type="dxa"/>
            <w:shd w:val="clear" w:color="auto" w:fill="EEECE1" w:themeFill="background2"/>
          </w:tcPr>
          <w:p w14:paraId="35890184" w14:textId="77777777" w:rsidR="00F72C7C" w:rsidRPr="00F72C7C" w:rsidRDefault="00F72C7C" w:rsidP="001E5BE7">
            <w:pPr>
              <w:spacing w:after="0"/>
              <w:jc w:val="center"/>
              <w:rPr>
                <w:rFonts w:cs="Times New Roman"/>
                <w:b/>
                <w:bCs/>
                <w:i/>
                <w:iCs/>
              </w:rPr>
            </w:pPr>
            <w:r w:rsidRPr="00F72C7C">
              <w:rPr>
                <w:rFonts w:cs="Times New Roman"/>
              </w:rPr>
              <w:t>0.1035</w:t>
            </w:r>
          </w:p>
        </w:tc>
        <w:tc>
          <w:tcPr>
            <w:tcW w:w="990" w:type="dxa"/>
            <w:shd w:val="clear" w:color="auto" w:fill="EEECE1" w:themeFill="background2"/>
          </w:tcPr>
          <w:p w14:paraId="640BE816" w14:textId="77777777" w:rsidR="00F72C7C" w:rsidRPr="00F72C7C" w:rsidRDefault="00F72C7C" w:rsidP="001E5BE7">
            <w:pPr>
              <w:spacing w:after="0"/>
              <w:jc w:val="center"/>
              <w:rPr>
                <w:rFonts w:cs="Times New Roman"/>
                <w:b/>
                <w:bCs/>
              </w:rPr>
            </w:pPr>
            <w:r w:rsidRPr="00F72C7C">
              <w:rPr>
                <w:rFonts w:cs="Times New Roman"/>
                <w:b/>
                <w:bCs/>
                <w:color w:val="FF0000"/>
              </w:rPr>
              <w:t>0.0015</w:t>
            </w:r>
          </w:p>
        </w:tc>
        <w:tc>
          <w:tcPr>
            <w:tcW w:w="1710" w:type="dxa"/>
            <w:shd w:val="clear" w:color="auto" w:fill="auto"/>
          </w:tcPr>
          <w:p w14:paraId="37D38A9B"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0.0042</w:t>
            </w:r>
          </w:p>
        </w:tc>
        <w:tc>
          <w:tcPr>
            <w:tcW w:w="1710" w:type="dxa"/>
            <w:shd w:val="clear" w:color="auto" w:fill="auto"/>
          </w:tcPr>
          <w:p w14:paraId="49792464"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0.0412</w:t>
            </w:r>
          </w:p>
        </w:tc>
      </w:tr>
      <w:tr w:rsidR="00F72C7C" w:rsidRPr="00F72C7C" w14:paraId="3A1A08B5" w14:textId="77777777" w:rsidTr="00595773">
        <w:trPr>
          <w:trHeight w:val="305"/>
        </w:trPr>
        <w:tc>
          <w:tcPr>
            <w:tcW w:w="2976" w:type="dxa"/>
          </w:tcPr>
          <w:p w14:paraId="102416A0" w14:textId="77777777" w:rsidR="00F72C7C" w:rsidRPr="00F72C7C" w:rsidRDefault="00F72C7C" w:rsidP="001E5BE7">
            <w:pPr>
              <w:spacing w:after="0"/>
              <w:jc w:val="right"/>
              <w:rPr>
                <w:rFonts w:cs="Times New Roman"/>
                <w:i/>
                <w:iCs/>
              </w:rPr>
            </w:pPr>
            <w:r w:rsidRPr="00F72C7C">
              <w:rPr>
                <w:rFonts w:cs="Times New Roman"/>
                <w:i/>
                <w:iCs/>
              </w:rPr>
              <w:t>PFL area, raw (mm</w:t>
            </w:r>
            <w:r w:rsidRPr="00F72C7C">
              <w:rPr>
                <w:rFonts w:cs="Times New Roman"/>
                <w:i/>
                <w:iCs/>
                <w:vertAlign w:val="superscript"/>
              </w:rPr>
              <w:t>2</w:t>
            </w:r>
            <w:r w:rsidRPr="00F72C7C">
              <w:rPr>
                <w:rFonts w:cs="Times New Roman"/>
                <w:i/>
                <w:iCs/>
              </w:rPr>
              <w:t>)</w:t>
            </w:r>
          </w:p>
        </w:tc>
        <w:tc>
          <w:tcPr>
            <w:tcW w:w="979" w:type="dxa"/>
          </w:tcPr>
          <w:p w14:paraId="5384BA49"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0.0000</w:t>
            </w:r>
          </w:p>
        </w:tc>
        <w:tc>
          <w:tcPr>
            <w:tcW w:w="1170" w:type="dxa"/>
          </w:tcPr>
          <w:p w14:paraId="25EB6B45"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0.0024</w:t>
            </w:r>
          </w:p>
        </w:tc>
        <w:tc>
          <w:tcPr>
            <w:tcW w:w="990" w:type="dxa"/>
            <w:shd w:val="clear" w:color="auto" w:fill="EEECE1" w:themeFill="background2"/>
          </w:tcPr>
          <w:p w14:paraId="537F0D5B" w14:textId="77777777" w:rsidR="00F72C7C" w:rsidRPr="00F72C7C" w:rsidRDefault="00F72C7C" w:rsidP="001E5BE7">
            <w:pPr>
              <w:spacing w:after="0"/>
              <w:jc w:val="center"/>
              <w:rPr>
                <w:rFonts w:cs="Times New Roman"/>
              </w:rPr>
            </w:pPr>
            <w:r w:rsidRPr="00F72C7C">
              <w:rPr>
                <w:rFonts w:cs="Times New Roman"/>
              </w:rPr>
              <w:t>0.7953</w:t>
            </w:r>
          </w:p>
        </w:tc>
        <w:tc>
          <w:tcPr>
            <w:tcW w:w="990" w:type="dxa"/>
            <w:shd w:val="clear" w:color="auto" w:fill="EEECE1" w:themeFill="background2"/>
          </w:tcPr>
          <w:p w14:paraId="4C304D5A" w14:textId="77777777" w:rsidR="00F72C7C" w:rsidRPr="00F72C7C" w:rsidRDefault="00F72C7C" w:rsidP="001E5BE7">
            <w:pPr>
              <w:spacing w:after="0"/>
              <w:jc w:val="center"/>
              <w:rPr>
                <w:rFonts w:cs="Times New Roman"/>
              </w:rPr>
            </w:pPr>
            <w:r w:rsidRPr="00F72C7C">
              <w:rPr>
                <w:rFonts w:cs="Times New Roman"/>
              </w:rPr>
              <w:t>0.0387</w:t>
            </w:r>
          </w:p>
        </w:tc>
        <w:tc>
          <w:tcPr>
            <w:tcW w:w="1710" w:type="dxa"/>
            <w:shd w:val="clear" w:color="auto" w:fill="auto"/>
          </w:tcPr>
          <w:p w14:paraId="741441BF" w14:textId="77777777" w:rsidR="00F72C7C" w:rsidRPr="00F72C7C" w:rsidRDefault="00F72C7C" w:rsidP="001E5BE7">
            <w:pPr>
              <w:spacing w:after="0"/>
              <w:jc w:val="center"/>
              <w:rPr>
                <w:rFonts w:cs="Times New Roman"/>
                <w:i/>
                <w:iCs/>
              </w:rPr>
            </w:pPr>
            <w:r w:rsidRPr="00F72C7C">
              <w:rPr>
                <w:rFonts w:cs="Times New Roman"/>
              </w:rPr>
              <w:t>0.0190</w:t>
            </w:r>
          </w:p>
        </w:tc>
        <w:tc>
          <w:tcPr>
            <w:tcW w:w="1710" w:type="dxa"/>
            <w:shd w:val="clear" w:color="auto" w:fill="auto"/>
          </w:tcPr>
          <w:p w14:paraId="482B243D"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0.0000</w:t>
            </w:r>
          </w:p>
        </w:tc>
      </w:tr>
      <w:tr w:rsidR="00F72C7C" w:rsidRPr="00F72C7C" w14:paraId="5D587D9D" w14:textId="77777777" w:rsidTr="00595773">
        <w:trPr>
          <w:trHeight w:val="269"/>
        </w:trPr>
        <w:tc>
          <w:tcPr>
            <w:tcW w:w="2976" w:type="dxa"/>
          </w:tcPr>
          <w:p w14:paraId="13CCEBB6" w14:textId="77777777" w:rsidR="00F72C7C" w:rsidRPr="00F72C7C" w:rsidRDefault="00F72C7C" w:rsidP="001E5BE7">
            <w:pPr>
              <w:spacing w:after="0"/>
              <w:jc w:val="right"/>
              <w:rPr>
                <w:rFonts w:cs="Times New Roman"/>
                <w:i/>
                <w:iCs/>
              </w:rPr>
            </w:pPr>
            <w:r w:rsidRPr="00F72C7C">
              <w:rPr>
                <w:rFonts w:cs="Times New Roman"/>
                <w:i/>
                <w:iCs/>
              </w:rPr>
              <w:t xml:space="preserve">PFL area, normalized </w:t>
            </w:r>
          </w:p>
          <w:p w14:paraId="377B646F" w14:textId="77777777" w:rsidR="00F72C7C" w:rsidRPr="00F72C7C" w:rsidRDefault="00F72C7C" w:rsidP="001E5BE7">
            <w:pPr>
              <w:spacing w:after="0"/>
              <w:jc w:val="right"/>
              <w:rPr>
                <w:rFonts w:cs="Times New Roman"/>
                <w:i/>
                <w:iCs/>
              </w:rPr>
            </w:pPr>
            <w:r w:rsidRPr="00F72C7C">
              <w:rPr>
                <w:rFonts w:cs="Times New Roman"/>
                <w:i/>
                <w:iCs/>
              </w:rPr>
              <w:t>(% total map)</w:t>
            </w:r>
          </w:p>
        </w:tc>
        <w:tc>
          <w:tcPr>
            <w:tcW w:w="979" w:type="dxa"/>
          </w:tcPr>
          <w:p w14:paraId="13C8BC76"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0.0001</w:t>
            </w:r>
          </w:p>
        </w:tc>
        <w:tc>
          <w:tcPr>
            <w:tcW w:w="1170" w:type="dxa"/>
          </w:tcPr>
          <w:p w14:paraId="16F2AEF2"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0.0001</w:t>
            </w:r>
          </w:p>
        </w:tc>
        <w:tc>
          <w:tcPr>
            <w:tcW w:w="990" w:type="dxa"/>
            <w:shd w:val="clear" w:color="auto" w:fill="EEECE1" w:themeFill="background2"/>
          </w:tcPr>
          <w:p w14:paraId="772E369A" w14:textId="77777777" w:rsidR="00F72C7C" w:rsidRPr="00F72C7C" w:rsidRDefault="00F72C7C" w:rsidP="001E5BE7">
            <w:pPr>
              <w:spacing w:after="0"/>
              <w:jc w:val="center"/>
              <w:rPr>
                <w:rFonts w:cs="Times New Roman"/>
              </w:rPr>
            </w:pPr>
            <w:r w:rsidRPr="00F72C7C">
              <w:rPr>
                <w:rFonts w:cs="Times New Roman"/>
              </w:rPr>
              <w:t>0.8266</w:t>
            </w:r>
          </w:p>
        </w:tc>
        <w:tc>
          <w:tcPr>
            <w:tcW w:w="990" w:type="dxa"/>
            <w:shd w:val="clear" w:color="auto" w:fill="EEECE1" w:themeFill="background2"/>
          </w:tcPr>
          <w:p w14:paraId="42F1B718" w14:textId="77777777" w:rsidR="00F72C7C" w:rsidRPr="00F72C7C" w:rsidRDefault="00F72C7C" w:rsidP="001E5BE7">
            <w:pPr>
              <w:spacing w:after="0"/>
              <w:jc w:val="center"/>
              <w:rPr>
                <w:rFonts w:cs="Times New Roman"/>
              </w:rPr>
            </w:pPr>
            <w:r w:rsidRPr="00F72C7C">
              <w:rPr>
                <w:rFonts w:cs="Times New Roman"/>
              </w:rPr>
              <w:t>0.8030</w:t>
            </w:r>
          </w:p>
        </w:tc>
        <w:tc>
          <w:tcPr>
            <w:tcW w:w="1710" w:type="dxa"/>
            <w:shd w:val="clear" w:color="auto" w:fill="auto"/>
          </w:tcPr>
          <w:p w14:paraId="4E09E504" w14:textId="77777777" w:rsidR="00F72C7C" w:rsidRPr="00F72C7C" w:rsidRDefault="00F72C7C" w:rsidP="001E5BE7">
            <w:pPr>
              <w:spacing w:after="0"/>
              <w:jc w:val="center"/>
              <w:rPr>
                <w:rFonts w:cs="Times New Roman"/>
                <w:b/>
                <w:color w:val="FF0000"/>
              </w:rPr>
            </w:pPr>
            <w:r w:rsidRPr="00F72C7C">
              <w:rPr>
                <w:rFonts w:cs="Times New Roman"/>
                <w:b/>
                <w:bCs/>
                <w:color w:val="FF0000"/>
              </w:rPr>
              <w:t>0.0004</w:t>
            </w:r>
          </w:p>
        </w:tc>
        <w:tc>
          <w:tcPr>
            <w:tcW w:w="1710" w:type="dxa"/>
            <w:shd w:val="clear" w:color="auto" w:fill="auto"/>
          </w:tcPr>
          <w:p w14:paraId="6CA3A75D" w14:textId="77777777" w:rsidR="00F72C7C" w:rsidRPr="00F72C7C" w:rsidRDefault="00F72C7C" w:rsidP="001E5BE7">
            <w:pPr>
              <w:spacing w:after="0"/>
              <w:jc w:val="center"/>
              <w:rPr>
                <w:rFonts w:cs="Times New Roman"/>
                <w:b/>
                <w:color w:val="FF0000"/>
              </w:rPr>
            </w:pPr>
            <w:r w:rsidRPr="00F72C7C">
              <w:rPr>
                <w:rFonts w:cs="Times New Roman"/>
                <w:b/>
                <w:bCs/>
                <w:color w:val="FF0000"/>
              </w:rPr>
              <w:t>0.0000</w:t>
            </w:r>
          </w:p>
        </w:tc>
      </w:tr>
      <w:tr w:rsidR="00F72C7C" w:rsidRPr="00F72C7C" w14:paraId="5594EB9A" w14:textId="77777777" w:rsidTr="00595773">
        <w:trPr>
          <w:trHeight w:val="314"/>
        </w:trPr>
        <w:tc>
          <w:tcPr>
            <w:tcW w:w="2976" w:type="dxa"/>
          </w:tcPr>
          <w:p w14:paraId="26D7E05B" w14:textId="77777777" w:rsidR="00F72C7C" w:rsidRPr="00F72C7C" w:rsidRDefault="00F72C7C" w:rsidP="001E5BE7">
            <w:pPr>
              <w:spacing w:after="0"/>
              <w:jc w:val="right"/>
              <w:rPr>
                <w:rFonts w:cs="Times New Roman"/>
                <w:i/>
                <w:iCs/>
              </w:rPr>
            </w:pPr>
            <w:r w:rsidRPr="00F72C7C">
              <w:rPr>
                <w:rFonts w:cs="Times New Roman"/>
                <w:i/>
                <w:iCs/>
              </w:rPr>
              <w:t>DFL area, raw (mm</w:t>
            </w:r>
            <w:r w:rsidRPr="00F72C7C">
              <w:rPr>
                <w:rFonts w:cs="Times New Roman"/>
                <w:i/>
                <w:iCs/>
                <w:vertAlign w:val="superscript"/>
              </w:rPr>
              <w:t>2</w:t>
            </w:r>
            <w:r w:rsidRPr="00F72C7C">
              <w:rPr>
                <w:rFonts w:cs="Times New Roman"/>
                <w:i/>
                <w:iCs/>
              </w:rPr>
              <w:t>)</w:t>
            </w:r>
          </w:p>
        </w:tc>
        <w:tc>
          <w:tcPr>
            <w:tcW w:w="979" w:type="dxa"/>
          </w:tcPr>
          <w:p w14:paraId="42C6C140"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0.0034</w:t>
            </w:r>
          </w:p>
        </w:tc>
        <w:tc>
          <w:tcPr>
            <w:tcW w:w="1170" w:type="dxa"/>
          </w:tcPr>
          <w:p w14:paraId="5DF084F2"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0.0115</w:t>
            </w:r>
          </w:p>
        </w:tc>
        <w:tc>
          <w:tcPr>
            <w:tcW w:w="990" w:type="dxa"/>
            <w:shd w:val="clear" w:color="auto" w:fill="EEECE1" w:themeFill="background2"/>
          </w:tcPr>
          <w:p w14:paraId="6F2929CD" w14:textId="77777777" w:rsidR="00F72C7C" w:rsidRPr="00F72C7C" w:rsidRDefault="00F72C7C" w:rsidP="001E5BE7">
            <w:pPr>
              <w:spacing w:after="0"/>
              <w:jc w:val="center"/>
              <w:rPr>
                <w:rFonts w:cs="Times New Roman"/>
              </w:rPr>
            </w:pPr>
            <w:r w:rsidRPr="00F72C7C">
              <w:rPr>
                <w:rFonts w:cs="Times New Roman"/>
              </w:rPr>
              <w:t>0.9876</w:t>
            </w:r>
          </w:p>
        </w:tc>
        <w:tc>
          <w:tcPr>
            <w:tcW w:w="990" w:type="dxa"/>
            <w:shd w:val="clear" w:color="auto" w:fill="EEECE1" w:themeFill="background2"/>
          </w:tcPr>
          <w:p w14:paraId="1935A146" w14:textId="77777777" w:rsidR="00F72C7C" w:rsidRPr="00F72C7C" w:rsidRDefault="00F72C7C" w:rsidP="001E5BE7">
            <w:pPr>
              <w:spacing w:after="0"/>
              <w:jc w:val="center"/>
              <w:rPr>
                <w:rFonts w:cs="Times New Roman"/>
              </w:rPr>
            </w:pPr>
            <w:r w:rsidRPr="00F72C7C">
              <w:rPr>
                <w:rFonts w:cs="Times New Roman"/>
              </w:rPr>
              <w:t>0.9962</w:t>
            </w:r>
          </w:p>
        </w:tc>
        <w:tc>
          <w:tcPr>
            <w:tcW w:w="1710" w:type="dxa"/>
            <w:shd w:val="clear" w:color="auto" w:fill="auto"/>
          </w:tcPr>
          <w:p w14:paraId="3978C163" w14:textId="77777777" w:rsidR="00F72C7C" w:rsidRPr="00F72C7C" w:rsidRDefault="00F72C7C" w:rsidP="001E5BE7">
            <w:pPr>
              <w:spacing w:after="0"/>
              <w:jc w:val="center"/>
              <w:rPr>
                <w:rFonts w:cs="Times New Roman"/>
                <w:b/>
                <w:color w:val="FF0000"/>
              </w:rPr>
            </w:pPr>
            <w:r w:rsidRPr="00F72C7C">
              <w:rPr>
                <w:rFonts w:cs="Times New Roman"/>
                <w:b/>
                <w:bCs/>
                <w:color w:val="FF0000"/>
              </w:rPr>
              <w:t>0.0055</w:t>
            </w:r>
          </w:p>
        </w:tc>
        <w:tc>
          <w:tcPr>
            <w:tcW w:w="1710" w:type="dxa"/>
            <w:shd w:val="clear" w:color="auto" w:fill="auto"/>
          </w:tcPr>
          <w:p w14:paraId="689FCD54" w14:textId="77777777" w:rsidR="00F72C7C" w:rsidRPr="00F72C7C" w:rsidRDefault="00F72C7C" w:rsidP="001E5BE7">
            <w:pPr>
              <w:spacing w:after="0"/>
              <w:jc w:val="center"/>
              <w:rPr>
                <w:rFonts w:cs="Times New Roman"/>
                <w:b/>
                <w:color w:val="FF0000"/>
              </w:rPr>
            </w:pPr>
            <w:r w:rsidRPr="00F72C7C">
              <w:rPr>
                <w:rFonts w:cs="Times New Roman"/>
                <w:b/>
                <w:bCs/>
                <w:color w:val="FF0000"/>
              </w:rPr>
              <w:t>0.0071</w:t>
            </w:r>
          </w:p>
        </w:tc>
      </w:tr>
      <w:tr w:rsidR="00F72C7C" w:rsidRPr="00F72C7C" w14:paraId="644D445F" w14:textId="77777777" w:rsidTr="00595773">
        <w:trPr>
          <w:trHeight w:val="269"/>
        </w:trPr>
        <w:tc>
          <w:tcPr>
            <w:tcW w:w="2976" w:type="dxa"/>
          </w:tcPr>
          <w:p w14:paraId="4D1F55DA" w14:textId="77777777" w:rsidR="00F72C7C" w:rsidRPr="00F72C7C" w:rsidRDefault="00F72C7C" w:rsidP="001E5BE7">
            <w:pPr>
              <w:spacing w:after="0"/>
              <w:jc w:val="right"/>
              <w:rPr>
                <w:rFonts w:cs="Times New Roman"/>
                <w:i/>
                <w:iCs/>
              </w:rPr>
            </w:pPr>
            <w:r w:rsidRPr="00F72C7C">
              <w:rPr>
                <w:rFonts w:cs="Times New Roman"/>
                <w:i/>
                <w:iCs/>
              </w:rPr>
              <w:t>DFL area, normalized</w:t>
            </w:r>
          </w:p>
          <w:p w14:paraId="462D5D0B" w14:textId="77777777" w:rsidR="00F72C7C" w:rsidRPr="00F72C7C" w:rsidRDefault="00F72C7C" w:rsidP="001E5BE7">
            <w:pPr>
              <w:spacing w:after="0"/>
              <w:jc w:val="right"/>
              <w:rPr>
                <w:rFonts w:cs="Times New Roman"/>
                <w:i/>
                <w:iCs/>
              </w:rPr>
            </w:pPr>
            <w:r w:rsidRPr="00F72C7C">
              <w:rPr>
                <w:rFonts w:cs="Times New Roman"/>
                <w:i/>
                <w:iCs/>
              </w:rPr>
              <w:t xml:space="preserve"> (% total map)</w:t>
            </w:r>
          </w:p>
        </w:tc>
        <w:tc>
          <w:tcPr>
            <w:tcW w:w="979" w:type="dxa"/>
          </w:tcPr>
          <w:p w14:paraId="55574876"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0.0057</w:t>
            </w:r>
          </w:p>
        </w:tc>
        <w:tc>
          <w:tcPr>
            <w:tcW w:w="1170" w:type="dxa"/>
          </w:tcPr>
          <w:p w14:paraId="1083AC10" w14:textId="77777777" w:rsidR="00F72C7C" w:rsidRPr="00F72C7C" w:rsidRDefault="00F72C7C" w:rsidP="001E5BE7">
            <w:pPr>
              <w:spacing w:after="0"/>
              <w:jc w:val="center"/>
              <w:rPr>
                <w:rFonts w:cs="Times New Roman"/>
                <w:b/>
                <w:bCs/>
                <w:color w:val="FF0000"/>
              </w:rPr>
            </w:pPr>
            <w:r w:rsidRPr="00F72C7C">
              <w:rPr>
                <w:rFonts w:cs="Times New Roman"/>
                <w:b/>
                <w:bCs/>
                <w:color w:val="FF0000"/>
              </w:rPr>
              <w:t>0.0097</w:t>
            </w:r>
          </w:p>
        </w:tc>
        <w:tc>
          <w:tcPr>
            <w:tcW w:w="990" w:type="dxa"/>
            <w:shd w:val="clear" w:color="auto" w:fill="EEECE1" w:themeFill="background2"/>
          </w:tcPr>
          <w:p w14:paraId="266CA972" w14:textId="77777777" w:rsidR="00F72C7C" w:rsidRPr="00F72C7C" w:rsidRDefault="00F72C7C" w:rsidP="001E5BE7">
            <w:pPr>
              <w:spacing w:after="0"/>
              <w:jc w:val="center"/>
              <w:rPr>
                <w:rFonts w:cs="Times New Roman"/>
              </w:rPr>
            </w:pPr>
            <w:r w:rsidRPr="00F72C7C">
              <w:rPr>
                <w:rFonts w:cs="Times New Roman"/>
              </w:rPr>
              <w:t>0.7562</w:t>
            </w:r>
          </w:p>
        </w:tc>
        <w:tc>
          <w:tcPr>
            <w:tcW w:w="990" w:type="dxa"/>
            <w:shd w:val="clear" w:color="auto" w:fill="EEECE1" w:themeFill="background2"/>
          </w:tcPr>
          <w:p w14:paraId="31AD46C4" w14:textId="77777777" w:rsidR="00F72C7C" w:rsidRPr="00F72C7C" w:rsidRDefault="00F72C7C" w:rsidP="001E5BE7">
            <w:pPr>
              <w:spacing w:after="0"/>
              <w:jc w:val="center"/>
              <w:rPr>
                <w:rFonts w:cs="Times New Roman"/>
              </w:rPr>
            </w:pPr>
            <w:r w:rsidRPr="00F72C7C">
              <w:rPr>
                <w:rFonts w:cs="Times New Roman"/>
              </w:rPr>
              <w:t>0.6184</w:t>
            </w:r>
          </w:p>
        </w:tc>
        <w:tc>
          <w:tcPr>
            <w:tcW w:w="1710" w:type="dxa"/>
            <w:shd w:val="clear" w:color="auto" w:fill="auto"/>
          </w:tcPr>
          <w:p w14:paraId="5F80AA90" w14:textId="77777777" w:rsidR="00F72C7C" w:rsidRPr="00F72C7C" w:rsidRDefault="00F72C7C" w:rsidP="001E5BE7">
            <w:pPr>
              <w:spacing w:after="0"/>
              <w:jc w:val="center"/>
              <w:rPr>
                <w:rFonts w:cs="Times New Roman"/>
                <w:b/>
              </w:rPr>
            </w:pPr>
            <w:r w:rsidRPr="00F72C7C">
              <w:rPr>
                <w:rFonts w:cs="Times New Roman"/>
              </w:rPr>
              <w:t>0.0790</w:t>
            </w:r>
          </w:p>
        </w:tc>
        <w:tc>
          <w:tcPr>
            <w:tcW w:w="1710" w:type="dxa"/>
            <w:shd w:val="clear" w:color="auto" w:fill="auto"/>
          </w:tcPr>
          <w:p w14:paraId="661C3C96" w14:textId="77777777" w:rsidR="00F72C7C" w:rsidRPr="00F72C7C" w:rsidRDefault="00F72C7C" w:rsidP="001E5BE7">
            <w:pPr>
              <w:spacing w:after="0"/>
              <w:jc w:val="center"/>
              <w:rPr>
                <w:rFonts w:cs="Times New Roman"/>
                <w:b/>
                <w:color w:val="FF0000"/>
              </w:rPr>
            </w:pPr>
            <w:r w:rsidRPr="00F72C7C">
              <w:rPr>
                <w:rFonts w:cs="Times New Roman"/>
                <w:b/>
                <w:bCs/>
                <w:color w:val="FF0000"/>
              </w:rPr>
              <w:t>0.0006</w:t>
            </w:r>
          </w:p>
        </w:tc>
      </w:tr>
      <w:tr w:rsidR="00F72C7C" w:rsidRPr="00F72C7C" w14:paraId="6EC9604A" w14:textId="77777777" w:rsidTr="00595773">
        <w:trPr>
          <w:trHeight w:val="269"/>
        </w:trPr>
        <w:tc>
          <w:tcPr>
            <w:tcW w:w="2976" w:type="dxa"/>
          </w:tcPr>
          <w:p w14:paraId="0344D059" w14:textId="77777777" w:rsidR="00F72C7C" w:rsidRPr="00F72C7C" w:rsidRDefault="00F72C7C" w:rsidP="001E5BE7">
            <w:pPr>
              <w:spacing w:after="0"/>
              <w:jc w:val="right"/>
              <w:rPr>
                <w:rFonts w:cs="Times New Roman"/>
                <w:i/>
                <w:iCs/>
              </w:rPr>
            </w:pPr>
            <w:r w:rsidRPr="00F72C7C">
              <w:rPr>
                <w:rFonts w:cs="Times New Roman"/>
                <w:i/>
                <w:iCs/>
              </w:rPr>
              <w:t>Anterior area, raw (mm</w:t>
            </w:r>
            <w:r w:rsidRPr="00F72C7C">
              <w:rPr>
                <w:rFonts w:cs="Times New Roman"/>
                <w:i/>
                <w:iCs/>
                <w:vertAlign w:val="superscript"/>
              </w:rPr>
              <w:t>2</w:t>
            </w:r>
            <w:r w:rsidRPr="00F72C7C">
              <w:rPr>
                <w:rFonts w:cs="Times New Roman"/>
                <w:i/>
                <w:iCs/>
              </w:rPr>
              <w:t>)</w:t>
            </w:r>
          </w:p>
        </w:tc>
        <w:tc>
          <w:tcPr>
            <w:tcW w:w="979" w:type="dxa"/>
          </w:tcPr>
          <w:p w14:paraId="01F9A606" w14:textId="77777777" w:rsidR="00F72C7C" w:rsidRPr="00F72C7C" w:rsidRDefault="00F72C7C" w:rsidP="001E5BE7">
            <w:pPr>
              <w:spacing w:after="0"/>
              <w:jc w:val="center"/>
              <w:rPr>
                <w:rFonts w:cs="Times New Roman"/>
              </w:rPr>
            </w:pPr>
            <w:r w:rsidRPr="00F72C7C">
              <w:rPr>
                <w:rFonts w:cs="Times New Roman"/>
              </w:rPr>
              <w:t>0.9934</w:t>
            </w:r>
          </w:p>
        </w:tc>
        <w:tc>
          <w:tcPr>
            <w:tcW w:w="1170" w:type="dxa"/>
          </w:tcPr>
          <w:p w14:paraId="6162F6CB" w14:textId="77777777" w:rsidR="00F72C7C" w:rsidRPr="00F72C7C" w:rsidRDefault="00F72C7C" w:rsidP="001E5BE7">
            <w:pPr>
              <w:spacing w:after="0"/>
              <w:jc w:val="center"/>
              <w:rPr>
                <w:rFonts w:cs="Times New Roman"/>
              </w:rPr>
            </w:pPr>
            <w:r w:rsidRPr="00F72C7C">
              <w:rPr>
                <w:rFonts w:cs="Times New Roman"/>
              </w:rPr>
              <w:t>0.4115</w:t>
            </w:r>
          </w:p>
        </w:tc>
        <w:tc>
          <w:tcPr>
            <w:tcW w:w="990" w:type="dxa"/>
            <w:shd w:val="clear" w:color="auto" w:fill="EEECE1" w:themeFill="background2"/>
          </w:tcPr>
          <w:p w14:paraId="2CA2A694" w14:textId="77777777" w:rsidR="00F72C7C" w:rsidRPr="00F72C7C" w:rsidRDefault="00F72C7C" w:rsidP="001E5BE7">
            <w:pPr>
              <w:spacing w:after="0"/>
              <w:jc w:val="center"/>
              <w:rPr>
                <w:rFonts w:cs="Times New Roman"/>
              </w:rPr>
            </w:pPr>
            <w:r w:rsidRPr="00F72C7C">
              <w:rPr>
                <w:rFonts w:cs="Times New Roman"/>
              </w:rPr>
              <w:t>0.9999</w:t>
            </w:r>
          </w:p>
        </w:tc>
        <w:tc>
          <w:tcPr>
            <w:tcW w:w="990" w:type="dxa"/>
            <w:shd w:val="clear" w:color="auto" w:fill="EEECE1" w:themeFill="background2"/>
          </w:tcPr>
          <w:p w14:paraId="76DD4FFB" w14:textId="77777777" w:rsidR="00F72C7C" w:rsidRPr="00F72C7C" w:rsidRDefault="00F72C7C" w:rsidP="001E5BE7">
            <w:pPr>
              <w:spacing w:after="0"/>
              <w:jc w:val="center"/>
              <w:rPr>
                <w:rFonts w:cs="Times New Roman"/>
              </w:rPr>
            </w:pPr>
            <w:r w:rsidRPr="00F72C7C">
              <w:rPr>
                <w:rFonts w:cs="Times New Roman"/>
              </w:rPr>
              <w:t>0.5239</w:t>
            </w:r>
          </w:p>
        </w:tc>
        <w:tc>
          <w:tcPr>
            <w:tcW w:w="1710" w:type="dxa"/>
            <w:shd w:val="clear" w:color="auto" w:fill="auto"/>
          </w:tcPr>
          <w:p w14:paraId="235256AF" w14:textId="77777777" w:rsidR="00F72C7C" w:rsidRPr="00F72C7C" w:rsidRDefault="00F72C7C" w:rsidP="001E5BE7">
            <w:pPr>
              <w:spacing w:after="0"/>
              <w:jc w:val="center"/>
              <w:rPr>
                <w:rFonts w:cs="Times New Roman"/>
              </w:rPr>
            </w:pPr>
            <w:r w:rsidRPr="00F72C7C">
              <w:rPr>
                <w:rFonts w:cs="Times New Roman"/>
              </w:rPr>
              <w:t>0.3768</w:t>
            </w:r>
          </w:p>
        </w:tc>
        <w:tc>
          <w:tcPr>
            <w:tcW w:w="1710" w:type="dxa"/>
            <w:shd w:val="clear" w:color="auto" w:fill="auto"/>
          </w:tcPr>
          <w:p w14:paraId="28D42CDA" w14:textId="77777777" w:rsidR="00F72C7C" w:rsidRPr="00F72C7C" w:rsidRDefault="00F72C7C" w:rsidP="001E5BE7">
            <w:pPr>
              <w:spacing w:after="0"/>
              <w:jc w:val="center"/>
              <w:rPr>
                <w:rFonts w:cs="Times New Roman"/>
              </w:rPr>
            </w:pPr>
            <w:r w:rsidRPr="00F72C7C">
              <w:rPr>
                <w:rFonts w:cs="Times New Roman"/>
              </w:rPr>
              <w:t>0.9972</w:t>
            </w:r>
          </w:p>
        </w:tc>
      </w:tr>
      <w:tr w:rsidR="00F72C7C" w:rsidRPr="00F72C7C" w14:paraId="531E4F3D" w14:textId="77777777" w:rsidTr="00595773">
        <w:trPr>
          <w:trHeight w:val="269"/>
        </w:trPr>
        <w:tc>
          <w:tcPr>
            <w:tcW w:w="2976" w:type="dxa"/>
          </w:tcPr>
          <w:p w14:paraId="3E7FE075" w14:textId="77777777" w:rsidR="00F72C7C" w:rsidRPr="00F72C7C" w:rsidRDefault="00F72C7C" w:rsidP="001E5BE7">
            <w:pPr>
              <w:spacing w:after="0"/>
              <w:jc w:val="right"/>
              <w:rPr>
                <w:rFonts w:cs="Times New Roman"/>
                <w:i/>
                <w:iCs/>
              </w:rPr>
            </w:pPr>
            <w:r w:rsidRPr="00F72C7C">
              <w:rPr>
                <w:rFonts w:cs="Times New Roman"/>
                <w:i/>
                <w:iCs/>
              </w:rPr>
              <w:t xml:space="preserve">Anterior area, normalized </w:t>
            </w:r>
          </w:p>
          <w:p w14:paraId="4AD2BFCC" w14:textId="77777777" w:rsidR="00F72C7C" w:rsidRPr="00F72C7C" w:rsidRDefault="00F72C7C" w:rsidP="001E5BE7">
            <w:pPr>
              <w:spacing w:after="0"/>
              <w:jc w:val="right"/>
              <w:rPr>
                <w:rFonts w:cs="Times New Roman"/>
                <w:i/>
                <w:iCs/>
              </w:rPr>
            </w:pPr>
            <w:r w:rsidRPr="00F72C7C">
              <w:rPr>
                <w:rFonts w:cs="Times New Roman"/>
                <w:i/>
                <w:iCs/>
              </w:rPr>
              <w:t>(% total map)</w:t>
            </w:r>
          </w:p>
        </w:tc>
        <w:tc>
          <w:tcPr>
            <w:tcW w:w="979" w:type="dxa"/>
          </w:tcPr>
          <w:p w14:paraId="1214C00A" w14:textId="77777777" w:rsidR="00F72C7C" w:rsidRPr="00F72C7C" w:rsidRDefault="00F72C7C" w:rsidP="001E5BE7">
            <w:pPr>
              <w:spacing w:after="0"/>
              <w:jc w:val="center"/>
              <w:rPr>
                <w:rFonts w:cs="Times New Roman"/>
              </w:rPr>
            </w:pPr>
            <w:r w:rsidRPr="00F72C7C">
              <w:rPr>
                <w:rFonts w:cs="Times New Roman"/>
              </w:rPr>
              <w:t>0.9914</w:t>
            </w:r>
          </w:p>
        </w:tc>
        <w:tc>
          <w:tcPr>
            <w:tcW w:w="1170" w:type="dxa"/>
          </w:tcPr>
          <w:p w14:paraId="41180BAF" w14:textId="77777777" w:rsidR="00F72C7C" w:rsidRPr="00F72C7C" w:rsidRDefault="00F72C7C" w:rsidP="001E5BE7">
            <w:pPr>
              <w:spacing w:after="0"/>
              <w:jc w:val="center"/>
              <w:rPr>
                <w:rFonts w:cs="Times New Roman"/>
              </w:rPr>
            </w:pPr>
            <w:r w:rsidRPr="00F72C7C">
              <w:rPr>
                <w:rFonts w:cs="Times New Roman"/>
              </w:rPr>
              <w:t>0.6872</w:t>
            </w:r>
          </w:p>
        </w:tc>
        <w:tc>
          <w:tcPr>
            <w:tcW w:w="990" w:type="dxa"/>
            <w:shd w:val="clear" w:color="auto" w:fill="EEECE1" w:themeFill="background2"/>
          </w:tcPr>
          <w:p w14:paraId="5285206D" w14:textId="77777777" w:rsidR="00F72C7C" w:rsidRPr="00F72C7C" w:rsidRDefault="00F72C7C" w:rsidP="001E5BE7">
            <w:pPr>
              <w:spacing w:after="0"/>
              <w:jc w:val="center"/>
              <w:rPr>
                <w:rFonts w:cs="Times New Roman"/>
              </w:rPr>
            </w:pPr>
            <w:r w:rsidRPr="00F72C7C">
              <w:rPr>
                <w:rFonts w:cs="Times New Roman"/>
              </w:rPr>
              <w:t>0.6986</w:t>
            </w:r>
          </w:p>
        </w:tc>
        <w:tc>
          <w:tcPr>
            <w:tcW w:w="990" w:type="dxa"/>
            <w:shd w:val="clear" w:color="auto" w:fill="EEECE1" w:themeFill="background2"/>
          </w:tcPr>
          <w:p w14:paraId="5839C5FF" w14:textId="77777777" w:rsidR="00F72C7C" w:rsidRPr="00F72C7C" w:rsidRDefault="00F72C7C" w:rsidP="001E5BE7">
            <w:pPr>
              <w:spacing w:after="0"/>
              <w:jc w:val="center"/>
              <w:rPr>
                <w:rFonts w:cs="Times New Roman"/>
              </w:rPr>
            </w:pPr>
            <w:r w:rsidRPr="00F72C7C">
              <w:rPr>
                <w:rFonts w:cs="Times New Roman"/>
              </w:rPr>
              <w:t>0.9930</w:t>
            </w:r>
          </w:p>
        </w:tc>
        <w:tc>
          <w:tcPr>
            <w:tcW w:w="1710" w:type="dxa"/>
            <w:shd w:val="clear" w:color="auto" w:fill="auto"/>
          </w:tcPr>
          <w:p w14:paraId="3B6D9DA8" w14:textId="77777777" w:rsidR="00F72C7C" w:rsidRPr="00F72C7C" w:rsidRDefault="00F72C7C" w:rsidP="001E5BE7">
            <w:pPr>
              <w:spacing w:after="0"/>
              <w:jc w:val="center"/>
              <w:rPr>
                <w:rFonts w:cs="Times New Roman"/>
              </w:rPr>
            </w:pPr>
            <w:r w:rsidRPr="00F72C7C">
              <w:rPr>
                <w:rFonts w:cs="Times New Roman"/>
              </w:rPr>
              <w:t>1.000</w:t>
            </w:r>
          </w:p>
        </w:tc>
        <w:tc>
          <w:tcPr>
            <w:tcW w:w="1710" w:type="dxa"/>
            <w:shd w:val="clear" w:color="auto" w:fill="auto"/>
          </w:tcPr>
          <w:p w14:paraId="7745FD96" w14:textId="77777777" w:rsidR="00F72C7C" w:rsidRPr="00F72C7C" w:rsidRDefault="00F72C7C" w:rsidP="001E5BE7">
            <w:pPr>
              <w:spacing w:after="0"/>
              <w:jc w:val="center"/>
              <w:rPr>
                <w:rFonts w:cs="Times New Roman"/>
              </w:rPr>
            </w:pPr>
            <w:r w:rsidRPr="00F72C7C">
              <w:rPr>
                <w:rFonts w:cs="Times New Roman"/>
              </w:rPr>
              <w:t>0.5257</w:t>
            </w:r>
          </w:p>
        </w:tc>
      </w:tr>
      <w:tr w:rsidR="00F72C7C" w:rsidRPr="00F72C7C" w14:paraId="2A3BB23A" w14:textId="77777777" w:rsidTr="00595773">
        <w:trPr>
          <w:trHeight w:val="269"/>
        </w:trPr>
        <w:tc>
          <w:tcPr>
            <w:tcW w:w="2976" w:type="dxa"/>
          </w:tcPr>
          <w:p w14:paraId="4CD2B8CB" w14:textId="77777777" w:rsidR="00F72C7C" w:rsidRPr="00F72C7C" w:rsidRDefault="00F72C7C" w:rsidP="001E5BE7">
            <w:pPr>
              <w:spacing w:after="0"/>
              <w:jc w:val="right"/>
              <w:rPr>
                <w:rFonts w:cs="Times New Roman"/>
                <w:i/>
                <w:iCs/>
              </w:rPr>
            </w:pPr>
            <w:r w:rsidRPr="00F72C7C">
              <w:rPr>
                <w:rFonts w:cs="Times New Roman"/>
                <w:i/>
                <w:iCs/>
              </w:rPr>
              <w:t>Posterior area, raw (mm</w:t>
            </w:r>
            <w:r w:rsidRPr="00F72C7C">
              <w:rPr>
                <w:rFonts w:cs="Times New Roman"/>
                <w:i/>
                <w:iCs/>
                <w:vertAlign w:val="superscript"/>
              </w:rPr>
              <w:t>2</w:t>
            </w:r>
            <w:r w:rsidRPr="00F72C7C">
              <w:rPr>
                <w:rFonts w:cs="Times New Roman"/>
                <w:i/>
                <w:iCs/>
              </w:rPr>
              <w:t>)</w:t>
            </w:r>
          </w:p>
        </w:tc>
        <w:tc>
          <w:tcPr>
            <w:tcW w:w="979" w:type="dxa"/>
          </w:tcPr>
          <w:p w14:paraId="4B081139" w14:textId="77777777" w:rsidR="00F72C7C" w:rsidRPr="00F72C7C" w:rsidRDefault="00F72C7C" w:rsidP="001E5BE7">
            <w:pPr>
              <w:spacing w:after="0"/>
              <w:jc w:val="center"/>
              <w:rPr>
                <w:rFonts w:cs="Times New Roman"/>
              </w:rPr>
            </w:pPr>
            <w:r w:rsidRPr="00F72C7C">
              <w:rPr>
                <w:rFonts w:cs="Times New Roman"/>
              </w:rPr>
              <w:t>0.4177</w:t>
            </w:r>
          </w:p>
        </w:tc>
        <w:tc>
          <w:tcPr>
            <w:tcW w:w="1170" w:type="dxa"/>
          </w:tcPr>
          <w:p w14:paraId="0F898A82" w14:textId="77777777" w:rsidR="00F72C7C" w:rsidRPr="00F72C7C" w:rsidRDefault="00F72C7C" w:rsidP="001E5BE7">
            <w:pPr>
              <w:spacing w:after="0"/>
              <w:jc w:val="center"/>
              <w:rPr>
                <w:rFonts w:cs="Times New Roman"/>
              </w:rPr>
            </w:pPr>
            <w:r w:rsidRPr="00F72C7C">
              <w:rPr>
                <w:rFonts w:cs="Times New Roman"/>
              </w:rPr>
              <w:t>0.6006</w:t>
            </w:r>
          </w:p>
        </w:tc>
        <w:tc>
          <w:tcPr>
            <w:tcW w:w="990" w:type="dxa"/>
            <w:shd w:val="clear" w:color="auto" w:fill="EEECE1" w:themeFill="background2"/>
          </w:tcPr>
          <w:p w14:paraId="2A9345B1" w14:textId="77777777" w:rsidR="00F72C7C" w:rsidRPr="00F72C7C" w:rsidRDefault="00F72C7C" w:rsidP="001E5BE7">
            <w:pPr>
              <w:spacing w:after="0"/>
              <w:jc w:val="center"/>
              <w:rPr>
                <w:rFonts w:cs="Times New Roman"/>
              </w:rPr>
            </w:pPr>
            <w:r w:rsidRPr="00F72C7C">
              <w:rPr>
                <w:rFonts w:cs="Times New Roman"/>
              </w:rPr>
              <w:t>0.3524</w:t>
            </w:r>
          </w:p>
        </w:tc>
        <w:tc>
          <w:tcPr>
            <w:tcW w:w="990" w:type="dxa"/>
            <w:shd w:val="clear" w:color="auto" w:fill="EEECE1" w:themeFill="background2"/>
          </w:tcPr>
          <w:p w14:paraId="6EE54E12" w14:textId="77777777" w:rsidR="00F72C7C" w:rsidRPr="00F72C7C" w:rsidRDefault="00F72C7C" w:rsidP="001E5BE7">
            <w:pPr>
              <w:spacing w:after="0"/>
              <w:jc w:val="center"/>
              <w:rPr>
                <w:rFonts w:cs="Times New Roman"/>
              </w:rPr>
            </w:pPr>
            <w:r w:rsidRPr="00F72C7C">
              <w:rPr>
                <w:rFonts w:cs="Times New Roman"/>
              </w:rPr>
              <w:t>0.5252</w:t>
            </w:r>
          </w:p>
        </w:tc>
        <w:tc>
          <w:tcPr>
            <w:tcW w:w="1710" w:type="dxa"/>
            <w:shd w:val="clear" w:color="auto" w:fill="auto"/>
          </w:tcPr>
          <w:p w14:paraId="6DF10046" w14:textId="77777777" w:rsidR="00F72C7C" w:rsidRPr="00F72C7C" w:rsidRDefault="00F72C7C" w:rsidP="001E5BE7">
            <w:pPr>
              <w:spacing w:after="0"/>
              <w:jc w:val="center"/>
              <w:rPr>
                <w:rFonts w:cs="Times New Roman"/>
              </w:rPr>
            </w:pPr>
            <w:r w:rsidRPr="00F72C7C">
              <w:rPr>
                <w:rFonts w:cs="Times New Roman"/>
              </w:rPr>
              <w:t>0.0366</w:t>
            </w:r>
          </w:p>
        </w:tc>
        <w:tc>
          <w:tcPr>
            <w:tcW w:w="1710" w:type="dxa"/>
            <w:shd w:val="clear" w:color="auto" w:fill="auto"/>
          </w:tcPr>
          <w:p w14:paraId="51A46175" w14:textId="77777777" w:rsidR="00F72C7C" w:rsidRPr="00F72C7C" w:rsidRDefault="00F72C7C" w:rsidP="001E5BE7">
            <w:pPr>
              <w:spacing w:after="0"/>
              <w:jc w:val="center"/>
              <w:rPr>
                <w:rFonts w:cs="Times New Roman"/>
              </w:rPr>
            </w:pPr>
            <w:r w:rsidRPr="00F72C7C">
              <w:rPr>
                <w:rFonts w:cs="Times New Roman"/>
              </w:rPr>
              <w:t>0.9993</w:t>
            </w:r>
          </w:p>
        </w:tc>
      </w:tr>
      <w:tr w:rsidR="00F72C7C" w:rsidRPr="00F72C7C" w14:paraId="7CE9D204" w14:textId="77777777" w:rsidTr="00595773">
        <w:trPr>
          <w:trHeight w:val="269"/>
        </w:trPr>
        <w:tc>
          <w:tcPr>
            <w:tcW w:w="2976" w:type="dxa"/>
          </w:tcPr>
          <w:p w14:paraId="4F31240D" w14:textId="77777777" w:rsidR="00F72C7C" w:rsidRPr="00F72C7C" w:rsidRDefault="00F72C7C" w:rsidP="001E5BE7">
            <w:pPr>
              <w:spacing w:after="0"/>
              <w:jc w:val="right"/>
              <w:rPr>
                <w:rFonts w:cs="Times New Roman"/>
                <w:i/>
                <w:iCs/>
              </w:rPr>
            </w:pPr>
            <w:r w:rsidRPr="00F72C7C">
              <w:rPr>
                <w:rFonts w:cs="Times New Roman"/>
                <w:i/>
                <w:iCs/>
              </w:rPr>
              <w:t xml:space="preserve">Posterior area, normalized </w:t>
            </w:r>
          </w:p>
          <w:p w14:paraId="2B40DD6B" w14:textId="77777777" w:rsidR="00F72C7C" w:rsidRPr="00F72C7C" w:rsidRDefault="00F72C7C" w:rsidP="001E5BE7">
            <w:pPr>
              <w:spacing w:after="0"/>
              <w:jc w:val="right"/>
              <w:rPr>
                <w:rFonts w:cs="Times New Roman"/>
                <w:i/>
                <w:iCs/>
              </w:rPr>
            </w:pPr>
            <w:r w:rsidRPr="00F72C7C">
              <w:rPr>
                <w:rFonts w:cs="Times New Roman"/>
                <w:i/>
                <w:iCs/>
              </w:rPr>
              <w:t>(% total map)</w:t>
            </w:r>
          </w:p>
        </w:tc>
        <w:tc>
          <w:tcPr>
            <w:tcW w:w="979" w:type="dxa"/>
          </w:tcPr>
          <w:p w14:paraId="727B0B6A" w14:textId="77777777" w:rsidR="00F72C7C" w:rsidRPr="00F72C7C" w:rsidRDefault="00F72C7C" w:rsidP="001E5BE7">
            <w:pPr>
              <w:spacing w:after="0"/>
              <w:jc w:val="center"/>
              <w:rPr>
                <w:rFonts w:cs="Times New Roman"/>
              </w:rPr>
            </w:pPr>
            <w:r w:rsidRPr="00F72C7C">
              <w:rPr>
                <w:rFonts w:cs="Times New Roman"/>
              </w:rPr>
              <w:t>0.3925</w:t>
            </w:r>
          </w:p>
        </w:tc>
        <w:tc>
          <w:tcPr>
            <w:tcW w:w="1170" w:type="dxa"/>
          </w:tcPr>
          <w:p w14:paraId="7571CE87" w14:textId="77777777" w:rsidR="00F72C7C" w:rsidRPr="00F72C7C" w:rsidRDefault="00F72C7C" w:rsidP="001E5BE7">
            <w:pPr>
              <w:spacing w:after="0"/>
              <w:jc w:val="center"/>
              <w:rPr>
                <w:rFonts w:cs="Times New Roman"/>
              </w:rPr>
            </w:pPr>
            <w:r w:rsidRPr="00F72C7C">
              <w:rPr>
                <w:rFonts w:cs="Times New Roman"/>
              </w:rPr>
              <w:t>0.7194</w:t>
            </w:r>
          </w:p>
        </w:tc>
        <w:tc>
          <w:tcPr>
            <w:tcW w:w="990" w:type="dxa"/>
            <w:shd w:val="clear" w:color="auto" w:fill="EEECE1" w:themeFill="background2"/>
          </w:tcPr>
          <w:p w14:paraId="2A0CF5F9" w14:textId="77777777" w:rsidR="00F72C7C" w:rsidRPr="00F72C7C" w:rsidRDefault="00F72C7C" w:rsidP="001E5BE7">
            <w:pPr>
              <w:spacing w:after="0"/>
              <w:jc w:val="center"/>
              <w:rPr>
                <w:rFonts w:cs="Times New Roman"/>
              </w:rPr>
            </w:pPr>
            <w:r w:rsidRPr="00F72C7C">
              <w:rPr>
                <w:rFonts w:cs="Times New Roman"/>
              </w:rPr>
              <w:t>0.8212</w:t>
            </w:r>
          </w:p>
        </w:tc>
        <w:tc>
          <w:tcPr>
            <w:tcW w:w="990" w:type="dxa"/>
            <w:shd w:val="clear" w:color="auto" w:fill="EEECE1" w:themeFill="background2"/>
          </w:tcPr>
          <w:p w14:paraId="4E451EB5" w14:textId="77777777" w:rsidR="00F72C7C" w:rsidRPr="00F72C7C" w:rsidRDefault="00F72C7C" w:rsidP="001E5BE7">
            <w:pPr>
              <w:spacing w:after="0"/>
              <w:jc w:val="center"/>
              <w:rPr>
                <w:rFonts w:cs="Times New Roman"/>
              </w:rPr>
            </w:pPr>
            <w:r w:rsidRPr="00F72C7C">
              <w:rPr>
                <w:rFonts w:cs="Times New Roman"/>
              </w:rPr>
              <w:t>0.9915</w:t>
            </w:r>
          </w:p>
        </w:tc>
        <w:tc>
          <w:tcPr>
            <w:tcW w:w="1710" w:type="dxa"/>
            <w:shd w:val="clear" w:color="auto" w:fill="auto"/>
          </w:tcPr>
          <w:p w14:paraId="4CB7EA02" w14:textId="77777777" w:rsidR="00F72C7C" w:rsidRPr="00F72C7C" w:rsidRDefault="00F72C7C" w:rsidP="001E5BE7">
            <w:pPr>
              <w:spacing w:after="0"/>
              <w:jc w:val="center"/>
              <w:rPr>
                <w:rFonts w:cs="Times New Roman"/>
              </w:rPr>
            </w:pPr>
            <w:r w:rsidRPr="00F72C7C">
              <w:rPr>
                <w:rFonts w:cs="Times New Roman"/>
              </w:rPr>
              <w:t>0.2584</w:t>
            </w:r>
          </w:p>
        </w:tc>
        <w:tc>
          <w:tcPr>
            <w:tcW w:w="1710" w:type="dxa"/>
            <w:shd w:val="clear" w:color="auto" w:fill="auto"/>
          </w:tcPr>
          <w:p w14:paraId="469929EA" w14:textId="77777777" w:rsidR="00F72C7C" w:rsidRPr="00F72C7C" w:rsidRDefault="00F72C7C" w:rsidP="001E5BE7">
            <w:pPr>
              <w:spacing w:after="0"/>
              <w:jc w:val="center"/>
              <w:rPr>
                <w:rFonts w:cs="Times New Roman"/>
              </w:rPr>
            </w:pPr>
            <w:r w:rsidRPr="00F72C7C">
              <w:rPr>
                <w:rFonts w:cs="Times New Roman"/>
              </w:rPr>
              <w:t>0.8675</w:t>
            </w:r>
          </w:p>
        </w:tc>
      </w:tr>
    </w:tbl>
    <w:p w14:paraId="628DE2DB" w14:textId="62DBA17B" w:rsidR="00F72C7C" w:rsidRDefault="00F72C7C" w:rsidP="00654E8F">
      <w:pPr>
        <w:spacing w:before="240"/>
      </w:pPr>
      <w:r w:rsidRPr="00F72C7C">
        <w:t>Somatotopic motor maps were constructed for each subject within 24 hours of the final training-paired VNS or sham stimulation session using ICMS. 2-way ANOVA and post hoc Tukey tests were used to determine the effects of 6-OHDA and VNS treatments on total motor map area, and on the raw and normalized areas of proximal forelimb (PFL), distal forelimb (DFL), anterior body representations (vibrissa + neck + jaw), and posterior body representations (trunk + hindlimb + tail). Table reports p-values for Tukey post-hoc tests for all group-wise comparisons</w:t>
      </w:r>
      <w:r w:rsidR="00C738FE">
        <w:t xml:space="preserve"> (</w:t>
      </w:r>
      <w:proofErr w:type="spellStart"/>
      <w:r w:rsidR="00C738FE">
        <w:rPr>
          <w:rFonts w:eastAsia="Times New Roman" w:cs="Times New Roman"/>
          <w:szCs w:val="24"/>
          <w:lang w:val="en-GB" w:eastAsia="en-GB"/>
        </w:rPr>
        <w:t>veh|sham</w:t>
      </w:r>
      <w:proofErr w:type="spellEnd"/>
      <w:r w:rsidR="00C738FE">
        <w:rPr>
          <w:rFonts w:eastAsia="Times New Roman" w:cs="Times New Roman"/>
          <w:szCs w:val="24"/>
          <w:lang w:val="en-GB" w:eastAsia="en-GB"/>
        </w:rPr>
        <w:t xml:space="preserve">: n = 6; </w:t>
      </w:r>
      <w:proofErr w:type="spellStart"/>
      <w:r w:rsidR="00C738FE">
        <w:rPr>
          <w:rFonts w:eastAsia="Times New Roman" w:cs="Times New Roman"/>
          <w:szCs w:val="24"/>
          <w:lang w:val="en-GB" w:eastAsia="en-GB"/>
        </w:rPr>
        <w:t>veh|VNS</w:t>
      </w:r>
      <w:proofErr w:type="spellEnd"/>
      <w:r w:rsidR="00C738FE">
        <w:rPr>
          <w:rFonts w:eastAsia="Times New Roman" w:cs="Times New Roman"/>
          <w:szCs w:val="24"/>
          <w:lang w:val="en-GB" w:eastAsia="en-GB"/>
        </w:rPr>
        <w:t>: n = 6; 6-OHDA|sham: n = 6; 6-OHDA|VNS: n = 6)</w:t>
      </w:r>
      <w:r w:rsidRPr="00F72C7C">
        <w:t xml:space="preserve">. Statistically significant results are denoted in </w:t>
      </w:r>
      <w:r w:rsidRPr="00E41D4B">
        <w:rPr>
          <w:b/>
          <w:bCs/>
          <w:color w:val="FF0000"/>
        </w:rPr>
        <w:t>bold</w:t>
      </w:r>
      <w:r w:rsidRPr="00E41D4B">
        <w:rPr>
          <w:color w:val="FF0000"/>
        </w:rPr>
        <w:t xml:space="preserve"> </w:t>
      </w:r>
      <w:r w:rsidRPr="00F72C7C">
        <w:t xml:space="preserve">(p &lt; 0.05 for total map size; Bonferroni corrected p &lt; 0.0125 for all subregion comparisons). 6-OHDA treated rats exhibited smaller total map areas than those that received vehicle infusions (2-way ANOVA on total map area with main effects of lesion and VNS reveals a significant effect of 6-OHDA: </w:t>
      </w:r>
      <w:proofErr w:type="spellStart"/>
      <w:r w:rsidRPr="00F72C7C">
        <w:t>p</w:t>
      </w:r>
      <w:r w:rsidRPr="00E41D4B">
        <w:rPr>
          <w:vertAlign w:val="subscript"/>
        </w:rPr>
        <w:t>lesion</w:t>
      </w:r>
      <w:proofErr w:type="spellEnd"/>
      <w:r w:rsidRPr="00F72C7C">
        <w:t xml:space="preserve"> &lt; 0.0001, </w:t>
      </w:r>
      <w:proofErr w:type="spellStart"/>
      <w:r w:rsidRPr="00F72C7C">
        <w:t>p</w:t>
      </w:r>
      <w:r w:rsidRPr="00E41D4B">
        <w:rPr>
          <w:vertAlign w:val="subscript"/>
        </w:rPr>
        <w:t>VNS</w:t>
      </w:r>
      <w:proofErr w:type="spellEnd"/>
      <w:r w:rsidRPr="00E41D4B">
        <w:rPr>
          <w:vertAlign w:val="subscript"/>
        </w:rPr>
        <w:t xml:space="preserve"> </w:t>
      </w:r>
      <w:r w:rsidRPr="00F72C7C">
        <w:t xml:space="preserve">= 0.3914, </w:t>
      </w:r>
      <w:proofErr w:type="spellStart"/>
      <w:r w:rsidRPr="00F72C7C">
        <w:t>pinteraction</w:t>
      </w:r>
      <w:proofErr w:type="spellEnd"/>
      <w:r w:rsidRPr="00F72C7C">
        <w:t xml:space="preserve"> = 0.152). VNS significantly increased PFL representations and decreased DFL representations, in both vehicle- and 6-OHDA treated rats.</w:t>
      </w:r>
    </w:p>
    <w:p w14:paraId="008CFA39" w14:textId="07891EAD" w:rsidR="00880917" w:rsidRDefault="00880917">
      <w:pPr>
        <w:spacing w:before="0" w:after="200" w:line="276" w:lineRule="auto"/>
        <w:rPr>
          <w:b/>
          <w:bCs/>
        </w:rPr>
      </w:pPr>
      <w:r>
        <w:rPr>
          <w:b/>
          <w:bCs/>
        </w:rPr>
        <w:br w:type="page"/>
      </w:r>
    </w:p>
    <w:p w14:paraId="06503AE9" w14:textId="70EF4D49" w:rsidR="00E41D4B" w:rsidRDefault="00E41D4B" w:rsidP="00654E8F">
      <w:pPr>
        <w:spacing w:before="240"/>
      </w:pPr>
      <w:r w:rsidRPr="00E41D4B">
        <w:rPr>
          <w:b/>
          <w:bCs/>
        </w:rPr>
        <w:lastRenderedPageBreak/>
        <w:t>Table S4</w:t>
      </w:r>
      <w:r w:rsidRPr="00E41D4B">
        <w:t>. Post hoc comparisons of motor map areas for DA antagonist treated rats</w:t>
      </w:r>
    </w:p>
    <w:tbl>
      <w:tblPr>
        <w:tblStyle w:val="TableGrid"/>
        <w:tblW w:w="10525" w:type="dxa"/>
        <w:tblLook w:val="04A0" w:firstRow="1" w:lastRow="0" w:firstColumn="1" w:lastColumn="0" w:noHBand="0" w:noVBand="1"/>
      </w:tblPr>
      <w:tblGrid>
        <w:gridCol w:w="4179"/>
        <w:gridCol w:w="1486"/>
        <w:gridCol w:w="1440"/>
        <w:gridCol w:w="1710"/>
        <w:gridCol w:w="1710"/>
      </w:tblGrid>
      <w:tr w:rsidR="00E41D4B" w:rsidRPr="00E41D4B" w14:paraId="00B0B387" w14:textId="77777777" w:rsidTr="001E5BE7">
        <w:trPr>
          <w:trHeight w:val="431"/>
        </w:trPr>
        <w:tc>
          <w:tcPr>
            <w:tcW w:w="4179" w:type="dxa"/>
            <w:vAlign w:val="center"/>
          </w:tcPr>
          <w:p w14:paraId="22F60C25" w14:textId="77777777" w:rsidR="00E41D4B" w:rsidRPr="00E41D4B" w:rsidRDefault="00E41D4B" w:rsidP="001E5BE7">
            <w:pPr>
              <w:spacing w:after="0"/>
              <w:jc w:val="center"/>
              <w:rPr>
                <w:rFonts w:cs="Times New Roman"/>
              </w:rPr>
            </w:pPr>
            <w:r w:rsidRPr="00E41D4B">
              <w:rPr>
                <w:rFonts w:cs="Times New Roman"/>
              </w:rPr>
              <w:t>D1/D2 Antagonist Group vs.:</w:t>
            </w:r>
          </w:p>
        </w:tc>
        <w:tc>
          <w:tcPr>
            <w:tcW w:w="1486" w:type="dxa"/>
            <w:vAlign w:val="center"/>
          </w:tcPr>
          <w:p w14:paraId="7E70CC5B" w14:textId="77777777" w:rsidR="00E41D4B" w:rsidRDefault="00E41D4B" w:rsidP="001E5BE7">
            <w:pPr>
              <w:spacing w:after="0"/>
              <w:jc w:val="center"/>
              <w:rPr>
                <w:rFonts w:cs="Times New Roman"/>
              </w:rPr>
            </w:pPr>
            <w:proofErr w:type="spellStart"/>
            <w:r w:rsidRPr="00E41D4B">
              <w:rPr>
                <w:rFonts w:cs="Times New Roman"/>
              </w:rPr>
              <w:t>Veh|Sham</w:t>
            </w:r>
            <w:proofErr w:type="spellEnd"/>
          </w:p>
          <w:p w14:paraId="543CA4A8" w14:textId="51F8E066" w:rsidR="00C738FE" w:rsidRPr="00E41D4B" w:rsidRDefault="00C738FE" w:rsidP="00595773">
            <w:pPr>
              <w:spacing w:before="0" w:after="0"/>
              <w:jc w:val="center"/>
              <w:rPr>
                <w:rFonts w:cs="Times New Roman"/>
              </w:rPr>
            </w:pPr>
            <w:r>
              <w:rPr>
                <w:rFonts w:cs="Times New Roman"/>
              </w:rPr>
              <w:t>(n = 6)</w:t>
            </w:r>
          </w:p>
        </w:tc>
        <w:tc>
          <w:tcPr>
            <w:tcW w:w="1440" w:type="dxa"/>
            <w:vAlign w:val="center"/>
          </w:tcPr>
          <w:p w14:paraId="5EF2D20E" w14:textId="77777777" w:rsidR="00E41D4B" w:rsidRDefault="00E41D4B" w:rsidP="001E5BE7">
            <w:pPr>
              <w:spacing w:after="0"/>
              <w:jc w:val="center"/>
              <w:rPr>
                <w:rFonts w:cs="Times New Roman"/>
              </w:rPr>
            </w:pPr>
            <w:proofErr w:type="spellStart"/>
            <w:r w:rsidRPr="00E41D4B">
              <w:rPr>
                <w:rFonts w:cs="Times New Roman"/>
              </w:rPr>
              <w:t>Veh|VNS</w:t>
            </w:r>
            <w:proofErr w:type="spellEnd"/>
          </w:p>
          <w:p w14:paraId="3585AA3B" w14:textId="006D6D9B" w:rsidR="00C738FE" w:rsidRPr="00E41D4B" w:rsidRDefault="00C738FE" w:rsidP="00595773">
            <w:pPr>
              <w:spacing w:before="0" w:after="0"/>
              <w:jc w:val="center"/>
              <w:rPr>
                <w:rFonts w:cs="Times New Roman"/>
              </w:rPr>
            </w:pPr>
            <w:r>
              <w:rPr>
                <w:rFonts w:cs="Times New Roman"/>
              </w:rPr>
              <w:t>(n = 6)</w:t>
            </w:r>
          </w:p>
        </w:tc>
        <w:tc>
          <w:tcPr>
            <w:tcW w:w="1710" w:type="dxa"/>
            <w:vAlign w:val="center"/>
          </w:tcPr>
          <w:p w14:paraId="3C87D8B0" w14:textId="77777777" w:rsidR="00E41D4B" w:rsidRDefault="00E41D4B" w:rsidP="001E5BE7">
            <w:pPr>
              <w:spacing w:after="0"/>
              <w:jc w:val="center"/>
              <w:rPr>
                <w:rFonts w:cs="Times New Roman"/>
              </w:rPr>
            </w:pPr>
            <w:r w:rsidRPr="00E41D4B">
              <w:rPr>
                <w:rFonts w:cs="Times New Roman"/>
              </w:rPr>
              <w:t>6-OHDA|Sham</w:t>
            </w:r>
          </w:p>
          <w:p w14:paraId="63E0742B" w14:textId="496D8402" w:rsidR="00C738FE" w:rsidRPr="00E41D4B" w:rsidRDefault="00C738FE" w:rsidP="00595773">
            <w:pPr>
              <w:spacing w:before="0" w:after="0"/>
              <w:jc w:val="center"/>
              <w:rPr>
                <w:rFonts w:cs="Times New Roman"/>
              </w:rPr>
            </w:pPr>
            <w:r>
              <w:rPr>
                <w:rFonts w:cs="Times New Roman"/>
              </w:rPr>
              <w:t>(n = 6)</w:t>
            </w:r>
          </w:p>
        </w:tc>
        <w:tc>
          <w:tcPr>
            <w:tcW w:w="1710" w:type="dxa"/>
            <w:vAlign w:val="center"/>
          </w:tcPr>
          <w:p w14:paraId="6031BC05" w14:textId="77777777" w:rsidR="00E41D4B" w:rsidRDefault="00E41D4B" w:rsidP="001E5BE7">
            <w:pPr>
              <w:spacing w:after="0"/>
              <w:jc w:val="center"/>
              <w:rPr>
                <w:rFonts w:cs="Times New Roman"/>
              </w:rPr>
            </w:pPr>
            <w:r w:rsidRPr="00E41D4B">
              <w:rPr>
                <w:rFonts w:cs="Times New Roman"/>
              </w:rPr>
              <w:t>6-OHDA|VNS</w:t>
            </w:r>
          </w:p>
          <w:p w14:paraId="34D5948D" w14:textId="5532F8EB" w:rsidR="00C738FE" w:rsidRPr="00E41D4B" w:rsidRDefault="00C738FE" w:rsidP="00595773">
            <w:pPr>
              <w:spacing w:before="0" w:after="0"/>
              <w:jc w:val="center"/>
              <w:rPr>
                <w:rFonts w:cs="Times New Roman"/>
              </w:rPr>
            </w:pPr>
            <w:r>
              <w:rPr>
                <w:rFonts w:cs="Times New Roman"/>
              </w:rPr>
              <w:t>(n = 6)</w:t>
            </w:r>
          </w:p>
        </w:tc>
      </w:tr>
      <w:tr w:rsidR="00E41D4B" w:rsidRPr="00E41D4B" w14:paraId="2D2D4331" w14:textId="77777777" w:rsidTr="001E5BE7">
        <w:trPr>
          <w:trHeight w:val="350"/>
        </w:trPr>
        <w:tc>
          <w:tcPr>
            <w:tcW w:w="4179" w:type="dxa"/>
          </w:tcPr>
          <w:p w14:paraId="15E3EE67" w14:textId="77777777" w:rsidR="00E41D4B" w:rsidRPr="00E41D4B" w:rsidRDefault="00E41D4B" w:rsidP="001E5BE7">
            <w:pPr>
              <w:spacing w:after="0"/>
              <w:jc w:val="center"/>
              <w:rPr>
                <w:rFonts w:cs="Times New Roman"/>
                <w:i/>
                <w:iCs/>
              </w:rPr>
            </w:pPr>
          </w:p>
        </w:tc>
        <w:tc>
          <w:tcPr>
            <w:tcW w:w="6346" w:type="dxa"/>
            <w:gridSpan w:val="4"/>
            <w:vAlign w:val="bottom"/>
          </w:tcPr>
          <w:p w14:paraId="643DAD46" w14:textId="77777777" w:rsidR="00E41D4B" w:rsidRPr="00E41D4B" w:rsidRDefault="00E41D4B" w:rsidP="001E5BE7">
            <w:pPr>
              <w:spacing w:after="0"/>
              <w:jc w:val="center"/>
              <w:rPr>
                <w:rFonts w:cs="Times New Roman"/>
              </w:rPr>
            </w:pPr>
            <w:r w:rsidRPr="00E41D4B">
              <w:rPr>
                <w:rFonts w:cs="Times New Roman"/>
              </w:rPr>
              <w:t>Tukey test</w:t>
            </w:r>
            <w:r w:rsidRPr="00E41D4B">
              <w:rPr>
                <w:rFonts w:cs="Times New Roman"/>
                <w:i/>
                <w:iCs/>
              </w:rPr>
              <w:t xml:space="preserve"> </w:t>
            </w:r>
            <w:r w:rsidRPr="00E41D4B">
              <w:rPr>
                <w:rFonts w:cs="Times New Roman"/>
                <w:i/>
              </w:rPr>
              <w:t>p</w:t>
            </w:r>
            <w:r w:rsidRPr="00E41D4B">
              <w:rPr>
                <w:rFonts w:cs="Times New Roman"/>
              </w:rPr>
              <w:t>-value</w:t>
            </w:r>
          </w:p>
        </w:tc>
      </w:tr>
      <w:tr w:rsidR="00E41D4B" w:rsidRPr="00E41D4B" w14:paraId="1E123489" w14:textId="77777777" w:rsidTr="001E5BE7">
        <w:trPr>
          <w:trHeight w:val="305"/>
        </w:trPr>
        <w:tc>
          <w:tcPr>
            <w:tcW w:w="4179" w:type="dxa"/>
            <w:vAlign w:val="center"/>
          </w:tcPr>
          <w:p w14:paraId="3C77680C" w14:textId="77777777" w:rsidR="00E41D4B" w:rsidRPr="00E41D4B" w:rsidRDefault="00E41D4B" w:rsidP="001E5BE7">
            <w:pPr>
              <w:spacing w:after="0"/>
              <w:jc w:val="right"/>
              <w:rPr>
                <w:rFonts w:cs="Times New Roman"/>
                <w:i/>
                <w:iCs/>
              </w:rPr>
            </w:pPr>
            <w:r w:rsidRPr="00E41D4B">
              <w:rPr>
                <w:rFonts w:cs="Times New Roman"/>
                <w:i/>
                <w:iCs/>
              </w:rPr>
              <w:t>Total motor map area (mm</w:t>
            </w:r>
            <w:r w:rsidRPr="00E41D4B">
              <w:rPr>
                <w:rFonts w:cs="Times New Roman"/>
                <w:i/>
                <w:iCs/>
                <w:vertAlign w:val="superscript"/>
              </w:rPr>
              <w:t>2</w:t>
            </w:r>
            <w:r w:rsidRPr="00E41D4B">
              <w:rPr>
                <w:rFonts w:cs="Times New Roman"/>
                <w:i/>
                <w:iCs/>
              </w:rPr>
              <w:t>)</w:t>
            </w:r>
          </w:p>
        </w:tc>
        <w:tc>
          <w:tcPr>
            <w:tcW w:w="1486" w:type="dxa"/>
            <w:vAlign w:val="center"/>
          </w:tcPr>
          <w:p w14:paraId="4BDF6582" w14:textId="77777777" w:rsidR="00E41D4B" w:rsidRPr="00E41D4B" w:rsidRDefault="00E41D4B" w:rsidP="001E5BE7">
            <w:pPr>
              <w:spacing w:after="0"/>
              <w:jc w:val="center"/>
              <w:rPr>
                <w:rFonts w:cs="Times New Roman"/>
                <w:i/>
                <w:iCs/>
              </w:rPr>
            </w:pPr>
            <w:r w:rsidRPr="00E41D4B">
              <w:rPr>
                <w:rFonts w:cs="Times New Roman"/>
                <w:i/>
                <w:iCs/>
                <w:color w:val="FF0000"/>
              </w:rPr>
              <w:t>0.0721</w:t>
            </w:r>
          </w:p>
        </w:tc>
        <w:tc>
          <w:tcPr>
            <w:tcW w:w="1440" w:type="dxa"/>
            <w:vAlign w:val="center"/>
          </w:tcPr>
          <w:p w14:paraId="5445FB33" w14:textId="77777777" w:rsidR="00E41D4B" w:rsidRPr="00E41D4B" w:rsidRDefault="00E41D4B" w:rsidP="001E5BE7">
            <w:pPr>
              <w:spacing w:after="0"/>
              <w:jc w:val="center"/>
              <w:rPr>
                <w:rFonts w:cs="Times New Roman"/>
                <w:b/>
                <w:bCs/>
                <w:color w:val="FF0000"/>
              </w:rPr>
            </w:pPr>
            <w:r w:rsidRPr="00E41D4B">
              <w:rPr>
                <w:rFonts w:cs="Times New Roman"/>
                <w:b/>
                <w:bCs/>
                <w:color w:val="FF0000"/>
              </w:rPr>
              <w:t>0.0325</w:t>
            </w:r>
          </w:p>
        </w:tc>
        <w:tc>
          <w:tcPr>
            <w:tcW w:w="1710" w:type="dxa"/>
            <w:vAlign w:val="center"/>
          </w:tcPr>
          <w:p w14:paraId="1BC2BE9A" w14:textId="77777777" w:rsidR="00E41D4B" w:rsidRPr="00E41D4B" w:rsidRDefault="00E41D4B" w:rsidP="001E5BE7">
            <w:pPr>
              <w:spacing w:after="0"/>
              <w:jc w:val="center"/>
              <w:rPr>
                <w:rFonts w:cs="Times New Roman"/>
              </w:rPr>
            </w:pPr>
            <w:r w:rsidRPr="00E41D4B">
              <w:rPr>
                <w:rFonts w:cs="Times New Roman"/>
              </w:rPr>
              <w:t>0.9267</w:t>
            </w:r>
          </w:p>
        </w:tc>
        <w:tc>
          <w:tcPr>
            <w:tcW w:w="1710" w:type="dxa"/>
            <w:vAlign w:val="center"/>
          </w:tcPr>
          <w:p w14:paraId="1916E314" w14:textId="77777777" w:rsidR="00E41D4B" w:rsidRPr="00E41D4B" w:rsidRDefault="00E41D4B" w:rsidP="001E5BE7">
            <w:pPr>
              <w:spacing w:after="0"/>
              <w:jc w:val="center"/>
              <w:rPr>
                <w:rFonts w:cs="Times New Roman"/>
              </w:rPr>
            </w:pPr>
            <w:r w:rsidRPr="00E41D4B">
              <w:rPr>
                <w:rFonts w:cs="Times New Roman"/>
              </w:rPr>
              <w:t>0.9927</w:t>
            </w:r>
          </w:p>
        </w:tc>
      </w:tr>
      <w:tr w:rsidR="00E41D4B" w:rsidRPr="00E41D4B" w14:paraId="3D46294F" w14:textId="77777777" w:rsidTr="001E5BE7">
        <w:trPr>
          <w:trHeight w:val="269"/>
        </w:trPr>
        <w:tc>
          <w:tcPr>
            <w:tcW w:w="10525" w:type="dxa"/>
            <w:gridSpan w:val="5"/>
            <w:vAlign w:val="center"/>
          </w:tcPr>
          <w:p w14:paraId="3B761D13" w14:textId="77777777" w:rsidR="00E41D4B" w:rsidRPr="00E41D4B" w:rsidRDefault="00E41D4B" w:rsidP="001E5BE7">
            <w:pPr>
              <w:spacing w:after="0"/>
              <w:jc w:val="right"/>
              <w:rPr>
                <w:rFonts w:cs="Times New Roman"/>
                <w:color w:val="FF0000"/>
                <w:sz w:val="6"/>
                <w:szCs w:val="6"/>
              </w:rPr>
            </w:pPr>
          </w:p>
        </w:tc>
      </w:tr>
      <w:tr w:rsidR="00E41D4B" w:rsidRPr="00E41D4B" w14:paraId="63FE97CD" w14:textId="77777777" w:rsidTr="001E5BE7">
        <w:trPr>
          <w:trHeight w:val="269"/>
        </w:trPr>
        <w:tc>
          <w:tcPr>
            <w:tcW w:w="4179" w:type="dxa"/>
            <w:vAlign w:val="center"/>
          </w:tcPr>
          <w:p w14:paraId="47AB9982" w14:textId="77777777" w:rsidR="00E41D4B" w:rsidRPr="00E41D4B" w:rsidRDefault="00E41D4B" w:rsidP="001E5BE7">
            <w:pPr>
              <w:spacing w:after="0"/>
              <w:jc w:val="right"/>
              <w:rPr>
                <w:rFonts w:cs="Times New Roman"/>
                <w:i/>
                <w:iCs/>
              </w:rPr>
            </w:pPr>
            <w:r w:rsidRPr="00E41D4B">
              <w:rPr>
                <w:rFonts w:cs="Times New Roman"/>
                <w:i/>
                <w:iCs/>
              </w:rPr>
              <w:t>PFL area, raw (mm</w:t>
            </w:r>
            <w:r w:rsidRPr="00E41D4B">
              <w:rPr>
                <w:rFonts w:cs="Times New Roman"/>
                <w:i/>
                <w:iCs/>
                <w:vertAlign w:val="superscript"/>
              </w:rPr>
              <w:t>2</w:t>
            </w:r>
            <w:r w:rsidRPr="00E41D4B">
              <w:rPr>
                <w:rFonts w:cs="Times New Roman"/>
                <w:i/>
                <w:iCs/>
              </w:rPr>
              <w:t>)</w:t>
            </w:r>
          </w:p>
        </w:tc>
        <w:tc>
          <w:tcPr>
            <w:tcW w:w="1486" w:type="dxa"/>
            <w:vAlign w:val="center"/>
          </w:tcPr>
          <w:p w14:paraId="1D2CF9F4" w14:textId="77777777" w:rsidR="00E41D4B" w:rsidRPr="00E41D4B" w:rsidRDefault="00E41D4B" w:rsidP="001E5BE7">
            <w:pPr>
              <w:spacing w:after="0"/>
              <w:jc w:val="center"/>
              <w:rPr>
                <w:rFonts w:cs="Times New Roman"/>
              </w:rPr>
            </w:pPr>
            <w:r w:rsidRPr="00E41D4B">
              <w:rPr>
                <w:rFonts w:cs="Times New Roman"/>
              </w:rPr>
              <w:t>0.3326</w:t>
            </w:r>
          </w:p>
        </w:tc>
        <w:tc>
          <w:tcPr>
            <w:tcW w:w="1440" w:type="dxa"/>
            <w:vAlign w:val="center"/>
          </w:tcPr>
          <w:p w14:paraId="617DC46E" w14:textId="77777777" w:rsidR="00E41D4B" w:rsidRPr="00E41D4B" w:rsidRDefault="00E41D4B" w:rsidP="001E5BE7">
            <w:pPr>
              <w:spacing w:after="0"/>
              <w:jc w:val="center"/>
              <w:rPr>
                <w:rFonts w:cs="Times New Roman"/>
                <w:b/>
                <w:bCs/>
                <w:color w:val="FF0000"/>
              </w:rPr>
            </w:pPr>
            <w:r w:rsidRPr="00E41D4B">
              <w:rPr>
                <w:rFonts w:cs="Times New Roman"/>
                <w:b/>
                <w:bCs/>
                <w:color w:val="FF0000"/>
              </w:rPr>
              <w:t>0.0215</w:t>
            </w:r>
          </w:p>
        </w:tc>
        <w:tc>
          <w:tcPr>
            <w:tcW w:w="1710" w:type="dxa"/>
            <w:vAlign w:val="center"/>
          </w:tcPr>
          <w:p w14:paraId="30E5920B" w14:textId="77777777" w:rsidR="00E41D4B" w:rsidRPr="00E41D4B" w:rsidRDefault="00E41D4B" w:rsidP="001E5BE7">
            <w:pPr>
              <w:spacing w:after="0"/>
              <w:jc w:val="center"/>
              <w:rPr>
                <w:rFonts w:cs="Times New Roman"/>
                <w:i/>
                <w:iCs/>
              </w:rPr>
            </w:pPr>
            <w:r w:rsidRPr="00E41D4B">
              <w:rPr>
                <w:rFonts w:cs="Times New Roman"/>
                <w:i/>
                <w:iCs/>
                <w:color w:val="FF0000"/>
              </w:rPr>
              <w:t>0.0840</w:t>
            </w:r>
          </w:p>
        </w:tc>
        <w:tc>
          <w:tcPr>
            <w:tcW w:w="1710" w:type="dxa"/>
            <w:vAlign w:val="center"/>
          </w:tcPr>
          <w:p w14:paraId="722080EA" w14:textId="77777777" w:rsidR="00E41D4B" w:rsidRPr="00E41D4B" w:rsidRDefault="00E41D4B" w:rsidP="001E5BE7">
            <w:pPr>
              <w:spacing w:after="0"/>
              <w:jc w:val="center"/>
              <w:rPr>
                <w:rFonts w:cs="Times New Roman"/>
              </w:rPr>
            </w:pPr>
            <w:r w:rsidRPr="00E41D4B">
              <w:rPr>
                <w:rFonts w:cs="Times New Roman"/>
              </w:rPr>
              <w:t>0.9094</w:t>
            </w:r>
          </w:p>
        </w:tc>
      </w:tr>
      <w:tr w:rsidR="00E41D4B" w:rsidRPr="00E41D4B" w14:paraId="56416704" w14:textId="77777777" w:rsidTr="001E5BE7">
        <w:trPr>
          <w:trHeight w:val="314"/>
        </w:trPr>
        <w:tc>
          <w:tcPr>
            <w:tcW w:w="4179" w:type="dxa"/>
            <w:vAlign w:val="center"/>
          </w:tcPr>
          <w:p w14:paraId="39128AFC" w14:textId="77777777" w:rsidR="00E41D4B" w:rsidRPr="00E41D4B" w:rsidRDefault="00E41D4B" w:rsidP="001E5BE7">
            <w:pPr>
              <w:spacing w:after="0"/>
              <w:jc w:val="right"/>
              <w:rPr>
                <w:rFonts w:cs="Times New Roman"/>
                <w:i/>
                <w:iCs/>
              </w:rPr>
            </w:pPr>
            <w:r w:rsidRPr="00E41D4B">
              <w:rPr>
                <w:rFonts w:cs="Times New Roman"/>
                <w:i/>
                <w:iCs/>
              </w:rPr>
              <w:t>PFL area, normalized (% total map)</w:t>
            </w:r>
          </w:p>
        </w:tc>
        <w:tc>
          <w:tcPr>
            <w:tcW w:w="1486" w:type="dxa"/>
            <w:vAlign w:val="center"/>
          </w:tcPr>
          <w:p w14:paraId="176AB486" w14:textId="77777777" w:rsidR="00E41D4B" w:rsidRPr="00E41D4B" w:rsidRDefault="00E41D4B" w:rsidP="001E5BE7">
            <w:pPr>
              <w:spacing w:after="0"/>
              <w:jc w:val="center"/>
              <w:rPr>
                <w:rFonts w:cs="Times New Roman"/>
                <w:i/>
                <w:iCs/>
              </w:rPr>
            </w:pPr>
            <w:r w:rsidRPr="00E41D4B">
              <w:rPr>
                <w:rFonts w:cs="Times New Roman"/>
                <w:i/>
                <w:iCs/>
                <w:color w:val="FF0000"/>
              </w:rPr>
              <w:t>0.0567</w:t>
            </w:r>
          </w:p>
        </w:tc>
        <w:tc>
          <w:tcPr>
            <w:tcW w:w="1440" w:type="dxa"/>
            <w:vAlign w:val="center"/>
          </w:tcPr>
          <w:p w14:paraId="739C3D63" w14:textId="77777777" w:rsidR="00E41D4B" w:rsidRPr="00E41D4B" w:rsidRDefault="00E41D4B" w:rsidP="001E5BE7">
            <w:pPr>
              <w:spacing w:after="0"/>
              <w:jc w:val="center"/>
              <w:rPr>
                <w:rFonts w:cs="Times New Roman"/>
              </w:rPr>
            </w:pPr>
            <w:r w:rsidRPr="00E41D4B">
              <w:rPr>
                <w:rFonts w:cs="Times New Roman"/>
              </w:rPr>
              <w:t>0.2495</w:t>
            </w:r>
          </w:p>
        </w:tc>
        <w:tc>
          <w:tcPr>
            <w:tcW w:w="1710" w:type="dxa"/>
            <w:vAlign w:val="center"/>
          </w:tcPr>
          <w:p w14:paraId="4BEBEE75" w14:textId="77777777" w:rsidR="00E41D4B" w:rsidRPr="00E41D4B" w:rsidRDefault="00E41D4B" w:rsidP="001E5BE7">
            <w:pPr>
              <w:spacing w:after="0"/>
              <w:jc w:val="center"/>
              <w:rPr>
                <w:rFonts w:cs="Times New Roman"/>
              </w:rPr>
            </w:pPr>
            <w:r w:rsidRPr="00E41D4B">
              <w:rPr>
                <w:rFonts w:cs="Times New Roman"/>
                <w:b/>
                <w:bCs/>
                <w:color w:val="FF0000"/>
              </w:rPr>
              <w:t>0.0114</w:t>
            </w:r>
          </w:p>
        </w:tc>
        <w:tc>
          <w:tcPr>
            <w:tcW w:w="1710" w:type="dxa"/>
            <w:vAlign w:val="center"/>
          </w:tcPr>
          <w:p w14:paraId="3527E322" w14:textId="77777777" w:rsidR="00E41D4B" w:rsidRPr="00E41D4B" w:rsidRDefault="00E41D4B" w:rsidP="001E5BE7">
            <w:pPr>
              <w:spacing w:after="0"/>
              <w:jc w:val="center"/>
              <w:rPr>
                <w:rFonts w:cs="Times New Roman"/>
              </w:rPr>
            </w:pPr>
            <w:r w:rsidRPr="00E41D4B">
              <w:rPr>
                <w:rFonts w:cs="Times New Roman"/>
              </w:rPr>
              <w:t>0.6675</w:t>
            </w:r>
          </w:p>
        </w:tc>
      </w:tr>
      <w:tr w:rsidR="00E41D4B" w:rsidRPr="00E41D4B" w14:paraId="4C6E5284" w14:textId="77777777" w:rsidTr="001E5BE7">
        <w:trPr>
          <w:trHeight w:val="269"/>
        </w:trPr>
        <w:tc>
          <w:tcPr>
            <w:tcW w:w="10525" w:type="dxa"/>
            <w:gridSpan w:val="5"/>
            <w:vAlign w:val="center"/>
          </w:tcPr>
          <w:p w14:paraId="2619F23A" w14:textId="77777777" w:rsidR="00E41D4B" w:rsidRPr="00E41D4B" w:rsidRDefault="00E41D4B" w:rsidP="001E5BE7">
            <w:pPr>
              <w:spacing w:after="0"/>
              <w:jc w:val="right"/>
              <w:rPr>
                <w:rFonts w:cs="Times New Roman"/>
                <w:sz w:val="6"/>
                <w:szCs w:val="6"/>
              </w:rPr>
            </w:pPr>
          </w:p>
        </w:tc>
      </w:tr>
      <w:tr w:rsidR="00E41D4B" w:rsidRPr="00E41D4B" w14:paraId="0ABB85F2" w14:textId="77777777" w:rsidTr="001E5BE7">
        <w:trPr>
          <w:trHeight w:val="269"/>
        </w:trPr>
        <w:tc>
          <w:tcPr>
            <w:tcW w:w="4179" w:type="dxa"/>
            <w:vAlign w:val="center"/>
          </w:tcPr>
          <w:p w14:paraId="3F607BAD" w14:textId="77777777" w:rsidR="00E41D4B" w:rsidRPr="00E41D4B" w:rsidRDefault="00E41D4B" w:rsidP="001E5BE7">
            <w:pPr>
              <w:spacing w:after="0"/>
              <w:jc w:val="right"/>
              <w:rPr>
                <w:rFonts w:cs="Times New Roman"/>
                <w:i/>
                <w:iCs/>
              </w:rPr>
            </w:pPr>
            <w:r w:rsidRPr="00E41D4B">
              <w:rPr>
                <w:rFonts w:cs="Times New Roman"/>
                <w:i/>
                <w:iCs/>
              </w:rPr>
              <w:t>DFL area, raw (mm</w:t>
            </w:r>
            <w:r w:rsidRPr="00E41D4B">
              <w:rPr>
                <w:rFonts w:cs="Times New Roman"/>
                <w:i/>
                <w:iCs/>
                <w:vertAlign w:val="superscript"/>
              </w:rPr>
              <w:t>2</w:t>
            </w:r>
            <w:r w:rsidRPr="00E41D4B">
              <w:rPr>
                <w:rFonts w:cs="Times New Roman"/>
                <w:i/>
                <w:iCs/>
              </w:rPr>
              <w:t>)</w:t>
            </w:r>
          </w:p>
        </w:tc>
        <w:tc>
          <w:tcPr>
            <w:tcW w:w="1486" w:type="dxa"/>
            <w:vAlign w:val="center"/>
          </w:tcPr>
          <w:p w14:paraId="737580FF" w14:textId="77777777" w:rsidR="00E41D4B" w:rsidRPr="00E41D4B" w:rsidRDefault="00E41D4B" w:rsidP="001E5BE7">
            <w:pPr>
              <w:spacing w:after="0"/>
              <w:jc w:val="center"/>
              <w:rPr>
                <w:rFonts w:cs="Times New Roman"/>
              </w:rPr>
            </w:pPr>
            <w:r w:rsidRPr="00E41D4B">
              <w:rPr>
                <w:rFonts w:cs="Times New Roman"/>
              </w:rPr>
              <w:t>0.1113</w:t>
            </w:r>
          </w:p>
        </w:tc>
        <w:tc>
          <w:tcPr>
            <w:tcW w:w="1440" w:type="dxa"/>
            <w:vAlign w:val="center"/>
          </w:tcPr>
          <w:p w14:paraId="7DE2BF14" w14:textId="77777777" w:rsidR="00E41D4B" w:rsidRPr="00E41D4B" w:rsidRDefault="00E41D4B" w:rsidP="001E5BE7">
            <w:pPr>
              <w:spacing w:after="0"/>
              <w:jc w:val="center"/>
              <w:rPr>
                <w:rFonts w:cs="Times New Roman"/>
              </w:rPr>
            </w:pPr>
            <w:r w:rsidRPr="00E41D4B">
              <w:rPr>
                <w:rFonts w:cs="Times New Roman"/>
              </w:rPr>
              <w:t>0.9198</w:t>
            </w:r>
          </w:p>
        </w:tc>
        <w:tc>
          <w:tcPr>
            <w:tcW w:w="1710" w:type="dxa"/>
            <w:vAlign w:val="center"/>
          </w:tcPr>
          <w:p w14:paraId="7EC9599F" w14:textId="77777777" w:rsidR="00E41D4B" w:rsidRPr="00E41D4B" w:rsidRDefault="00E41D4B" w:rsidP="001E5BE7">
            <w:pPr>
              <w:spacing w:after="0"/>
              <w:jc w:val="center"/>
              <w:rPr>
                <w:rFonts w:cs="Times New Roman"/>
              </w:rPr>
            </w:pPr>
            <w:r w:rsidRPr="00E41D4B">
              <w:rPr>
                <w:rFonts w:cs="Times New Roman"/>
              </w:rPr>
              <w:t>0.1844</w:t>
            </w:r>
          </w:p>
        </w:tc>
        <w:tc>
          <w:tcPr>
            <w:tcW w:w="1710" w:type="dxa"/>
            <w:vAlign w:val="center"/>
          </w:tcPr>
          <w:p w14:paraId="0D80369B" w14:textId="77777777" w:rsidR="00E41D4B" w:rsidRPr="00E41D4B" w:rsidRDefault="00E41D4B" w:rsidP="001E5BE7">
            <w:pPr>
              <w:spacing w:after="0"/>
              <w:jc w:val="center"/>
              <w:rPr>
                <w:rFonts w:cs="Times New Roman"/>
              </w:rPr>
            </w:pPr>
            <w:r w:rsidRPr="00E41D4B">
              <w:rPr>
                <w:rFonts w:cs="Times New Roman"/>
              </w:rPr>
              <w:t>0.9663</w:t>
            </w:r>
          </w:p>
        </w:tc>
      </w:tr>
      <w:tr w:rsidR="00E41D4B" w:rsidRPr="00E41D4B" w14:paraId="64D172D3" w14:textId="77777777" w:rsidTr="001E5BE7">
        <w:trPr>
          <w:trHeight w:val="269"/>
        </w:trPr>
        <w:tc>
          <w:tcPr>
            <w:tcW w:w="4179" w:type="dxa"/>
            <w:vAlign w:val="center"/>
          </w:tcPr>
          <w:p w14:paraId="570E39C7" w14:textId="77777777" w:rsidR="00E41D4B" w:rsidRPr="00E41D4B" w:rsidRDefault="00E41D4B" w:rsidP="001E5BE7">
            <w:pPr>
              <w:spacing w:after="0"/>
              <w:jc w:val="right"/>
              <w:rPr>
                <w:rFonts w:cs="Times New Roman"/>
                <w:i/>
                <w:iCs/>
              </w:rPr>
            </w:pPr>
            <w:r w:rsidRPr="00E41D4B">
              <w:rPr>
                <w:rFonts w:cs="Times New Roman"/>
                <w:i/>
                <w:iCs/>
              </w:rPr>
              <w:t>DFL area, normalized (% total map)</w:t>
            </w:r>
          </w:p>
        </w:tc>
        <w:tc>
          <w:tcPr>
            <w:tcW w:w="1486" w:type="dxa"/>
            <w:vAlign w:val="center"/>
          </w:tcPr>
          <w:p w14:paraId="57CB6F38" w14:textId="77777777" w:rsidR="00E41D4B" w:rsidRPr="00E41D4B" w:rsidRDefault="00E41D4B" w:rsidP="001E5BE7">
            <w:pPr>
              <w:spacing w:after="0"/>
              <w:jc w:val="center"/>
              <w:rPr>
                <w:rFonts w:cs="Times New Roman"/>
              </w:rPr>
            </w:pPr>
            <w:r w:rsidRPr="00E41D4B">
              <w:rPr>
                <w:rFonts w:cs="Times New Roman"/>
              </w:rPr>
              <w:t>0.6636</w:t>
            </w:r>
          </w:p>
        </w:tc>
        <w:tc>
          <w:tcPr>
            <w:tcW w:w="1440" w:type="dxa"/>
            <w:vAlign w:val="center"/>
          </w:tcPr>
          <w:p w14:paraId="32768EB6" w14:textId="77777777" w:rsidR="00E41D4B" w:rsidRPr="00E41D4B" w:rsidRDefault="00E41D4B" w:rsidP="001E5BE7">
            <w:pPr>
              <w:spacing w:after="0"/>
              <w:jc w:val="center"/>
              <w:rPr>
                <w:rFonts w:cs="Times New Roman"/>
              </w:rPr>
            </w:pPr>
            <w:r w:rsidRPr="00E41D4B">
              <w:rPr>
                <w:rFonts w:cs="Times New Roman"/>
              </w:rPr>
              <w:t>0.4260</w:t>
            </w:r>
          </w:p>
        </w:tc>
        <w:tc>
          <w:tcPr>
            <w:tcW w:w="1710" w:type="dxa"/>
            <w:vAlign w:val="center"/>
          </w:tcPr>
          <w:p w14:paraId="094DAE04" w14:textId="77777777" w:rsidR="00E41D4B" w:rsidRPr="00E41D4B" w:rsidRDefault="00E41D4B" w:rsidP="001E5BE7">
            <w:pPr>
              <w:spacing w:after="0"/>
              <w:jc w:val="center"/>
              <w:rPr>
                <w:rFonts w:cs="Times New Roman"/>
              </w:rPr>
            </w:pPr>
            <w:r w:rsidRPr="00E41D4B">
              <w:rPr>
                <w:rFonts w:cs="Times New Roman"/>
              </w:rPr>
              <w:t>0.2313</w:t>
            </w:r>
          </w:p>
        </w:tc>
        <w:tc>
          <w:tcPr>
            <w:tcW w:w="1710" w:type="dxa"/>
            <w:vAlign w:val="center"/>
          </w:tcPr>
          <w:p w14:paraId="04199763" w14:textId="77777777" w:rsidR="00E41D4B" w:rsidRPr="00E41D4B" w:rsidRDefault="00E41D4B" w:rsidP="001E5BE7">
            <w:pPr>
              <w:spacing w:after="0"/>
              <w:jc w:val="center"/>
              <w:rPr>
                <w:rFonts w:cs="Times New Roman"/>
              </w:rPr>
            </w:pPr>
            <w:r w:rsidRPr="00E41D4B">
              <w:rPr>
                <w:rFonts w:cs="Times New Roman"/>
              </w:rPr>
              <w:t>0.9424</w:t>
            </w:r>
          </w:p>
        </w:tc>
      </w:tr>
      <w:tr w:rsidR="00E41D4B" w:rsidRPr="00E41D4B" w14:paraId="6F82419A" w14:textId="77777777" w:rsidTr="001E5BE7">
        <w:trPr>
          <w:trHeight w:val="269"/>
        </w:trPr>
        <w:tc>
          <w:tcPr>
            <w:tcW w:w="10525" w:type="dxa"/>
            <w:gridSpan w:val="5"/>
            <w:vAlign w:val="center"/>
          </w:tcPr>
          <w:p w14:paraId="522EFBE4" w14:textId="77777777" w:rsidR="00E41D4B" w:rsidRPr="00E41D4B" w:rsidRDefault="00E41D4B" w:rsidP="001E5BE7">
            <w:pPr>
              <w:spacing w:after="0"/>
              <w:jc w:val="right"/>
              <w:rPr>
                <w:rFonts w:cs="Times New Roman"/>
                <w:sz w:val="6"/>
                <w:szCs w:val="6"/>
              </w:rPr>
            </w:pPr>
          </w:p>
        </w:tc>
      </w:tr>
      <w:tr w:rsidR="00E41D4B" w:rsidRPr="00E41D4B" w14:paraId="65BBF0E0" w14:textId="77777777" w:rsidTr="001E5BE7">
        <w:trPr>
          <w:trHeight w:val="269"/>
        </w:trPr>
        <w:tc>
          <w:tcPr>
            <w:tcW w:w="4179" w:type="dxa"/>
            <w:vAlign w:val="center"/>
          </w:tcPr>
          <w:p w14:paraId="731BA0BC" w14:textId="77777777" w:rsidR="00E41D4B" w:rsidRPr="00E41D4B" w:rsidRDefault="00E41D4B" w:rsidP="001E5BE7">
            <w:pPr>
              <w:spacing w:after="0"/>
              <w:jc w:val="right"/>
              <w:rPr>
                <w:rFonts w:cs="Times New Roman"/>
                <w:i/>
                <w:iCs/>
              </w:rPr>
            </w:pPr>
            <w:r w:rsidRPr="00E41D4B">
              <w:rPr>
                <w:rFonts w:cs="Times New Roman"/>
                <w:i/>
                <w:iCs/>
              </w:rPr>
              <w:t>Anterior area, raw (mm</w:t>
            </w:r>
            <w:r w:rsidRPr="00E41D4B">
              <w:rPr>
                <w:rFonts w:cs="Times New Roman"/>
                <w:i/>
                <w:iCs/>
                <w:vertAlign w:val="superscript"/>
              </w:rPr>
              <w:t>2</w:t>
            </w:r>
            <w:r w:rsidRPr="00E41D4B">
              <w:rPr>
                <w:rFonts w:cs="Times New Roman"/>
                <w:i/>
                <w:iCs/>
              </w:rPr>
              <w:t>)</w:t>
            </w:r>
          </w:p>
        </w:tc>
        <w:tc>
          <w:tcPr>
            <w:tcW w:w="1486" w:type="dxa"/>
            <w:vAlign w:val="center"/>
          </w:tcPr>
          <w:p w14:paraId="05F24CCE" w14:textId="77777777" w:rsidR="00E41D4B" w:rsidRPr="00E41D4B" w:rsidRDefault="00E41D4B" w:rsidP="001E5BE7">
            <w:pPr>
              <w:spacing w:after="0"/>
              <w:jc w:val="center"/>
              <w:rPr>
                <w:rFonts w:cs="Times New Roman"/>
              </w:rPr>
            </w:pPr>
            <w:r w:rsidRPr="00E41D4B">
              <w:rPr>
                <w:rFonts w:cs="Times New Roman"/>
              </w:rPr>
              <w:t>0.9973</w:t>
            </w:r>
          </w:p>
        </w:tc>
        <w:tc>
          <w:tcPr>
            <w:tcW w:w="1440" w:type="dxa"/>
            <w:vAlign w:val="center"/>
          </w:tcPr>
          <w:p w14:paraId="3B791BBB" w14:textId="77777777" w:rsidR="00E41D4B" w:rsidRPr="00E41D4B" w:rsidRDefault="00E41D4B" w:rsidP="001E5BE7">
            <w:pPr>
              <w:spacing w:after="0"/>
              <w:jc w:val="center"/>
              <w:rPr>
                <w:rFonts w:cs="Times New Roman"/>
              </w:rPr>
            </w:pPr>
            <w:r w:rsidRPr="00E41D4B">
              <w:rPr>
                <w:rFonts w:cs="Times New Roman"/>
              </w:rPr>
              <w:t>1.000</w:t>
            </w:r>
          </w:p>
        </w:tc>
        <w:tc>
          <w:tcPr>
            <w:tcW w:w="1710" w:type="dxa"/>
            <w:vAlign w:val="center"/>
          </w:tcPr>
          <w:p w14:paraId="3029A4CF" w14:textId="77777777" w:rsidR="00E41D4B" w:rsidRPr="00E41D4B" w:rsidRDefault="00E41D4B" w:rsidP="001E5BE7">
            <w:pPr>
              <w:spacing w:after="0"/>
              <w:jc w:val="center"/>
              <w:rPr>
                <w:rFonts w:cs="Times New Roman"/>
              </w:rPr>
            </w:pPr>
            <w:r w:rsidRPr="00E41D4B">
              <w:rPr>
                <w:rFonts w:cs="Times New Roman"/>
              </w:rPr>
              <w:t>0.9987</w:t>
            </w:r>
          </w:p>
        </w:tc>
        <w:tc>
          <w:tcPr>
            <w:tcW w:w="1710" w:type="dxa"/>
            <w:vAlign w:val="center"/>
          </w:tcPr>
          <w:p w14:paraId="48A464CD" w14:textId="77777777" w:rsidR="00E41D4B" w:rsidRPr="00E41D4B" w:rsidRDefault="00E41D4B" w:rsidP="001E5BE7">
            <w:pPr>
              <w:spacing w:after="0"/>
              <w:jc w:val="center"/>
              <w:rPr>
                <w:rFonts w:cs="Times New Roman"/>
              </w:rPr>
            </w:pPr>
            <w:r w:rsidRPr="00E41D4B">
              <w:rPr>
                <w:rFonts w:cs="Times New Roman"/>
              </w:rPr>
              <w:t>0.8248</w:t>
            </w:r>
          </w:p>
        </w:tc>
      </w:tr>
      <w:tr w:rsidR="00E41D4B" w:rsidRPr="00E41D4B" w14:paraId="7EE3FC3D" w14:textId="77777777" w:rsidTr="001E5BE7">
        <w:trPr>
          <w:trHeight w:val="269"/>
        </w:trPr>
        <w:tc>
          <w:tcPr>
            <w:tcW w:w="4179" w:type="dxa"/>
            <w:vAlign w:val="center"/>
          </w:tcPr>
          <w:p w14:paraId="7614AA7F" w14:textId="77777777" w:rsidR="00E41D4B" w:rsidRPr="00E41D4B" w:rsidRDefault="00E41D4B" w:rsidP="001E5BE7">
            <w:pPr>
              <w:spacing w:after="0"/>
              <w:jc w:val="right"/>
              <w:rPr>
                <w:rFonts w:cs="Times New Roman"/>
                <w:i/>
                <w:iCs/>
              </w:rPr>
            </w:pPr>
            <w:r w:rsidRPr="00E41D4B">
              <w:rPr>
                <w:rFonts w:cs="Times New Roman"/>
                <w:i/>
                <w:iCs/>
              </w:rPr>
              <w:t>Anterior area, normalized (% total map)</w:t>
            </w:r>
          </w:p>
        </w:tc>
        <w:tc>
          <w:tcPr>
            <w:tcW w:w="1486" w:type="dxa"/>
            <w:vAlign w:val="center"/>
          </w:tcPr>
          <w:p w14:paraId="11DDC446" w14:textId="77777777" w:rsidR="00E41D4B" w:rsidRPr="00E41D4B" w:rsidRDefault="00E41D4B" w:rsidP="001E5BE7">
            <w:pPr>
              <w:spacing w:after="0"/>
              <w:jc w:val="center"/>
              <w:rPr>
                <w:rFonts w:cs="Times New Roman"/>
              </w:rPr>
            </w:pPr>
            <w:r w:rsidRPr="00E41D4B">
              <w:rPr>
                <w:rFonts w:cs="Times New Roman"/>
              </w:rPr>
              <w:t>0.7811</w:t>
            </w:r>
          </w:p>
        </w:tc>
        <w:tc>
          <w:tcPr>
            <w:tcW w:w="1440" w:type="dxa"/>
            <w:vAlign w:val="center"/>
          </w:tcPr>
          <w:p w14:paraId="03BF67E8" w14:textId="77777777" w:rsidR="00E41D4B" w:rsidRPr="00E41D4B" w:rsidRDefault="00E41D4B" w:rsidP="001E5BE7">
            <w:pPr>
              <w:spacing w:after="0"/>
              <w:jc w:val="center"/>
              <w:rPr>
                <w:rFonts w:cs="Times New Roman"/>
              </w:rPr>
            </w:pPr>
            <w:r w:rsidRPr="00E41D4B">
              <w:rPr>
                <w:rFonts w:cs="Times New Roman"/>
              </w:rPr>
              <w:t>0.6432</w:t>
            </w:r>
          </w:p>
        </w:tc>
        <w:tc>
          <w:tcPr>
            <w:tcW w:w="1710" w:type="dxa"/>
            <w:vAlign w:val="center"/>
          </w:tcPr>
          <w:p w14:paraId="6101E4C7" w14:textId="77777777" w:rsidR="00E41D4B" w:rsidRPr="00E41D4B" w:rsidRDefault="00E41D4B" w:rsidP="001E5BE7">
            <w:pPr>
              <w:spacing w:after="0"/>
              <w:jc w:val="center"/>
              <w:rPr>
                <w:rFonts w:cs="Times New Roman"/>
              </w:rPr>
            </w:pPr>
            <w:r w:rsidRPr="00E41D4B">
              <w:rPr>
                <w:rFonts w:cs="Times New Roman"/>
              </w:rPr>
              <w:t>0.9992</w:t>
            </w:r>
          </w:p>
        </w:tc>
        <w:tc>
          <w:tcPr>
            <w:tcW w:w="1710" w:type="dxa"/>
            <w:vAlign w:val="center"/>
          </w:tcPr>
          <w:p w14:paraId="20B29AA9" w14:textId="77777777" w:rsidR="00E41D4B" w:rsidRPr="00E41D4B" w:rsidRDefault="00E41D4B" w:rsidP="001E5BE7">
            <w:pPr>
              <w:spacing w:after="0"/>
              <w:jc w:val="center"/>
              <w:rPr>
                <w:rFonts w:cs="Times New Roman"/>
              </w:rPr>
            </w:pPr>
            <w:r w:rsidRPr="00E41D4B">
              <w:rPr>
                <w:rFonts w:cs="Times New Roman"/>
              </w:rPr>
              <w:t>0.7724</w:t>
            </w:r>
          </w:p>
        </w:tc>
      </w:tr>
      <w:tr w:rsidR="00E41D4B" w:rsidRPr="00E41D4B" w14:paraId="3151341F" w14:textId="77777777" w:rsidTr="001E5BE7">
        <w:trPr>
          <w:trHeight w:val="269"/>
        </w:trPr>
        <w:tc>
          <w:tcPr>
            <w:tcW w:w="10525" w:type="dxa"/>
            <w:gridSpan w:val="5"/>
            <w:vAlign w:val="center"/>
          </w:tcPr>
          <w:p w14:paraId="0B50AEDE" w14:textId="77777777" w:rsidR="00E41D4B" w:rsidRPr="00E41D4B" w:rsidRDefault="00E41D4B" w:rsidP="001E5BE7">
            <w:pPr>
              <w:spacing w:after="0"/>
              <w:jc w:val="right"/>
              <w:rPr>
                <w:rFonts w:cs="Times New Roman"/>
                <w:sz w:val="6"/>
                <w:szCs w:val="6"/>
              </w:rPr>
            </w:pPr>
          </w:p>
        </w:tc>
      </w:tr>
      <w:tr w:rsidR="00E41D4B" w:rsidRPr="00E41D4B" w14:paraId="5F5695E0" w14:textId="77777777" w:rsidTr="001E5BE7">
        <w:trPr>
          <w:trHeight w:val="269"/>
        </w:trPr>
        <w:tc>
          <w:tcPr>
            <w:tcW w:w="4179" w:type="dxa"/>
            <w:vAlign w:val="center"/>
          </w:tcPr>
          <w:p w14:paraId="134948F4" w14:textId="77777777" w:rsidR="00E41D4B" w:rsidRPr="00E41D4B" w:rsidRDefault="00E41D4B" w:rsidP="001E5BE7">
            <w:pPr>
              <w:spacing w:after="0"/>
              <w:jc w:val="right"/>
              <w:rPr>
                <w:rFonts w:cs="Times New Roman"/>
                <w:i/>
                <w:iCs/>
              </w:rPr>
            </w:pPr>
            <w:r w:rsidRPr="00E41D4B">
              <w:rPr>
                <w:rFonts w:cs="Times New Roman"/>
                <w:i/>
                <w:iCs/>
              </w:rPr>
              <w:t>Posterior area, raw (mm</w:t>
            </w:r>
            <w:r w:rsidRPr="00E41D4B">
              <w:rPr>
                <w:rFonts w:cs="Times New Roman"/>
                <w:i/>
                <w:iCs/>
                <w:vertAlign w:val="superscript"/>
              </w:rPr>
              <w:t>2</w:t>
            </w:r>
            <w:r w:rsidRPr="00E41D4B">
              <w:rPr>
                <w:rFonts w:cs="Times New Roman"/>
                <w:i/>
                <w:iCs/>
              </w:rPr>
              <w:t>)</w:t>
            </w:r>
          </w:p>
        </w:tc>
        <w:tc>
          <w:tcPr>
            <w:tcW w:w="1486" w:type="dxa"/>
            <w:vAlign w:val="center"/>
          </w:tcPr>
          <w:p w14:paraId="7D807B40" w14:textId="77777777" w:rsidR="00E41D4B" w:rsidRPr="00E41D4B" w:rsidRDefault="00E41D4B" w:rsidP="001E5BE7">
            <w:pPr>
              <w:spacing w:after="0"/>
              <w:jc w:val="center"/>
              <w:rPr>
                <w:rFonts w:cs="Times New Roman"/>
                <w:i/>
                <w:iCs/>
              </w:rPr>
            </w:pPr>
            <w:r w:rsidRPr="00E41D4B">
              <w:rPr>
                <w:rFonts w:cs="Times New Roman"/>
                <w:i/>
                <w:iCs/>
              </w:rPr>
              <w:t>0.0835</w:t>
            </w:r>
          </w:p>
        </w:tc>
        <w:tc>
          <w:tcPr>
            <w:tcW w:w="1440" w:type="dxa"/>
            <w:vAlign w:val="center"/>
          </w:tcPr>
          <w:p w14:paraId="45053272" w14:textId="77777777" w:rsidR="00E41D4B" w:rsidRPr="00E41D4B" w:rsidRDefault="00E41D4B" w:rsidP="001E5BE7">
            <w:pPr>
              <w:spacing w:after="0"/>
              <w:jc w:val="center"/>
              <w:rPr>
                <w:rFonts w:cs="Times New Roman"/>
              </w:rPr>
            </w:pPr>
            <w:r w:rsidRPr="00E41D4B">
              <w:rPr>
                <w:rFonts w:cs="Times New Roman"/>
              </w:rPr>
              <w:t>0.6277</w:t>
            </w:r>
          </w:p>
        </w:tc>
        <w:tc>
          <w:tcPr>
            <w:tcW w:w="1710" w:type="dxa"/>
            <w:vAlign w:val="center"/>
          </w:tcPr>
          <w:p w14:paraId="736D2457" w14:textId="77777777" w:rsidR="00E41D4B" w:rsidRPr="00E41D4B" w:rsidRDefault="00E41D4B" w:rsidP="001E5BE7">
            <w:pPr>
              <w:spacing w:after="0"/>
              <w:jc w:val="center"/>
              <w:rPr>
                <w:rFonts w:cs="Times New Roman"/>
              </w:rPr>
            </w:pPr>
            <w:r w:rsidRPr="00E41D4B">
              <w:rPr>
                <w:rFonts w:cs="Times New Roman"/>
              </w:rPr>
              <w:t>0.6904</w:t>
            </w:r>
          </w:p>
        </w:tc>
        <w:tc>
          <w:tcPr>
            <w:tcW w:w="1710" w:type="dxa"/>
            <w:vAlign w:val="center"/>
          </w:tcPr>
          <w:p w14:paraId="3D181125" w14:textId="77777777" w:rsidR="00E41D4B" w:rsidRPr="00E41D4B" w:rsidRDefault="00E41D4B" w:rsidP="001E5BE7">
            <w:pPr>
              <w:spacing w:after="0"/>
              <w:jc w:val="center"/>
              <w:rPr>
                <w:rFonts w:cs="Times New Roman"/>
              </w:rPr>
            </w:pPr>
            <w:r w:rsidRPr="00E41D4B">
              <w:rPr>
                <w:rFonts w:cs="Times New Roman"/>
              </w:rPr>
              <w:t>0.9989</w:t>
            </w:r>
          </w:p>
        </w:tc>
      </w:tr>
      <w:tr w:rsidR="00E41D4B" w:rsidRPr="00E41D4B" w14:paraId="456DD8B1" w14:textId="77777777" w:rsidTr="001E5BE7">
        <w:trPr>
          <w:trHeight w:val="269"/>
        </w:trPr>
        <w:tc>
          <w:tcPr>
            <w:tcW w:w="4179" w:type="dxa"/>
            <w:vAlign w:val="center"/>
          </w:tcPr>
          <w:p w14:paraId="17C09FA0" w14:textId="77777777" w:rsidR="00E41D4B" w:rsidRPr="00E41D4B" w:rsidRDefault="00E41D4B" w:rsidP="001E5BE7">
            <w:pPr>
              <w:spacing w:after="0"/>
              <w:jc w:val="right"/>
              <w:rPr>
                <w:rFonts w:cs="Times New Roman"/>
                <w:i/>
                <w:iCs/>
              </w:rPr>
            </w:pPr>
            <w:r w:rsidRPr="00E41D4B">
              <w:rPr>
                <w:rFonts w:cs="Times New Roman"/>
                <w:i/>
                <w:iCs/>
              </w:rPr>
              <w:t>Posterior area, normalized (% total map)</w:t>
            </w:r>
          </w:p>
        </w:tc>
        <w:tc>
          <w:tcPr>
            <w:tcW w:w="1486" w:type="dxa"/>
            <w:vAlign w:val="center"/>
          </w:tcPr>
          <w:p w14:paraId="53B86A28" w14:textId="77777777" w:rsidR="00E41D4B" w:rsidRPr="00E41D4B" w:rsidRDefault="00E41D4B" w:rsidP="001E5BE7">
            <w:pPr>
              <w:spacing w:after="0"/>
              <w:jc w:val="center"/>
              <w:rPr>
                <w:rFonts w:cs="Times New Roman"/>
              </w:rPr>
            </w:pPr>
            <w:r w:rsidRPr="00E41D4B">
              <w:rPr>
                <w:rFonts w:cs="Times New Roman"/>
              </w:rPr>
              <w:t>0.2666</w:t>
            </w:r>
          </w:p>
        </w:tc>
        <w:tc>
          <w:tcPr>
            <w:tcW w:w="1440" w:type="dxa"/>
            <w:vAlign w:val="center"/>
          </w:tcPr>
          <w:p w14:paraId="64CD60BD" w14:textId="77777777" w:rsidR="00E41D4B" w:rsidRPr="00E41D4B" w:rsidRDefault="00E41D4B" w:rsidP="001E5BE7">
            <w:pPr>
              <w:spacing w:after="0"/>
              <w:jc w:val="center"/>
              <w:rPr>
                <w:rFonts w:cs="Times New Roman"/>
              </w:rPr>
            </w:pPr>
            <w:r w:rsidRPr="00E41D4B">
              <w:rPr>
                <w:rFonts w:cs="Times New Roman"/>
              </w:rPr>
              <w:t>0.9500</w:t>
            </w:r>
          </w:p>
        </w:tc>
        <w:tc>
          <w:tcPr>
            <w:tcW w:w="1710" w:type="dxa"/>
            <w:vAlign w:val="center"/>
          </w:tcPr>
          <w:p w14:paraId="36051531" w14:textId="77777777" w:rsidR="00E41D4B" w:rsidRPr="00E41D4B" w:rsidRDefault="00E41D4B" w:rsidP="001E5BE7">
            <w:pPr>
              <w:spacing w:after="0"/>
              <w:jc w:val="center"/>
              <w:rPr>
                <w:rFonts w:cs="Times New Roman"/>
              </w:rPr>
            </w:pPr>
            <w:r w:rsidRPr="00E41D4B">
              <w:rPr>
                <w:rFonts w:cs="Times New Roman"/>
              </w:rPr>
              <w:t>0.6565</w:t>
            </w:r>
          </w:p>
        </w:tc>
        <w:tc>
          <w:tcPr>
            <w:tcW w:w="1710" w:type="dxa"/>
            <w:vAlign w:val="center"/>
          </w:tcPr>
          <w:p w14:paraId="7C0ACD2B" w14:textId="77777777" w:rsidR="00E41D4B" w:rsidRPr="00E41D4B" w:rsidRDefault="00E41D4B" w:rsidP="001E5BE7">
            <w:pPr>
              <w:spacing w:after="0"/>
              <w:jc w:val="center"/>
              <w:rPr>
                <w:rFonts w:cs="Times New Roman"/>
              </w:rPr>
            </w:pPr>
            <w:r w:rsidRPr="00E41D4B">
              <w:rPr>
                <w:rFonts w:cs="Times New Roman"/>
              </w:rPr>
              <w:t>0.9886</w:t>
            </w:r>
          </w:p>
        </w:tc>
      </w:tr>
    </w:tbl>
    <w:p w14:paraId="2774D14C" w14:textId="2CEA5065" w:rsidR="00E41D4B" w:rsidRPr="001549D3" w:rsidRDefault="00E41D4B" w:rsidP="00654E8F">
      <w:pPr>
        <w:spacing w:before="240"/>
      </w:pPr>
      <w:r w:rsidRPr="00E41D4B">
        <w:t xml:space="preserve">A small group of rats (n = 3) received intracortical infusions of D1 and D2 antagonists 30 minutes prior to each of the 10 training-paired VNS sessions to achieve more temporally restricted disruption of M1 DA signaling during treatment and validate the effects of DA depletion. One-way ANOVA and Tukey post-hoc comparisons were used to compare total motor map areas, as well as proximal forelimb (PFL), distal forelimb (DFL), anterior body representations (vibrissa + neck + jaw), and posterior body representations (trunk + hindlimb + tail) between this pharmacological treatment group and groups in the main study. Table reports p-values for Tukey post-hoc tests for all group-wise comparisons. Statistically significant results are denoted in </w:t>
      </w:r>
      <w:r w:rsidRPr="004A64A5">
        <w:rPr>
          <w:b/>
          <w:bCs/>
        </w:rPr>
        <w:t>bold</w:t>
      </w:r>
      <w:r w:rsidRPr="00E41D4B">
        <w:t xml:space="preserve">, non-significant trends (p &lt; 0.1) are denoted in </w:t>
      </w:r>
      <w:r w:rsidRPr="004A64A5">
        <w:rPr>
          <w:i/>
          <w:iCs/>
        </w:rPr>
        <w:t>italics</w:t>
      </w:r>
      <w:r w:rsidRPr="00E41D4B">
        <w:t>. Like 6-OHDA, pharmacological antagonism of DA receptors resulted in a reduction in total map area compared to intact rats. In this group, VNS also significantly increased PFL representations (as a percentage of the total map) compared to those of sham treated rats.</w:t>
      </w:r>
    </w:p>
    <w:sectPr w:rsidR="00E41D4B"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FE7F9" w14:textId="77777777" w:rsidR="00E919C1" w:rsidRDefault="00E919C1" w:rsidP="00117666">
      <w:pPr>
        <w:spacing w:after="0"/>
      </w:pPr>
      <w:r>
        <w:separator/>
      </w:r>
    </w:p>
  </w:endnote>
  <w:endnote w:type="continuationSeparator" w:id="0">
    <w:p w14:paraId="1AB6B73F" w14:textId="77777777" w:rsidR="00E919C1" w:rsidRDefault="00E919C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21AC0" w14:textId="77777777" w:rsidR="00E919C1" w:rsidRDefault="00E919C1" w:rsidP="00117666">
      <w:pPr>
        <w:spacing w:after="0"/>
      </w:pPr>
      <w:r>
        <w:separator/>
      </w:r>
    </w:p>
  </w:footnote>
  <w:footnote w:type="continuationSeparator" w:id="0">
    <w:p w14:paraId="6F10E1DA" w14:textId="77777777" w:rsidR="00E919C1" w:rsidRDefault="00E919C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23EC0"/>
    <w:rsid w:val="00034304"/>
    <w:rsid w:val="00035434"/>
    <w:rsid w:val="0004019D"/>
    <w:rsid w:val="00052A14"/>
    <w:rsid w:val="00077D53"/>
    <w:rsid w:val="00105FD9"/>
    <w:rsid w:val="00117666"/>
    <w:rsid w:val="001549D3"/>
    <w:rsid w:val="00160065"/>
    <w:rsid w:val="00177D84"/>
    <w:rsid w:val="001A08B6"/>
    <w:rsid w:val="001E3037"/>
    <w:rsid w:val="00251A9E"/>
    <w:rsid w:val="00267D18"/>
    <w:rsid w:val="00274347"/>
    <w:rsid w:val="002868E2"/>
    <w:rsid w:val="002869C3"/>
    <w:rsid w:val="002936E4"/>
    <w:rsid w:val="002B4A57"/>
    <w:rsid w:val="002C74CA"/>
    <w:rsid w:val="003123F4"/>
    <w:rsid w:val="003544FB"/>
    <w:rsid w:val="00376AB0"/>
    <w:rsid w:val="003D2F2D"/>
    <w:rsid w:val="00401590"/>
    <w:rsid w:val="00433E17"/>
    <w:rsid w:val="00447801"/>
    <w:rsid w:val="00452E9C"/>
    <w:rsid w:val="00455BBB"/>
    <w:rsid w:val="004735C8"/>
    <w:rsid w:val="004947A6"/>
    <w:rsid w:val="004961FF"/>
    <w:rsid w:val="004A64A5"/>
    <w:rsid w:val="00517A89"/>
    <w:rsid w:val="005250F2"/>
    <w:rsid w:val="00534F3E"/>
    <w:rsid w:val="00593EEA"/>
    <w:rsid w:val="00595773"/>
    <w:rsid w:val="005A5EEE"/>
    <w:rsid w:val="006375C7"/>
    <w:rsid w:val="006546AD"/>
    <w:rsid w:val="00654E8F"/>
    <w:rsid w:val="00660D05"/>
    <w:rsid w:val="006820B1"/>
    <w:rsid w:val="006B7D14"/>
    <w:rsid w:val="00701727"/>
    <w:rsid w:val="0070566C"/>
    <w:rsid w:val="00714C50"/>
    <w:rsid w:val="00717908"/>
    <w:rsid w:val="00725A7D"/>
    <w:rsid w:val="00742092"/>
    <w:rsid w:val="007501BE"/>
    <w:rsid w:val="00790BB3"/>
    <w:rsid w:val="007C206C"/>
    <w:rsid w:val="00817DD6"/>
    <w:rsid w:val="0083759F"/>
    <w:rsid w:val="00880917"/>
    <w:rsid w:val="00885156"/>
    <w:rsid w:val="008E50DC"/>
    <w:rsid w:val="009151AA"/>
    <w:rsid w:val="0093429D"/>
    <w:rsid w:val="00937099"/>
    <w:rsid w:val="00943573"/>
    <w:rsid w:val="00964134"/>
    <w:rsid w:val="00970F7D"/>
    <w:rsid w:val="00994A3D"/>
    <w:rsid w:val="009C2B12"/>
    <w:rsid w:val="00A174D9"/>
    <w:rsid w:val="00A57E2A"/>
    <w:rsid w:val="00AA4D24"/>
    <w:rsid w:val="00AB0711"/>
    <w:rsid w:val="00AB6715"/>
    <w:rsid w:val="00AC489D"/>
    <w:rsid w:val="00B1671E"/>
    <w:rsid w:val="00B25EB8"/>
    <w:rsid w:val="00B37F4D"/>
    <w:rsid w:val="00C07306"/>
    <w:rsid w:val="00C52A7B"/>
    <w:rsid w:val="00C56BAF"/>
    <w:rsid w:val="00C679AA"/>
    <w:rsid w:val="00C738FE"/>
    <w:rsid w:val="00C75972"/>
    <w:rsid w:val="00CD066B"/>
    <w:rsid w:val="00CD68E9"/>
    <w:rsid w:val="00CE4FEE"/>
    <w:rsid w:val="00D060CF"/>
    <w:rsid w:val="00DB59C3"/>
    <w:rsid w:val="00DC259A"/>
    <w:rsid w:val="00DE23E8"/>
    <w:rsid w:val="00E41D4B"/>
    <w:rsid w:val="00E52377"/>
    <w:rsid w:val="00E537AD"/>
    <w:rsid w:val="00E64E17"/>
    <w:rsid w:val="00E866C9"/>
    <w:rsid w:val="00E919C1"/>
    <w:rsid w:val="00EA3D3C"/>
    <w:rsid w:val="00EC090A"/>
    <w:rsid w:val="00ED20B5"/>
    <w:rsid w:val="00F1103A"/>
    <w:rsid w:val="00F46900"/>
    <w:rsid w:val="00F61D89"/>
    <w:rsid w:val="00F72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6</TotalTime>
  <Pages>10</Pages>
  <Words>1660</Words>
  <Characters>9467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Marjory Denisard</cp:lastModifiedBy>
  <cp:revision>5</cp:revision>
  <cp:lastPrinted>2013-10-03T12:51:00Z</cp:lastPrinted>
  <dcterms:created xsi:type="dcterms:W3CDTF">2021-07-06T20:03:00Z</dcterms:created>
  <dcterms:modified xsi:type="dcterms:W3CDTF">2021-08-03T09:05:00Z</dcterms:modified>
</cp:coreProperties>
</file>