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6A" w:rsidRPr="0087117C" w:rsidRDefault="0026736A" w:rsidP="003453EE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</w:rPr>
      </w:pPr>
      <w:r w:rsidRPr="0087117C">
        <w:rPr>
          <w:rFonts w:ascii="Times New Roman" w:hAnsi="Times New Roman" w:cs="Times New Roman"/>
          <w:b/>
        </w:rPr>
        <w:t>Supplementary</w:t>
      </w:r>
      <w:r w:rsidRPr="0087117C">
        <w:rPr>
          <w:rFonts w:ascii="Times New Roman" w:eastAsia="宋体" w:hAnsi="Times New Roman" w:cs="Times New Roman"/>
          <w:b/>
        </w:rPr>
        <w:t xml:space="preserve"> materials and methods</w:t>
      </w:r>
    </w:p>
    <w:p w:rsidR="00371E80" w:rsidRPr="00CF141E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t xml:space="preserve">1. </w:t>
      </w:r>
      <w:r w:rsidR="00371E80" w:rsidRPr="00CF141E">
        <w:rPr>
          <w:rFonts w:ascii="Times New Roman" w:hAnsi="Times New Roman" w:cs="Times New Roman" w:hint="eastAsia"/>
          <w:b/>
          <w:bCs/>
          <w:sz w:val="22"/>
        </w:rPr>
        <w:t>C</w:t>
      </w:r>
      <w:r w:rsidR="00371E80" w:rsidRPr="00CF141E">
        <w:rPr>
          <w:rFonts w:ascii="Times New Roman" w:hAnsi="Times New Roman" w:cs="Times New Roman"/>
          <w:b/>
          <w:bCs/>
          <w:sz w:val="22"/>
        </w:rPr>
        <w:t xml:space="preserve">ell </w:t>
      </w:r>
      <w:r w:rsidR="00371E80" w:rsidRPr="00CF141E">
        <w:rPr>
          <w:rFonts w:ascii="Times New Roman" w:hAnsi="Times New Roman" w:cs="Times New Roman" w:hint="eastAsia"/>
          <w:b/>
          <w:bCs/>
          <w:sz w:val="22"/>
        </w:rPr>
        <w:t>l</w:t>
      </w:r>
      <w:r w:rsidR="00371E80" w:rsidRPr="00CF141E">
        <w:rPr>
          <w:rFonts w:ascii="Times New Roman" w:hAnsi="Times New Roman" w:cs="Times New Roman"/>
          <w:b/>
          <w:bCs/>
          <w:sz w:val="22"/>
        </w:rPr>
        <w:t xml:space="preserve">ines and </w:t>
      </w:r>
      <w:r w:rsidR="00371E80" w:rsidRPr="00CF141E">
        <w:rPr>
          <w:rFonts w:ascii="Times New Roman" w:hAnsi="Times New Roman" w:cs="Times New Roman" w:hint="eastAsia"/>
          <w:b/>
          <w:bCs/>
          <w:sz w:val="22"/>
        </w:rPr>
        <w:t>c</w:t>
      </w:r>
      <w:r w:rsidR="00371E80" w:rsidRPr="00CF141E">
        <w:rPr>
          <w:rFonts w:ascii="Times New Roman" w:hAnsi="Times New Roman" w:cs="Times New Roman"/>
          <w:b/>
          <w:bCs/>
          <w:sz w:val="22"/>
        </w:rPr>
        <w:t>ulture conditions</w:t>
      </w:r>
    </w:p>
    <w:p w:rsidR="00371E80" w:rsidRDefault="00371E80" w:rsidP="003453EE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sz w:val="22"/>
        </w:rPr>
      </w:pPr>
      <w:r w:rsidRPr="00CF141E">
        <w:rPr>
          <w:rFonts w:ascii="Times New Roman" w:hAnsi="Times New Roman" w:cs="Times New Roman"/>
          <w:sz w:val="22"/>
        </w:rPr>
        <w:t xml:space="preserve">Hct116 and </w:t>
      </w:r>
      <w:proofErr w:type="spellStart"/>
      <w:r w:rsidRPr="00CF141E">
        <w:rPr>
          <w:rFonts w:ascii="Times New Roman" w:hAnsi="Times New Roman" w:cs="Times New Roman"/>
          <w:sz w:val="22"/>
        </w:rPr>
        <w:t>LoVo</w:t>
      </w:r>
      <w:proofErr w:type="spellEnd"/>
      <w:r w:rsidRPr="00CF141E">
        <w:rPr>
          <w:rFonts w:ascii="Times New Roman" w:hAnsi="Times New Roman" w:cs="Times New Roman"/>
          <w:sz w:val="22"/>
        </w:rPr>
        <w:t xml:space="preserve"> </w:t>
      </w:r>
      <w:r w:rsidRPr="00CF141E">
        <w:rPr>
          <w:rFonts w:ascii="Times New Roman" w:hAnsi="Times New Roman" w:cs="Times New Roman" w:hint="eastAsia"/>
          <w:sz w:val="22"/>
        </w:rPr>
        <w:t xml:space="preserve">CRC </w:t>
      </w:r>
      <w:r w:rsidRPr="00CF141E">
        <w:rPr>
          <w:rFonts w:ascii="Times New Roman" w:hAnsi="Times New Roman" w:cs="Times New Roman"/>
          <w:sz w:val="22"/>
        </w:rPr>
        <w:t>cells were obtained from the American Type Culture Collection and grown in complete RPMI-1640</w:t>
      </w:r>
      <w:r w:rsidRPr="00CF141E">
        <w:rPr>
          <w:rFonts w:ascii="Times New Roman" w:hAnsi="Times New Roman" w:cs="Times New Roman"/>
          <w:color w:val="FF0000"/>
          <w:sz w:val="22"/>
        </w:rPr>
        <w:t xml:space="preserve"> 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>(</w:t>
      </w:r>
      <w:proofErr w:type="spellStart"/>
      <w:r w:rsidRPr="00CF141E">
        <w:rPr>
          <w:rFonts w:ascii="Times New Roman" w:hAnsi="Times New Roman" w:cs="Times New Roman"/>
          <w:color w:val="000000" w:themeColor="text1"/>
          <w:sz w:val="22"/>
        </w:rPr>
        <w:t>Gibco</w:t>
      </w:r>
      <w:proofErr w:type="spellEnd"/>
      <w:r w:rsidRPr="00CF141E">
        <w:rPr>
          <w:rFonts w:ascii="Times New Roman" w:hAnsi="Times New Roman" w:cs="Times New Roman"/>
          <w:color w:val="000000" w:themeColor="text1"/>
          <w:sz w:val="22"/>
        </w:rPr>
        <w:t>, Thermo Fisher Scientific, Suzhou, China)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CF141E">
        <w:rPr>
          <w:rFonts w:ascii="Times New Roman" w:hAnsi="Times New Roman" w:cs="Times New Roman"/>
          <w:sz w:val="22"/>
        </w:rPr>
        <w:t xml:space="preserve">medium supplemented with 10% fetal bovine serum 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(FBS; </w:t>
      </w:r>
      <w:proofErr w:type="spellStart"/>
      <w:r w:rsidRPr="00CF141E">
        <w:rPr>
          <w:rFonts w:ascii="Times New Roman" w:hAnsi="Times New Roman" w:cs="Times New Roman"/>
          <w:color w:val="000000" w:themeColor="text1"/>
          <w:sz w:val="22"/>
        </w:rPr>
        <w:t>Gibco</w:t>
      </w:r>
      <w:proofErr w:type="spellEnd"/>
      <w:r w:rsidRPr="00CF141E">
        <w:rPr>
          <w:rFonts w:ascii="Times New Roman" w:hAnsi="Times New Roman" w:cs="Times New Roman"/>
          <w:color w:val="000000" w:themeColor="text1"/>
          <w:sz w:val="22"/>
        </w:rPr>
        <w:t>, Life Technologies, New Zealand)</w:t>
      </w:r>
      <w:r w:rsidRPr="00CF141E">
        <w:rPr>
          <w:rFonts w:ascii="Times New Roman" w:hAnsi="Times New Roman" w:cs="Times New Roman"/>
          <w:sz w:val="22"/>
        </w:rPr>
        <w:t>, 100 U/</w:t>
      </w:r>
      <w:proofErr w:type="spellStart"/>
      <w:r w:rsidRPr="00CF141E">
        <w:rPr>
          <w:rFonts w:ascii="Times New Roman" w:hAnsi="Times New Roman" w:cs="Times New Roman"/>
          <w:sz w:val="22"/>
        </w:rPr>
        <w:t>mL</w:t>
      </w:r>
      <w:proofErr w:type="spellEnd"/>
      <w:r w:rsidRPr="00CF141E">
        <w:rPr>
          <w:rFonts w:ascii="Times New Roman" w:hAnsi="Times New Roman" w:cs="Times New Roman"/>
          <w:sz w:val="22"/>
        </w:rPr>
        <w:t xml:space="preserve"> penicillin</w:t>
      </w:r>
      <w:r w:rsidRPr="00CF141E">
        <w:rPr>
          <w:rFonts w:ascii="Times New Roman" w:eastAsia="DengXian" w:hAnsi="Times New Roman" w:cs="Times New Roman"/>
          <w:sz w:val="22"/>
        </w:rPr>
        <w:t xml:space="preserve">, and 100 </w:t>
      </w:r>
      <w:proofErr w:type="spellStart"/>
      <w:r w:rsidRPr="00CF141E">
        <w:rPr>
          <w:rFonts w:ascii="Times New Roman" w:eastAsia="DengXian" w:hAnsi="Times New Roman" w:cs="Times New Roman"/>
          <w:sz w:val="22"/>
        </w:rPr>
        <w:t>μ</w:t>
      </w:r>
      <w:r w:rsidRPr="00CF141E">
        <w:rPr>
          <w:rFonts w:ascii="Times New Roman" w:hAnsi="Times New Roman" w:cs="Times New Roman"/>
          <w:sz w:val="22"/>
        </w:rPr>
        <w:t>g</w:t>
      </w:r>
      <w:proofErr w:type="spellEnd"/>
      <w:r w:rsidRPr="00CF141E">
        <w:rPr>
          <w:rFonts w:ascii="Times New Roman" w:hAnsi="Times New Roman" w:cs="Times New Roman"/>
          <w:sz w:val="22"/>
        </w:rPr>
        <w:t>/</w:t>
      </w:r>
      <w:proofErr w:type="spellStart"/>
      <w:r w:rsidRPr="00CF141E">
        <w:rPr>
          <w:rFonts w:ascii="Times New Roman" w:hAnsi="Times New Roman" w:cs="Times New Roman"/>
          <w:sz w:val="22"/>
        </w:rPr>
        <w:t>mL</w:t>
      </w:r>
      <w:proofErr w:type="spellEnd"/>
      <w:r w:rsidRPr="00CF141E">
        <w:rPr>
          <w:rFonts w:ascii="Times New Roman" w:hAnsi="Times New Roman" w:cs="Times New Roman"/>
          <w:sz w:val="22"/>
        </w:rPr>
        <w:t xml:space="preserve"> streptomycin</w:t>
      </w:r>
      <w:r w:rsidRPr="00CF141E">
        <w:rPr>
          <w:rFonts w:ascii="Times New Roman" w:hAnsi="Times New Roman" w:cs="Times New Roman" w:hint="eastAsia"/>
          <w:sz w:val="22"/>
        </w:rPr>
        <w:t xml:space="preserve"> 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>(</w:t>
      </w:r>
      <w:proofErr w:type="spellStart"/>
      <w:r w:rsidRPr="00CF141E">
        <w:rPr>
          <w:rFonts w:ascii="Times New Roman" w:hAnsi="Times New Roman" w:cs="Times New Roman"/>
          <w:color w:val="000000" w:themeColor="text1"/>
          <w:sz w:val="22"/>
        </w:rPr>
        <w:t>Gibco</w:t>
      </w:r>
      <w:proofErr w:type="spellEnd"/>
      <w:r w:rsidRPr="00CF141E">
        <w:rPr>
          <w:rFonts w:ascii="Times New Roman" w:hAnsi="Times New Roman" w:cs="Times New Roman"/>
          <w:color w:val="000000" w:themeColor="text1"/>
          <w:sz w:val="22"/>
        </w:rPr>
        <w:t>, Life Technologies, USA).</w:t>
      </w:r>
      <w:r w:rsidRPr="00CF141E">
        <w:rPr>
          <w:rFonts w:ascii="Times New Roman" w:hAnsi="Times New Roman" w:cs="Times New Roman"/>
          <w:sz w:val="22"/>
        </w:rPr>
        <w:t xml:space="preserve"> The cells were maintained at 37°C </w:t>
      </w:r>
      <w:r w:rsidRPr="00CF141E">
        <w:rPr>
          <w:rFonts w:ascii="Times New Roman" w:hAnsi="Times New Roman" w:cs="Times New Roman" w:hint="eastAsia"/>
          <w:sz w:val="22"/>
        </w:rPr>
        <w:t>in</w:t>
      </w:r>
      <w:r w:rsidRPr="00CF141E">
        <w:rPr>
          <w:rFonts w:ascii="Times New Roman" w:hAnsi="Times New Roman" w:cs="Times New Roman"/>
          <w:sz w:val="22"/>
        </w:rPr>
        <w:t xml:space="preserve"> </w:t>
      </w:r>
      <w:r w:rsidRPr="00CF141E">
        <w:rPr>
          <w:rFonts w:ascii="Times New Roman" w:eastAsia="DengXian" w:hAnsi="Times New Roman" w:cs="Times New Roman"/>
          <w:sz w:val="22"/>
        </w:rPr>
        <w:t>a humidified atmosphere containing 5% CO</w:t>
      </w:r>
      <w:r w:rsidRPr="00CF141E">
        <w:rPr>
          <w:rFonts w:ascii="Times New Roman" w:hAnsi="Times New Roman" w:cs="Times New Roman"/>
          <w:sz w:val="22"/>
          <w:vertAlign w:val="subscript"/>
        </w:rPr>
        <w:t>2</w:t>
      </w:r>
      <w:r w:rsidRPr="00CF141E">
        <w:rPr>
          <w:rFonts w:ascii="Times New Roman" w:hAnsi="Times New Roman" w:cs="Times New Roman"/>
          <w:sz w:val="22"/>
        </w:rPr>
        <w:t>.</w:t>
      </w:r>
    </w:p>
    <w:p w:rsidR="003F4D8C" w:rsidRPr="00CF141E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t xml:space="preserve">2. </w:t>
      </w:r>
      <w:r w:rsidR="003F4D8C" w:rsidRPr="00CF141E">
        <w:rPr>
          <w:rFonts w:ascii="Times New Roman" w:hAnsi="Times New Roman" w:cs="Times New Roman"/>
          <w:b/>
          <w:bCs/>
          <w:sz w:val="22"/>
        </w:rPr>
        <w:t xml:space="preserve">Induction of PGCCs </w:t>
      </w:r>
      <w:r w:rsidR="003F4D8C" w:rsidRPr="00CF141E">
        <w:rPr>
          <w:rFonts w:ascii="Times New Roman" w:hAnsi="Times New Roman" w:cs="Times New Roman" w:hint="eastAsia"/>
          <w:b/>
          <w:bCs/>
          <w:sz w:val="22"/>
        </w:rPr>
        <w:t xml:space="preserve">formation </w:t>
      </w:r>
      <w:r w:rsidR="003F4D8C" w:rsidRPr="00CF141E">
        <w:rPr>
          <w:rFonts w:ascii="Times New Roman" w:hAnsi="Times New Roman" w:cs="Times New Roman"/>
          <w:b/>
          <w:bCs/>
          <w:sz w:val="22"/>
        </w:rPr>
        <w:t>using CoCl</w:t>
      </w:r>
      <w:r w:rsidR="003F4D8C" w:rsidRPr="00CF141E">
        <w:rPr>
          <w:rFonts w:ascii="Times New Roman" w:hAnsi="Times New Roman" w:cs="Times New Roman"/>
          <w:b/>
          <w:bCs/>
          <w:sz w:val="22"/>
          <w:vertAlign w:val="subscript"/>
        </w:rPr>
        <w:t>2</w:t>
      </w:r>
      <w:r w:rsidR="003F4D8C" w:rsidRPr="00CF141E">
        <w:rPr>
          <w:rFonts w:ascii="Times New Roman" w:hAnsi="Times New Roman" w:cs="Times New Roman"/>
          <w:b/>
          <w:bCs/>
          <w:sz w:val="22"/>
        </w:rPr>
        <w:t xml:space="preserve"> treatment</w:t>
      </w:r>
    </w:p>
    <w:p w:rsidR="003F4D8C" w:rsidRDefault="003F4D8C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hAnsi="Times New Roman" w:cs="Times New Roman" w:hint="eastAsia"/>
          <w:kern w:val="0"/>
          <w:sz w:val="22"/>
        </w:rPr>
      </w:pPr>
      <w:proofErr w:type="spellStart"/>
      <w:r w:rsidRPr="00CF141E">
        <w:rPr>
          <w:rFonts w:ascii="Times New Roman" w:hAnsi="Times New Roman" w:cs="Times New Roman" w:hint="eastAsia"/>
          <w:sz w:val="22"/>
        </w:rPr>
        <w:t>L</w:t>
      </w:r>
      <w:r w:rsidRPr="00CF141E">
        <w:rPr>
          <w:rFonts w:ascii="Times New Roman" w:hAnsi="Times New Roman" w:cs="Times New Roman"/>
          <w:sz w:val="22"/>
        </w:rPr>
        <w:t>oVo</w:t>
      </w:r>
      <w:proofErr w:type="spellEnd"/>
      <w:r w:rsidRPr="00CF141E">
        <w:rPr>
          <w:rFonts w:ascii="Times New Roman" w:hAnsi="Times New Roman" w:cs="Times New Roman"/>
          <w:sz w:val="22"/>
        </w:rPr>
        <w:t xml:space="preserve"> and Hct116 cells were incubated in T25 flasks in RPMI-1640 medium until they reached 80-90% confluence. The cells were treated with 450 </w:t>
      </w:r>
      <w:proofErr w:type="spellStart"/>
      <w:r w:rsidRPr="00CF141E">
        <w:rPr>
          <w:rFonts w:ascii="Times New Roman" w:eastAsia="DengXian" w:hAnsi="Times New Roman" w:cs="Times New Roman"/>
          <w:sz w:val="22"/>
        </w:rPr>
        <w:t>μ</w:t>
      </w:r>
      <w:r w:rsidRPr="00CF141E">
        <w:rPr>
          <w:rFonts w:ascii="Times New Roman" w:hAnsi="Times New Roman" w:cs="Times New Roman"/>
          <w:sz w:val="22"/>
        </w:rPr>
        <w:t>M</w:t>
      </w:r>
      <w:proofErr w:type="spellEnd"/>
      <w:r w:rsidRPr="00CF141E">
        <w:rPr>
          <w:rFonts w:ascii="Times New Roman" w:hAnsi="Times New Roman" w:cs="Times New Roman"/>
          <w:sz w:val="22"/>
        </w:rPr>
        <w:t xml:space="preserve"> CoCl</w:t>
      </w:r>
      <w:r w:rsidRPr="00CF141E">
        <w:rPr>
          <w:rFonts w:ascii="Times New Roman" w:hAnsi="Times New Roman" w:cs="Times New Roman"/>
          <w:sz w:val="22"/>
          <w:vertAlign w:val="subscript"/>
        </w:rPr>
        <w:t>2</w:t>
      </w:r>
      <w:r w:rsidRPr="00CF141E">
        <w:rPr>
          <w:rFonts w:ascii="Times New Roman" w:hAnsi="Times New Roman" w:cs="Times New Roman"/>
          <w:sz w:val="22"/>
        </w:rPr>
        <w:t xml:space="preserve"> (Sigma-Aldrich, St. Louis, MO, USA) for 48-72 h based on their resistance to hypoxia. </w:t>
      </w:r>
      <w:r>
        <w:rPr>
          <w:rFonts w:ascii="Times New Roman" w:hAnsi="Times New Roman" w:cs="Times New Roman" w:hint="eastAsia"/>
          <w:sz w:val="22"/>
        </w:rPr>
        <w:t xml:space="preserve">The detail treatment method has </w:t>
      </w:r>
      <w:r w:rsidRPr="00CF141E">
        <w:rPr>
          <w:rFonts w:ascii="Times New Roman" w:eastAsia="DengXian" w:hAnsi="Times New Roman" w:cs="Times New Roman"/>
          <w:sz w:val="22"/>
        </w:rPr>
        <w:t xml:space="preserve">been described in our </w:t>
      </w:r>
      <w:r w:rsidRPr="00CF141E">
        <w:rPr>
          <w:rFonts w:ascii="Times New Roman" w:hAnsi="Times New Roman" w:cs="Times New Roman"/>
          <w:sz w:val="22"/>
        </w:rPr>
        <w:t xml:space="preserve">previously published studies </w:t>
      </w:r>
      <w:r w:rsidRPr="00CF141E">
        <w:rPr>
          <w:rFonts w:ascii="Times New Roman" w:hAnsi="Times New Roman" w:cs="Times New Roman"/>
          <w:sz w:val="22"/>
        </w:rPr>
        <w:fldChar w:fldCharType="begin">
          <w:fldData xml:space="preserve">PEVuZE5vdGU+PENpdGU+PEF1dGhvcj5aaGFuZzwvQXV0aG9yPjxZZWFyPjIwMTQ8L1llYXI+PFJl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</w:fldData>
        </w:fldChar>
      </w:r>
      <w:r>
        <w:rPr>
          <w:rFonts w:ascii="Times New Roman" w:hAnsi="Times New Roman" w:cs="Times New Roman"/>
          <w:sz w:val="22"/>
        </w:rPr>
        <w:instrText xml:space="preserve"> ADDIN EN.CITE </w:instrText>
      </w:r>
      <w:r>
        <w:rPr>
          <w:rFonts w:ascii="Times New Roman" w:hAnsi="Times New Roman" w:cs="Times New Roman"/>
          <w:sz w:val="22"/>
        </w:rPr>
        <w:fldChar w:fldCharType="begin">
          <w:fldData xml:space="preserve">PEVuZE5vdGU+PENpdGU+PEF1dGhvcj5aaGFuZzwvQXV0aG9yPjxZZWFyPjIwMTQ8L1llYXI+PFJl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</w:fldData>
        </w:fldChar>
      </w:r>
      <w:r>
        <w:rPr>
          <w:rFonts w:ascii="Times New Roman" w:hAnsi="Times New Roman" w:cs="Times New Roman"/>
          <w:sz w:val="22"/>
        </w:rPr>
        <w:instrText xml:space="preserve"> ADDIN EN.CITE.DATA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end"/>
      </w:r>
      <w:r w:rsidRPr="00CF141E">
        <w:rPr>
          <w:rFonts w:ascii="Times New Roman" w:hAnsi="Times New Roman" w:cs="Times New Roman"/>
          <w:sz w:val="22"/>
        </w:rPr>
      </w:r>
      <w:r w:rsidRPr="00CF141E"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[</w:t>
      </w:r>
      <w:hyperlink w:anchor="_ENREF_2" w:tooltip="Zhang, 2014 #415" w:history="1">
        <w:r>
          <w:rPr>
            <w:rFonts w:ascii="Times New Roman" w:hAnsi="Times New Roman" w:cs="Times New Roman"/>
            <w:noProof/>
            <w:sz w:val="22"/>
          </w:rPr>
          <w:t>2</w:t>
        </w:r>
      </w:hyperlink>
      <w:r>
        <w:rPr>
          <w:rFonts w:ascii="Times New Roman" w:hAnsi="Times New Roman" w:cs="Times New Roman"/>
          <w:noProof/>
          <w:sz w:val="22"/>
        </w:rPr>
        <w:t>]</w:t>
      </w:r>
      <w:r w:rsidRPr="00CF141E">
        <w:rPr>
          <w:rFonts w:ascii="Times New Roman" w:hAnsi="Times New Roman" w:cs="Times New Roman"/>
          <w:sz w:val="22"/>
        </w:rPr>
        <w:fldChar w:fldCharType="end"/>
      </w:r>
      <w:r w:rsidRPr="00CF141E">
        <w:rPr>
          <w:rFonts w:ascii="Times New Roman" w:hAnsi="Times New Roman" w:cs="Times New Roman"/>
          <w:sz w:val="22"/>
        </w:rPr>
        <w:t xml:space="preserve">. </w:t>
      </w:r>
      <w:r w:rsidRPr="00CF141E">
        <w:rPr>
          <w:rFonts w:ascii="Times New Roman" w:hAnsi="Times New Roman" w:cs="Times New Roman"/>
          <w:kern w:val="0"/>
          <w:sz w:val="22"/>
        </w:rPr>
        <w:t>After the treatment with CoCl</w:t>
      </w:r>
      <w:r w:rsidRPr="00CF141E">
        <w:rPr>
          <w:rFonts w:ascii="Times New Roman" w:hAnsi="Times New Roman" w:cs="Times New Roman"/>
          <w:kern w:val="0"/>
          <w:sz w:val="22"/>
          <w:vertAlign w:val="subscript"/>
        </w:rPr>
        <w:t>2</w:t>
      </w:r>
      <w:r w:rsidRPr="00CF141E">
        <w:rPr>
          <w:rFonts w:ascii="Times New Roman" w:hAnsi="Times New Roman" w:cs="Times New Roman"/>
          <w:kern w:val="0"/>
          <w:sz w:val="22"/>
        </w:rPr>
        <w:t xml:space="preserve"> was repeated for 3-4 times, there were 20-30% of PGCCs </w:t>
      </w:r>
      <w:r w:rsidRPr="00CF141E">
        <w:rPr>
          <w:rFonts w:ascii="Times New Roman" w:hAnsi="Times New Roman" w:cs="Times New Roman" w:hint="eastAsia"/>
          <w:kern w:val="0"/>
          <w:sz w:val="22"/>
        </w:rPr>
        <w:t>a</w:t>
      </w:r>
      <w:r w:rsidRPr="00CF141E">
        <w:rPr>
          <w:rFonts w:ascii="Times New Roman" w:hAnsi="Times New Roman" w:cs="Times New Roman"/>
          <w:kern w:val="0"/>
          <w:sz w:val="22"/>
        </w:rPr>
        <w:t xml:space="preserve">nd 70-80% of </w:t>
      </w:r>
      <w:r w:rsidRPr="00CF141E">
        <w:rPr>
          <w:rFonts w:ascii="Times New Roman" w:hAnsi="Times New Roman" w:cs="Times New Roman" w:hint="eastAsia"/>
          <w:kern w:val="0"/>
          <w:sz w:val="22"/>
        </w:rPr>
        <w:t>small-size</w:t>
      </w:r>
      <w:r w:rsidRPr="00CF141E">
        <w:rPr>
          <w:rFonts w:ascii="Times New Roman" w:hAnsi="Times New Roman" w:cs="Times New Roman"/>
          <w:kern w:val="0"/>
          <w:sz w:val="22"/>
        </w:rPr>
        <w:t>d daughter cells</w:t>
      </w:r>
      <w:r w:rsidRPr="00CF141E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Pr="00CF141E">
        <w:rPr>
          <w:rFonts w:ascii="Times New Roman" w:hAnsi="Times New Roman" w:cs="Times New Roman"/>
          <w:kern w:val="0"/>
          <w:sz w:val="22"/>
        </w:rPr>
        <w:t>that originated from PGCCs among the total cells. PGCCs were defined as multinuclear cancer cells and were three times larger in size than regular cancer cells</w:t>
      </w:r>
      <w:r w:rsidRPr="00CF141E">
        <w:rPr>
          <w:rFonts w:ascii="Times New Roman" w:hAnsi="Times New Roman" w:cs="Times New Roman" w:hint="eastAsia"/>
          <w:kern w:val="0"/>
          <w:sz w:val="22"/>
        </w:rPr>
        <w:t xml:space="preserve"> </w:t>
      </w:r>
      <w:r>
        <w:rPr>
          <w:rFonts w:ascii="Times New Roman" w:hAnsi="Times New Roman" w:cs="Times New Roman" w:hint="eastAsia"/>
          <w:kern w:val="0"/>
          <w:sz w:val="22"/>
        </w:rPr>
        <w:t>with</w:t>
      </w:r>
      <w:r w:rsidRPr="00CF141E">
        <w:rPr>
          <w:rFonts w:ascii="Times New Roman" w:hAnsi="Times New Roman" w:cs="Times New Roman" w:hint="eastAsia"/>
          <w:kern w:val="0"/>
          <w:sz w:val="22"/>
        </w:rPr>
        <w:t xml:space="preserve"> small</w:t>
      </w:r>
      <w:r w:rsidRPr="00CF141E">
        <w:rPr>
          <w:rFonts w:ascii="Times New Roman" w:hAnsi="Times New Roman" w:cs="Times New Roman"/>
          <w:kern w:val="0"/>
          <w:sz w:val="22"/>
        </w:rPr>
        <w:t>er</w:t>
      </w:r>
      <w:r w:rsidRPr="00CF141E">
        <w:rPr>
          <w:rFonts w:ascii="Times New Roman" w:hAnsi="Times New Roman" w:cs="Times New Roman" w:hint="eastAsia"/>
          <w:kern w:val="0"/>
          <w:sz w:val="22"/>
        </w:rPr>
        <w:t xml:space="preserve"> size</w:t>
      </w:r>
      <w:r w:rsidRPr="00CF141E">
        <w:rPr>
          <w:rFonts w:ascii="Times New Roman" w:hAnsi="Times New Roman" w:cs="Times New Roman"/>
          <w:kern w:val="0"/>
          <w:sz w:val="22"/>
        </w:rPr>
        <w:t xml:space="preserve">, which served as control cells. </w:t>
      </w:r>
    </w:p>
    <w:p w:rsidR="003453EE" w:rsidRPr="00CF141E" w:rsidRDefault="003453EE" w:rsidP="003453EE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 xml:space="preserve">3. </w:t>
      </w:r>
      <w:r w:rsidRPr="00CF141E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5</w:t>
      </w:r>
      <w:r w:rsidRPr="00CF141E">
        <w:rPr>
          <w:rFonts w:ascii="Times New Roman" w:hAnsi="Times New Roman" w:cs="Times New Roman"/>
          <w:b/>
          <w:bCs/>
          <w:color w:val="000000" w:themeColor="text1"/>
          <w:sz w:val="22"/>
        </w:rPr>
        <w:t>-fluorouracil</w:t>
      </w:r>
      <w:r w:rsidRPr="00CF141E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 xml:space="preserve"> </w:t>
      </w:r>
      <w:r w:rsidRPr="00CF141E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and </w:t>
      </w:r>
      <w:proofErr w:type="spellStart"/>
      <w:r w:rsidRPr="00CF141E">
        <w:rPr>
          <w:rFonts w:ascii="Times New Roman" w:hAnsi="Times New Roman" w:cs="Times New Roman"/>
          <w:b/>
          <w:bCs/>
          <w:color w:val="000000" w:themeColor="text1"/>
          <w:sz w:val="22"/>
        </w:rPr>
        <w:t>Oxaliplatin</w:t>
      </w:r>
      <w:proofErr w:type="spellEnd"/>
      <w:r w:rsidRPr="00CF141E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 xml:space="preserve"> </w:t>
      </w:r>
      <w:r w:rsidRPr="00CF141E">
        <w:rPr>
          <w:rFonts w:ascii="Times New Roman" w:hAnsi="Times New Roman" w:cs="Times New Roman"/>
          <w:b/>
          <w:bCs/>
          <w:color w:val="000000" w:themeColor="text1"/>
          <w:sz w:val="22"/>
        </w:rPr>
        <w:t>treatment</w:t>
      </w:r>
    </w:p>
    <w:p w:rsidR="003453EE" w:rsidRPr="00CF141E" w:rsidRDefault="003453EE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hAnsi="Times New Roman" w:cs="Times New Roman"/>
          <w:color w:val="000000" w:themeColor="text1"/>
          <w:sz w:val="22"/>
        </w:rPr>
      </w:pPr>
      <w:proofErr w:type="spellStart"/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L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>oVo</w:t>
      </w:r>
      <w:proofErr w:type="spellEnd"/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and Hct116 cells were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culture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>d in T25 flasks until they reached 80-90% confluence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, and 5-Fu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150 </w:t>
      </w:r>
      <w:proofErr w:type="spellStart"/>
      <w:r w:rsidRPr="00CF141E">
        <w:rPr>
          <w:rFonts w:ascii="Times New Roman" w:eastAsia="DengXian" w:hAnsi="Times New Roman" w:cs="Times New Roman"/>
          <w:color w:val="000000" w:themeColor="text1"/>
          <w:sz w:val="22"/>
        </w:rPr>
        <w:t>μ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>M</w:t>
      </w:r>
      <w:proofErr w:type="spellEnd"/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for 48 h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 xml:space="preserve"> and </w:t>
      </w:r>
      <w:proofErr w:type="spellStart"/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Oxa</w:t>
      </w:r>
      <w:proofErr w:type="spellEnd"/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 xml:space="preserve"> (</w:t>
      </w:r>
      <w:proofErr w:type="spellStart"/>
      <w:r w:rsidRPr="00CF141E">
        <w:rPr>
          <w:rFonts w:ascii="Times New Roman" w:hAnsi="Times New Roman" w:cs="Times New Roman"/>
          <w:color w:val="000000" w:themeColor="text1"/>
          <w:sz w:val="22"/>
        </w:rPr>
        <w:t>LoVo</w:t>
      </w:r>
      <w:proofErr w:type="spellEnd"/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: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2 </w:t>
      </w:r>
      <w:proofErr w:type="spellStart"/>
      <w:r w:rsidRPr="00CF141E">
        <w:rPr>
          <w:rFonts w:ascii="Times New Roman" w:eastAsia="DengXian" w:hAnsi="Times New Roman" w:cs="Times New Roman"/>
          <w:color w:val="000000" w:themeColor="text1"/>
          <w:sz w:val="22"/>
        </w:rPr>
        <w:t>μ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>M</w:t>
      </w:r>
      <w:proofErr w:type="spellEnd"/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for 48 h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;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Hct116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: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5 </w:t>
      </w:r>
      <w:proofErr w:type="spellStart"/>
      <w:r w:rsidRPr="00CF141E">
        <w:rPr>
          <w:rFonts w:ascii="Times New Roman" w:eastAsia="DengXian" w:hAnsi="Times New Roman" w:cs="Times New Roman"/>
          <w:color w:val="000000" w:themeColor="text1"/>
          <w:sz w:val="22"/>
        </w:rPr>
        <w:t>μ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>M</w:t>
      </w:r>
      <w:proofErr w:type="spellEnd"/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for 48 h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)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were added into the flasks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. After treatment, </w:t>
      </w:r>
      <w:r w:rsidRPr="00CF141E">
        <w:rPr>
          <w:rFonts w:ascii="Times New Roman" w:eastAsia="DengXian" w:hAnsi="Times New Roman" w:cs="Times New Roman"/>
          <w:color w:val="000000"/>
          <w:sz w:val="22"/>
        </w:rPr>
        <w:t xml:space="preserve">the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 xml:space="preserve">medium was changed and the cells were cultured in medium without 5-Fu and </w:t>
      </w:r>
      <w:proofErr w:type="spellStart"/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Oxa</w:t>
      </w:r>
      <w:proofErr w:type="spellEnd"/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 xml:space="preserve">. 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Most of the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small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-size cells died, and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 xml:space="preserve">only 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a few giant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PGCCs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survived the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5-Fu and </w:t>
      </w:r>
      <w:proofErr w:type="spellStart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Oxa</w:t>
      </w:r>
      <w:proofErr w:type="spellEnd"/>
      <w:r w:rsidRPr="00CF141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treatment</w:t>
      </w:r>
      <w:r w:rsidRPr="00CF141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.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One week later, t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he surviving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PGCCs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recover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ed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from the treatment and began to produce daughter cells via asymmetric division.</w:t>
      </w:r>
      <w:r w:rsidRPr="00CF141E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 xml:space="preserve">When the confluence of PGCCs with their daughter cells reached 90%, the cells were treated with 5-Fu and </w:t>
      </w:r>
      <w:proofErr w:type="spellStart"/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>Oxa</w:t>
      </w:r>
      <w:proofErr w:type="spellEnd"/>
      <w:r w:rsidRPr="00CF141E">
        <w:rPr>
          <w:rFonts w:ascii="Times New Roman" w:hAnsi="Times New Roman" w:cs="Times New Roman" w:hint="eastAsia"/>
          <w:color w:val="000000" w:themeColor="text1"/>
          <w:sz w:val="22"/>
        </w:rPr>
        <w:t xml:space="preserve"> for the second time. The number of surviving PGCCs was higher than that after the first treatment. 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After repeating the treatment with 5-Fu and </w:t>
      </w:r>
      <w:proofErr w:type="spellStart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Oxa</w:t>
      </w:r>
      <w:proofErr w:type="spellEnd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for 3-4 times, there were 20-30% PGCCs and 70-80% daughter cells</w:t>
      </w:r>
      <w:r w:rsidRPr="00CF141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in the flask,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and these cell samples were collected for 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lastRenderedPageBreak/>
        <w:t>further experiments.</w:t>
      </w:r>
    </w:p>
    <w:p w:rsidR="0026736A" w:rsidRPr="00331FFC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kern w:val="0"/>
          <w:sz w:val="22"/>
        </w:rPr>
      </w:pPr>
      <w:r>
        <w:rPr>
          <w:rFonts w:ascii="Times New Roman" w:hAnsi="Times New Roman" w:cs="Times New Roman" w:hint="eastAsia"/>
          <w:b/>
          <w:bCs/>
          <w:kern w:val="0"/>
          <w:sz w:val="22"/>
        </w:rPr>
        <w:t xml:space="preserve">4. </w:t>
      </w:r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Western </w:t>
      </w:r>
      <w:r w:rsidR="0026736A" w:rsidRPr="00331FFC">
        <w:rPr>
          <w:rFonts w:ascii="Times New Roman" w:hAnsi="Times New Roman" w:cs="Times New Roman" w:hint="eastAsia"/>
          <w:b/>
          <w:bCs/>
          <w:kern w:val="0"/>
          <w:sz w:val="22"/>
        </w:rPr>
        <w:t>b</w:t>
      </w:r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>lots analysis</w:t>
      </w:r>
    </w:p>
    <w:p w:rsidR="0026736A" w:rsidRPr="00331FFC" w:rsidRDefault="0026736A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hAnsi="Times New Roman" w:cs="Times New Roman"/>
          <w:kern w:val="0"/>
          <w:sz w:val="22"/>
        </w:rPr>
      </w:pPr>
      <w:r w:rsidRPr="00331FFC">
        <w:rPr>
          <w:rFonts w:ascii="Times New Roman" w:hAnsi="Times New Roman" w:cs="Times New Roman"/>
          <w:kern w:val="0"/>
          <w:sz w:val="22"/>
        </w:rPr>
        <w:t>CoCl</w:t>
      </w:r>
      <w:r w:rsidRPr="00331FFC">
        <w:rPr>
          <w:rFonts w:ascii="Times New Roman" w:hAnsi="Times New Roman" w:cs="Times New Roman"/>
          <w:kern w:val="0"/>
          <w:sz w:val="22"/>
          <w:vertAlign w:val="subscript"/>
        </w:rPr>
        <w:t>2</w:t>
      </w:r>
      <w:r w:rsidRPr="00331FFC">
        <w:rPr>
          <w:rFonts w:ascii="Times New Roman" w:hAnsi="Times New Roman" w:cs="Times New Roman" w:hint="eastAsia"/>
          <w:kern w:val="0"/>
          <w:sz w:val="22"/>
          <w:vertAlign w:val="subscript"/>
        </w:rPr>
        <w:t xml:space="preserve"> </w:t>
      </w:r>
      <w:r w:rsidRPr="00331FFC">
        <w:rPr>
          <w:rFonts w:ascii="Times New Roman" w:hAnsi="Times New Roman" w:cs="Times New Roman"/>
          <w:kern w:val="0"/>
          <w:sz w:val="22"/>
        </w:rPr>
        <w:t>treat</w:t>
      </w:r>
      <w:r>
        <w:rPr>
          <w:rFonts w:ascii="Times New Roman" w:hAnsi="Times New Roman" w:cs="Times New Roman"/>
          <w:kern w:val="0"/>
          <w:sz w:val="22"/>
        </w:rPr>
        <w:t>ed and untreated cells</w:t>
      </w:r>
      <w:r w:rsidRPr="00331FFC">
        <w:rPr>
          <w:rFonts w:ascii="Times New Roman" w:hAnsi="Times New Roman" w:cs="Times New Roman"/>
          <w:kern w:val="0"/>
          <w:sz w:val="22"/>
        </w:rPr>
        <w:t xml:space="preserve"> were collected. Total,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cytoplasmic</w:t>
      </w:r>
      <w:proofErr w:type="spellEnd"/>
      <w:r w:rsidRPr="00331FFC">
        <w:rPr>
          <w:rFonts w:ascii="Times New Roman" w:eastAsia="DengXian" w:hAnsi="Times New Roman" w:cs="Times New Roman"/>
          <w:kern w:val="0"/>
          <w:sz w:val="22"/>
        </w:rPr>
        <w:t>,</w:t>
      </w:r>
      <w:r w:rsidRPr="00331FFC">
        <w:rPr>
          <w:rFonts w:ascii="Times New Roman" w:hAnsi="Times New Roman" w:cs="Times New Roman"/>
          <w:kern w:val="0"/>
          <w:sz w:val="22"/>
        </w:rPr>
        <w:t xml:space="preserve"> and nuclear proteins were extracted </w:t>
      </w:r>
      <w:r w:rsidRPr="00331FFC">
        <w:rPr>
          <w:rFonts w:ascii="Times New Roman" w:hAnsi="Times New Roman" w:cs="Times New Roman" w:hint="eastAsia"/>
          <w:kern w:val="0"/>
          <w:sz w:val="22"/>
        </w:rPr>
        <w:t>according to</w:t>
      </w:r>
      <w:r w:rsidRPr="00331FFC">
        <w:rPr>
          <w:rFonts w:ascii="Times New Roman" w:hAnsi="Times New Roman" w:cs="Times New Roman"/>
          <w:kern w:val="0"/>
          <w:sz w:val="22"/>
        </w:rPr>
        <w:t xml:space="preserve"> the manufacturer’s instructions (Thermo Fisher Scientific; #SJ252790). The </w:t>
      </w:r>
      <w:r>
        <w:rPr>
          <w:rFonts w:ascii="Times New Roman" w:hAnsi="Times New Roman" w:cs="Times New Roman"/>
          <w:kern w:val="0"/>
          <w:sz w:val="22"/>
        </w:rPr>
        <w:t xml:space="preserve">total </w:t>
      </w:r>
      <w:r w:rsidRPr="00331FFC">
        <w:rPr>
          <w:rFonts w:ascii="Times New Roman" w:hAnsi="Times New Roman" w:cs="Times New Roman"/>
          <w:kern w:val="0"/>
          <w:sz w:val="22"/>
        </w:rPr>
        <w:t xml:space="preserve">protein </w:t>
      </w:r>
      <w:r>
        <w:rPr>
          <w:rFonts w:ascii="Times New Roman" w:hAnsi="Times New Roman" w:cs="Times New Roman"/>
          <w:kern w:val="0"/>
          <w:sz w:val="22"/>
        </w:rPr>
        <w:t xml:space="preserve">amount </w:t>
      </w:r>
      <w:r w:rsidRPr="00331FFC">
        <w:rPr>
          <w:rFonts w:ascii="Times New Roman" w:hAnsi="Times New Roman" w:cs="Times New Roman"/>
          <w:kern w:val="0"/>
          <w:sz w:val="22"/>
        </w:rPr>
        <w:t>w</w:t>
      </w:r>
      <w:r w:rsidRPr="00331FFC">
        <w:rPr>
          <w:rFonts w:ascii="Times New Roman" w:hAnsi="Times New Roman" w:cs="Times New Roman" w:hint="eastAsia"/>
          <w:kern w:val="0"/>
          <w:sz w:val="22"/>
        </w:rPr>
        <w:t>as</w:t>
      </w:r>
      <w:r w:rsidRPr="00331FFC">
        <w:rPr>
          <w:rFonts w:ascii="Times New Roman" w:hAnsi="Times New Roman" w:cs="Times New Roman"/>
          <w:kern w:val="0"/>
          <w:sz w:val="22"/>
        </w:rPr>
        <w:t xml:space="preserve"> quantified using </w:t>
      </w:r>
      <w:r w:rsidRPr="00331FFC">
        <w:rPr>
          <w:rFonts w:ascii="Times New Roman" w:eastAsia="DengXian" w:hAnsi="Times New Roman" w:cs="Times New Roman"/>
          <w:kern w:val="0"/>
          <w:sz w:val="22"/>
        </w:rPr>
        <w:t>a BCA Protein Assay Kit (Thermo Fisher Scientific; #23225)</w:t>
      </w:r>
      <w:r w:rsidRPr="00331FFC">
        <w:rPr>
          <w:rFonts w:ascii="Times New Roman" w:hAnsi="Times New Roman" w:cs="Times New Roman" w:hint="eastAsia"/>
          <w:kern w:val="0"/>
          <w:sz w:val="22"/>
        </w:rPr>
        <w:t>,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/>
          <w:kern w:val="0"/>
          <w:sz w:val="22"/>
        </w:rPr>
        <w:t>and then the proteins were separate</w:t>
      </w:r>
      <w:r w:rsidRPr="00331FFC">
        <w:rPr>
          <w:rFonts w:ascii="Times New Roman" w:hAnsi="Times New Roman" w:cs="Times New Roman"/>
          <w:kern w:val="0"/>
          <w:sz w:val="22"/>
        </w:rPr>
        <w:t xml:space="preserve">d </w:t>
      </w:r>
      <w:r>
        <w:rPr>
          <w:rFonts w:ascii="Times New Roman" w:hAnsi="Times New Roman" w:cs="Times New Roman"/>
          <w:kern w:val="0"/>
          <w:sz w:val="22"/>
        </w:rPr>
        <w:t>using a</w:t>
      </w:r>
      <w:r w:rsidRPr="00331FFC">
        <w:rPr>
          <w:rFonts w:ascii="Times New Roman" w:hAnsi="Times New Roman" w:cs="Times New Roman"/>
          <w:kern w:val="0"/>
          <w:sz w:val="22"/>
        </w:rPr>
        <w:t xml:space="preserve"> 12.5% sodium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dodecyl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sulfate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polyacrylamide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gels and transferred to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polyvinylidene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fluoride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hAnsi="Times New Roman" w:cs="Times New Roman"/>
          <w:kern w:val="0"/>
          <w:sz w:val="22"/>
        </w:rPr>
        <w:t>membranes (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Beyotime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,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Hamen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, China). The membranes were blocked </w:t>
      </w:r>
      <w:r>
        <w:rPr>
          <w:rFonts w:ascii="Times New Roman" w:hAnsi="Times New Roman" w:cs="Times New Roman"/>
          <w:kern w:val="0"/>
          <w:sz w:val="22"/>
        </w:rPr>
        <w:t>using</w:t>
      </w:r>
      <w:r w:rsidRPr="00331FFC">
        <w:rPr>
          <w:rFonts w:ascii="Times New Roman" w:hAnsi="Times New Roman" w:cs="Times New Roman"/>
          <w:kern w:val="0"/>
          <w:sz w:val="22"/>
        </w:rPr>
        <w:t xml:space="preserve"> 5% skim milk at room temperature for 2 h and then </w:t>
      </w:r>
      <w:r w:rsidRPr="00331FFC">
        <w:rPr>
          <w:rFonts w:ascii="Times New Roman" w:hAnsi="Times New Roman" w:cs="Times New Roman" w:hint="eastAsia"/>
          <w:kern w:val="0"/>
          <w:sz w:val="22"/>
        </w:rPr>
        <w:t>detected</w:t>
      </w:r>
      <w:r w:rsidRPr="00331FFC">
        <w:rPr>
          <w:rFonts w:ascii="Times New Roman" w:hAnsi="Times New Roman" w:cs="Times New Roman"/>
          <w:kern w:val="0"/>
          <w:sz w:val="22"/>
        </w:rPr>
        <w:t xml:space="preserve"> with the different primary antibodies. The</w:t>
      </w:r>
      <w:r w:rsidRPr="00331FFC">
        <w:rPr>
          <w:rFonts w:ascii="Times New Roman" w:hAnsi="Times New Roman" w:cs="Times New Roman" w:hint="eastAsia"/>
          <w:kern w:val="0"/>
          <w:sz w:val="22"/>
        </w:rPr>
        <w:t xml:space="preserve"> detailed</w:t>
      </w:r>
      <w:r w:rsidRPr="00331FFC">
        <w:rPr>
          <w:rFonts w:ascii="Times New Roman" w:hAnsi="Times New Roman" w:cs="Times New Roman"/>
          <w:kern w:val="0"/>
          <w:sz w:val="22"/>
        </w:rPr>
        <w:t xml:space="preserve"> information of </w:t>
      </w:r>
      <w:r>
        <w:rPr>
          <w:rFonts w:ascii="Times New Roman" w:hAnsi="Times New Roman" w:cs="Times New Roman"/>
          <w:kern w:val="0"/>
          <w:sz w:val="22"/>
        </w:rPr>
        <w:t xml:space="preserve">the </w:t>
      </w:r>
      <w:r w:rsidRPr="00331FFC">
        <w:rPr>
          <w:rFonts w:ascii="Times New Roman" w:hAnsi="Times New Roman" w:cs="Times New Roman"/>
          <w:kern w:val="0"/>
          <w:sz w:val="22"/>
        </w:rPr>
        <w:t>antibodies</w:t>
      </w:r>
      <w:r>
        <w:rPr>
          <w:rFonts w:ascii="Times New Roman" w:hAnsi="Times New Roman" w:cs="Times New Roman"/>
          <w:kern w:val="0"/>
          <w:sz w:val="22"/>
        </w:rPr>
        <w:t xml:space="preserve"> used</w:t>
      </w:r>
      <w:r w:rsidRPr="00331FFC">
        <w:rPr>
          <w:rFonts w:ascii="Times New Roman" w:hAnsi="Times New Roman" w:cs="Times New Roman"/>
          <w:kern w:val="0"/>
          <w:sz w:val="22"/>
        </w:rPr>
        <w:t xml:space="preserve"> is listed in </w:t>
      </w:r>
      <w:r w:rsidRPr="00331FFC">
        <w:rPr>
          <w:rFonts w:ascii="Times New Roman" w:hAnsi="Times New Roman" w:cs="Times New Roman" w:hint="eastAsia"/>
          <w:kern w:val="0"/>
          <w:sz w:val="22"/>
        </w:rPr>
        <w:t>Supplementary Table</w:t>
      </w:r>
      <w:r w:rsidRPr="00331FFC">
        <w:rPr>
          <w:rFonts w:ascii="Times New Roman" w:hAnsi="Times New Roman" w:cs="Times New Roman"/>
          <w:bCs/>
          <w:kern w:val="0"/>
          <w:sz w:val="22"/>
        </w:rPr>
        <w:t xml:space="preserve"> 1.</w:t>
      </w:r>
      <w:r w:rsidRPr="00331FFC">
        <w:rPr>
          <w:rFonts w:ascii="Times New Roman" w:hAnsi="Times New Roman" w:cs="Times New Roman"/>
          <w:kern w:val="0"/>
          <w:sz w:val="22"/>
        </w:rPr>
        <w:t xml:space="preserve"> The membranes were then incubated with the appropriate secondary antibodies for 2 h at room temperature. The images were </w:t>
      </w:r>
      <w:r>
        <w:rPr>
          <w:rFonts w:ascii="Times New Roman" w:hAnsi="Times New Roman" w:cs="Times New Roman"/>
          <w:kern w:val="0"/>
          <w:sz w:val="22"/>
        </w:rPr>
        <w:t>obtained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eastAsia="DengXian" w:hAnsi="Times New Roman" w:cs="Times New Roman"/>
          <w:kern w:val="0"/>
          <w:sz w:val="22"/>
        </w:rPr>
        <w:t xml:space="preserve">using </w:t>
      </w:r>
      <w:r w:rsidRPr="00331FFC">
        <w:rPr>
          <w:rFonts w:ascii="Times New Roman" w:hAnsi="Times New Roman" w:cs="Times New Roman"/>
          <w:kern w:val="0"/>
          <w:sz w:val="22"/>
        </w:rPr>
        <w:t xml:space="preserve">a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ChemiDoc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imaging system (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BioRad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, USA). </w:t>
      </w:r>
      <w:proofErr w:type="gramStart"/>
      <w:r w:rsidRPr="00331FFC">
        <w:rPr>
          <w:rFonts w:ascii="Times New Roman" w:eastAsia="DengXian" w:hAnsi="Times New Roman" w:cs="Times New Roman"/>
          <w:kern w:val="0"/>
          <w:sz w:val="22"/>
        </w:rPr>
        <w:t>β</w:t>
      </w:r>
      <w:r w:rsidRPr="00331FFC">
        <w:rPr>
          <w:rFonts w:ascii="Times New Roman" w:hAnsi="Times New Roman" w:cs="Times New Roman"/>
          <w:kern w:val="0"/>
          <w:sz w:val="22"/>
        </w:rPr>
        <w:t>-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actin</w:t>
      </w:r>
      <w:proofErr w:type="spellEnd"/>
      <w:proofErr w:type="gramEnd"/>
      <w:r w:rsidRPr="00331FFC">
        <w:rPr>
          <w:rFonts w:ascii="Times New Roman" w:hAnsi="Times New Roman" w:cs="Times New Roman" w:hint="eastAsia"/>
          <w:kern w:val="0"/>
          <w:sz w:val="22"/>
        </w:rPr>
        <w:t>, GAPDH</w:t>
      </w:r>
      <w:r w:rsidRPr="00331FFC">
        <w:rPr>
          <w:rFonts w:ascii="Times New Roman" w:eastAsia="DengXian" w:hAnsi="Times New Roman" w:cs="Times New Roman"/>
          <w:kern w:val="0"/>
          <w:sz w:val="22"/>
        </w:rPr>
        <w:t>,</w:t>
      </w:r>
      <w:r w:rsidRPr="00331FFC">
        <w:rPr>
          <w:rFonts w:ascii="Times New Roman" w:hAnsi="Times New Roman" w:cs="Times New Roman"/>
          <w:kern w:val="0"/>
          <w:sz w:val="22"/>
        </w:rPr>
        <w:t xml:space="preserve"> and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histone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/>
          <w:kern w:val="0"/>
          <w:sz w:val="22"/>
        </w:rPr>
        <w:t>H</w:t>
      </w:r>
      <w:r w:rsidRPr="00331FFC">
        <w:rPr>
          <w:rFonts w:ascii="Times New Roman" w:hAnsi="Times New Roman" w:cs="Times New Roman"/>
          <w:kern w:val="0"/>
          <w:sz w:val="22"/>
        </w:rPr>
        <w:t>3 w</w:t>
      </w:r>
      <w:r w:rsidRPr="00331FFC">
        <w:rPr>
          <w:rFonts w:ascii="Times New Roman" w:hAnsi="Times New Roman" w:cs="Times New Roman" w:hint="eastAsia"/>
          <w:kern w:val="0"/>
          <w:sz w:val="22"/>
        </w:rPr>
        <w:t>ere</w:t>
      </w:r>
      <w:r w:rsidRPr="00331FFC">
        <w:rPr>
          <w:rFonts w:ascii="Times New Roman" w:hAnsi="Times New Roman" w:cs="Times New Roman"/>
          <w:kern w:val="0"/>
          <w:sz w:val="22"/>
        </w:rPr>
        <w:t xml:space="preserve"> used as protein loading controls</w:t>
      </w:r>
      <w:r w:rsidRPr="00331FFC">
        <w:rPr>
          <w:rFonts w:ascii="Times New Roman" w:hAnsi="Times New Roman" w:cs="Times New Roman" w:hint="eastAsia"/>
          <w:kern w:val="0"/>
          <w:sz w:val="22"/>
        </w:rPr>
        <w:t>.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hAnsi="Times New Roman" w:cs="Times New Roman" w:hint="eastAsia"/>
          <w:kern w:val="0"/>
          <w:sz w:val="22"/>
        </w:rPr>
        <w:t>A</w:t>
      </w:r>
      <w:r w:rsidRPr="00331FFC">
        <w:rPr>
          <w:rFonts w:ascii="Times New Roman" w:hAnsi="Times New Roman" w:cs="Times New Roman"/>
          <w:kern w:val="0"/>
          <w:sz w:val="22"/>
        </w:rPr>
        <w:t xml:space="preserve">ll </w:t>
      </w:r>
      <w:r>
        <w:rPr>
          <w:rFonts w:ascii="Times New Roman" w:hAnsi="Times New Roman" w:cs="Times New Roman"/>
          <w:kern w:val="0"/>
          <w:sz w:val="22"/>
        </w:rPr>
        <w:t>WB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hAnsi="Times New Roman" w:cs="Times New Roman" w:hint="eastAsia"/>
          <w:kern w:val="0"/>
          <w:sz w:val="22"/>
        </w:rPr>
        <w:t>analyses</w:t>
      </w:r>
      <w:r w:rsidRPr="00331FFC">
        <w:rPr>
          <w:rFonts w:ascii="Times New Roman" w:hAnsi="Times New Roman" w:cs="Times New Roman"/>
          <w:kern w:val="0"/>
          <w:sz w:val="22"/>
        </w:rPr>
        <w:t xml:space="preserve"> were repeated three times independently.</w:t>
      </w:r>
    </w:p>
    <w:p w:rsidR="0026736A" w:rsidRPr="00331FFC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kern w:val="0"/>
          <w:sz w:val="22"/>
        </w:rPr>
      </w:pPr>
      <w:r>
        <w:rPr>
          <w:rFonts w:ascii="Times New Roman" w:hAnsi="Times New Roman" w:cs="Times New Roman" w:hint="eastAsia"/>
          <w:b/>
          <w:bCs/>
          <w:kern w:val="0"/>
          <w:sz w:val="22"/>
        </w:rPr>
        <w:t xml:space="preserve">5. </w:t>
      </w:r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Cell </w:t>
      </w:r>
      <w:r w:rsidR="0026736A" w:rsidRPr="00331FFC">
        <w:rPr>
          <w:rFonts w:ascii="Times New Roman" w:hAnsi="Times New Roman" w:cs="Times New Roman" w:hint="eastAsia"/>
          <w:b/>
          <w:bCs/>
          <w:kern w:val="0"/>
          <w:sz w:val="22"/>
        </w:rPr>
        <w:t>m</w:t>
      </w:r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igration and </w:t>
      </w:r>
      <w:r w:rsidR="0026736A" w:rsidRPr="00331FFC">
        <w:rPr>
          <w:rFonts w:ascii="Times New Roman" w:hAnsi="Times New Roman" w:cs="Times New Roman" w:hint="eastAsia"/>
          <w:b/>
          <w:bCs/>
          <w:kern w:val="0"/>
          <w:sz w:val="22"/>
        </w:rPr>
        <w:t>i</w:t>
      </w:r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nvasion </w:t>
      </w:r>
      <w:r w:rsidR="0026736A" w:rsidRPr="00331FFC">
        <w:rPr>
          <w:rFonts w:ascii="Times New Roman" w:hAnsi="Times New Roman" w:cs="Times New Roman" w:hint="eastAsia"/>
          <w:b/>
          <w:bCs/>
          <w:kern w:val="0"/>
          <w:sz w:val="22"/>
        </w:rPr>
        <w:t>a</w:t>
      </w:r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>ssay</w:t>
      </w:r>
      <w:r w:rsidR="0026736A">
        <w:rPr>
          <w:rFonts w:ascii="Times New Roman" w:hAnsi="Times New Roman" w:cs="Times New Roman"/>
          <w:b/>
          <w:bCs/>
          <w:kern w:val="0"/>
          <w:sz w:val="22"/>
        </w:rPr>
        <w:t>s</w:t>
      </w:r>
    </w:p>
    <w:p w:rsidR="0026736A" w:rsidRPr="00331FFC" w:rsidRDefault="0026736A" w:rsidP="003453EE">
      <w:pPr>
        <w:adjustRightInd w:val="0"/>
        <w:snapToGrid w:val="0"/>
        <w:spacing w:line="480" w:lineRule="auto"/>
        <w:ind w:firstLineChars="200" w:firstLine="440"/>
        <w:rPr>
          <w:rFonts w:ascii="Times New Roman" w:hAnsi="Times New Roman" w:cs="Times New Roman"/>
          <w:kern w:val="0"/>
          <w:sz w:val="22"/>
        </w:rPr>
      </w:pPr>
      <w:r w:rsidRPr="00331FFC">
        <w:rPr>
          <w:rFonts w:ascii="Times New Roman" w:hAnsi="Times New Roman" w:cs="Times New Roman" w:hint="eastAsia"/>
          <w:kern w:val="0"/>
          <w:sz w:val="22"/>
        </w:rPr>
        <w:t>W</w:t>
      </w:r>
      <w:r w:rsidRPr="00331FFC">
        <w:rPr>
          <w:rFonts w:ascii="Times New Roman" w:hAnsi="Times New Roman" w:cs="Times New Roman"/>
          <w:kern w:val="0"/>
          <w:sz w:val="22"/>
        </w:rPr>
        <w:t xml:space="preserve">ound-healing and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transwell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migration assays were used to detect cell migration ability. Cells were cultured in 6-well plates </w:t>
      </w:r>
      <w:r>
        <w:rPr>
          <w:rFonts w:ascii="Times New Roman" w:hAnsi="Times New Roman" w:cs="Times New Roman"/>
          <w:kern w:val="0"/>
          <w:sz w:val="22"/>
        </w:rPr>
        <w:t>until they</w:t>
      </w:r>
      <w:r w:rsidRPr="00331FFC">
        <w:rPr>
          <w:rFonts w:ascii="Times New Roman" w:hAnsi="Times New Roman" w:cs="Times New Roman"/>
          <w:kern w:val="0"/>
          <w:sz w:val="22"/>
        </w:rPr>
        <w:t xml:space="preserve"> reach</w:t>
      </w:r>
      <w:r>
        <w:rPr>
          <w:rFonts w:ascii="Times New Roman" w:hAnsi="Times New Roman" w:cs="Times New Roman"/>
          <w:kern w:val="0"/>
          <w:sz w:val="22"/>
        </w:rPr>
        <w:t>ed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hAnsi="Times New Roman" w:cs="Times New Roman" w:hint="eastAsia"/>
          <w:kern w:val="0"/>
          <w:sz w:val="22"/>
        </w:rPr>
        <w:t>95</w:t>
      </w:r>
      <w:r w:rsidRPr="00331FFC">
        <w:rPr>
          <w:rFonts w:ascii="Times New Roman" w:hAnsi="Times New Roman" w:cs="Times New Roman"/>
          <w:kern w:val="0"/>
          <w:sz w:val="22"/>
        </w:rPr>
        <w:t xml:space="preserve">%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confluency</w:t>
      </w:r>
      <w:proofErr w:type="spellEnd"/>
      <w:r w:rsidRPr="00331FFC">
        <w:rPr>
          <w:rFonts w:ascii="Times New Roman" w:eastAsia="DengXian" w:hAnsi="Times New Roman" w:cs="Times New Roman"/>
          <w:kern w:val="0"/>
          <w:sz w:val="22"/>
        </w:rPr>
        <w:t>,</w:t>
      </w:r>
      <w:r w:rsidRPr="00331FFC">
        <w:rPr>
          <w:rFonts w:ascii="Times New Roman" w:hAnsi="Times New Roman" w:cs="Times New Roman"/>
          <w:kern w:val="0"/>
          <w:sz w:val="22"/>
        </w:rPr>
        <w:t xml:space="preserve"> and then the </w:t>
      </w:r>
      <w:r>
        <w:rPr>
          <w:rFonts w:ascii="Times New Roman" w:hAnsi="Times New Roman" w:cs="Times New Roman"/>
          <w:kern w:val="0"/>
          <w:sz w:val="22"/>
        </w:rPr>
        <w:t>surfaces of the plates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hAnsi="Times New Roman" w:cs="Times New Roman" w:hint="eastAsia"/>
          <w:kern w:val="0"/>
          <w:sz w:val="22"/>
        </w:rPr>
        <w:t xml:space="preserve">were </w:t>
      </w:r>
      <w:r w:rsidRPr="00331FFC">
        <w:rPr>
          <w:rFonts w:ascii="Times New Roman" w:hAnsi="Times New Roman" w:cs="Times New Roman"/>
          <w:kern w:val="0"/>
          <w:sz w:val="22"/>
        </w:rPr>
        <w:t>scratched</w:t>
      </w:r>
      <w:r w:rsidRPr="00331FFC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Pr="00331FFC">
        <w:rPr>
          <w:rFonts w:ascii="Times New Roman" w:hAnsi="Times New Roman" w:cs="Times New Roman"/>
          <w:kern w:val="0"/>
          <w:sz w:val="22"/>
        </w:rPr>
        <w:t>using sterile pipette tips</w:t>
      </w:r>
      <w:r>
        <w:rPr>
          <w:rFonts w:ascii="Times New Roman" w:hAnsi="Times New Roman" w:cs="Times New Roman"/>
          <w:kern w:val="0"/>
          <w:sz w:val="22"/>
        </w:rPr>
        <w:t xml:space="preserve"> to create wounds</w:t>
      </w:r>
      <w:r w:rsidRPr="00331FFC">
        <w:rPr>
          <w:rFonts w:ascii="Times New Roman" w:hAnsi="Times New Roman" w:cs="Times New Roman"/>
          <w:kern w:val="0"/>
          <w:sz w:val="22"/>
        </w:rPr>
        <w:t xml:space="preserve">. Phosphate-buffered saline was used to wash away the </w:t>
      </w:r>
      <w:r>
        <w:rPr>
          <w:rFonts w:ascii="Times New Roman" w:hAnsi="Times New Roman" w:cs="Times New Roman"/>
          <w:kern w:val="0"/>
          <w:sz w:val="22"/>
        </w:rPr>
        <w:t>detached</w:t>
      </w:r>
      <w:r w:rsidRPr="00331FFC">
        <w:rPr>
          <w:rFonts w:ascii="Times New Roman" w:hAnsi="Times New Roman" w:cs="Times New Roman"/>
          <w:kern w:val="0"/>
          <w:sz w:val="22"/>
        </w:rPr>
        <w:t xml:space="preserve"> cells. </w:t>
      </w:r>
      <w:r>
        <w:rPr>
          <w:rFonts w:ascii="Times New Roman" w:hAnsi="Times New Roman" w:cs="Times New Roman"/>
          <w:kern w:val="0"/>
          <w:sz w:val="22"/>
        </w:rPr>
        <w:t>Then, the c</w:t>
      </w:r>
      <w:r w:rsidRPr="00331FFC">
        <w:rPr>
          <w:rFonts w:ascii="Times New Roman" w:hAnsi="Times New Roman" w:cs="Times New Roman"/>
          <w:kern w:val="0"/>
          <w:sz w:val="22"/>
        </w:rPr>
        <w:t>ells w</w:t>
      </w:r>
      <w:r w:rsidRPr="00331FFC">
        <w:rPr>
          <w:rFonts w:ascii="Times New Roman" w:hAnsi="Times New Roman" w:cs="Times New Roman" w:hint="eastAsia"/>
          <w:kern w:val="0"/>
          <w:sz w:val="22"/>
        </w:rPr>
        <w:t>ere</w:t>
      </w:r>
      <w:r w:rsidRPr="00331FFC">
        <w:rPr>
          <w:rFonts w:ascii="Times New Roman" w:hAnsi="Times New Roman" w:cs="Times New Roman"/>
          <w:kern w:val="0"/>
          <w:sz w:val="22"/>
        </w:rPr>
        <w:t xml:space="preserve"> incubated in serum-free RPMI 1640 medium. </w:t>
      </w:r>
      <w:r>
        <w:rPr>
          <w:rFonts w:ascii="Times New Roman" w:hAnsi="Times New Roman" w:cs="Times New Roman"/>
          <w:kern w:val="0"/>
          <w:sz w:val="22"/>
        </w:rPr>
        <w:t xml:space="preserve">Images of the closing wounds </w:t>
      </w:r>
      <w:r w:rsidRPr="00331FFC">
        <w:rPr>
          <w:rFonts w:ascii="Times New Roman" w:hAnsi="Times New Roman" w:cs="Times New Roman"/>
          <w:kern w:val="0"/>
          <w:sz w:val="22"/>
        </w:rPr>
        <w:t>were</w:t>
      </w:r>
      <w:r>
        <w:rPr>
          <w:rFonts w:ascii="Times New Roman" w:hAnsi="Times New Roman" w:cs="Times New Roman"/>
          <w:kern w:val="0"/>
          <w:sz w:val="22"/>
        </w:rPr>
        <w:t xml:space="preserve"> captured</w:t>
      </w:r>
      <w:r w:rsidRPr="00331FFC">
        <w:rPr>
          <w:rFonts w:ascii="Times New Roman" w:hAnsi="Times New Roman" w:cs="Times New Roman"/>
          <w:kern w:val="0"/>
          <w:sz w:val="22"/>
        </w:rPr>
        <w:t xml:space="preserve"> at 0, 12</w:t>
      </w:r>
      <w:r w:rsidRPr="00331FFC">
        <w:rPr>
          <w:rFonts w:ascii="Times New Roman" w:hAnsi="Times New Roman" w:cs="Times New Roman" w:hint="eastAsia"/>
          <w:kern w:val="0"/>
          <w:sz w:val="22"/>
        </w:rPr>
        <w:t>,</w:t>
      </w:r>
      <w:r w:rsidRPr="00331FFC">
        <w:rPr>
          <w:rFonts w:ascii="Times New Roman" w:hAnsi="Times New Roman" w:cs="Times New Roman"/>
          <w:kern w:val="0"/>
          <w:sz w:val="22"/>
        </w:rPr>
        <w:t xml:space="preserve"> and 2</w:t>
      </w:r>
      <w:r w:rsidRPr="00331FFC">
        <w:rPr>
          <w:rFonts w:ascii="Times New Roman" w:hAnsi="Times New Roman" w:cs="Times New Roman" w:hint="eastAsia"/>
          <w:kern w:val="0"/>
          <w:sz w:val="22"/>
        </w:rPr>
        <w:t xml:space="preserve">2 </w:t>
      </w:r>
      <w:r w:rsidRPr="00331FFC">
        <w:rPr>
          <w:rFonts w:ascii="Times New Roman" w:hAnsi="Times New Roman" w:cs="Times New Roman"/>
          <w:kern w:val="0"/>
          <w:sz w:val="22"/>
        </w:rPr>
        <w:t xml:space="preserve">h. </w:t>
      </w:r>
      <w:r w:rsidRPr="00331FFC">
        <w:rPr>
          <w:rFonts w:ascii="Times New Roman" w:hAnsi="Times New Roman" w:cs="Times New Roman" w:hint="eastAsia"/>
          <w:kern w:val="0"/>
          <w:sz w:val="22"/>
        </w:rPr>
        <w:t>T</w:t>
      </w:r>
      <w:r w:rsidRPr="00331FFC">
        <w:rPr>
          <w:rFonts w:ascii="Times New Roman" w:hAnsi="Times New Roman" w:cs="Times New Roman"/>
          <w:kern w:val="0"/>
          <w:sz w:val="22"/>
        </w:rPr>
        <w:t xml:space="preserve">he scratched area was measured using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ImageJ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software.</w:t>
      </w:r>
    </w:p>
    <w:p w:rsidR="0026736A" w:rsidRPr="00331FFC" w:rsidRDefault="0026736A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eastAsia="SimSun" w:hAnsi="Times New Roman" w:cs="Times New Roman"/>
          <w:kern w:val="0"/>
          <w:sz w:val="22"/>
        </w:rPr>
      </w:pPr>
      <w:r w:rsidRPr="00331FFC">
        <w:rPr>
          <w:rFonts w:ascii="Times New Roman" w:eastAsia="SimSun" w:hAnsi="Times New Roman" w:cs="Times New Roman"/>
          <w:kern w:val="0"/>
          <w:sz w:val="22"/>
        </w:rPr>
        <w:t xml:space="preserve">For </w:t>
      </w:r>
      <w:proofErr w:type="spellStart"/>
      <w:r w:rsidRPr="00331FFC">
        <w:rPr>
          <w:rFonts w:ascii="Times New Roman" w:eastAsia="SimSun" w:hAnsi="Times New Roman" w:cs="Times New Roman"/>
          <w:kern w:val="0"/>
          <w:sz w:val="22"/>
        </w:rPr>
        <w:t>transwell</w:t>
      </w:r>
      <w:proofErr w:type="spellEnd"/>
      <w:r w:rsidRPr="00331FFC">
        <w:rPr>
          <w:rFonts w:ascii="Times New Roman" w:eastAsia="SimSun" w:hAnsi="Times New Roman" w:cs="Times New Roman"/>
          <w:kern w:val="0"/>
          <w:sz w:val="22"/>
        </w:rPr>
        <w:t xml:space="preserve"> migration assays, the cell culture inserts (8 </w:t>
      </w:r>
      <w:proofErr w:type="spellStart"/>
      <w:r w:rsidRPr="00331FFC">
        <w:rPr>
          <w:rFonts w:ascii="Times New Roman" w:eastAsia="SimSun" w:hAnsi="Times New Roman" w:cs="Times New Roman"/>
          <w:kern w:val="0"/>
          <w:sz w:val="22"/>
        </w:rPr>
        <w:t>μm</w:t>
      </w:r>
      <w:proofErr w:type="spellEnd"/>
      <w:r w:rsidRPr="00331FFC">
        <w:rPr>
          <w:rFonts w:ascii="Times New Roman" w:eastAsia="SimSun" w:hAnsi="Times New Roman" w:cs="Times New Roman" w:hint="eastAsia"/>
          <w:kern w:val="0"/>
          <w:sz w:val="22"/>
        </w:rPr>
        <w:t>,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BD-Falcon, Franklin Lakes, NJ, </w:t>
      </w:r>
      <w:proofErr w:type="gramStart"/>
      <w:r w:rsidRPr="00331FFC">
        <w:rPr>
          <w:rFonts w:ascii="Times New Roman" w:eastAsia="SimSun" w:hAnsi="Times New Roman" w:cs="Times New Roman"/>
          <w:kern w:val="0"/>
          <w:sz w:val="22"/>
        </w:rPr>
        <w:t>USA</w:t>
      </w:r>
      <w:proofErr w:type="gramEnd"/>
      <w:r w:rsidRPr="00331FFC">
        <w:rPr>
          <w:rFonts w:ascii="Times New Roman" w:eastAsia="SimSun" w:hAnsi="Times New Roman" w:cs="Times New Roman"/>
          <w:kern w:val="0"/>
          <w:sz w:val="22"/>
        </w:rPr>
        <w:t>) w</w:t>
      </w:r>
      <w:r>
        <w:rPr>
          <w:rFonts w:ascii="Times New Roman" w:eastAsia="SimSun" w:hAnsi="Times New Roman" w:cs="Times New Roman"/>
          <w:kern w:val="0"/>
          <w:sz w:val="22"/>
        </w:rPr>
        <w:t>ere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placed into 24-well plate</w:t>
      </w:r>
      <w:r>
        <w:rPr>
          <w:rFonts w:ascii="Times New Roman" w:eastAsia="SimSun" w:hAnsi="Times New Roman" w:cs="Times New Roman"/>
          <w:kern w:val="0"/>
          <w:sz w:val="22"/>
        </w:rPr>
        <w:t>s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. </w:t>
      </w:r>
      <w:r>
        <w:rPr>
          <w:rFonts w:ascii="Times New Roman" w:eastAsia="SimSun" w:hAnsi="Times New Roman" w:cs="Times New Roman"/>
          <w:kern w:val="0"/>
          <w:sz w:val="22"/>
        </w:rPr>
        <w:t>The c</w:t>
      </w:r>
      <w:r w:rsidRPr="00331FFC">
        <w:rPr>
          <w:rFonts w:ascii="Times New Roman" w:eastAsia="SimSun" w:hAnsi="Times New Roman" w:cs="Times New Roman"/>
          <w:kern w:val="0"/>
          <w:sz w:val="22"/>
        </w:rPr>
        <w:t>ells (10×10</w:t>
      </w:r>
      <w:r w:rsidRPr="00331FFC">
        <w:rPr>
          <w:rFonts w:ascii="Times New Roman" w:eastAsia="SimSun" w:hAnsi="Times New Roman" w:cs="Times New Roman"/>
          <w:kern w:val="0"/>
          <w:sz w:val="22"/>
          <w:vertAlign w:val="superscript"/>
        </w:rPr>
        <w:t>4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cells per insert) in 200 </w:t>
      </w:r>
      <w:proofErr w:type="spellStart"/>
      <w:r w:rsidRPr="00331FFC">
        <w:rPr>
          <w:rFonts w:ascii="Times New Roman" w:eastAsia="SimSun" w:hAnsi="Times New Roman" w:cs="Times New Roman"/>
          <w:kern w:val="0"/>
          <w:sz w:val="22"/>
        </w:rPr>
        <w:t>μL</w:t>
      </w:r>
      <w:proofErr w:type="spellEnd"/>
      <w:r w:rsidRPr="00331FFC">
        <w:rPr>
          <w:rFonts w:ascii="Times New Roman" w:eastAsia="SimSun" w:hAnsi="Times New Roman" w:cs="Times New Roman"/>
          <w:kern w:val="0"/>
          <w:sz w:val="22"/>
        </w:rPr>
        <w:t xml:space="preserve"> medium without FBS were added to the upper chambers</w:t>
      </w:r>
      <w:r>
        <w:rPr>
          <w:rFonts w:ascii="Times New Roman" w:eastAsia="SimSun" w:hAnsi="Times New Roman" w:cs="Times New Roman"/>
          <w:kern w:val="0"/>
          <w:sz w:val="22"/>
        </w:rPr>
        <w:t>,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and the medium supplemented with 20% FBS was added to the lower chamber. After 24</w:t>
      </w:r>
      <w:r>
        <w:rPr>
          <w:rFonts w:ascii="Times New Roman" w:eastAsia="SimSu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h </w:t>
      </w:r>
      <w:r>
        <w:rPr>
          <w:rFonts w:ascii="Times New Roman" w:eastAsia="SimSun" w:hAnsi="Times New Roman" w:cs="Times New Roman"/>
          <w:kern w:val="0"/>
          <w:sz w:val="22"/>
        </w:rPr>
        <w:t xml:space="preserve">of 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incubation, cell culture inserts were fixed with cold methanol for 30 min and stained with 0.1% crystal violet for 30 min. </w:t>
      </w:r>
      <w:r>
        <w:rPr>
          <w:rFonts w:ascii="Times New Roman" w:eastAsia="SimSun" w:hAnsi="Times New Roman" w:cs="Times New Roman"/>
          <w:kern w:val="0"/>
          <w:sz w:val="22"/>
        </w:rPr>
        <w:t>Images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were </w:t>
      </w:r>
      <w:r>
        <w:rPr>
          <w:rFonts w:ascii="Times New Roman" w:eastAsia="SimSun" w:hAnsi="Times New Roman" w:cs="Times New Roman"/>
          <w:kern w:val="0"/>
          <w:sz w:val="22"/>
        </w:rPr>
        <w:t>captured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at 100× magnification, and the average number of stained cells was counted in at least five different fields.</w:t>
      </w:r>
    </w:p>
    <w:p w:rsidR="0026736A" w:rsidRPr="00331FFC" w:rsidRDefault="0026736A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eastAsia="SimSun" w:hAnsi="Times New Roman" w:cs="Times New Roman"/>
          <w:kern w:val="0"/>
          <w:sz w:val="22"/>
        </w:rPr>
      </w:pPr>
      <w:r w:rsidRPr="00331FFC">
        <w:rPr>
          <w:rFonts w:ascii="Times New Roman" w:eastAsia="SimSun" w:hAnsi="Times New Roman" w:cs="Times New Roman"/>
          <w:kern w:val="0"/>
          <w:sz w:val="22"/>
        </w:rPr>
        <w:lastRenderedPageBreak/>
        <w:t xml:space="preserve">Cell invasion ability was determined </w:t>
      </w:r>
      <w:r>
        <w:rPr>
          <w:rFonts w:ascii="Times New Roman" w:eastAsia="SimSun" w:hAnsi="Times New Roman" w:cs="Times New Roman"/>
          <w:kern w:val="0"/>
          <w:sz w:val="22"/>
        </w:rPr>
        <w:t>using the</w:t>
      </w:r>
      <w:r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transwell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invasion assay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, and each insert was </w:t>
      </w:r>
      <w:proofErr w:type="spellStart"/>
      <w:r w:rsidRPr="00331FFC">
        <w:rPr>
          <w:rFonts w:ascii="Times New Roman" w:eastAsia="SimSun" w:hAnsi="Times New Roman" w:cs="Times New Roman"/>
          <w:kern w:val="0"/>
          <w:sz w:val="22"/>
        </w:rPr>
        <w:t>precoated</w:t>
      </w:r>
      <w:proofErr w:type="spellEnd"/>
      <w:r w:rsidRPr="00331FFC">
        <w:rPr>
          <w:rFonts w:ascii="Times New Roman" w:eastAsia="SimSun" w:hAnsi="Times New Roman" w:cs="Times New Roman"/>
          <w:kern w:val="0"/>
          <w:sz w:val="22"/>
        </w:rPr>
        <w:t xml:space="preserve"> with BD </w:t>
      </w:r>
      <w:proofErr w:type="spellStart"/>
      <w:r w:rsidRPr="00331FFC">
        <w:rPr>
          <w:rFonts w:ascii="Times New Roman" w:eastAsia="SimSun" w:hAnsi="Times New Roman" w:cs="Times New Roman"/>
          <w:kern w:val="0"/>
          <w:sz w:val="22"/>
        </w:rPr>
        <w:t>Matrigel</w:t>
      </w:r>
      <w:proofErr w:type="spellEnd"/>
      <w:r w:rsidRPr="00331FFC">
        <w:rPr>
          <w:rFonts w:ascii="Times New Roman" w:eastAsia="SimSun" w:hAnsi="Times New Roman" w:cs="Times New Roman"/>
          <w:kern w:val="0"/>
          <w:sz w:val="22"/>
        </w:rPr>
        <w:t xml:space="preserve"> Basement Membrane Matrix (Corning)</w:t>
      </w:r>
      <w:r w:rsidRPr="00331FFC">
        <w:rPr>
          <w:rFonts w:ascii="Times New Roman" w:hAnsi="Times New Roman" w:cs="Times New Roman"/>
          <w:kern w:val="0"/>
          <w:sz w:val="22"/>
        </w:rPr>
        <w:t xml:space="preserve">. Cell suspensions containing </w:t>
      </w:r>
      <w:r w:rsidRPr="00331FFC">
        <w:rPr>
          <w:rFonts w:ascii="Times New Roman" w:eastAsia="SimSun" w:hAnsi="Times New Roman" w:cs="Times New Roman"/>
          <w:kern w:val="0"/>
          <w:sz w:val="22"/>
        </w:rPr>
        <w:t>5×10</w:t>
      </w:r>
      <w:r w:rsidRPr="00331FFC">
        <w:rPr>
          <w:rFonts w:ascii="Times New Roman" w:eastAsia="SimSun" w:hAnsi="Times New Roman" w:cs="Times New Roman"/>
          <w:kern w:val="0"/>
          <w:sz w:val="22"/>
          <w:vertAlign w:val="superscript"/>
        </w:rPr>
        <w:t xml:space="preserve">5 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cells and 200 </w:t>
      </w:r>
      <w:proofErr w:type="spellStart"/>
      <w:r w:rsidRPr="00331FFC">
        <w:rPr>
          <w:rFonts w:ascii="Times New Roman" w:eastAsia="SimSun" w:hAnsi="Times New Roman" w:cs="Times New Roman"/>
          <w:kern w:val="0"/>
          <w:sz w:val="22"/>
        </w:rPr>
        <w:t>μL</w:t>
      </w:r>
      <w:proofErr w:type="spellEnd"/>
      <w:r w:rsidRPr="00331FFC">
        <w:rPr>
          <w:rFonts w:ascii="Times New Roman" w:eastAsia="SimSun" w:hAnsi="Times New Roman" w:cs="Times New Roman"/>
          <w:kern w:val="0"/>
          <w:sz w:val="22"/>
        </w:rPr>
        <w:t xml:space="preserve"> of medium without FBS were cultured in the upper chamber. The bottom chamber contained 600</w:t>
      </w:r>
      <w:r>
        <w:rPr>
          <w:rFonts w:ascii="Times New Roman" w:eastAsia="SimSun" w:hAnsi="Times New Roman" w:cs="Times New Roman"/>
          <w:kern w:val="0"/>
          <w:sz w:val="22"/>
        </w:rPr>
        <w:t xml:space="preserve"> </w:t>
      </w:r>
      <w:proofErr w:type="spellStart"/>
      <w:r w:rsidRPr="00331FFC">
        <w:rPr>
          <w:rFonts w:ascii="Times New Roman" w:eastAsia="SimSun" w:hAnsi="Times New Roman" w:cs="Times New Roman"/>
          <w:kern w:val="0"/>
          <w:sz w:val="22"/>
        </w:rPr>
        <w:t>μL</w:t>
      </w:r>
      <w:proofErr w:type="spellEnd"/>
      <w:r w:rsidRPr="00331FFC">
        <w:rPr>
          <w:rFonts w:ascii="Times New Roman" w:eastAsia="SimSun" w:hAnsi="Times New Roman" w:cs="Times New Roman"/>
          <w:kern w:val="0"/>
          <w:sz w:val="22"/>
        </w:rPr>
        <w:t xml:space="preserve"> of </w:t>
      </w:r>
      <w:r>
        <w:rPr>
          <w:rFonts w:ascii="Times New Roman" w:eastAsia="SimSun" w:hAnsi="Times New Roman" w:cs="Times New Roman"/>
          <w:kern w:val="0"/>
          <w:sz w:val="22"/>
        </w:rPr>
        <w:t xml:space="preserve">the 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medium with 20% FBS. </w:t>
      </w:r>
      <w:r>
        <w:rPr>
          <w:rFonts w:ascii="Times New Roman" w:eastAsia="SimSun" w:hAnsi="Times New Roman" w:cs="Times New Roman"/>
          <w:kern w:val="0"/>
          <w:sz w:val="22"/>
        </w:rPr>
        <w:t>The c</w:t>
      </w:r>
      <w:r w:rsidRPr="00331FFC">
        <w:rPr>
          <w:rFonts w:ascii="Times New Roman" w:eastAsia="SimSun" w:hAnsi="Times New Roman" w:cs="Times New Roman"/>
          <w:kern w:val="0"/>
          <w:sz w:val="22"/>
        </w:rPr>
        <w:t>ells were fixed with cold methanol for 30 min and stained with 0.1% crystal violet for 30 min after incubation for 2</w:t>
      </w:r>
      <w:r w:rsidRPr="00331FFC">
        <w:rPr>
          <w:rFonts w:ascii="Times New Roman" w:eastAsia="SimSun" w:hAnsi="Times New Roman" w:cs="Times New Roman" w:hint="eastAsia"/>
          <w:kern w:val="0"/>
          <w:sz w:val="22"/>
        </w:rPr>
        <w:t xml:space="preserve">2 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h. The invasive cells were counted and </w:t>
      </w:r>
      <w:r>
        <w:rPr>
          <w:rFonts w:ascii="Times New Roman" w:eastAsia="SimSun" w:hAnsi="Times New Roman" w:cs="Times New Roman"/>
          <w:kern w:val="0"/>
          <w:sz w:val="22"/>
        </w:rPr>
        <w:t>imaged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at 100× magnification. The </w:t>
      </w:r>
      <w:r>
        <w:rPr>
          <w:rFonts w:ascii="Times New Roman" w:eastAsia="SimSun" w:hAnsi="Times New Roman" w:cs="Times New Roman"/>
          <w:kern w:val="0"/>
          <w:sz w:val="22"/>
        </w:rPr>
        <w:t>higher number of the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stained invasive cells</w:t>
      </w:r>
      <w:r>
        <w:rPr>
          <w:rFonts w:ascii="Times New Roman" w:eastAsia="SimSun" w:hAnsi="Times New Roman" w:cs="Times New Roman"/>
          <w:kern w:val="0"/>
          <w:sz w:val="22"/>
        </w:rPr>
        <w:t xml:space="preserve"> corresponded to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the stronger cell invasive ability.</w:t>
      </w:r>
    </w:p>
    <w:p w:rsidR="0026736A" w:rsidRPr="00331FFC" w:rsidRDefault="003453EE" w:rsidP="003453EE">
      <w:pPr>
        <w:adjustRightInd w:val="0"/>
        <w:snapToGrid w:val="0"/>
        <w:spacing w:line="480" w:lineRule="auto"/>
        <w:rPr>
          <w:rFonts w:ascii="Times New Roman" w:eastAsia="SimSun" w:hAnsi="Times New Roman" w:cs="Times New Roman"/>
          <w:b/>
          <w:bCs/>
          <w:kern w:val="0"/>
          <w:sz w:val="22"/>
        </w:rPr>
      </w:pPr>
      <w:r>
        <w:rPr>
          <w:rFonts w:ascii="Times New Roman" w:hAnsi="Times New Roman" w:cs="Times New Roman" w:hint="eastAsia"/>
          <w:b/>
          <w:bCs/>
          <w:kern w:val="0"/>
          <w:sz w:val="22"/>
        </w:rPr>
        <w:t xml:space="preserve">6. </w:t>
      </w:r>
      <w:r w:rsidR="0026736A">
        <w:rPr>
          <w:rFonts w:ascii="Times New Roman" w:eastAsia="SimSun" w:hAnsi="Times New Roman" w:cs="Times New Roman"/>
          <w:b/>
          <w:bCs/>
          <w:kern w:val="0"/>
          <w:sz w:val="22"/>
        </w:rPr>
        <w:t>C</w:t>
      </w:r>
      <w:r w:rsidR="0026736A" w:rsidRPr="00331FFC">
        <w:rPr>
          <w:rFonts w:ascii="Times New Roman" w:eastAsia="SimSun" w:hAnsi="Times New Roman" w:cs="Times New Roman"/>
          <w:b/>
          <w:bCs/>
          <w:kern w:val="0"/>
          <w:sz w:val="22"/>
        </w:rPr>
        <w:t xml:space="preserve">olony </w:t>
      </w:r>
      <w:r w:rsidR="0026736A" w:rsidRPr="00331FFC">
        <w:rPr>
          <w:rFonts w:ascii="Times New Roman" w:eastAsia="SimSun" w:hAnsi="Times New Roman" w:cs="Times New Roman" w:hint="eastAsia"/>
          <w:b/>
          <w:bCs/>
          <w:kern w:val="0"/>
          <w:sz w:val="22"/>
        </w:rPr>
        <w:t>f</w:t>
      </w:r>
      <w:r w:rsidR="0026736A" w:rsidRPr="00331FFC">
        <w:rPr>
          <w:rFonts w:ascii="Times New Roman" w:eastAsia="SimSun" w:hAnsi="Times New Roman" w:cs="Times New Roman"/>
          <w:b/>
          <w:bCs/>
          <w:kern w:val="0"/>
          <w:sz w:val="22"/>
        </w:rPr>
        <w:t xml:space="preserve">ormation </w:t>
      </w:r>
      <w:r w:rsidR="0026736A" w:rsidRPr="00331FFC">
        <w:rPr>
          <w:rFonts w:ascii="Times New Roman" w:eastAsia="SimSun" w:hAnsi="Times New Roman" w:cs="Times New Roman" w:hint="eastAsia"/>
          <w:b/>
          <w:bCs/>
          <w:kern w:val="0"/>
          <w:sz w:val="22"/>
        </w:rPr>
        <w:t>a</w:t>
      </w:r>
      <w:r w:rsidR="0026736A" w:rsidRPr="00331FFC">
        <w:rPr>
          <w:rFonts w:ascii="Times New Roman" w:eastAsia="SimSun" w:hAnsi="Times New Roman" w:cs="Times New Roman"/>
          <w:b/>
          <w:bCs/>
          <w:kern w:val="0"/>
          <w:sz w:val="22"/>
        </w:rPr>
        <w:t>ssay</w:t>
      </w:r>
    </w:p>
    <w:p w:rsidR="0026736A" w:rsidRDefault="0026736A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hAnsi="Times New Roman" w:cs="Times New Roman" w:hint="eastAsia"/>
          <w:kern w:val="0"/>
          <w:sz w:val="22"/>
        </w:rPr>
      </w:pPr>
      <w:r w:rsidRPr="00331FFC">
        <w:rPr>
          <w:rFonts w:ascii="Times New Roman" w:hAnsi="Times New Roman" w:cs="Times New Roman"/>
          <w:kern w:val="0"/>
          <w:sz w:val="22"/>
        </w:rPr>
        <w:t>Cell samples were diluted to 30, 60</w:t>
      </w:r>
      <w:r w:rsidRPr="00331FFC">
        <w:rPr>
          <w:rFonts w:ascii="Times New Roman" w:eastAsia="DengXian" w:hAnsi="Times New Roman" w:cs="Times New Roman"/>
          <w:kern w:val="0"/>
          <w:sz w:val="22"/>
        </w:rPr>
        <w:t>,</w:t>
      </w:r>
      <w:r w:rsidRPr="00331FFC">
        <w:rPr>
          <w:rFonts w:ascii="Times New Roman" w:hAnsi="Times New Roman" w:cs="Times New Roman"/>
          <w:kern w:val="0"/>
          <w:sz w:val="22"/>
        </w:rPr>
        <w:t xml:space="preserve"> and 120 cells/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mL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and then cultured in 12-well plates. The plates were incubated for 1-2 weeks. When the colonies could be observed, the </w:t>
      </w:r>
      <w:r w:rsidRPr="00331FFC">
        <w:rPr>
          <w:rFonts w:ascii="Times New Roman" w:hAnsi="Times New Roman" w:cs="Times New Roman" w:hint="eastAsia"/>
          <w:kern w:val="0"/>
          <w:sz w:val="22"/>
        </w:rPr>
        <w:t>plates were fixed</w:t>
      </w:r>
      <w:r w:rsidRPr="00331FFC">
        <w:rPr>
          <w:rFonts w:ascii="Times New Roman" w:hAnsi="Times New Roman" w:cs="Times New Roman"/>
          <w:kern w:val="0"/>
          <w:sz w:val="22"/>
        </w:rPr>
        <w:t xml:space="preserve"> with cold methanol for 30 min and 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stained with 0.1% crystal violet for 30 min. Cell colonies were counted at 100× magnification (a single colony </w:t>
      </w:r>
      <w:r>
        <w:rPr>
          <w:rFonts w:ascii="Times New Roman" w:eastAsia="SimSun" w:hAnsi="Times New Roman" w:cs="Times New Roman"/>
          <w:kern w:val="0"/>
          <w:sz w:val="22"/>
        </w:rPr>
        <w:t xml:space="preserve">was defined as one </w:t>
      </w:r>
      <w:r w:rsidRPr="00331FFC">
        <w:rPr>
          <w:rFonts w:ascii="Times New Roman" w:eastAsia="SimSun" w:hAnsi="Times New Roman" w:cs="Times New Roman"/>
          <w:kern w:val="0"/>
          <w:sz w:val="22"/>
        </w:rPr>
        <w:t>contain</w:t>
      </w:r>
      <w:r>
        <w:rPr>
          <w:rFonts w:ascii="Times New Roman" w:eastAsia="SimSun" w:hAnsi="Times New Roman" w:cs="Times New Roman"/>
          <w:kern w:val="0"/>
          <w:sz w:val="22"/>
        </w:rPr>
        <w:t>ing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more than 50 cells). Cell colony </w:t>
      </w:r>
      <w:r w:rsidRPr="00331FFC">
        <w:rPr>
          <w:rFonts w:ascii="Times New Roman" w:eastAsia="SimSun" w:hAnsi="Times New Roman" w:cs="Times New Roman" w:hint="eastAsia"/>
          <w:kern w:val="0"/>
          <w:sz w:val="22"/>
        </w:rPr>
        <w:t xml:space="preserve">formation 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efficiency was assessed </w:t>
      </w:r>
      <w:r>
        <w:rPr>
          <w:rFonts w:ascii="Times New Roman" w:eastAsia="SimSun" w:hAnsi="Times New Roman" w:cs="Times New Roman"/>
          <w:kern w:val="0"/>
          <w:sz w:val="22"/>
        </w:rPr>
        <w:t>using</w:t>
      </w:r>
      <w:r w:rsidRPr="00331FFC">
        <w:rPr>
          <w:rFonts w:ascii="Times New Roman" w:eastAsia="SimSun" w:hAnsi="Times New Roman" w:cs="Times New Roman"/>
          <w:kern w:val="0"/>
          <w:sz w:val="22"/>
        </w:rPr>
        <w:t xml:space="preserve"> the </w:t>
      </w:r>
      <w:r>
        <w:rPr>
          <w:rFonts w:ascii="Times New Roman" w:eastAsia="SimSun" w:hAnsi="Times New Roman" w:cs="Times New Roman"/>
          <w:kern w:val="0"/>
          <w:sz w:val="22"/>
        </w:rPr>
        <w:t xml:space="preserve">following </w:t>
      </w:r>
      <w:r w:rsidRPr="00331FFC">
        <w:rPr>
          <w:rFonts w:ascii="Times New Roman" w:eastAsia="SimSun" w:hAnsi="Times New Roman" w:cs="Times New Roman"/>
          <w:kern w:val="0"/>
          <w:sz w:val="22"/>
        </w:rPr>
        <w:t>formula: formation efficiency = number of clones/number of cells inoculated.</w:t>
      </w:r>
    </w:p>
    <w:p w:rsidR="003F4D8C" w:rsidRPr="00CF141E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kern w:val="0"/>
          <w:sz w:val="22"/>
        </w:rPr>
      </w:pPr>
      <w:r>
        <w:rPr>
          <w:rFonts w:ascii="Times New Roman" w:hAnsi="Times New Roman" w:cs="Times New Roman" w:hint="eastAsia"/>
          <w:b/>
          <w:bCs/>
          <w:kern w:val="0"/>
          <w:sz w:val="22"/>
        </w:rPr>
        <w:t xml:space="preserve">7. </w:t>
      </w:r>
      <w:r w:rsidR="003F4D8C" w:rsidRPr="00CF141E">
        <w:rPr>
          <w:rFonts w:ascii="Times New Roman" w:hAnsi="Times New Roman" w:cs="Times New Roman"/>
          <w:b/>
          <w:bCs/>
          <w:kern w:val="0"/>
          <w:sz w:val="22"/>
        </w:rPr>
        <w:t>Co-</w:t>
      </w:r>
      <w:proofErr w:type="spellStart"/>
      <w:r w:rsidR="003F4D8C" w:rsidRPr="00CF141E">
        <w:rPr>
          <w:rFonts w:ascii="Times New Roman" w:hAnsi="Times New Roman" w:cs="Times New Roman"/>
          <w:b/>
          <w:bCs/>
          <w:kern w:val="0"/>
          <w:sz w:val="22"/>
        </w:rPr>
        <w:t>immunoprecipitation</w:t>
      </w:r>
      <w:proofErr w:type="spellEnd"/>
      <w:r w:rsidR="003F4D8C" w:rsidRPr="00CF141E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</w:p>
    <w:p w:rsidR="003F4D8C" w:rsidRPr="00CF141E" w:rsidRDefault="003F4D8C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CF141E">
        <w:rPr>
          <w:rFonts w:ascii="Times New Roman" w:hAnsi="Times New Roman" w:cs="Times New Roman"/>
          <w:kern w:val="0"/>
          <w:sz w:val="22"/>
        </w:rPr>
        <w:t xml:space="preserve">Co-IP was used to determine the interactions of SUMO1-S100A10 and ubiquitin-S100A10 in </w:t>
      </w:r>
      <w:proofErr w:type="spellStart"/>
      <w:r w:rsidRPr="00CF141E">
        <w:rPr>
          <w:rFonts w:ascii="Times New Roman" w:hAnsi="Times New Roman" w:cs="Times New Roman"/>
          <w:kern w:val="0"/>
          <w:sz w:val="22"/>
        </w:rPr>
        <w:t>LoVo</w:t>
      </w:r>
      <w:proofErr w:type="spellEnd"/>
      <w:r w:rsidRPr="00CF141E">
        <w:rPr>
          <w:rFonts w:ascii="Times New Roman" w:hAnsi="Times New Roman" w:cs="Times New Roman"/>
          <w:kern w:val="0"/>
          <w:sz w:val="22"/>
        </w:rPr>
        <w:t xml:space="preserve"> and Hct116 cells before and after CoCl</w:t>
      </w:r>
      <w:r w:rsidRPr="00CF141E">
        <w:rPr>
          <w:rFonts w:ascii="Times New Roman" w:hAnsi="Times New Roman" w:cs="Times New Roman"/>
          <w:kern w:val="0"/>
          <w:sz w:val="22"/>
          <w:vertAlign w:val="subscript"/>
        </w:rPr>
        <w:t xml:space="preserve">2 </w:t>
      </w:r>
      <w:r w:rsidRPr="00CF141E">
        <w:rPr>
          <w:rFonts w:ascii="Times New Roman" w:hAnsi="Times New Roman" w:cs="Times New Roman"/>
          <w:kern w:val="0"/>
          <w:sz w:val="22"/>
        </w:rPr>
        <w:t xml:space="preserve">treatment. The cells were </w:t>
      </w:r>
      <w:proofErr w:type="spellStart"/>
      <w:r w:rsidRPr="00CF141E">
        <w:rPr>
          <w:rFonts w:ascii="Times New Roman" w:hAnsi="Times New Roman" w:cs="Times New Roman"/>
          <w:kern w:val="0"/>
          <w:sz w:val="22"/>
        </w:rPr>
        <w:t>lysed</w:t>
      </w:r>
      <w:proofErr w:type="spellEnd"/>
      <w:r w:rsidRPr="00CF141E">
        <w:rPr>
          <w:rFonts w:ascii="Times New Roman" w:hAnsi="Times New Roman" w:cs="Times New Roman"/>
          <w:kern w:val="0"/>
          <w:sz w:val="22"/>
        </w:rPr>
        <w:t xml:space="preserve"> using IP </w:t>
      </w:r>
      <w:proofErr w:type="spellStart"/>
      <w:r w:rsidRPr="00CF141E">
        <w:rPr>
          <w:rFonts w:ascii="Times New Roman" w:hAnsi="Times New Roman" w:cs="Times New Roman"/>
          <w:kern w:val="0"/>
          <w:sz w:val="22"/>
        </w:rPr>
        <w:t>lysis</w:t>
      </w:r>
      <w:proofErr w:type="spellEnd"/>
      <w:r w:rsidRPr="00CF141E">
        <w:rPr>
          <w:rFonts w:ascii="Times New Roman" w:hAnsi="Times New Roman" w:cs="Times New Roman"/>
          <w:kern w:val="0"/>
          <w:sz w:val="22"/>
        </w:rPr>
        <w:t xml:space="preserve"> buffer (Thermo Fisher Scientific) containing halt protease and </w:t>
      </w:r>
      <w:proofErr w:type="spellStart"/>
      <w:r w:rsidRPr="00CF141E">
        <w:rPr>
          <w:rFonts w:ascii="Times New Roman" w:hAnsi="Times New Roman" w:cs="Times New Roman"/>
          <w:kern w:val="0"/>
          <w:sz w:val="22"/>
        </w:rPr>
        <w:t>phosphatase</w:t>
      </w:r>
      <w:proofErr w:type="spellEnd"/>
      <w:r w:rsidRPr="00CF141E">
        <w:rPr>
          <w:rFonts w:ascii="Times New Roman" w:hAnsi="Times New Roman" w:cs="Times New Roman"/>
          <w:kern w:val="0"/>
          <w:sz w:val="22"/>
        </w:rPr>
        <w:t xml:space="preserve"> inhibitor cocktail (1:100 dilution) for 30 min on ice and then centrifuged at 14000 rpm for 10 min. </w:t>
      </w:r>
      <w:r w:rsidRPr="00CF141E">
        <w:rPr>
          <w:rFonts w:ascii="Times New Roman" w:eastAsia="DengXian" w:hAnsi="Times New Roman" w:cs="Times New Roman"/>
          <w:kern w:val="0"/>
          <w:sz w:val="22"/>
        </w:rPr>
        <w:t xml:space="preserve">The </w:t>
      </w:r>
      <w:r w:rsidRPr="00CF141E">
        <w:rPr>
          <w:rFonts w:ascii="Times New Roman" w:hAnsi="Times New Roman" w:cs="Times New Roman"/>
          <w:kern w:val="0"/>
          <w:sz w:val="22"/>
        </w:rPr>
        <w:t xml:space="preserve">supernatant was collected and incubated with mouse anti-S100A10 monoclonal antibody 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overnight at 4°C on a roller. Normal mouse </w:t>
      </w:r>
      <w:proofErr w:type="spellStart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IgG</w:t>
      </w:r>
      <w:proofErr w:type="spellEnd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(</w:t>
      </w:r>
      <w:proofErr w:type="spellStart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Beyotime</w:t>
      </w:r>
      <w:proofErr w:type="spellEnd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, Shanghai, China) was used as a negative control. The pre-washed protein A/G </w:t>
      </w:r>
      <w:proofErr w:type="spellStart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agarose</w:t>
      </w:r>
      <w:proofErr w:type="spellEnd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beads (</w:t>
      </w:r>
      <w:r w:rsidRPr="00CF141E">
        <w:rPr>
          <w:rFonts w:ascii="Times New Roman" w:hAnsi="Times New Roman" w:cs="Times New Roman"/>
          <w:kern w:val="0"/>
          <w:sz w:val="22"/>
        </w:rPr>
        <w:t>Thermo Fisher Scientific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) were added to each IP tube and incubated for 2 h at 4°C. After washing and centrifugation, the IP results were confirmed by WB using </w:t>
      </w:r>
      <w:r w:rsidRPr="00CF141E">
        <w:rPr>
          <w:rFonts w:ascii="Times New Roman" w:eastAsia="DengXian" w:hAnsi="Times New Roman" w:cs="Times New Roman"/>
          <w:kern w:val="0"/>
          <w:sz w:val="22"/>
        </w:rPr>
        <w:t xml:space="preserve">an </w:t>
      </w:r>
      <w:r w:rsidRPr="00CF141E">
        <w:rPr>
          <w:rFonts w:ascii="Times New Roman" w:hAnsi="Times New Roman" w:cs="Times New Roman"/>
          <w:kern w:val="0"/>
          <w:sz w:val="22"/>
        </w:rPr>
        <w:t xml:space="preserve">anti-S100A10 monoclonal antibody. IP samples were also </w:t>
      </w:r>
      <w:proofErr w:type="spellStart"/>
      <w:r w:rsidRPr="00CF141E">
        <w:rPr>
          <w:rFonts w:ascii="Times New Roman" w:hAnsi="Times New Roman" w:cs="Times New Roman"/>
          <w:kern w:val="0"/>
          <w:sz w:val="22"/>
        </w:rPr>
        <w:t>immunoblotted</w:t>
      </w:r>
      <w:proofErr w:type="spellEnd"/>
      <w:r w:rsidRPr="00CF141E">
        <w:rPr>
          <w:rFonts w:ascii="Times New Roman" w:hAnsi="Times New Roman" w:cs="Times New Roman"/>
          <w:kern w:val="0"/>
          <w:sz w:val="22"/>
        </w:rPr>
        <w:t xml:space="preserve"> with a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nti-SUMO1 and anti-</w:t>
      </w:r>
      <w:proofErr w:type="spellStart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ubiquitin</w:t>
      </w:r>
      <w:proofErr w:type="spellEnd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(linkage-specific K48) to detect the SUMO- or </w:t>
      </w:r>
      <w:proofErr w:type="spellStart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Ubi</w:t>
      </w:r>
      <w:proofErr w:type="spellEnd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-modifications of S100A10.</w:t>
      </w:r>
    </w:p>
    <w:p w:rsidR="003F4D8C" w:rsidRPr="003453EE" w:rsidRDefault="003453EE" w:rsidP="003453EE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kern w:val="0"/>
          <w:sz w:val="22"/>
        </w:rPr>
      </w:pPr>
      <w:r>
        <w:rPr>
          <w:rFonts w:ascii="Times New Roman" w:hAnsi="Times New Roman" w:cs="Times New Roman" w:hint="eastAsia"/>
          <w:b/>
          <w:color w:val="000000" w:themeColor="text1"/>
          <w:kern w:val="0"/>
          <w:sz w:val="22"/>
        </w:rPr>
        <w:t xml:space="preserve">8. </w:t>
      </w:r>
      <w:r w:rsidR="003F4D8C" w:rsidRPr="003453EE">
        <w:rPr>
          <w:rFonts w:ascii="Times New Roman" w:hAnsi="Times New Roman" w:cs="Times New Roman"/>
          <w:b/>
          <w:color w:val="000000" w:themeColor="text1"/>
          <w:kern w:val="0"/>
          <w:sz w:val="22"/>
        </w:rPr>
        <w:t xml:space="preserve">Cell viability assay </w:t>
      </w:r>
    </w:p>
    <w:p w:rsidR="003F4D8C" w:rsidRPr="00CF141E" w:rsidRDefault="003F4D8C" w:rsidP="003453EE">
      <w:pPr>
        <w:widowControl/>
        <w:adjustRightInd w:val="0"/>
        <w:snapToGrid w:val="0"/>
        <w:spacing w:line="480" w:lineRule="auto"/>
        <w:ind w:firstLineChars="150" w:firstLine="330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3453EE">
        <w:rPr>
          <w:rFonts w:ascii="Times New Roman" w:hAnsi="Times New Roman" w:cs="Times New Roman" w:hint="eastAsia"/>
          <w:color w:val="000000" w:themeColor="text1"/>
          <w:kern w:val="0"/>
          <w:sz w:val="22"/>
        </w:rPr>
        <w:lastRenderedPageBreak/>
        <w:t>GA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(15:1) </w:t>
      </w:r>
      <w:r w:rsidRPr="003453E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is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r w:rsidRPr="003453E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an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in vitro small-molecule inhibitor of </w:t>
      </w:r>
      <w:proofErr w:type="spellStart"/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>SUMOylation</w:t>
      </w:r>
      <w:proofErr w:type="spellEnd"/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. It can directly bind to SUMO E1 activating enzyme and inhibit the formation of the E1-SUMO intermediate. </w:t>
      </w:r>
      <w:r w:rsidRPr="003453E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To assess the c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>ell viability</w:t>
      </w:r>
      <w:r w:rsidRPr="003453E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before and after GA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(15:1, </w:t>
      </w:r>
      <w:proofErr w:type="spellStart"/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>MedChem</w:t>
      </w:r>
      <w:proofErr w:type="spellEnd"/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Express, USA) 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treatment</w:t>
      </w:r>
      <w:r w:rsidRPr="00CF141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, </w:t>
      </w:r>
      <w:proofErr w:type="spellStart"/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>LoVo</w:t>
      </w:r>
      <w:proofErr w:type="spellEnd"/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and Hct116</w:t>
      </w:r>
      <w:r w:rsidRPr="003453E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>PGCCs with daughter cells were seeded at 5,000 cells per well in 96-well plates and incubated for 12 h. These cells were divided into five groups, and each group was independently repeated in triplicate. The cells were treated with GA</w:t>
      </w:r>
      <w:r w:rsidRPr="003453E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at concentrations of 0, 5, 10, 20, and 40 </w:t>
      </w:r>
      <w:proofErr w:type="spellStart"/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>μ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M</w:t>
      </w:r>
      <w:proofErr w:type="spellEnd"/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for 12, 24, 36, and 48</w:t>
      </w:r>
      <w:r w:rsidRPr="003453EE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h, respectively. After incubation, 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10 µL of CCK8 (</w:t>
      </w:r>
      <w:proofErr w:type="spellStart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Dojndo</w:t>
      </w:r>
      <w:proofErr w:type="spellEnd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, Japan) was added to each well and incubated for 2 h, including three control wells containing medium alone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>, which were used as blanks for absorbance readings. These wells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were detected using a Bio-Rad </w:t>
      </w:r>
      <w:proofErr w:type="spellStart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microplate</w:t>
      </w:r>
      <w:proofErr w:type="spellEnd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reader at a wavelength of 450 nm. The optical density data were presented as </w:t>
      </w:r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the </w:t>
      </w:r>
      <w:proofErr w:type="spellStart"/>
      <w:r w:rsidRPr="003453EE">
        <w:rPr>
          <w:rFonts w:ascii="Times New Roman" w:hAnsi="Times New Roman" w:cs="Times New Roman"/>
          <w:color w:val="000000" w:themeColor="text1"/>
          <w:kern w:val="0"/>
          <w:sz w:val="22"/>
        </w:rPr>
        <w:t>means±</w:t>
      </w:r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>standard</w:t>
      </w:r>
      <w:proofErr w:type="spellEnd"/>
      <w:r w:rsidRPr="00CF141E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errors.</w:t>
      </w:r>
    </w:p>
    <w:p w:rsidR="0026736A" w:rsidRPr="00331FFC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kern w:val="0"/>
          <w:sz w:val="22"/>
        </w:rPr>
      </w:pPr>
      <w:proofErr w:type="gramStart"/>
      <w:r>
        <w:rPr>
          <w:rFonts w:ascii="Times New Roman" w:hAnsi="Times New Roman" w:cs="Times New Roman" w:hint="eastAsia"/>
          <w:b/>
          <w:bCs/>
          <w:kern w:val="0"/>
          <w:sz w:val="22"/>
        </w:rPr>
        <w:t>9.</w:t>
      </w:r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>Immunocytochemical</w:t>
      </w:r>
      <w:proofErr w:type="gramEnd"/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 and </w:t>
      </w:r>
      <w:proofErr w:type="spellStart"/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>immunohistochemical</w:t>
      </w:r>
      <w:proofErr w:type="spellEnd"/>
      <w:r w:rsidR="0026736A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 staining</w:t>
      </w:r>
    </w:p>
    <w:p w:rsidR="0026736A" w:rsidRDefault="0026736A" w:rsidP="003453EE">
      <w:pPr>
        <w:adjustRightInd w:val="0"/>
        <w:snapToGrid w:val="0"/>
        <w:spacing w:line="480" w:lineRule="auto"/>
        <w:ind w:firstLineChars="200" w:firstLine="440"/>
        <w:rPr>
          <w:rFonts w:ascii="Times New Roman" w:eastAsia="DengXian" w:hAnsi="Times New Roman" w:cs="Times New Roman"/>
          <w:sz w:val="22"/>
        </w:rPr>
      </w:pPr>
      <w:r>
        <w:rPr>
          <w:rFonts w:ascii="Times New Roman" w:hAnsi="Times New Roman" w:cs="Times New Roman"/>
          <w:kern w:val="0"/>
          <w:sz w:val="22"/>
        </w:rPr>
        <w:t>The c</w:t>
      </w:r>
      <w:r w:rsidRPr="00331FFC">
        <w:rPr>
          <w:rFonts w:ascii="Times New Roman" w:hAnsi="Times New Roman" w:cs="Times New Roman"/>
          <w:kern w:val="0"/>
          <w:sz w:val="22"/>
        </w:rPr>
        <w:t>ell</w:t>
      </w:r>
      <w:r w:rsidRPr="00331FFC">
        <w:rPr>
          <w:rFonts w:ascii="Times New Roman" w:hAnsi="Times New Roman" w:cs="Times New Roman" w:hint="eastAsia"/>
          <w:kern w:val="0"/>
          <w:sz w:val="22"/>
        </w:rPr>
        <w:t>s</w:t>
      </w:r>
      <w:r w:rsidRPr="00331FFC">
        <w:rPr>
          <w:rFonts w:ascii="Times New Roman" w:hAnsi="Times New Roman" w:cs="Times New Roman"/>
          <w:kern w:val="0"/>
          <w:sz w:val="22"/>
        </w:rPr>
        <w:t xml:space="preserve"> were cultured on the cover slips</w:t>
      </w:r>
      <w:r w:rsidRPr="00331FFC">
        <w:rPr>
          <w:rFonts w:ascii="Times New Roman" w:hAnsi="Times New Roman" w:cs="Times New Roman" w:hint="eastAsia"/>
          <w:kern w:val="0"/>
          <w:sz w:val="22"/>
        </w:rPr>
        <w:t xml:space="preserve"> and</w:t>
      </w:r>
      <w:r w:rsidRPr="00331FFC">
        <w:rPr>
          <w:rFonts w:ascii="Times New Roman" w:hAnsi="Times New Roman" w:cs="Times New Roman"/>
          <w:kern w:val="0"/>
          <w:sz w:val="22"/>
        </w:rPr>
        <w:t xml:space="preserve"> fixed with cold methanol for 30 min at room temperature</w:t>
      </w:r>
      <w:r w:rsidRPr="00331FFC">
        <w:rPr>
          <w:rFonts w:ascii="Times New Roman" w:hAnsi="Times New Roman" w:cs="Times New Roman" w:hint="eastAsia"/>
          <w:kern w:val="0"/>
          <w:sz w:val="22"/>
        </w:rPr>
        <w:t xml:space="preserve"> when the </w:t>
      </w:r>
      <w:proofErr w:type="spellStart"/>
      <w:r w:rsidRPr="00331FFC">
        <w:rPr>
          <w:rFonts w:ascii="Times New Roman" w:hAnsi="Times New Roman" w:cs="Times New Roman" w:hint="eastAsia"/>
          <w:kern w:val="0"/>
          <w:sz w:val="22"/>
        </w:rPr>
        <w:t>confluency</w:t>
      </w:r>
      <w:proofErr w:type="spellEnd"/>
      <w:r w:rsidRPr="00331FFC">
        <w:rPr>
          <w:rFonts w:ascii="Times New Roman" w:hAnsi="Times New Roman" w:cs="Times New Roman" w:hint="eastAsia"/>
          <w:kern w:val="0"/>
          <w:sz w:val="22"/>
        </w:rPr>
        <w:t xml:space="preserve"> reached </w:t>
      </w:r>
      <w:r w:rsidRPr="00331FFC">
        <w:rPr>
          <w:rFonts w:ascii="Times New Roman" w:hAnsi="Times New Roman" w:cs="Times New Roman"/>
          <w:kern w:val="0"/>
          <w:sz w:val="22"/>
        </w:rPr>
        <w:t xml:space="preserve">70-80%. </w:t>
      </w:r>
      <w:r>
        <w:rPr>
          <w:rFonts w:ascii="Times New Roman" w:hAnsi="Times New Roman" w:cs="Times New Roman"/>
          <w:kern w:val="0"/>
          <w:sz w:val="22"/>
        </w:rPr>
        <w:t>Next</w:t>
      </w:r>
      <w:r w:rsidRPr="00331FFC">
        <w:rPr>
          <w:rFonts w:ascii="Times New Roman" w:hAnsi="Times New Roman" w:cs="Times New Roman" w:hint="eastAsia"/>
          <w:kern w:val="0"/>
          <w:sz w:val="22"/>
        </w:rPr>
        <w:t>, the c</w:t>
      </w:r>
      <w:r w:rsidRPr="00331FFC">
        <w:rPr>
          <w:rFonts w:ascii="Times New Roman" w:hAnsi="Times New Roman" w:cs="Times New Roman"/>
          <w:kern w:val="0"/>
          <w:sz w:val="22"/>
        </w:rPr>
        <w:t xml:space="preserve">ells were incubated with 0.3% endogenous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peroxidase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inhibitor (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Zhongshan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Inc., Beijing, China) for 15 min and then blocked with 1.5% normal goat serum (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Zhongshan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Inc., Beijing, China) for 20 min. The primary antibodies used for ICC and </w:t>
      </w:r>
      <w:proofErr w:type="spellStart"/>
      <w:r>
        <w:rPr>
          <w:rFonts w:ascii="Times New Roman" w:hAnsi="Times New Roman" w:cs="Times New Roman"/>
          <w:kern w:val="0"/>
          <w:sz w:val="22"/>
        </w:rPr>
        <w:t>immunohistochemical</w:t>
      </w:r>
      <w:proofErr w:type="spellEnd"/>
      <w:r>
        <w:rPr>
          <w:rFonts w:ascii="Times New Roman" w:hAnsi="Times New Roman" w:cs="Times New Roman"/>
          <w:kern w:val="0"/>
          <w:sz w:val="22"/>
        </w:rPr>
        <w:t xml:space="preserve"> (</w:t>
      </w:r>
      <w:r w:rsidRPr="00331FFC">
        <w:rPr>
          <w:rFonts w:ascii="Times New Roman" w:hAnsi="Times New Roman" w:cs="Times New Roman"/>
          <w:kern w:val="0"/>
          <w:sz w:val="22"/>
        </w:rPr>
        <w:t>IHC</w:t>
      </w:r>
      <w:r>
        <w:rPr>
          <w:rFonts w:ascii="Times New Roman" w:hAnsi="Times New Roman" w:cs="Times New Roman"/>
          <w:kern w:val="0"/>
          <w:sz w:val="22"/>
        </w:rPr>
        <w:t>)</w:t>
      </w:r>
      <w:r w:rsidRPr="00331FFC">
        <w:rPr>
          <w:rFonts w:ascii="Times New Roman" w:hAnsi="Times New Roman" w:cs="Times New Roman"/>
          <w:kern w:val="0"/>
          <w:sz w:val="22"/>
        </w:rPr>
        <w:t xml:space="preserve"> are listed in </w:t>
      </w:r>
      <w:r w:rsidRPr="00331FFC">
        <w:rPr>
          <w:rFonts w:ascii="Times New Roman" w:hAnsi="Times New Roman" w:cs="Times New Roman" w:hint="eastAsia"/>
          <w:kern w:val="0"/>
          <w:sz w:val="22"/>
        </w:rPr>
        <w:t>Supplementary Table</w:t>
      </w:r>
      <w:r w:rsidRPr="00331FFC">
        <w:rPr>
          <w:rFonts w:ascii="Times New Roman" w:hAnsi="Times New Roman" w:cs="Times New Roman"/>
          <w:bCs/>
          <w:kern w:val="0"/>
          <w:sz w:val="22"/>
        </w:rPr>
        <w:t xml:space="preserve"> 1</w:t>
      </w:r>
      <w:r w:rsidRPr="00331FFC">
        <w:rPr>
          <w:rFonts w:ascii="Times New Roman" w:hAnsi="Times New Roman" w:cs="Times New Roman"/>
          <w:kern w:val="0"/>
          <w:sz w:val="22"/>
        </w:rPr>
        <w:t xml:space="preserve">. After incubation </w:t>
      </w:r>
      <w:r w:rsidRPr="00331FFC">
        <w:rPr>
          <w:rFonts w:ascii="Times New Roman" w:hAnsi="Times New Roman" w:cs="Times New Roman" w:hint="eastAsia"/>
          <w:kern w:val="0"/>
          <w:sz w:val="22"/>
        </w:rPr>
        <w:t>with</w:t>
      </w:r>
      <w:r w:rsidRPr="00331FFC">
        <w:rPr>
          <w:rFonts w:ascii="Times New Roman" w:hAnsi="Times New Roman" w:cs="Times New Roman"/>
          <w:kern w:val="0"/>
          <w:sz w:val="22"/>
        </w:rPr>
        <w:t xml:space="preserve"> primary antibodies at 4</w:t>
      </w:r>
      <w:r>
        <w:rPr>
          <w:rFonts w:ascii="Times New Roman" w:hAnsi="Times New Roman" w:cs="Times New Roman"/>
          <w:kern w:val="0"/>
          <w:sz w:val="22"/>
        </w:rPr>
        <w:t>ºC</w:t>
      </w:r>
      <w:r w:rsidRPr="00331FFC">
        <w:rPr>
          <w:rFonts w:ascii="SimSun" w:eastAsia="SimSun" w:hAnsi="SimSun" w:cs="SimSun" w:hint="eastAsia"/>
          <w:kern w:val="0"/>
          <w:sz w:val="22"/>
        </w:rPr>
        <w:t xml:space="preserve"> </w:t>
      </w:r>
      <w:r w:rsidRPr="00331FFC">
        <w:rPr>
          <w:rFonts w:ascii="Times New Roman" w:hAnsi="Times New Roman" w:cs="Times New Roman" w:hint="eastAsia"/>
          <w:kern w:val="0"/>
          <w:sz w:val="22"/>
        </w:rPr>
        <w:t>over</w:t>
      </w:r>
      <w:r w:rsidRPr="00331FFC">
        <w:rPr>
          <w:rFonts w:ascii="Times New Roman" w:hAnsi="Times New Roman" w:cs="Times New Roman"/>
          <w:kern w:val="0"/>
          <w:sz w:val="22"/>
        </w:rPr>
        <w:t xml:space="preserve">night, </w:t>
      </w:r>
      <w:proofErr w:type="spellStart"/>
      <w:r w:rsidRPr="00331FFC">
        <w:rPr>
          <w:rFonts w:ascii="Times New Roman" w:hAnsi="Times New Roman" w:cs="Times New Roman" w:hint="eastAsia"/>
          <w:kern w:val="0"/>
          <w:sz w:val="22"/>
        </w:rPr>
        <w:t>biotinylated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goat anti-mouse/rabbit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IgG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(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Zhongshan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Inc., Beijing, China) and horseradish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peroxidase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>-label</w:t>
      </w:r>
      <w:r w:rsidRPr="00331FFC">
        <w:rPr>
          <w:rFonts w:ascii="Times New Roman" w:hAnsi="Times New Roman" w:cs="Times New Roman" w:hint="eastAsia"/>
          <w:kern w:val="0"/>
          <w:sz w:val="22"/>
        </w:rPr>
        <w:t>e</w:t>
      </w:r>
      <w:r w:rsidRPr="00331FFC">
        <w:rPr>
          <w:rFonts w:ascii="Times New Roman" w:hAnsi="Times New Roman" w:cs="Times New Roman"/>
          <w:kern w:val="0"/>
          <w:sz w:val="22"/>
        </w:rPr>
        <w:t>d streptomycin (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Zhongshan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Inc., Beijing, China) were</w:t>
      </w:r>
      <w:r w:rsidRPr="00331FFC">
        <w:rPr>
          <w:rFonts w:ascii="Times New Roman" w:hAnsi="Times New Roman" w:cs="Times New Roman" w:hint="eastAsia"/>
          <w:kern w:val="0"/>
          <w:sz w:val="22"/>
        </w:rPr>
        <w:t xml:space="preserve"> added to the slides </w:t>
      </w:r>
      <w:r w:rsidRPr="00331FFC">
        <w:rPr>
          <w:rFonts w:ascii="Times New Roman" w:hAnsi="Times New Roman" w:cs="Times New Roman"/>
          <w:kern w:val="0"/>
          <w:sz w:val="22"/>
        </w:rPr>
        <w:t>for 20 and 15 min</w:t>
      </w:r>
      <w:r w:rsidRPr="00331FFC">
        <w:rPr>
          <w:rFonts w:ascii="Times New Roman" w:eastAsia="DengXian" w:hAnsi="Times New Roman" w:cs="Times New Roman"/>
          <w:kern w:val="0"/>
          <w:sz w:val="22"/>
        </w:rPr>
        <w:t xml:space="preserve">, respectively. Detailed ICC analysis was performed according to the </w:t>
      </w:r>
      <w:r w:rsidRPr="00331FFC">
        <w:rPr>
          <w:rFonts w:ascii="Times New Roman" w:hAnsi="Times New Roman" w:cs="Times New Roman"/>
          <w:kern w:val="0"/>
          <w:sz w:val="22"/>
        </w:rPr>
        <w:t xml:space="preserve">instructions </w:t>
      </w:r>
      <w:r>
        <w:rPr>
          <w:rFonts w:ascii="Times New Roman" w:hAnsi="Times New Roman" w:cs="Times New Roman"/>
          <w:kern w:val="0"/>
          <w:sz w:val="22"/>
        </w:rPr>
        <w:t>provided in the</w:t>
      </w:r>
      <w:r w:rsidRPr="00331FFC">
        <w:rPr>
          <w:rFonts w:ascii="Times New Roman" w:hAnsi="Times New Roman" w:cs="Times New Roman"/>
          <w:kern w:val="0"/>
          <w:sz w:val="22"/>
        </w:rPr>
        <w:t xml:space="preserve"> Biotin-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Streptavidin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HRP Detection Systems (SP-9000,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Zhongshan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Inc.). For </w:t>
      </w:r>
      <w:r w:rsidRPr="00331FFC">
        <w:rPr>
          <w:rFonts w:ascii="Times New Roman" w:hAnsi="Times New Roman" w:cs="Times New Roman" w:hint="eastAsia"/>
          <w:kern w:val="0"/>
          <w:sz w:val="22"/>
        </w:rPr>
        <w:t>IHC</w:t>
      </w:r>
      <w:r w:rsidRPr="00331FFC">
        <w:rPr>
          <w:rFonts w:ascii="Times New Roman" w:hAnsi="Times New Roman" w:cs="Times New Roman"/>
          <w:kern w:val="0"/>
          <w:sz w:val="22"/>
        </w:rPr>
        <w:t xml:space="preserve"> staining, paraffin-embedded tissue samples were baked at 70</w:t>
      </w:r>
      <w:r>
        <w:rPr>
          <w:rFonts w:ascii="Times New Roman" w:hAnsi="Times New Roman" w:cs="Times New Roman"/>
          <w:kern w:val="0"/>
          <w:sz w:val="22"/>
        </w:rPr>
        <w:t>ºC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hAnsi="Times New Roman" w:cs="Times New Roman" w:hint="eastAsia"/>
          <w:kern w:val="0"/>
          <w:sz w:val="22"/>
        </w:rPr>
        <w:t>for</w:t>
      </w:r>
      <w:r w:rsidRPr="00331FFC">
        <w:rPr>
          <w:rFonts w:ascii="Times New Roman" w:hAnsi="Times New Roman" w:cs="Times New Roman"/>
          <w:kern w:val="0"/>
          <w:sz w:val="22"/>
        </w:rPr>
        <w:t xml:space="preserve"> 2 h and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de</w:t>
      </w:r>
      <w:r w:rsidRPr="00331FFC">
        <w:rPr>
          <w:rFonts w:ascii="Times New Roman" w:hAnsi="Times New Roman" w:cs="Times New Roman" w:hint="eastAsia"/>
          <w:kern w:val="0"/>
          <w:sz w:val="22"/>
        </w:rPr>
        <w:t>paraffined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in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xylene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. </w:t>
      </w:r>
      <w:r w:rsidRPr="00331FFC">
        <w:rPr>
          <w:rFonts w:ascii="Times New Roman" w:hAnsi="Times New Roman" w:cs="Times New Roman" w:hint="eastAsia"/>
          <w:kern w:val="0"/>
          <w:sz w:val="22"/>
        </w:rPr>
        <w:t>A</w:t>
      </w:r>
      <w:r w:rsidRPr="00331FFC">
        <w:rPr>
          <w:rFonts w:ascii="Times New Roman" w:hAnsi="Times New Roman" w:cs="Times New Roman"/>
          <w:kern w:val="0"/>
          <w:sz w:val="22"/>
        </w:rPr>
        <w:t xml:space="preserve"> graded series of </w:t>
      </w:r>
      <w:r>
        <w:rPr>
          <w:rFonts w:ascii="Times New Roman" w:hAnsi="Times New Roman" w:cs="Times New Roman"/>
          <w:kern w:val="0"/>
          <w:sz w:val="22"/>
        </w:rPr>
        <w:t xml:space="preserve">different </w:t>
      </w:r>
      <w:r w:rsidRPr="00331FFC">
        <w:rPr>
          <w:rFonts w:ascii="Times New Roman" w:hAnsi="Times New Roman" w:cs="Times New Roman"/>
          <w:kern w:val="0"/>
          <w:sz w:val="22"/>
        </w:rPr>
        <w:t>alcohol</w:t>
      </w:r>
      <w:r>
        <w:rPr>
          <w:rFonts w:ascii="Times New Roman" w:hAnsi="Times New Roman" w:cs="Times New Roman"/>
          <w:kern w:val="0"/>
          <w:sz w:val="22"/>
        </w:rPr>
        <w:t xml:space="preserve"> concentrations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/>
          <w:kern w:val="0"/>
          <w:sz w:val="22"/>
        </w:rPr>
        <w:t>were</w:t>
      </w:r>
      <w:r w:rsidRPr="00331FFC">
        <w:rPr>
          <w:rFonts w:ascii="Times New Roman" w:hAnsi="Times New Roman" w:cs="Times New Roman"/>
          <w:kern w:val="0"/>
          <w:sz w:val="22"/>
        </w:rPr>
        <w:t xml:space="preserve"> used to dehydrate paraffin-embedded tissue sections. </w:t>
      </w:r>
      <w:r w:rsidRPr="00331FFC">
        <w:rPr>
          <w:rFonts w:ascii="Times New Roman" w:eastAsia="DengXian" w:hAnsi="Times New Roman" w:cs="Times New Roman"/>
          <w:sz w:val="22"/>
        </w:rPr>
        <w:t xml:space="preserve">The sections were subjected to antigen retrieval in 0.01 M sodium citrate buffer (pH 6.0) in an autoclave for </w:t>
      </w:r>
      <w:r w:rsidRPr="00331FFC">
        <w:rPr>
          <w:rFonts w:ascii="Times New Roman" w:hAnsi="Times New Roman" w:cs="Times New Roman" w:hint="eastAsia"/>
          <w:sz w:val="22"/>
        </w:rPr>
        <w:t>1-2</w:t>
      </w:r>
      <w:r w:rsidRPr="00331FFC">
        <w:rPr>
          <w:rFonts w:ascii="Times New Roman" w:eastAsia="DengXian" w:hAnsi="Times New Roman" w:cs="Times New Roman"/>
          <w:sz w:val="22"/>
        </w:rPr>
        <w:t xml:space="preserve"> min</w:t>
      </w:r>
      <w:r>
        <w:rPr>
          <w:rFonts w:ascii="Times New Roman" w:eastAsia="DengXian" w:hAnsi="Times New Roman" w:cs="Times New Roman"/>
          <w:sz w:val="22"/>
        </w:rPr>
        <w:t>,</w:t>
      </w:r>
      <w:r w:rsidRPr="00331FFC">
        <w:rPr>
          <w:rFonts w:ascii="Times New Roman" w:hAnsi="Times New Roman" w:cs="Times New Roman" w:hint="eastAsia"/>
          <w:sz w:val="22"/>
        </w:rPr>
        <w:t xml:space="preserve"> and</w:t>
      </w:r>
      <w:r w:rsidRPr="00331FFC">
        <w:rPr>
          <w:rFonts w:ascii="Times New Roman" w:eastAsia="DengXian" w:hAnsi="Times New Roman" w:cs="Times New Roman"/>
          <w:sz w:val="22"/>
        </w:rPr>
        <w:t xml:space="preserve"> </w:t>
      </w:r>
      <w:r w:rsidRPr="00331FFC">
        <w:rPr>
          <w:rFonts w:ascii="Times New Roman" w:hAnsi="Times New Roman" w:cs="Times New Roman" w:hint="eastAsia"/>
          <w:sz w:val="22"/>
        </w:rPr>
        <w:t>t</w:t>
      </w:r>
      <w:r w:rsidRPr="00331FFC">
        <w:rPr>
          <w:rFonts w:ascii="Times New Roman" w:eastAsia="DengXian" w:hAnsi="Times New Roman" w:cs="Times New Roman"/>
          <w:sz w:val="22"/>
        </w:rPr>
        <w:t xml:space="preserve">he endogenous </w:t>
      </w:r>
      <w:proofErr w:type="spellStart"/>
      <w:r w:rsidRPr="00331FFC">
        <w:rPr>
          <w:rFonts w:ascii="Times New Roman" w:eastAsia="DengXian" w:hAnsi="Times New Roman" w:cs="Times New Roman"/>
          <w:sz w:val="22"/>
        </w:rPr>
        <w:t>peroxidase</w:t>
      </w:r>
      <w:proofErr w:type="spellEnd"/>
      <w:r w:rsidRPr="00331FFC">
        <w:rPr>
          <w:rFonts w:ascii="Times New Roman" w:eastAsia="DengXian" w:hAnsi="Times New Roman" w:cs="Times New Roman"/>
          <w:sz w:val="22"/>
        </w:rPr>
        <w:t xml:space="preserve"> activity was blocked </w:t>
      </w:r>
      <w:r>
        <w:rPr>
          <w:rFonts w:ascii="Times New Roman" w:eastAsia="DengXian" w:hAnsi="Times New Roman" w:cs="Times New Roman"/>
          <w:sz w:val="22"/>
        </w:rPr>
        <w:t>using</w:t>
      </w:r>
      <w:r w:rsidRPr="00331FFC">
        <w:rPr>
          <w:rFonts w:ascii="Times New Roman" w:eastAsia="DengXian" w:hAnsi="Times New Roman" w:cs="Times New Roman"/>
          <w:sz w:val="22"/>
        </w:rPr>
        <w:t xml:space="preserve"> 0.3% hydrogen peroxide</w:t>
      </w:r>
      <w:r w:rsidRPr="00331FFC">
        <w:rPr>
          <w:rFonts w:ascii="Times New Roman" w:hAnsi="Times New Roman" w:cs="Times New Roman" w:hint="eastAsia"/>
          <w:sz w:val="22"/>
        </w:rPr>
        <w:t>.</w:t>
      </w:r>
      <w:r w:rsidRPr="00331FFC">
        <w:rPr>
          <w:rFonts w:ascii="Times New Roman" w:eastAsia="DengXian" w:hAnsi="Times New Roman" w:cs="Times New Roman"/>
          <w:sz w:val="22"/>
        </w:rPr>
        <w:t xml:space="preserve"> </w:t>
      </w:r>
      <w:r w:rsidRPr="00331FFC">
        <w:rPr>
          <w:rFonts w:ascii="Times New Roman" w:hAnsi="Times New Roman" w:cs="Times New Roman" w:hint="eastAsia"/>
          <w:sz w:val="22"/>
        </w:rPr>
        <w:t>After t</w:t>
      </w:r>
      <w:r w:rsidRPr="00331FFC">
        <w:rPr>
          <w:rFonts w:ascii="Times New Roman" w:eastAsia="DengXian" w:hAnsi="Times New Roman" w:cs="Times New Roman"/>
          <w:sz w:val="22"/>
        </w:rPr>
        <w:t>he sections were incubated with primary antibodies</w:t>
      </w:r>
      <w:r w:rsidRPr="00331FFC">
        <w:rPr>
          <w:rFonts w:ascii="Times New Roman" w:hAnsi="Times New Roman" w:cs="Times New Roman" w:hint="eastAsia"/>
          <w:sz w:val="22"/>
        </w:rPr>
        <w:t xml:space="preserve"> and</w:t>
      </w:r>
      <w:r w:rsidRPr="00331FFC">
        <w:rPr>
          <w:rFonts w:ascii="Times New Roman" w:eastAsia="DengXian" w:hAnsi="Times New Roman" w:cs="Times New Roman"/>
          <w:sz w:val="22"/>
        </w:rPr>
        <w:t xml:space="preserve"> </w:t>
      </w:r>
      <w:r>
        <w:rPr>
          <w:rFonts w:ascii="Times New Roman" w:eastAsia="DengXian" w:hAnsi="Times New Roman" w:cs="Times New Roman"/>
          <w:sz w:val="22"/>
        </w:rPr>
        <w:t xml:space="preserve">underwent </w:t>
      </w:r>
      <w:r w:rsidRPr="00331FFC">
        <w:rPr>
          <w:rFonts w:ascii="Times New Roman" w:eastAsia="DengXian" w:hAnsi="Times New Roman" w:cs="Times New Roman"/>
          <w:sz w:val="22"/>
        </w:rPr>
        <w:t>react</w:t>
      </w:r>
      <w:r>
        <w:rPr>
          <w:rFonts w:ascii="Times New Roman" w:hAnsi="Times New Roman" w:cs="Times New Roman"/>
          <w:sz w:val="22"/>
        </w:rPr>
        <w:t>ion</w:t>
      </w:r>
      <w:r w:rsidRPr="00331FFC">
        <w:rPr>
          <w:rFonts w:ascii="Times New Roman" w:eastAsia="DengXian" w:hAnsi="Times New Roman" w:cs="Times New Roman"/>
          <w:sz w:val="22"/>
        </w:rPr>
        <w:t xml:space="preserve"> with </w:t>
      </w:r>
      <w:proofErr w:type="spellStart"/>
      <w:r w:rsidRPr="00331FFC">
        <w:rPr>
          <w:rFonts w:ascii="Times New Roman" w:eastAsia="DengXian" w:hAnsi="Times New Roman" w:cs="Times New Roman"/>
          <w:sz w:val="22"/>
        </w:rPr>
        <w:t>biotinylated</w:t>
      </w:r>
      <w:proofErr w:type="spellEnd"/>
      <w:r w:rsidRPr="00331FFC">
        <w:rPr>
          <w:rFonts w:ascii="Times New Roman" w:eastAsia="DengXian" w:hAnsi="Times New Roman" w:cs="Times New Roman"/>
          <w:sz w:val="22"/>
        </w:rPr>
        <w:t xml:space="preserve"> goat anti-rabbit </w:t>
      </w:r>
      <w:proofErr w:type="spellStart"/>
      <w:r w:rsidRPr="00331FFC">
        <w:rPr>
          <w:rFonts w:ascii="Times New Roman" w:eastAsia="DengXian" w:hAnsi="Times New Roman" w:cs="Times New Roman"/>
          <w:sz w:val="22"/>
        </w:rPr>
        <w:t>IgG</w:t>
      </w:r>
      <w:proofErr w:type="spellEnd"/>
      <w:r w:rsidRPr="00331FFC">
        <w:rPr>
          <w:rFonts w:ascii="Times New Roman" w:eastAsia="DengXian" w:hAnsi="Times New Roman" w:cs="Times New Roman"/>
          <w:sz w:val="22"/>
        </w:rPr>
        <w:t xml:space="preserve"> </w:t>
      </w:r>
      <w:r>
        <w:rPr>
          <w:rFonts w:ascii="Times New Roman" w:eastAsia="DengXian" w:hAnsi="Times New Roman" w:cs="Times New Roman"/>
          <w:sz w:val="22"/>
        </w:rPr>
        <w:t xml:space="preserve">antibody </w:t>
      </w:r>
      <w:r w:rsidRPr="00331FFC">
        <w:rPr>
          <w:rFonts w:ascii="Times New Roman" w:eastAsia="DengXian" w:hAnsi="Times New Roman" w:cs="Times New Roman"/>
          <w:sz w:val="22"/>
        </w:rPr>
        <w:t xml:space="preserve">for 20 min, </w:t>
      </w:r>
      <w:r w:rsidRPr="00331FFC">
        <w:rPr>
          <w:rFonts w:ascii="Times New Roman" w:eastAsia="DengXian" w:hAnsi="Times New Roman" w:cs="Times New Roman"/>
          <w:sz w:val="22"/>
        </w:rPr>
        <w:lastRenderedPageBreak/>
        <w:t xml:space="preserve">the signal was detected </w:t>
      </w:r>
      <w:r>
        <w:rPr>
          <w:rFonts w:ascii="Times New Roman" w:eastAsia="DengXian" w:hAnsi="Times New Roman" w:cs="Times New Roman"/>
          <w:sz w:val="22"/>
        </w:rPr>
        <w:t>using</w:t>
      </w:r>
      <w:r w:rsidRPr="00331FFC">
        <w:rPr>
          <w:rFonts w:ascii="Times New Roman" w:eastAsia="DengXian" w:hAnsi="Times New Roman" w:cs="Times New Roman"/>
          <w:sz w:val="22"/>
        </w:rPr>
        <w:t xml:space="preserve"> the labeled </w:t>
      </w:r>
      <w:proofErr w:type="spellStart"/>
      <w:r w:rsidRPr="00331FFC">
        <w:rPr>
          <w:rFonts w:ascii="Times New Roman" w:eastAsia="DengXian" w:hAnsi="Times New Roman" w:cs="Times New Roman"/>
          <w:sz w:val="22"/>
        </w:rPr>
        <w:t>streptavidin</w:t>
      </w:r>
      <w:proofErr w:type="spellEnd"/>
      <w:r w:rsidRPr="00331FFC">
        <w:rPr>
          <w:rFonts w:ascii="Times New Roman" w:eastAsia="DengXian" w:hAnsi="Times New Roman" w:cs="Times New Roman"/>
          <w:sz w:val="22"/>
        </w:rPr>
        <w:t xml:space="preserve">-biotin system in the presence of the </w:t>
      </w:r>
      <w:proofErr w:type="spellStart"/>
      <w:r w:rsidRPr="00331FFC">
        <w:rPr>
          <w:rFonts w:ascii="Times New Roman" w:eastAsia="DengXian" w:hAnsi="Times New Roman" w:cs="Times New Roman"/>
          <w:sz w:val="22"/>
        </w:rPr>
        <w:t>chromogen</w:t>
      </w:r>
      <w:proofErr w:type="spellEnd"/>
      <w:r w:rsidRPr="00331FFC">
        <w:rPr>
          <w:rFonts w:ascii="Times New Roman" w:eastAsia="DengXian" w:hAnsi="Times New Roman" w:cs="Times New Roman"/>
          <w:sz w:val="22"/>
        </w:rPr>
        <w:t xml:space="preserve"> 3</w:t>
      </w:r>
      <w:proofErr w:type="gramStart"/>
      <w:r w:rsidRPr="00331FFC">
        <w:rPr>
          <w:rFonts w:ascii="Times New Roman" w:eastAsia="DengXian" w:hAnsi="Times New Roman" w:cs="Times New Roman"/>
          <w:sz w:val="22"/>
        </w:rPr>
        <w:t>,3</w:t>
      </w:r>
      <w:proofErr w:type="gramEnd"/>
      <w:r w:rsidRPr="00331FFC">
        <w:rPr>
          <w:rFonts w:ascii="Times New Roman" w:eastAsia="DengXian" w:hAnsi="Times New Roman" w:cs="Times New Roman"/>
          <w:sz w:val="22"/>
        </w:rPr>
        <w:t xml:space="preserve">-diaminobenzidine or alkaline </w:t>
      </w:r>
      <w:proofErr w:type="spellStart"/>
      <w:r w:rsidRPr="00331FFC">
        <w:rPr>
          <w:rFonts w:ascii="Times New Roman" w:eastAsia="DengXian" w:hAnsi="Times New Roman" w:cs="Times New Roman"/>
          <w:sz w:val="22"/>
        </w:rPr>
        <w:t>phosphatase</w:t>
      </w:r>
      <w:proofErr w:type="spellEnd"/>
      <w:r w:rsidRPr="00331FFC">
        <w:rPr>
          <w:rFonts w:ascii="Times New Roman" w:eastAsia="DengXian" w:hAnsi="Times New Roman" w:cs="Times New Roman"/>
          <w:sz w:val="22"/>
        </w:rPr>
        <w:t xml:space="preserve">. Nuclei were counterstained </w:t>
      </w:r>
      <w:r>
        <w:rPr>
          <w:rFonts w:ascii="Times New Roman" w:eastAsia="DengXian" w:hAnsi="Times New Roman" w:cs="Times New Roman"/>
          <w:sz w:val="22"/>
        </w:rPr>
        <w:t>using</w:t>
      </w:r>
      <w:r w:rsidRPr="00331FFC">
        <w:rPr>
          <w:rFonts w:ascii="Times New Roman" w:eastAsia="DengXian" w:hAnsi="Times New Roman" w:cs="Times New Roman"/>
          <w:sz w:val="22"/>
        </w:rPr>
        <w:t xml:space="preserve"> </w:t>
      </w:r>
      <w:proofErr w:type="spellStart"/>
      <w:r w:rsidRPr="00331FFC">
        <w:rPr>
          <w:rFonts w:ascii="Times New Roman" w:eastAsia="DengXian" w:hAnsi="Times New Roman" w:cs="Times New Roman"/>
          <w:sz w:val="22"/>
        </w:rPr>
        <w:t>hematoxylin</w:t>
      </w:r>
      <w:proofErr w:type="spellEnd"/>
      <w:r w:rsidRPr="00331FFC">
        <w:rPr>
          <w:rFonts w:ascii="Times New Roman" w:eastAsia="DengXian" w:hAnsi="Times New Roman" w:cs="Times New Roman"/>
          <w:sz w:val="22"/>
        </w:rPr>
        <w:t xml:space="preserve">. </w:t>
      </w:r>
    </w:p>
    <w:p w:rsidR="00256A16" w:rsidRPr="00331FFC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2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2"/>
        </w:rPr>
        <w:t xml:space="preserve">10. </w:t>
      </w:r>
      <w:r w:rsidR="00256A16" w:rsidRPr="00331FFC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2"/>
        </w:rPr>
        <w:t>T</w:t>
      </w:r>
      <w:r w:rsidR="00256A16" w:rsidRPr="00331FFC">
        <w:rPr>
          <w:rFonts w:ascii="Times New Roman" w:hAnsi="Times New Roman" w:cs="Times New Roman"/>
          <w:b/>
          <w:bCs/>
          <w:color w:val="000000" w:themeColor="text1"/>
          <w:kern w:val="0"/>
          <w:sz w:val="22"/>
        </w:rPr>
        <w:t xml:space="preserve">ransient </w:t>
      </w:r>
      <w:proofErr w:type="spellStart"/>
      <w:r w:rsidR="00256A16" w:rsidRPr="00331FFC">
        <w:rPr>
          <w:rFonts w:ascii="Times New Roman" w:hAnsi="Times New Roman" w:cs="Times New Roman"/>
          <w:b/>
          <w:bCs/>
          <w:color w:val="000000" w:themeColor="text1"/>
          <w:kern w:val="0"/>
          <w:sz w:val="22"/>
        </w:rPr>
        <w:t>siRNA</w:t>
      </w:r>
      <w:proofErr w:type="spellEnd"/>
      <w:r w:rsidR="00256A16" w:rsidRPr="00331FFC">
        <w:rPr>
          <w:rFonts w:ascii="Times New Roman" w:hAnsi="Times New Roman" w:cs="Times New Roman"/>
          <w:b/>
          <w:bCs/>
          <w:color w:val="000000" w:themeColor="text1"/>
          <w:kern w:val="0"/>
          <w:sz w:val="22"/>
        </w:rPr>
        <w:t xml:space="preserve"> </w:t>
      </w:r>
      <w:proofErr w:type="spellStart"/>
      <w:r w:rsidR="00256A16" w:rsidRPr="00331FFC">
        <w:rPr>
          <w:rFonts w:ascii="Times New Roman" w:hAnsi="Times New Roman" w:cs="Times New Roman"/>
          <w:b/>
          <w:bCs/>
          <w:color w:val="000000" w:themeColor="text1"/>
          <w:kern w:val="0"/>
          <w:sz w:val="22"/>
        </w:rPr>
        <w:t>transfection</w:t>
      </w:r>
      <w:proofErr w:type="spellEnd"/>
    </w:p>
    <w:p w:rsidR="004358AB" w:rsidRDefault="00256A16" w:rsidP="003453EE">
      <w:pPr>
        <w:adjustRightInd w:val="0"/>
        <w:snapToGrid w:val="0"/>
        <w:spacing w:line="480" w:lineRule="auto"/>
        <w:ind w:firstLineChars="200" w:firstLine="440"/>
        <w:rPr>
          <w:rFonts w:ascii="Times New Roman" w:hAnsi="Times New Roman" w:cs="Times New Roman"/>
          <w:sz w:val="22"/>
        </w:rPr>
      </w:pPr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Three </w:t>
      </w:r>
      <w:r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different </w:t>
      </w:r>
      <w:proofErr w:type="spellStart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siRNA</w:t>
      </w:r>
      <w:proofErr w:type="spellEnd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interference sequences</w:t>
      </w:r>
      <w:r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targeting each </w:t>
      </w:r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SUMO-1</w:t>
      </w:r>
      <w:r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and</w:t>
      </w:r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S100A10</w:t>
      </w:r>
      <w:r w:rsidRPr="00331FFC">
        <w:rPr>
          <w:rFonts w:ascii="Times New Roman" w:eastAsia="DengXian" w:hAnsi="Times New Roman" w:cs="Times New Roman"/>
          <w:color w:val="000000"/>
          <w:kern w:val="0"/>
          <w:sz w:val="22"/>
        </w:rPr>
        <w:t>,</w:t>
      </w:r>
      <w:r w:rsidRPr="00331FF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and negative control </w:t>
      </w:r>
      <w:proofErr w:type="spellStart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siRNA</w:t>
      </w:r>
      <w:proofErr w:type="spellEnd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proofErr w:type="spellStart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oligonucleotides</w:t>
      </w:r>
      <w:proofErr w:type="spellEnd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were obtained from Gene-</w:t>
      </w:r>
      <w:proofErr w:type="spellStart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Pharma</w:t>
      </w:r>
      <w:proofErr w:type="spellEnd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(Shanghai, China)</w:t>
      </w:r>
      <w:r w:rsidRPr="00331FFC">
        <w:rPr>
          <w:rFonts w:ascii="Times New Roman" w:hAnsi="Times New Roman" w:cs="Times New Roman" w:hint="eastAsia"/>
          <w:color w:val="000000" w:themeColor="text1"/>
          <w:kern w:val="0"/>
          <w:sz w:val="22"/>
        </w:rPr>
        <w:t>.</w:t>
      </w:r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proofErr w:type="spellStart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Transfection</w:t>
      </w:r>
      <w:proofErr w:type="spellEnd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was performed when cells reached 60-70% confluence in 6-well plates. Negative control </w:t>
      </w:r>
      <w:proofErr w:type="spellStart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siRNA</w:t>
      </w:r>
      <w:proofErr w:type="spellEnd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, SUMO1-siRNA</w:t>
      </w:r>
      <w:r w:rsidRPr="00331FFC">
        <w:rPr>
          <w:rFonts w:ascii="Times New Roman" w:eastAsia="DengXian" w:hAnsi="Times New Roman" w:cs="Times New Roman"/>
          <w:color w:val="000000"/>
          <w:kern w:val="0"/>
          <w:sz w:val="22"/>
        </w:rPr>
        <w:t>,</w:t>
      </w:r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and S100A10-siRNA were diluted with </w:t>
      </w:r>
      <w:proofErr w:type="spellStart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Lipofectamine</w:t>
      </w:r>
      <w:proofErr w:type="spellEnd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2000 (</w:t>
      </w:r>
      <w:proofErr w:type="spellStart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Invitrogen</w:t>
      </w:r>
      <w:proofErr w:type="spellEnd"/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>, Carlsbad, CA, USA) and 1</w:t>
      </w:r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×Opti-MEM (</w:t>
      </w:r>
      <w:proofErr w:type="spellStart"/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Gibco</w:t>
      </w:r>
      <w:proofErr w:type="spellEnd"/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, USA) according to the manufacturer’s protocol and added to cells. After 48</w:t>
      </w:r>
      <w:r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 xml:space="preserve"> </w:t>
      </w:r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 xml:space="preserve">h </w:t>
      </w:r>
      <w:r w:rsidRPr="00331FFC"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of </w:t>
      </w:r>
      <w:proofErr w:type="spellStart"/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transfection</w:t>
      </w:r>
      <w:proofErr w:type="spellEnd"/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 xml:space="preserve">, cell samples were collected to detect the </w:t>
      </w:r>
      <w:r w:rsidRPr="00331FFC">
        <w:rPr>
          <w:rFonts w:ascii="Times New Roman" w:eastAsia="DengXian" w:hAnsi="Times New Roman" w:cs="Times New Roman" w:hint="eastAsia"/>
          <w:color w:val="000000" w:themeColor="text1"/>
          <w:kern w:val="0"/>
          <w:sz w:val="22"/>
        </w:rPr>
        <w:t>i</w:t>
      </w:r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nhibition efficiency</w:t>
      </w:r>
      <w:r w:rsidRPr="00331FFC">
        <w:rPr>
          <w:rFonts w:ascii="Times New Roman" w:eastAsia="DengXian" w:hAnsi="Times New Roman" w:cs="Times New Roman" w:hint="eastAsia"/>
          <w:color w:val="000000" w:themeColor="text1"/>
          <w:kern w:val="0"/>
          <w:sz w:val="22"/>
        </w:rPr>
        <w:t xml:space="preserve"> of </w:t>
      </w:r>
      <w:r w:rsidRPr="00331FFC">
        <w:rPr>
          <w:rFonts w:ascii="Times New Roman" w:eastAsia="DengXian" w:hAnsi="Times New Roman" w:cs="Times New Roman"/>
          <w:color w:val="000000"/>
          <w:kern w:val="0"/>
          <w:sz w:val="22"/>
        </w:rPr>
        <w:t>the targeted protein</w:t>
      </w:r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 xml:space="preserve"> </w:t>
      </w:r>
      <w:r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using</w:t>
      </w:r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 xml:space="preserve"> </w:t>
      </w:r>
      <w:r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WB</w:t>
      </w:r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.</w:t>
      </w:r>
      <w:r w:rsidRPr="00331FFC">
        <w:rPr>
          <w:rFonts w:ascii="Times New Roman" w:eastAsia="DengXian" w:hAnsi="Times New Roman" w:cs="Times New Roman" w:hint="eastAsia"/>
          <w:color w:val="000000" w:themeColor="text1"/>
          <w:kern w:val="0"/>
          <w:sz w:val="22"/>
        </w:rPr>
        <w:t xml:space="preserve"> </w:t>
      </w:r>
      <w:r w:rsidRPr="00331FFC">
        <w:rPr>
          <w:rFonts w:ascii="Times New Roman" w:eastAsia="SimSun" w:hAnsi="Times New Roman" w:cs="Times New Roman" w:hint="eastAsia"/>
          <w:sz w:val="22"/>
        </w:rPr>
        <w:t>Detail</w:t>
      </w:r>
      <w:r w:rsidRPr="00331FFC">
        <w:rPr>
          <w:rFonts w:ascii="Times New Roman" w:eastAsia="SimSun" w:hAnsi="Times New Roman" w:cs="Times New Roman"/>
          <w:sz w:val="22"/>
        </w:rPr>
        <w:t>ed</w:t>
      </w:r>
      <w:r w:rsidRPr="00331FFC">
        <w:rPr>
          <w:rFonts w:ascii="Times New Roman" w:eastAsia="SimSun" w:hAnsi="Times New Roman" w:cs="Times New Roman" w:hint="eastAsia"/>
          <w:sz w:val="22"/>
        </w:rPr>
        <w:t xml:space="preserve"> i</w:t>
      </w:r>
      <w:r w:rsidRPr="00331FFC">
        <w:rPr>
          <w:rFonts w:ascii="Times New Roman" w:eastAsia="SimSun" w:hAnsi="Times New Roman" w:cs="Times New Roman"/>
          <w:sz w:val="22"/>
        </w:rPr>
        <w:t xml:space="preserve">nformation </w:t>
      </w:r>
      <w:r w:rsidRPr="00331FFC">
        <w:rPr>
          <w:rFonts w:ascii="Times New Roman" w:eastAsia="SimSun" w:hAnsi="Times New Roman" w:cs="Times New Roman" w:hint="eastAsia"/>
          <w:sz w:val="22"/>
        </w:rPr>
        <w:t xml:space="preserve">about </w:t>
      </w:r>
      <w:r w:rsidRPr="00331FFC">
        <w:rPr>
          <w:rFonts w:ascii="Times New Roman" w:eastAsia="SimSun" w:hAnsi="Times New Roman" w:cs="Times New Roman"/>
          <w:sz w:val="22"/>
        </w:rPr>
        <w:t xml:space="preserve">the </w:t>
      </w:r>
      <w:proofErr w:type="spellStart"/>
      <w:r w:rsidRPr="00331FFC">
        <w:rPr>
          <w:rFonts w:ascii="Times New Roman" w:eastAsia="SimSun" w:hAnsi="Times New Roman" w:cs="Times New Roman"/>
          <w:sz w:val="22"/>
        </w:rPr>
        <w:t>siRNA</w:t>
      </w:r>
      <w:proofErr w:type="spellEnd"/>
      <w:r w:rsidRPr="00331FFC">
        <w:rPr>
          <w:rFonts w:ascii="Times New Roman" w:eastAsia="SimSun" w:hAnsi="Times New Roman" w:cs="Times New Roman"/>
          <w:sz w:val="22"/>
        </w:rPr>
        <w:t xml:space="preserve"> </w:t>
      </w:r>
      <w:proofErr w:type="spellStart"/>
      <w:r w:rsidRPr="00331FFC">
        <w:rPr>
          <w:rFonts w:ascii="Times New Roman" w:eastAsia="SimSun" w:hAnsi="Times New Roman" w:cs="Times New Roman"/>
          <w:sz w:val="22"/>
        </w:rPr>
        <w:t>oligonucleotide</w:t>
      </w:r>
      <w:proofErr w:type="spellEnd"/>
      <w:r w:rsidRPr="00331FFC">
        <w:rPr>
          <w:rFonts w:ascii="Times New Roman" w:eastAsia="SimSun" w:hAnsi="Times New Roman" w:cs="Times New Roman"/>
          <w:sz w:val="22"/>
        </w:rPr>
        <w:t xml:space="preserve"> sequences is provided in </w:t>
      </w:r>
      <w:r w:rsidRPr="00331FFC">
        <w:rPr>
          <w:rFonts w:ascii="Times New Roman" w:eastAsia="SimSun" w:hAnsi="Times New Roman" w:cs="Times New Roman" w:hint="eastAsia"/>
          <w:sz w:val="22"/>
        </w:rPr>
        <w:t>Supplementary</w:t>
      </w:r>
      <w:r w:rsidRPr="00331FFC">
        <w:rPr>
          <w:rFonts w:ascii="Times New Roman" w:eastAsia="SimSun" w:hAnsi="Times New Roman" w:cs="Times New Roman"/>
          <w:sz w:val="22"/>
        </w:rPr>
        <w:t xml:space="preserve"> Tables 2</w:t>
      </w:r>
      <w:r w:rsidRPr="00331FFC">
        <w:rPr>
          <w:rFonts w:ascii="Times New Roman" w:eastAsia="SimSun" w:hAnsi="Times New Roman" w:cs="Times New Roman" w:hint="eastAsia"/>
          <w:sz w:val="22"/>
        </w:rPr>
        <w:t xml:space="preserve"> and 3</w:t>
      </w:r>
      <w:r w:rsidRPr="00331FFC">
        <w:rPr>
          <w:rFonts w:ascii="Times New Roman" w:eastAsia="SimSun" w:hAnsi="Times New Roman" w:cs="Times New Roman"/>
          <w:sz w:val="22"/>
        </w:rPr>
        <w:t>.</w:t>
      </w:r>
    </w:p>
    <w:p w:rsidR="00256A16" w:rsidRPr="00331FFC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kern w:val="0"/>
          <w:sz w:val="22"/>
        </w:rPr>
      </w:pPr>
      <w:r>
        <w:rPr>
          <w:rFonts w:ascii="Times New Roman" w:hAnsi="Times New Roman" w:cs="Times New Roman" w:hint="eastAsia"/>
          <w:b/>
          <w:bCs/>
          <w:kern w:val="0"/>
          <w:sz w:val="22"/>
        </w:rPr>
        <w:t xml:space="preserve">11. </w:t>
      </w:r>
      <w:r w:rsidR="00256A16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Chromatin </w:t>
      </w:r>
      <w:proofErr w:type="spellStart"/>
      <w:r w:rsidR="00256A16" w:rsidRPr="00331FFC">
        <w:rPr>
          <w:rFonts w:ascii="Times New Roman" w:hAnsi="Times New Roman" w:cs="Times New Roman"/>
          <w:b/>
          <w:bCs/>
          <w:kern w:val="0"/>
          <w:sz w:val="22"/>
        </w:rPr>
        <w:t>immunoprecipitation</w:t>
      </w:r>
      <w:proofErr w:type="spellEnd"/>
      <w:r w:rsidR="00256A16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="00256A16" w:rsidRPr="00331FFC">
        <w:rPr>
          <w:rFonts w:ascii="Times New Roman" w:hAnsi="Times New Roman" w:cs="Times New Roman" w:hint="eastAsia"/>
          <w:b/>
          <w:bCs/>
          <w:kern w:val="0"/>
          <w:sz w:val="22"/>
        </w:rPr>
        <w:t>and</w:t>
      </w:r>
      <w:r w:rsidR="00256A16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 data analysis</w:t>
      </w:r>
    </w:p>
    <w:p w:rsidR="00256A16" w:rsidRPr="00331FFC" w:rsidRDefault="00256A16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hAnsi="Times New Roman" w:cs="Times New Roman"/>
          <w:sz w:val="22"/>
        </w:rPr>
      </w:pPr>
      <w:proofErr w:type="spellStart"/>
      <w:r w:rsidRPr="00331FFC">
        <w:rPr>
          <w:rFonts w:ascii="Times New Roman" w:hAnsi="Times New Roman" w:cs="Times New Roman" w:hint="eastAsia"/>
          <w:kern w:val="0"/>
          <w:sz w:val="22"/>
        </w:rPr>
        <w:t>C</w:t>
      </w:r>
      <w:r w:rsidRPr="00331FFC">
        <w:rPr>
          <w:rFonts w:ascii="Times New Roman" w:hAnsi="Times New Roman" w:cs="Times New Roman"/>
          <w:kern w:val="0"/>
          <w:sz w:val="22"/>
        </w:rPr>
        <w:t>hIP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assays were performed according to the instructions of </w:t>
      </w:r>
      <w:r w:rsidRPr="00331FFC">
        <w:rPr>
          <w:rFonts w:ascii="Times New Roman" w:eastAsia="DengXian" w:hAnsi="Times New Roman" w:cs="Times New Roman"/>
          <w:kern w:val="0"/>
          <w:sz w:val="22"/>
        </w:rPr>
        <w:t xml:space="preserve">the </w:t>
      </w:r>
      <w:r w:rsidRPr="00331FFC">
        <w:rPr>
          <w:rFonts w:ascii="Times New Roman" w:hAnsi="Times New Roman" w:cs="Times New Roman"/>
          <w:kern w:val="0"/>
          <w:sz w:val="22"/>
        </w:rPr>
        <w:t xml:space="preserve">Pierce Magnetic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ChIP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Kit (Thermo Fisher Scientific, #26157) with little modification. Cell samples </w:t>
      </w:r>
      <w:proofErr w:type="gramStart"/>
      <w:r w:rsidRPr="00331FFC">
        <w:rPr>
          <w:rFonts w:ascii="Times New Roman" w:hAnsi="Times New Roman" w:cs="Times New Roman"/>
          <w:kern w:val="0"/>
          <w:sz w:val="22"/>
        </w:rPr>
        <w:t>(10</w:t>
      </w:r>
      <w:r w:rsidRPr="00331FFC">
        <w:rPr>
          <w:rFonts w:ascii="Times New Roman" w:hAnsi="Times New Roman" w:cs="Times New Roman"/>
          <w:kern w:val="0"/>
          <w:sz w:val="22"/>
          <w:vertAlign w:val="superscript"/>
        </w:rPr>
        <w:t>7</w:t>
      </w:r>
      <w:r>
        <w:rPr>
          <w:rFonts w:ascii="Times New Roman" w:hAnsi="Times New Roman" w:cs="Times New Roman"/>
          <w:kern w:val="0"/>
          <w:sz w:val="22"/>
          <w:vertAlign w:val="superscript"/>
        </w:rPr>
        <w:t xml:space="preserve"> </w:t>
      </w:r>
      <w:r>
        <w:rPr>
          <w:rFonts w:ascii="Times New Roman" w:hAnsi="Times New Roman" w:cs="Times New Roman"/>
          <w:kern w:val="0"/>
          <w:sz w:val="22"/>
        </w:rPr>
        <w:t>cells/sample</w:t>
      </w:r>
      <w:r w:rsidRPr="00331FFC">
        <w:rPr>
          <w:rFonts w:ascii="Times New Roman" w:hAnsi="Times New Roman" w:cs="Times New Roman"/>
          <w:kern w:val="0"/>
          <w:sz w:val="22"/>
        </w:rPr>
        <w:t>)</w:t>
      </w:r>
      <w:proofErr w:type="gramEnd"/>
      <w:r w:rsidRPr="00331FFC">
        <w:rPr>
          <w:rFonts w:ascii="Times New Roman" w:hAnsi="Times New Roman" w:cs="Times New Roman"/>
          <w:kern w:val="0"/>
          <w:sz w:val="22"/>
        </w:rPr>
        <w:t xml:space="preserve"> were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crosslinked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/>
          <w:kern w:val="0"/>
          <w:sz w:val="22"/>
        </w:rPr>
        <w:t>using</w:t>
      </w:r>
      <w:r w:rsidRPr="00331FFC">
        <w:rPr>
          <w:rFonts w:ascii="Times New Roman" w:hAnsi="Times New Roman" w:cs="Times New Roman"/>
          <w:kern w:val="0"/>
          <w:sz w:val="22"/>
        </w:rPr>
        <w:t xml:space="preserve"> 1% formaldehyde for 10 min.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Glycine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solution (10</w:t>
      </w:r>
      <w:r w:rsidRPr="00331FFC">
        <w:rPr>
          <w:rFonts w:ascii="Times New Roman" w:eastAsia="DengXian" w:hAnsi="Times New Roman" w:cs="Times New Roman"/>
          <w:kern w:val="0"/>
          <w:sz w:val="22"/>
        </w:rPr>
        <w:t>×</w:t>
      </w:r>
      <w:r w:rsidRPr="00331FFC">
        <w:rPr>
          <w:rFonts w:ascii="Times New Roman" w:hAnsi="Times New Roman" w:cs="Times New Roman"/>
          <w:kern w:val="0"/>
          <w:sz w:val="22"/>
        </w:rPr>
        <w:t>) was added to each sample containing cell culture media and formaldehyde to a final concentration</w:t>
      </w:r>
      <w:r w:rsidRPr="00331FFC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of 1</w:t>
      </w:r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 xml:space="preserve">×. </w:t>
      </w:r>
      <w:r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The samples were m</w:t>
      </w:r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ix</w:t>
      </w:r>
      <w:r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>ed</w:t>
      </w:r>
      <w:r w:rsidRPr="00331FFC">
        <w:rPr>
          <w:rFonts w:ascii="Times New Roman" w:eastAsia="DengXian" w:hAnsi="Times New Roman" w:cs="Times New Roman"/>
          <w:color w:val="000000" w:themeColor="text1"/>
          <w:kern w:val="0"/>
          <w:sz w:val="22"/>
        </w:rPr>
        <w:t xml:space="preserve"> w</w:t>
      </w:r>
      <w:r w:rsidRPr="00331FFC">
        <w:rPr>
          <w:rFonts w:ascii="Times New Roman" w:eastAsia="DengXian" w:hAnsi="Times New Roman" w:cs="Times New Roman"/>
          <w:kern w:val="0"/>
          <w:sz w:val="22"/>
        </w:rPr>
        <w:t>ell and incubate</w:t>
      </w:r>
      <w:r>
        <w:rPr>
          <w:rFonts w:ascii="Times New Roman" w:eastAsia="DengXian" w:hAnsi="Times New Roman" w:cs="Times New Roman"/>
          <w:kern w:val="0"/>
          <w:sz w:val="22"/>
        </w:rPr>
        <w:t>d</w:t>
      </w:r>
      <w:r w:rsidRPr="00331FFC">
        <w:rPr>
          <w:rFonts w:ascii="Times New Roman" w:eastAsia="DengXian" w:hAnsi="Times New Roman" w:cs="Times New Roman"/>
          <w:kern w:val="0"/>
          <w:sz w:val="22"/>
        </w:rPr>
        <w:t xml:space="preserve"> at room temperature for 5 min. Diluted </w:t>
      </w:r>
      <w:proofErr w:type="spellStart"/>
      <w:r w:rsidRPr="00331FFC">
        <w:rPr>
          <w:rFonts w:ascii="Times New Roman" w:eastAsia="DengXian" w:hAnsi="Times New Roman" w:cs="Times New Roman"/>
          <w:kern w:val="0"/>
          <w:sz w:val="22"/>
        </w:rPr>
        <w:t>micrococcal</w:t>
      </w:r>
      <w:proofErr w:type="spellEnd"/>
      <w:r w:rsidRPr="00331FFC">
        <w:rPr>
          <w:rFonts w:ascii="Times New Roman" w:eastAsia="DengXian" w:hAnsi="Times New Roman" w:cs="Times New Roman"/>
          <w:kern w:val="0"/>
          <w:sz w:val="22"/>
        </w:rPr>
        <w:t xml:space="preserve"> nuclease was used to digest the DNA, and the nuclear membrane was broken </w:t>
      </w:r>
      <w:r>
        <w:rPr>
          <w:rFonts w:ascii="Times New Roman" w:eastAsia="DengXian" w:hAnsi="Times New Roman" w:cs="Times New Roman"/>
          <w:kern w:val="0"/>
          <w:sz w:val="22"/>
        </w:rPr>
        <w:t>using</w:t>
      </w:r>
      <w:r w:rsidRPr="00331FFC">
        <w:rPr>
          <w:rFonts w:ascii="Times New Roman" w:eastAsia="DengXian" w:hAnsi="Times New Roman" w:cs="Times New Roman"/>
          <w:kern w:val="0"/>
          <w:sz w:val="22"/>
        </w:rPr>
        <w:t xml:space="preserve"> </w:t>
      </w:r>
      <w:proofErr w:type="spellStart"/>
      <w:r w:rsidRPr="00331FFC">
        <w:rPr>
          <w:rFonts w:ascii="Times New Roman" w:eastAsia="DengXian" w:hAnsi="Times New Roman" w:cs="Times New Roman"/>
          <w:kern w:val="0"/>
          <w:sz w:val="22"/>
        </w:rPr>
        <w:t>Scientz-</w:t>
      </w:r>
      <w:r w:rsidRPr="00BF3722">
        <w:rPr>
          <w:rFonts w:ascii="Times New Roman" w:eastAsia="MS Mincho" w:hAnsi="Times New Roman" w:cs="Times New Roman"/>
          <w:kern w:val="0"/>
          <w:sz w:val="22"/>
        </w:rPr>
        <w:t>Ⅱ</w:t>
      </w:r>
      <w:r w:rsidRPr="00331FFC">
        <w:rPr>
          <w:rFonts w:ascii="Times New Roman" w:eastAsia="DengXian" w:hAnsi="Times New Roman" w:cs="Times New Roman"/>
          <w:kern w:val="0"/>
          <w:sz w:val="22"/>
        </w:rPr>
        <w:t>D</w:t>
      </w:r>
      <w:proofErr w:type="spellEnd"/>
      <w:r w:rsidRPr="00331FFC">
        <w:rPr>
          <w:rFonts w:ascii="Times New Roman" w:eastAsia="DengXian" w:hAnsi="Times New Roman" w:cs="Times New Roman"/>
          <w:kern w:val="0"/>
          <w:sz w:val="22"/>
        </w:rPr>
        <w:t xml:space="preserve"> (10% </w:t>
      </w:r>
      <w:r>
        <w:rPr>
          <w:rFonts w:ascii="Times New Roman" w:eastAsia="DengXian" w:hAnsi="Times New Roman" w:cs="Times New Roman"/>
          <w:kern w:val="0"/>
          <w:sz w:val="22"/>
        </w:rPr>
        <w:t xml:space="preserve">power, </w:t>
      </w:r>
      <w:r w:rsidRPr="00331FFC">
        <w:rPr>
          <w:rFonts w:ascii="Times New Roman" w:eastAsia="DengXian" w:hAnsi="Times New Roman" w:cs="Times New Roman"/>
          <w:kern w:val="0"/>
          <w:sz w:val="22"/>
        </w:rPr>
        <w:t>4</w:t>
      </w:r>
      <w:r>
        <w:rPr>
          <w:rFonts w:ascii="Times New Roman" w:eastAsia="DengXi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eastAsia="DengXian" w:hAnsi="Times New Roman" w:cs="Times New Roman"/>
          <w:kern w:val="0"/>
          <w:sz w:val="22"/>
        </w:rPr>
        <w:t>s</w:t>
      </w:r>
      <w:r>
        <w:rPr>
          <w:rFonts w:ascii="Times New Roman" w:eastAsia="DengXian" w:hAnsi="Times New Roman" w:cs="Times New Roman"/>
          <w:kern w:val="0"/>
          <w:sz w:val="22"/>
        </w:rPr>
        <w:t xml:space="preserve"> on and </w:t>
      </w:r>
      <w:r w:rsidRPr="00331FFC">
        <w:rPr>
          <w:rFonts w:ascii="Times New Roman" w:eastAsia="DengXian" w:hAnsi="Times New Roman" w:cs="Times New Roman"/>
          <w:kern w:val="0"/>
          <w:sz w:val="22"/>
        </w:rPr>
        <w:t>9</w:t>
      </w:r>
      <w:r>
        <w:rPr>
          <w:rFonts w:ascii="Times New Roman" w:eastAsia="DengXi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eastAsia="DengXian" w:hAnsi="Times New Roman" w:cs="Times New Roman"/>
          <w:kern w:val="0"/>
          <w:sz w:val="22"/>
        </w:rPr>
        <w:t>s</w:t>
      </w:r>
      <w:r>
        <w:rPr>
          <w:rFonts w:ascii="Times New Roman" w:eastAsia="DengXian" w:hAnsi="Times New Roman" w:cs="Times New Roman"/>
          <w:kern w:val="0"/>
          <w:sz w:val="22"/>
        </w:rPr>
        <w:t xml:space="preserve"> off</w:t>
      </w:r>
      <w:r w:rsidRPr="00331FFC">
        <w:rPr>
          <w:rFonts w:ascii="Times New Roman" w:eastAsia="DengXian" w:hAnsi="Times New Roman" w:cs="Times New Roman"/>
          <w:kern w:val="0"/>
          <w:sz w:val="22"/>
        </w:rPr>
        <w:t>) for 2 min. A</w:t>
      </w:r>
      <w:r w:rsidRPr="00331FFC">
        <w:rPr>
          <w:rFonts w:ascii="Times New Roman" w:eastAsia="DengXian" w:hAnsi="Times New Roman" w:cs="Times New Roman" w:hint="eastAsia"/>
          <w:kern w:val="0"/>
          <w:sz w:val="22"/>
        </w:rPr>
        <w:t>fter</w:t>
      </w:r>
      <w:r w:rsidRPr="00331FFC">
        <w:rPr>
          <w:rFonts w:ascii="Times New Roman" w:eastAsia="DengXian" w:hAnsi="Times New Roman" w:cs="Times New Roman"/>
          <w:kern w:val="0"/>
          <w:sz w:val="22"/>
        </w:rPr>
        <w:t xml:space="preserve"> centrifugation, the supernatant was subjected to </w:t>
      </w:r>
      <w:proofErr w:type="spellStart"/>
      <w:r w:rsidRPr="00331FFC">
        <w:rPr>
          <w:rFonts w:ascii="Times New Roman" w:eastAsia="DengXian" w:hAnsi="Times New Roman" w:cs="Times New Roman"/>
          <w:kern w:val="0"/>
          <w:sz w:val="22"/>
        </w:rPr>
        <w:t>immunoprecipitation</w:t>
      </w:r>
      <w:proofErr w:type="spellEnd"/>
      <w:r w:rsidRPr="00331FFC">
        <w:rPr>
          <w:rFonts w:ascii="Times New Roman" w:eastAsia="DengXian" w:hAnsi="Times New Roman" w:cs="Times New Roman"/>
          <w:kern w:val="0"/>
          <w:sz w:val="22"/>
        </w:rPr>
        <w:t xml:space="preserve"> with anti-RNA polymerase II antibody, normal mouse </w:t>
      </w:r>
      <w:proofErr w:type="spellStart"/>
      <w:r w:rsidRPr="00331FFC">
        <w:rPr>
          <w:rFonts w:ascii="Times New Roman" w:eastAsia="DengXian" w:hAnsi="Times New Roman" w:cs="Times New Roman"/>
          <w:kern w:val="0"/>
          <w:sz w:val="22"/>
        </w:rPr>
        <w:t>IgG</w:t>
      </w:r>
      <w:proofErr w:type="spellEnd"/>
      <w:r w:rsidRPr="00331FFC">
        <w:rPr>
          <w:rFonts w:ascii="Times New Roman" w:eastAsia="DengXian" w:hAnsi="Times New Roman" w:cs="Times New Roman"/>
          <w:kern w:val="0"/>
          <w:sz w:val="22"/>
        </w:rPr>
        <w:t>, and anti-S100A10</w:t>
      </w:r>
      <w:r w:rsidRPr="00331FFC">
        <w:rPr>
          <w:rFonts w:ascii="Times New Roman" w:hAnsi="Times New Roman" w:cs="Times New Roman"/>
          <w:kern w:val="0"/>
          <w:sz w:val="22"/>
        </w:rPr>
        <w:t xml:space="preserve"> monoclonal antibody at 4°C </w:t>
      </w:r>
      <w:r w:rsidRPr="00331FFC">
        <w:rPr>
          <w:rFonts w:ascii="Times New Roman" w:hAnsi="Times New Roman" w:cs="Times New Roman" w:hint="eastAsia"/>
          <w:kern w:val="0"/>
          <w:sz w:val="22"/>
        </w:rPr>
        <w:t>overnight</w:t>
      </w:r>
      <w:r w:rsidRPr="00331FFC">
        <w:rPr>
          <w:rFonts w:ascii="Times New Roman" w:hAnsi="Times New Roman" w:cs="Times New Roman"/>
          <w:kern w:val="0"/>
          <w:sz w:val="22"/>
        </w:rPr>
        <w:t>.</w:t>
      </w:r>
      <w:r w:rsidRPr="00331FFC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Pr="00331FFC">
        <w:rPr>
          <w:rFonts w:ascii="Times New Roman" w:hAnsi="Times New Roman" w:cs="Times New Roman"/>
          <w:kern w:val="0"/>
          <w:sz w:val="22"/>
        </w:rPr>
        <w:t xml:space="preserve">After IP elution and DNA recovery, </w:t>
      </w:r>
      <w:r>
        <w:rPr>
          <w:rFonts w:ascii="Times New Roman" w:hAnsi="Times New Roman" w:cs="Times New Roman"/>
          <w:kern w:val="0"/>
          <w:sz w:val="22"/>
        </w:rPr>
        <w:t xml:space="preserve">the </w:t>
      </w:r>
      <w:r w:rsidRPr="00331FFC">
        <w:rPr>
          <w:rFonts w:ascii="Times New Roman" w:hAnsi="Times New Roman" w:cs="Times New Roman"/>
          <w:kern w:val="0"/>
          <w:sz w:val="22"/>
        </w:rPr>
        <w:t xml:space="preserve">samples were collected for sequencing and real-time PCR analysis. </w:t>
      </w:r>
      <w:r w:rsidRPr="00331FFC">
        <w:rPr>
          <w:rFonts w:ascii="Times New Roman" w:hAnsi="Times New Roman" w:cs="Times New Roman" w:hint="eastAsia"/>
          <w:bCs/>
          <w:kern w:val="0"/>
          <w:sz w:val="22"/>
        </w:rPr>
        <w:t xml:space="preserve">For </w:t>
      </w:r>
      <w:r w:rsidRPr="00331FFC">
        <w:rPr>
          <w:rFonts w:ascii="Times New Roman" w:hAnsi="Times New Roman" w:cs="Times New Roman"/>
          <w:bCs/>
          <w:kern w:val="0"/>
          <w:sz w:val="22"/>
        </w:rPr>
        <w:t>data analysis</w:t>
      </w:r>
      <w:r w:rsidRPr="00331FFC">
        <w:rPr>
          <w:rFonts w:ascii="Times New Roman" w:hAnsi="Times New Roman" w:cs="Times New Roman" w:hint="eastAsia"/>
          <w:bCs/>
          <w:kern w:val="0"/>
          <w:sz w:val="22"/>
        </w:rPr>
        <w:t xml:space="preserve"> of </w:t>
      </w:r>
      <w:proofErr w:type="spellStart"/>
      <w:r w:rsidRPr="00331FFC">
        <w:rPr>
          <w:rFonts w:ascii="Times New Roman" w:hAnsi="Times New Roman" w:cs="Times New Roman" w:hint="eastAsia"/>
          <w:kern w:val="0"/>
          <w:sz w:val="22"/>
        </w:rPr>
        <w:t>C</w:t>
      </w:r>
      <w:r w:rsidRPr="00331FFC">
        <w:rPr>
          <w:rFonts w:ascii="Times New Roman" w:hAnsi="Times New Roman" w:cs="Times New Roman"/>
          <w:kern w:val="0"/>
          <w:sz w:val="22"/>
        </w:rPr>
        <w:t>hIP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DNA</w:t>
      </w:r>
      <w:r w:rsidRPr="00331FFC">
        <w:rPr>
          <w:rFonts w:ascii="Times New Roman" w:hAnsi="Times New Roman" w:cs="Times New Roman" w:hint="eastAsia"/>
          <w:kern w:val="0"/>
          <w:sz w:val="22"/>
        </w:rPr>
        <w:t>,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hAnsi="Times New Roman" w:cs="Times New Roman" w:hint="eastAsia"/>
          <w:kern w:val="0"/>
          <w:sz w:val="22"/>
        </w:rPr>
        <w:t>s</w:t>
      </w:r>
      <w:r w:rsidRPr="00331FFC">
        <w:rPr>
          <w:rFonts w:ascii="Times New Roman" w:hAnsi="Times New Roman" w:cs="Times New Roman"/>
          <w:kern w:val="0"/>
          <w:sz w:val="22"/>
        </w:rPr>
        <w:t xml:space="preserve">equencing and library preparation were performed </w:t>
      </w:r>
      <w:r>
        <w:rPr>
          <w:rFonts w:ascii="Times New Roman" w:hAnsi="Times New Roman" w:cs="Times New Roman"/>
          <w:kern w:val="0"/>
          <w:sz w:val="22"/>
        </w:rPr>
        <w:t>using</w:t>
      </w:r>
      <w:r w:rsidRPr="00331FFC">
        <w:rPr>
          <w:rFonts w:ascii="Times New Roman" w:hAnsi="Times New Roman" w:cs="Times New Roman"/>
          <w:kern w:val="0"/>
          <w:sz w:val="22"/>
        </w:rPr>
        <w:t xml:space="preserve"> </w:t>
      </w:r>
      <w:proofErr w:type="spellStart"/>
      <w:r w:rsidRPr="00331FFC">
        <w:rPr>
          <w:rFonts w:ascii="Times New Roman" w:hAnsi="Times New Roman" w:cs="Times New Roman"/>
          <w:kern w:val="0"/>
          <w:sz w:val="22"/>
        </w:rPr>
        <w:t>Novogene</w:t>
      </w:r>
      <w:proofErr w:type="spellEnd"/>
      <w:r w:rsidRPr="00331FFC">
        <w:rPr>
          <w:rFonts w:ascii="Times New Roman" w:hAnsi="Times New Roman" w:cs="Times New Roman"/>
          <w:kern w:val="0"/>
          <w:sz w:val="22"/>
        </w:rPr>
        <w:t xml:space="preserve"> Technology Co., Ltd.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 w:rsidRPr="00331FFC">
        <w:rPr>
          <w:rFonts w:ascii="Times New Roman" w:hAnsi="Times New Roman" w:cs="Times New Roman"/>
          <w:kern w:val="0"/>
          <w:sz w:val="22"/>
        </w:rPr>
        <w:t xml:space="preserve">(Tianjin, China). </w:t>
      </w:r>
      <w:r w:rsidRPr="00331FFC">
        <w:rPr>
          <w:rFonts w:ascii="Times New Roman" w:hAnsi="Times New Roman" w:cs="Times New Roman"/>
          <w:sz w:val="22"/>
        </w:rPr>
        <w:t xml:space="preserve">Raw data (raw reads) of </w:t>
      </w:r>
      <w:r w:rsidRPr="00331FFC">
        <w:rPr>
          <w:rFonts w:ascii="Times New Roman" w:hAnsi="Times New Roman" w:cs="Times New Roman" w:hint="eastAsia"/>
          <w:sz w:val="22"/>
        </w:rPr>
        <w:t>FASTQ</w:t>
      </w:r>
      <w:r w:rsidRPr="00331FFC">
        <w:rPr>
          <w:rFonts w:ascii="Times New Roman" w:hAnsi="Times New Roman" w:cs="Times New Roman"/>
          <w:color w:val="FF0000"/>
          <w:sz w:val="22"/>
        </w:rPr>
        <w:t xml:space="preserve"> 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format </w:t>
      </w:r>
      <w:r w:rsidRPr="00331FFC">
        <w:rPr>
          <w:rFonts w:ascii="Times New Roman" w:hAnsi="Times New Roman" w:cs="Times New Roman"/>
          <w:sz w:val="22"/>
        </w:rPr>
        <w:t xml:space="preserve">were first processed through in-house </w:t>
      </w:r>
      <w:r w:rsidRPr="00331FFC">
        <w:rPr>
          <w:rFonts w:ascii="Times New Roman" w:hAnsi="Times New Roman" w:cs="Times New Roman" w:hint="eastAsia"/>
          <w:sz w:val="22"/>
        </w:rPr>
        <w:t>PERL</w:t>
      </w:r>
      <w:r w:rsidRPr="00331FFC">
        <w:rPr>
          <w:rFonts w:ascii="Times New Roman" w:hAnsi="Times New Roman" w:cs="Times New Roman"/>
          <w:color w:val="FF0000"/>
          <w:sz w:val="22"/>
        </w:rPr>
        <w:t xml:space="preserve"> 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>scripts,</w:t>
      </w:r>
      <w:r w:rsidRPr="00331FFC">
        <w:rPr>
          <w:rFonts w:ascii="Times New Roman" w:hAnsi="Times New Roman" w:cs="Times New Roman"/>
          <w:sz w:val="22"/>
        </w:rPr>
        <w:t xml:space="preserve"> and then reference genome and gene model annotation files were downloaded </w:t>
      </w:r>
      <w:r w:rsidRPr="00331FFC">
        <w:rPr>
          <w:rFonts w:ascii="Times New Roman" w:eastAsia="DengXian" w:hAnsi="Times New Roman" w:cs="Times New Roman"/>
          <w:sz w:val="22"/>
        </w:rPr>
        <w:t>directly from the genome website</w:t>
      </w:r>
      <w:r w:rsidRPr="00331FFC">
        <w:rPr>
          <w:rFonts w:ascii="Times New Roman" w:hAnsi="Times New Roman" w:cs="Times New Roman"/>
          <w:sz w:val="22"/>
        </w:rPr>
        <w:t xml:space="preserve">. For a specific </w:t>
      </w:r>
      <w:proofErr w:type="spellStart"/>
      <w:r w:rsidRPr="00331FFC">
        <w:rPr>
          <w:rFonts w:ascii="Times New Roman" w:hAnsi="Times New Roman" w:cs="Times New Roman"/>
          <w:sz w:val="22"/>
        </w:rPr>
        <w:lastRenderedPageBreak/>
        <w:t>ChIP-seq</w:t>
      </w:r>
      <w:proofErr w:type="spellEnd"/>
      <w:r w:rsidRPr="00331FFC">
        <w:rPr>
          <w:rFonts w:ascii="Times New Roman" w:hAnsi="Times New Roman" w:cs="Times New Roman"/>
          <w:sz w:val="22"/>
        </w:rPr>
        <w:t xml:space="preserve"> binding site, individual reads </w:t>
      </w:r>
      <w:r>
        <w:rPr>
          <w:rFonts w:ascii="Times New Roman" w:hAnsi="Times New Roman" w:cs="Times New Roman"/>
          <w:sz w:val="22"/>
        </w:rPr>
        <w:t xml:space="preserve">were </w:t>
      </w:r>
      <w:r w:rsidRPr="00331FFC">
        <w:rPr>
          <w:rFonts w:ascii="Times New Roman" w:hAnsi="Times New Roman" w:cs="Times New Roman"/>
          <w:sz w:val="22"/>
        </w:rPr>
        <w:t>mapp</w:t>
      </w:r>
      <w:r>
        <w:rPr>
          <w:rFonts w:ascii="Times New Roman" w:hAnsi="Times New Roman" w:cs="Times New Roman"/>
          <w:sz w:val="22"/>
        </w:rPr>
        <w:t>ed</w:t>
      </w:r>
      <w:r w:rsidRPr="00331FFC">
        <w:rPr>
          <w:rFonts w:ascii="Times New Roman" w:hAnsi="Times New Roman" w:cs="Times New Roman"/>
          <w:sz w:val="22"/>
        </w:rPr>
        <w:t xml:space="preserve"> to the plus or minus strand and present</w:t>
      </w:r>
      <w:r>
        <w:rPr>
          <w:rFonts w:ascii="Times New Roman" w:hAnsi="Times New Roman" w:cs="Times New Roman"/>
          <w:sz w:val="22"/>
        </w:rPr>
        <w:t>ed</w:t>
      </w:r>
      <w:r w:rsidRPr="00331FFC">
        <w:rPr>
          <w:rFonts w:ascii="Times New Roman" w:hAnsi="Times New Roman" w:cs="Times New Roman"/>
          <w:sz w:val="22"/>
        </w:rPr>
        <w:t xml:space="preserve"> significant enrichment. After mapping </w:t>
      </w:r>
      <w:r>
        <w:rPr>
          <w:rFonts w:ascii="Times New Roman" w:hAnsi="Times New Roman" w:cs="Times New Roman"/>
          <w:sz w:val="22"/>
        </w:rPr>
        <w:t xml:space="preserve">the </w:t>
      </w:r>
      <w:r w:rsidRPr="00331FFC">
        <w:rPr>
          <w:rFonts w:ascii="Times New Roman" w:hAnsi="Times New Roman" w:cs="Times New Roman"/>
          <w:sz w:val="22"/>
        </w:rPr>
        <w:t xml:space="preserve">reads to the reference genome, </w:t>
      </w:r>
      <w:r w:rsidRPr="00331FFC">
        <w:rPr>
          <w:rFonts w:ascii="Times New Roman" w:eastAsia="DengXian" w:hAnsi="Times New Roman" w:cs="Times New Roman"/>
          <w:sz w:val="22"/>
        </w:rPr>
        <w:t xml:space="preserve">the MACS2 version 2.1.0 (model-based analysis of </w:t>
      </w:r>
      <w:proofErr w:type="spellStart"/>
      <w:r w:rsidRPr="00331FFC">
        <w:rPr>
          <w:rFonts w:ascii="Times New Roman" w:hAnsi="Times New Roman" w:cs="Times New Roman"/>
          <w:sz w:val="22"/>
        </w:rPr>
        <w:t>ChIP-seq</w:t>
      </w:r>
      <w:proofErr w:type="spellEnd"/>
      <w:r w:rsidRPr="00331FFC">
        <w:rPr>
          <w:rFonts w:ascii="Times New Roman" w:hAnsi="Times New Roman" w:cs="Times New Roman"/>
          <w:sz w:val="22"/>
        </w:rPr>
        <w:t xml:space="preserve">) peak finding algorithm was used to identify regions of </w:t>
      </w:r>
      <w:r>
        <w:rPr>
          <w:rFonts w:ascii="Times New Roman" w:hAnsi="Times New Roman" w:cs="Times New Roman"/>
          <w:sz w:val="22"/>
        </w:rPr>
        <w:t xml:space="preserve">specific </w:t>
      </w:r>
      <w:r w:rsidRPr="00331FFC">
        <w:rPr>
          <w:rFonts w:ascii="Times New Roman" w:hAnsi="Times New Roman" w:cs="Times New Roman"/>
          <w:sz w:val="22"/>
        </w:rPr>
        <w:t>IP enrichment over background. A p-value threshold of enrichment of 0.05 was used for all data sets. The interaction between transcript</w:t>
      </w:r>
      <w:r>
        <w:rPr>
          <w:rFonts w:ascii="Times New Roman" w:hAnsi="Times New Roman" w:cs="Times New Roman"/>
          <w:sz w:val="22"/>
        </w:rPr>
        <w:t>ion</w:t>
      </w:r>
      <w:r w:rsidRPr="00331FFC">
        <w:rPr>
          <w:rFonts w:ascii="Times New Roman" w:hAnsi="Times New Roman" w:cs="Times New Roman"/>
          <w:sz w:val="22"/>
        </w:rPr>
        <w:t xml:space="preserve"> factor or chromatin </w:t>
      </w:r>
      <w:proofErr w:type="spellStart"/>
      <w:r w:rsidRPr="00331FFC">
        <w:rPr>
          <w:rFonts w:ascii="Times New Roman" w:hAnsi="Times New Roman" w:cs="Times New Roman"/>
          <w:sz w:val="22"/>
        </w:rPr>
        <w:t>histone</w:t>
      </w:r>
      <w:proofErr w:type="spellEnd"/>
      <w:r w:rsidRPr="00331FFC">
        <w:rPr>
          <w:rFonts w:ascii="Times New Roman" w:hAnsi="Times New Roman" w:cs="Times New Roman"/>
          <w:sz w:val="22"/>
        </w:rPr>
        <w:t xml:space="preserve"> modification and DNA was not random, but they showed some specific sequence preference. 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MEME </w:t>
      </w:r>
      <w:hyperlink w:anchor="_ENREF_52" w:tooltip="Bailey, 1994 #359" w:history="1">
        <w:r w:rsidR="0097356D" w:rsidRPr="00331FFC">
          <w:rPr>
            <w:rFonts w:ascii="Times New Roman" w:hAnsi="Times New Roman" w:cs="Times New Roman"/>
            <w:color w:val="000000" w:themeColor="text1"/>
            <w:sz w:val="22"/>
          </w:rPr>
          <w:fldChar w:fldCharType="begin"/>
        </w:r>
        <w:r>
          <w:rPr>
            <w:rFonts w:ascii="Times New Roman" w:hAnsi="Times New Roman" w:cs="Times New Roman"/>
            <w:color w:val="000000" w:themeColor="text1"/>
            <w:sz w:val="22"/>
          </w:rPr>
          <w:instrText xml:space="preserve"> ADDIN EN.CITE &lt;EndNote&gt;&lt;Cite&gt;&lt;Author&gt;Bailey&lt;/Author&gt;&lt;Year&gt;1994&lt;/Year&gt;&lt;RecNum&gt;359&lt;/RecNum&gt;&lt;DisplayText&gt;&lt;style face="superscript"&gt;52&lt;/style&gt;&lt;/DisplayText&gt;&lt;record&gt;&lt;rec-number&gt;359&lt;/rec-number&gt;&lt;foreign-keys&gt;&lt;key app="EN" db-id="x99zsepva5p59oepfdspzw9vdd0tfzsa5ptr"&gt;359&lt;/key&gt;&lt;/foreign-keys&gt;&lt;ref-type name="Journal Article"&gt;17&lt;/ref-type&gt;&lt;contributors&gt;&lt;authors&gt;&lt;author&gt;Bailey, T. L.&lt;/author&gt;&lt;author&gt;Elkan, C.&lt;/author&gt;&lt;/authors&gt;&lt;/contributors&gt;&lt;auth-address&gt;Department of Computer Science and Engineering, University of California at San Diego, La Jolla 92093-0114, USA.&lt;/auth-address&gt;&lt;titles&gt;&lt;title&gt;Fitting a mixture model by expectation maximization to discover motifs in biopolymers&lt;/title&gt;&lt;secondary-title&gt;Proc Int Conf Intell Syst Mol Biol&lt;/secondary-title&gt;&lt;/titles&gt;&lt;periodical&gt;&lt;full-title&gt;Proc Int Conf Intell Syst Mol Biol&lt;/full-title&gt;&lt;/periodical&gt;&lt;pages&gt;28-36&lt;/pages&gt;&lt;volume&gt;2&lt;/volume&gt;&lt;edition&gt;1994/01/01&lt;/edition&gt;&lt;keywords&gt;&lt;keyword&gt;Algorithms&lt;/keyword&gt;&lt;keyword&gt;Animals&lt;/keyword&gt;&lt;keyword&gt;Biopolymers/*chemistry&lt;/keyword&gt;&lt;keyword&gt;Humans&lt;/keyword&gt;&lt;keyword&gt;*Models, Theoretical&lt;/keyword&gt;&lt;keyword&gt;Sequence Analysis&lt;/keyword&gt;&lt;/keywords&gt;&lt;dates&gt;&lt;year&gt;1994&lt;/year&gt;&lt;/dates&gt;&lt;isbn&gt;1553-0833 (Print)&amp;#xD;1553-0833 (Linking)&lt;/isbn&gt;&lt;accession-num&gt;7584402&lt;/accession-num&gt;&lt;urls&gt;&lt;related-urls&gt;&lt;url&gt;https://www.ncbi.nlm.nih.gov/pubmed/7584402&lt;/url&gt;&lt;/related-urls&gt;&lt;/urls&gt;&lt;/record&gt;&lt;/Cite&gt;&lt;/EndNote&gt;</w:instrText>
        </w:r>
        <w:r w:rsidR="0097356D" w:rsidRPr="00331FFC">
          <w:rPr>
            <w:rFonts w:ascii="Times New Roman" w:hAnsi="Times New Roman" w:cs="Times New Roman"/>
            <w:color w:val="000000" w:themeColor="text1"/>
            <w:sz w:val="22"/>
          </w:rPr>
          <w:fldChar w:fldCharType="separate"/>
        </w:r>
        <w:r w:rsidRPr="00A16306">
          <w:rPr>
            <w:rFonts w:ascii="Times New Roman" w:hAnsi="Times New Roman" w:cs="Times New Roman"/>
            <w:noProof/>
            <w:color w:val="000000" w:themeColor="text1"/>
            <w:sz w:val="22"/>
            <w:vertAlign w:val="superscript"/>
          </w:rPr>
          <w:t>52</w:t>
        </w:r>
        <w:r w:rsidR="0097356D" w:rsidRPr="00331FFC">
          <w:rPr>
            <w:rFonts w:ascii="Times New Roman" w:hAnsi="Times New Roman" w:cs="Times New Roman"/>
            <w:color w:val="000000" w:themeColor="text1"/>
            <w:sz w:val="22"/>
          </w:rPr>
          <w:fldChar w:fldCharType="end"/>
        </w:r>
      </w:hyperlink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 and DREME </w:t>
      </w:r>
      <w:hyperlink w:anchor="_ENREF_53" w:tooltip="Bailey, 2011 #360" w:history="1">
        <w:r w:rsidR="0097356D" w:rsidRPr="00331FFC">
          <w:rPr>
            <w:rFonts w:ascii="Times New Roman" w:hAnsi="Times New Roman" w:cs="Times New Roman"/>
            <w:color w:val="000000" w:themeColor="text1"/>
            <w:sz w:val="22"/>
          </w:rPr>
          <w:fldChar w:fldCharType="begin"/>
        </w:r>
        <w:r>
          <w:rPr>
            <w:rFonts w:ascii="Times New Roman" w:hAnsi="Times New Roman" w:cs="Times New Roman"/>
            <w:color w:val="000000" w:themeColor="text1"/>
            <w:sz w:val="22"/>
          </w:rPr>
          <w:instrText xml:space="preserve"> ADDIN EN.CITE &lt;EndNote&gt;&lt;Cite&gt;&lt;Author&gt;Bailey&lt;/Author&gt;&lt;Year&gt;2011&lt;/Year&gt;&lt;RecNum&gt;360&lt;/RecNum&gt;&lt;DisplayText&gt;&lt;style face="superscript"&gt;53&lt;/style&gt;&lt;/DisplayText&gt;&lt;record&gt;&lt;rec-number&gt;360&lt;/rec-number&gt;&lt;foreign-keys&gt;&lt;key app="EN" db-id="x99zsepva5p59oepfdspzw9vdd0tfzsa5ptr"&gt;360&lt;/key&gt;&lt;/foreign-keys&gt;&lt;ref-type name="Journal Article"&gt;17&lt;/ref-type&gt;&lt;contributors&gt;&lt;authors&gt;&lt;author&gt;Bailey, T. L.&lt;/author&gt;&lt;/authors&gt;&lt;/contributors&gt;&lt;auth-address&gt;Institute for Molecular Bioscience, The University of Queensland, Brisbane, QLD 4072, Australia. t.bailey@uq.edu.au&lt;/auth-address&gt;&lt;titles&gt;&lt;title&gt;DREME: motif discovery in transcription factor ChIP-seq data&lt;/title&gt;&lt;secondary-title&gt;Bioinformatics&lt;/secondary-title&gt;&lt;/titles&gt;&lt;periodical&gt;&lt;full-title&gt;Bioinformatics&lt;/full-title&gt;&lt;/periodical&gt;&lt;pages&gt;1653-9&lt;/pages&gt;&lt;volume&gt;27&lt;/volume&gt;&lt;number&gt;12&lt;/number&gt;&lt;edition&gt;2011/05/06&lt;/edition&gt;&lt;keywords&gt;&lt;keyword&gt;*Algorithms&lt;/keyword&gt;&lt;keyword&gt;Animals&lt;/keyword&gt;&lt;keyword&gt;Cell Line&lt;/keyword&gt;&lt;keyword&gt;*Chromatin Immunoprecipitation&lt;/keyword&gt;&lt;keyword&gt;Erythrocytes/metabolism&lt;/keyword&gt;&lt;keyword&gt;Humans&lt;/keyword&gt;&lt;keyword&gt;Mice&lt;/keyword&gt;&lt;keyword&gt;*Regulatory Elements, Transcriptional&lt;/keyword&gt;&lt;keyword&gt;Sequence Analysis, DNA&lt;/keyword&gt;&lt;keyword&gt;Transcription Factors/*metabolism&lt;/keyword&gt;&lt;/keywords&gt;&lt;dates&gt;&lt;year&gt;2011&lt;/year&gt;&lt;pub-dates&gt;&lt;date&gt;Jun 15&lt;/date&gt;&lt;/pub-dates&gt;&lt;/dates&gt;&lt;isbn&gt;1367-4811 (Electronic)&amp;#xD;1367-4803 (Linking)&lt;/isbn&gt;&lt;accession-num&gt;21543442&lt;/accession-num&gt;&lt;urls&gt;&lt;related-urls&gt;&lt;url&gt;https://www.ncbi.nlm.nih.gov/pubmed/21543442&lt;/url&gt;&lt;/related-urls&gt;&lt;/urls&gt;&lt;custom2&gt;PMC3106199&lt;/custom2&gt;&lt;electronic-resource-num&gt;10.1093/bioinformatics/btr261&lt;/electronic-resource-num&gt;&lt;/record&gt;&lt;/Cite&gt;&lt;/EndNote&gt;</w:instrText>
        </w:r>
        <w:r w:rsidR="0097356D" w:rsidRPr="00331FFC">
          <w:rPr>
            <w:rFonts w:ascii="Times New Roman" w:hAnsi="Times New Roman" w:cs="Times New Roman"/>
            <w:color w:val="000000" w:themeColor="text1"/>
            <w:sz w:val="22"/>
          </w:rPr>
          <w:fldChar w:fldCharType="separate"/>
        </w:r>
        <w:r w:rsidRPr="00A16306">
          <w:rPr>
            <w:rFonts w:ascii="Times New Roman" w:hAnsi="Times New Roman" w:cs="Times New Roman"/>
            <w:noProof/>
            <w:color w:val="000000" w:themeColor="text1"/>
            <w:sz w:val="22"/>
            <w:vertAlign w:val="superscript"/>
          </w:rPr>
          <w:t>53</w:t>
        </w:r>
        <w:r w:rsidR="0097356D" w:rsidRPr="00331FFC">
          <w:rPr>
            <w:rFonts w:ascii="Times New Roman" w:hAnsi="Times New Roman" w:cs="Times New Roman"/>
            <w:color w:val="000000" w:themeColor="text1"/>
            <w:sz w:val="22"/>
          </w:rPr>
          <w:fldChar w:fldCharType="end"/>
        </w:r>
      </w:hyperlink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 were used to de</w:t>
      </w:r>
      <w:r w:rsidRPr="00331FFC">
        <w:rPr>
          <w:rFonts w:ascii="Times New Roman" w:hAnsi="Times New Roman" w:cs="Times New Roman"/>
          <w:sz w:val="22"/>
        </w:rPr>
        <w:t xml:space="preserve">tect the sequence motif, which was used to detect long and short consensus sequences. The position of peak summit around </w:t>
      </w:r>
      <w:r w:rsidRPr="00331FFC">
        <w:rPr>
          <w:rFonts w:ascii="Times New Roman" w:eastAsia="DengXian" w:hAnsi="Times New Roman" w:cs="Times New Roman"/>
          <w:sz w:val="22"/>
        </w:rPr>
        <w:t xml:space="preserve">the transcript start sites of genes can predict the interaction sites of </w:t>
      </w:r>
      <w:r w:rsidRPr="00331FFC">
        <w:rPr>
          <w:rFonts w:ascii="Times New Roman" w:hAnsi="Times New Roman" w:cs="Times New Roman"/>
          <w:sz w:val="22"/>
        </w:rPr>
        <w:t xml:space="preserve">proteins and genes. </w:t>
      </w:r>
      <w:r w:rsidRPr="00331FFC">
        <w:rPr>
          <w:rFonts w:ascii="Times New Roman" w:hAnsi="Times New Roman" w:cs="Times New Roman" w:hint="eastAsia"/>
          <w:sz w:val="22"/>
        </w:rPr>
        <w:t>G</w:t>
      </w:r>
      <w:r w:rsidRPr="00331FFC">
        <w:rPr>
          <w:rFonts w:ascii="Times New Roman" w:hAnsi="Times New Roman" w:cs="Times New Roman"/>
          <w:sz w:val="22"/>
        </w:rPr>
        <w:t>enes associated with different peaks were identified</w:t>
      </w:r>
      <w:r w:rsidRPr="00331FFC">
        <w:rPr>
          <w:rFonts w:ascii="Times New Roman" w:eastAsia="DengXian" w:hAnsi="Times New Roman" w:cs="Times New Roman"/>
          <w:sz w:val="22"/>
        </w:rPr>
        <w:t xml:space="preserve">, and </w:t>
      </w:r>
      <w:r w:rsidRPr="00331FFC">
        <w:rPr>
          <w:rFonts w:ascii="Times New Roman" w:hAnsi="Times New Roman" w:cs="Times New Roman"/>
          <w:sz w:val="22"/>
        </w:rPr>
        <w:t>GO and KEGG enrichment analys</w:t>
      </w:r>
      <w:r>
        <w:rPr>
          <w:rFonts w:ascii="Times New Roman" w:hAnsi="Times New Roman" w:cs="Times New Roman"/>
          <w:sz w:val="22"/>
        </w:rPr>
        <w:t>es were performed</w:t>
      </w:r>
      <w:r w:rsidRPr="00331FFC">
        <w:rPr>
          <w:rFonts w:ascii="Times New Roman" w:hAnsi="Times New Roman" w:cs="Times New Roman"/>
          <w:sz w:val="22"/>
        </w:rPr>
        <w:t>.</w:t>
      </w:r>
    </w:p>
    <w:p w:rsidR="00256A16" w:rsidRPr="00331FFC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kern w:val="0"/>
          <w:sz w:val="22"/>
        </w:rPr>
      </w:pPr>
      <w:r>
        <w:rPr>
          <w:rFonts w:ascii="Times New Roman" w:hAnsi="Times New Roman" w:cs="Times New Roman" w:hint="eastAsia"/>
          <w:b/>
          <w:bCs/>
          <w:kern w:val="0"/>
          <w:sz w:val="22"/>
        </w:rPr>
        <w:t xml:space="preserve">12. </w:t>
      </w:r>
      <w:r w:rsidR="00256A16" w:rsidRPr="00331FFC">
        <w:rPr>
          <w:rFonts w:ascii="Times New Roman" w:hAnsi="Times New Roman" w:cs="Times New Roman"/>
          <w:b/>
          <w:bCs/>
          <w:kern w:val="0"/>
          <w:sz w:val="22"/>
        </w:rPr>
        <w:t>Real-</w:t>
      </w:r>
      <w:r w:rsidR="00256A16">
        <w:rPr>
          <w:rFonts w:ascii="Times New Roman" w:hAnsi="Times New Roman" w:cs="Times New Roman"/>
          <w:b/>
          <w:bCs/>
          <w:kern w:val="0"/>
          <w:sz w:val="22"/>
        </w:rPr>
        <w:t>t</w:t>
      </w:r>
      <w:r w:rsidR="00256A16" w:rsidRPr="00331FFC">
        <w:rPr>
          <w:rFonts w:ascii="Times New Roman" w:hAnsi="Times New Roman" w:cs="Times New Roman"/>
          <w:b/>
          <w:bCs/>
          <w:kern w:val="0"/>
          <w:sz w:val="22"/>
        </w:rPr>
        <w:t xml:space="preserve">ime PCR </w:t>
      </w:r>
      <w:r w:rsidR="00256A16" w:rsidRPr="00331FFC">
        <w:rPr>
          <w:rFonts w:ascii="Times New Roman" w:hAnsi="Times New Roman" w:cs="Times New Roman" w:hint="eastAsia"/>
          <w:b/>
          <w:bCs/>
          <w:kern w:val="0"/>
          <w:sz w:val="22"/>
        </w:rPr>
        <w:t>a</w:t>
      </w:r>
      <w:r w:rsidR="00256A16" w:rsidRPr="00331FFC">
        <w:rPr>
          <w:rFonts w:ascii="Times New Roman" w:hAnsi="Times New Roman" w:cs="Times New Roman"/>
          <w:b/>
          <w:bCs/>
          <w:kern w:val="0"/>
          <w:sz w:val="22"/>
        </w:rPr>
        <w:t>nalysis</w:t>
      </w:r>
    </w:p>
    <w:p w:rsidR="00256A16" w:rsidRDefault="00256A16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hAnsi="Times New Roman" w:cs="Times New Roman"/>
          <w:sz w:val="22"/>
        </w:rPr>
      </w:pPr>
      <w:r w:rsidRPr="00331FFC">
        <w:rPr>
          <w:rFonts w:ascii="Times New Roman" w:hAnsi="Times New Roman" w:cs="Times New Roman"/>
          <w:sz w:val="22"/>
        </w:rPr>
        <w:t xml:space="preserve">DNA samples obtained from </w:t>
      </w:r>
      <w:proofErr w:type="spellStart"/>
      <w:r w:rsidRPr="00331FFC">
        <w:rPr>
          <w:rFonts w:ascii="Times New Roman" w:hAnsi="Times New Roman" w:cs="Times New Roman"/>
          <w:sz w:val="22"/>
        </w:rPr>
        <w:t>ChIP</w:t>
      </w:r>
      <w:proofErr w:type="spellEnd"/>
      <w:r w:rsidRPr="00331FFC">
        <w:rPr>
          <w:rFonts w:ascii="Times New Roman" w:hAnsi="Times New Roman" w:cs="Times New Roman"/>
          <w:sz w:val="22"/>
        </w:rPr>
        <w:t xml:space="preserve"> were detected </w:t>
      </w:r>
      <w:r>
        <w:rPr>
          <w:rFonts w:ascii="Times New Roman" w:hAnsi="Times New Roman" w:cs="Times New Roman"/>
          <w:sz w:val="22"/>
        </w:rPr>
        <w:t>using</w:t>
      </w:r>
      <w:r w:rsidRPr="00331FFC">
        <w:rPr>
          <w:rFonts w:ascii="Times New Roman" w:hAnsi="Times New Roman" w:cs="Times New Roman"/>
          <w:sz w:val="22"/>
        </w:rPr>
        <w:t xml:space="preserve"> real-time quantitative PCR. </w:t>
      </w:r>
      <w:r>
        <w:rPr>
          <w:rFonts w:ascii="Times New Roman" w:hAnsi="Times New Roman" w:cs="Times New Roman"/>
          <w:sz w:val="22"/>
        </w:rPr>
        <w:t xml:space="preserve">For </w:t>
      </w:r>
      <w:proofErr w:type="spellStart"/>
      <w:r w:rsidRPr="00331FFC">
        <w:rPr>
          <w:rFonts w:ascii="Times New Roman" w:hAnsi="Times New Roman" w:cs="Times New Roman"/>
          <w:sz w:val="22"/>
        </w:rPr>
        <w:t>Taqman</w:t>
      </w:r>
      <w:proofErr w:type="spellEnd"/>
      <w:r w:rsidRPr="00331FFC">
        <w:rPr>
          <w:rFonts w:ascii="Times New Roman" w:hAnsi="Times New Roman" w:cs="Times New Roman"/>
          <w:sz w:val="22"/>
        </w:rPr>
        <w:t xml:space="preserve"> PCR, each reaction</w:t>
      </w:r>
      <w:r>
        <w:rPr>
          <w:rFonts w:ascii="Times New Roman" w:eastAsia="DengXian" w:hAnsi="Times New Roman" w:cs="Times New Roman"/>
          <w:sz w:val="22"/>
        </w:rPr>
        <w:t xml:space="preserve"> contained</w:t>
      </w:r>
      <w:r w:rsidRPr="00331FFC">
        <w:rPr>
          <w:rFonts w:ascii="Times New Roman" w:eastAsia="DengXian" w:hAnsi="Times New Roman" w:cs="Times New Roman"/>
          <w:sz w:val="22"/>
        </w:rPr>
        <w:t xml:space="preserve"> 2</w:t>
      </w:r>
      <w:r w:rsidRPr="00331FF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31FFC">
        <w:rPr>
          <w:rFonts w:ascii="Times New Roman" w:hAnsi="Times New Roman" w:cs="Times New Roman"/>
          <w:color w:val="333333"/>
          <w:sz w:val="22"/>
          <w:shd w:val="clear" w:color="auto" w:fill="FFFFFF"/>
        </w:rPr>
        <w:t>μ</w:t>
      </w:r>
      <w:r w:rsidRPr="00331FFC">
        <w:rPr>
          <w:rFonts w:ascii="Times New Roman" w:hAnsi="Times New Roman" w:cs="Times New Roman"/>
          <w:sz w:val="22"/>
        </w:rPr>
        <w:t>L</w:t>
      </w:r>
      <w:proofErr w:type="spellEnd"/>
      <w:r w:rsidRPr="00331FFC">
        <w:rPr>
          <w:rFonts w:ascii="Times New Roman" w:hAnsi="Times New Roman" w:cs="Times New Roman"/>
          <w:sz w:val="22"/>
        </w:rPr>
        <w:t xml:space="preserve"> of DNA diluted in nuclease free</w:t>
      </w:r>
      <w:r w:rsidRPr="00331FFC">
        <w:rPr>
          <w:rFonts w:ascii="Times New Roman" w:hAnsi="Times New Roman" w:cs="Times New Roman" w:hint="eastAsia"/>
          <w:sz w:val="22"/>
        </w:rPr>
        <w:t xml:space="preserve"> </w:t>
      </w:r>
      <w:r w:rsidRPr="00331FFC">
        <w:rPr>
          <w:rFonts w:ascii="Times New Roman" w:hAnsi="Times New Roman" w:cs="Times New Roman"/>
          <w:sz w:val="22"/>
        </w:rPr>
        <w:t xml:space="preserve">water, 25 </w:t>
      </w:r>
      <w:proofErr w:type="spellStart"/>
      <w:r w:rsidRPr="00331FFC">
        <w:rPr>
          <w:rFonts w:ascii="Times New Roman" w:hAnsi="Times New Roman" w:cs="Times New Roman"/>
          <w:color w:val="333333"/>
          <w:sz w:val="22"/>
          <w:shd w:val="clear" w:color="auto" w:fill="FFFFFF"/>
        </w:rPr>
        <w:t>μ</w:t>
      </w:r>
      <w:r w:rsidRPr="00331FFC">
        <w:rPr>
          <w:rFonts w:ascii="Times New Roman" w:hAnsi="Times New Roman" w:cs="Times New Roman"/>
          <w:sz w:val="22"/>
        </w:rPr>
        <w:t>L</w:t>
      </w:r>
      <w:proofErr w:type="spellEnd"/>
      <w:r w:rsidRPr="00331FFC">
        <w:rPr>
          <w:rFonts w:ascii="Times New Roman" w:hAnsi="Times New Roman" w:cs="Times New Roman"/>
          <w:sz w:val="22"/>
        </w:rPr>
        <w:t xml:space="preserve"> of Universal PCR Master Mix (CWBIO, 0957), </w:t>
      </w:r>
      <w:r w:rsidRPr="00331FFC">
        <w:rPr>
          <w:rFonts w:ascii="Times New Roman" w:eastAsia="DengXian" w:hAnsi="Times New Roman" w:cs="Times New Roman"/>
          <w:color w:val="333333"/>
          <w:sz w:val="22"/>
        </w:rPr>
        <w:t>and 1</w:t>
      </w:r>
      <w:r>
        <w:rPr>
          <w:rFonts w:ascii="Times New Roman" w:eastAsia="DengXian" w:hAnsi="Times New Roman" w:cs="Times New Roman"/>
          <w:color w:val="333333"/>
          <w:sz w:val="22"/>
        </w:rPr>
        <w:t xml:space="preserve"> </w:t>
      </w:r>
      <w:proofErr w:type="spellStart"/>
      <w:r w:rsidRPr="00331FFC">
        <w:rPr>
          <w:rFonts w:ascii="Times New Roman" w:hAnsi="Times New Roman" w:cs="Times New Roman"/>
          <w:color w:val="333333"/>
          <w:sz w:val="22"/>
          <w:shd w:val="clear" w:color="auto" w:fill="FFFFFF"/>
        </w:rPr>
        <w:t>μ</w:t>
      </w:r>
      <w:r w:rsidRPr="00331FFC">
        <w:rPr>
          <w:rFonts w:ascii="Times New Roman" w:hAnsi="Times New Roman" w:cs="Times New Roman"/>
          <w:sz w:val="22"/>
        </w:rPr>
        <w:t>L</w:t>
      </w:r>
      <w:proofErr w:type="spellEnd"/>
      <w:r w:rsidRPr="00331FFC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of </w:t>
      </w:r>
      <w:r w:rsidRPr="00331FFC">
        <w:rPr>
          <w:rFonts w:ascii="Times New Roman" w:hAnsi="Times New Roman" w:cs="Times New Roman"/>
          <w:sz w:val="22"/>
        </w:rPr>
        <w:t xml:space="preserve">10 </w:t>
      </w:r>
      <w:proofErr w:type="spellStart"/>
      <w:r w:rsidRPr="00331FFC">
        <w:rPr>
          <w:rFonts w:ascii="Times New Roman" w:hAnsi="Times New Roman" w:cs="Times New Roman"/>
          <w:color w:val="333333"/>
          <w:sz w:val="22"/>
          <w:shd w:val="clear" w:color="auto" w:fill="FFFFFF"/>
        </w:rPr>
        <w:t>μ</w:t>
      </w:r>
      <w:r w:rsidRPr="00331FFC">
        <w:rPr>
          <w:rFonts w:ascii="Times New Roman" w:hAnsi="Times New Roman" w:cs="Times New Roman"/>
          <w:sz w:val="22"/>
        </w:rPr>
        <w:t>M</w:t>
      </w:r>
      <w:proofErr w:type="spellEnd"/>
      <w:r w:rsidRPr="00331FFC">
        <w:rPr>
          <w:rFonts w:ascii="Times New Roman" w:hAnsi="Times New Roman" w:cs="Times New Roman"/>
          <w:sz w:val="22"/>
        </w:rPr>
        <w:t xml:space="preserve"> forward primer</w:t>
      </w:r>
      <w:r>
        <w:rPr>
          <w:rFonts w:ascii="Times New Roman" w:hAnsi="Times New Roman" w:cs="Times New Roman"/>
          <w:sz w:val="22"/>
        </w:rPr>
        <w:t xml:space="preserve"> to which </w:t>
      </w:r>
      <w:r w:rsidRPr="00331FFC">
        <w:rPr>
          <w:rFonts w:ascii="Times New Roman" w:hAnsi="Times New Roman" w:cs="Times New Roman"/>
          <w:sz w:val="22"/>
        </w:rPr>
        <w:t>1</w:t>
      </w:r>
      <w:r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31FFC">
        <w:rPr>
          <w:rFonts w:ascii="Times New Roman" w:hAnsi="Times New Roman" w:cs="Times New Roman"/>
          <w:color w:val="333333"/>
          <w:sz w:val="22"/>
          <w:shd w:val="clear" w:color="auto" w:fill="FFFFFF"/>
        </w:rPr>
        <w:t>μ</w:t>
      </w:r>
      <w:r w:rsidRPr="00331FFC">
        <w:rPr>
          <w:rFonts w:ascii="Times New Roman" w:hAnsi="Times New Roman" w:cs="Times New Roman"/>
          <w:sz w:val="22"/>
        </w:rPr>
        <w:t>L</w:t>
      </w:r>
      <w:proofErr w:type="spellEnd"/>
      <w:r w:rsidRPr="00331FFC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of </w:t>
      </w:r>
      <w:r w:rsidRPr="00331FFC">
        <w:rPr>
          <w:rFonts w:ascii="Times New Roman" w:hAnsi="Times New Roman" w:cs="Times New Roman"/>
          <w:sz w:val="22"/>
        </w:rPr>
        <w:t>10</w:t>
      </w:r>
      <w:r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31FFC">
        <w:rPr>
          <w:rFonts w:ascii="Times New Roman" w:hAnsi="Times New Roman" w:cs="Times New Roman"/>
          <w:color w:val="333333"/>
          <w:sz w:val="22"/>
          <w:shd w:val="clear" w:color="auto" w:fill="FFFFFF"/>
        </w:rPr>
        <w:t>μ</w:t>
      </w:r>
      <w:r w:rsidRPr="00331FFC">
        <w:rPr>
          <w:rFonts w:ascii="Times New Roman" w:hAnsi="Times New Roman" w:cs="Times New Roman"/>
          <w:sz w:val="22"/>
        </w:rPr>
        <w:t>M</w:t>
      </w:r>
      <w:proofErr w:type="spellEnd"/>
      <w:r w:rsidRPr="00331FFC">
        <w:rPr>
          <w:rFonts w:ascii="Times New Roman" w:hAnsi="Times New Roman" w:cs="Times New Roman"/>
          <w:sz w:val="22"/>
        </w:rPr>
        <w:t xml:space="preserve"> reverse primer an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d nuclease-free water </w:t>
      </w:r>
      <w:proofErr w:type="spellStart"/>
      <w:r w:rsidRPr="00331FFC">
        <w:rPr>
          <w:rFonts w:ascii="Times New Roman" w:hAnsi="Times New Roman" w:cs="Times New Roman"/>
          <w:color w:val="000000" w:themeColor="text1"/>
          <w:sz w:val="22"/>
        </w:rPr>
        <w:t>wer</w:t>
      </w:r>
      <w:proofErr w:type="spellEnd"/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 added to a final volume of 50 </w:t>
      </w:r>
      <w:proofErr w:type="spellStart"/>
      <w:r w:rsidRPr="00331FFC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μ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>L</w:t>
      </w:r>
      <w:proofErr w:type="spellEnd"/>
      <w:r w:rsidRPr="00331FFC">
        <w:rPr>
          <w:rFonts w:ascii="Times New Roman" w:hAnsi="Times New Roman" w:cs="Times New Roman"/>
          <w:color w:val="000000" w:themeColor="text1"/>
          <w:sz w:val="22"/>
        </w:rPr>
        <w:t>. Amplification and detection were performed using the ABI Prism 7500 sequence</w:t>
      </w:r>
      <w:r>
        <w:rPr>
          <w:rFonts w:ascii="Times New Roman" w:hAnsi="Times New Roman" w:cs="Times New Roman"/>
          <w:color w:val="000000" w:themeColor="text1"/>
          <w:sz w:val="22"/>
        </w:rPr>
        <w:t>r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r w:rsidRPr="00331FFC">
        <w:rPr>
          <w:rFonts w:ascii="Times New Roman" w:eastAsia="DengXian" w:hAnsi="Times New Roman" w:cs="Times New Roman"/>
          <w:color w:val="000000"/>
          <w:sz w:val="22"/>
        </w:rPr>
        <w:t xml:space="preserve">The 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detection system (PE Applied </w:t>
      </w:r>
      <w:proofErr w:type="spellStart"/>
      <w:r w:rsidRPr="00331FFC">
        <w:rPr>
          <w:rFonts w:ascii="Times New Roman" w:hAnsi="Times New Roman" w:cs="Times New Roman"/>
          <w:color w:val="000000" w:themeColor="text1"/>
          <w:sz w:val="22"/>
        </w:rPr>
        <w:t>Biosystems</w:t>
      </w:r>
      <w:proofErr w:type="spellEnd"/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) and the thermal cycle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program 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used </w:t>
      </w:r>
      <w:r w:rsidRPr="00331FFC">
        <w:rPr>
          <w:rFonts w:ascii="Times New Roman" w:hAnsi="Times New Roman" w:cs="Times New Roman" w:hint="eastAsia"/>
          <w:color w:val="000000" w:themeColor="text1"/>
          <w:sz w:val="22"/>
        </w:rPr>
        <w:t xml:space="preserve">in this study 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>were</w:t>
      </w:r>
      <w:r>
        <w:rPr>
          <w:rFonts w:ascii="Times New Roman" w:hAnsi="Times New Roman" w:cs="Times New Roman"/>
          <w:color w:val="000000" w:themeColor="text1"/>
          <w:sz w:val="22"/>
        </w:rPr>
        <w:t>: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 10 min at 95</w:t>
      </w:r>
      <w:r w:rsidRPr="00331FFC">
        <w:rPr>
          <w:rFonts w:ascii="Times New Roman" w:hAnsiTheme="minorEastAsia" w:cs="Times New Roman"/>
          <w:color w:val="000000" w:themeColor="text1"/>
          <w:sz w:val="22"/>
        </w:rPr>
        <w:t>°</w:t>
      </w:r>
      <w:r w:rsidRPr="00331FFC">
        <w:rPr>
          <w:rFonts w:ascii="Times New Roman" w:hAnsiTheme="minorEastAsia" w:cs="Times New Roman"/>
          <w:color w:val="000000" w:themeColor="text1"/>
          <w:sz w:val="22"/>
        </w:rPr>
        <w:t>C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, followed by 40 cycles </w:t>
      </w:r>
      <w:proofErr w:type="gramStart"/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of 15 s </w:t>
      </w:r>
      <w:proofErr w:type="spellStart"/>
      <w:r w:rsidRPr="00331FFC">
        <w:rPr>
          <w:rFonts w:ascii="Times New Roman" w:hAnsi="Times New Roman" w:cs="Times New Roman"/>
          <w:color w:val="000000" w:themeColor="text1"/>
          <w:sz w:val="22"/>
        </w:rPr>
        <w:t>denaturation</w:t>
      </w:r>
      <w:proofErr w:type="spellEnd"/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 at 95</w:t>
      </w:r>
      <w:r w:rsidRPr="00331FFC">
        <w:rPr>
          <w:rFonts w:ascii="Times New Roman" w:hAnsiTheme="minorEastAsia" w:cs="Times New Roman"/>
          <w:color w:val="000000" w:themeColor="text1"/>
          <w:sz w:val="22"/>
        </w:rPr>
        <w:t>°</w:t>
      </w:r>
      <w:r w:rsidRPr="00331FFC">
        <w:rPr>
          <w:rFonts w:ascii="Times New Roman" w:hAnsiTheme="minorEastAsia" w:cs="Times New Roman"/>
          <w:color w:val="000000" w:themeColor="text1"/>
          <w:sz w:val="22"/>
        </w:rPr>
        <w:t>C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 and 1 min annealing at 60</w:t>
      </w:r>
      <w:r w:rsidRPr="00331FFC">
        <w:rPr>
          <w:rFonts w:ascii="Times New Roman" w:hAnsiTheme="minorEastAsia" w:cs="Times New Roman"/>
          <w:color w:val="000000" w:themeColor="text1"/>
          <w:sz w:val="22"/>
        </w:rPr>
        <w:t>°</w:t>
      </w:r>
      <w:r w:rsidRPr="00331FFC">
        <w:rPr>
          <w:rFonts w:ascii="Times New Roman" w:hAnsiTheme="minorEastAsia" w:cs="Times New Roman"/>
          <w:color w:val="000000" w:themeColor="text1"/>
          <w:sz w:val="22"/>
        </w:rPr>
        <w:t>C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>.</w:t>
      </w:r>
      <w:proofErr w:type="gramEnd"/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 ARGHEF18, DEFA3</w:t>
      </w:r>
      <w:r w:rsidRPr="00331FFC">
        <w:rPr>
          <w:rFonts w:ascii="Times New Roman" w:eastAsia="DengXian" w:hAnsi="Times New Roman" w:cs="Times New Roman"/>
          <w:color w:val="000000"/>
          <w:sz w:val="22"/>
        </w:rPr>
        <w:t xml:space="preserve">, and PTPRN2 DNA 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>levels were detected using a set of primers. The sequences</w:t>
      </w:r>
      <w:r w:rsidRPr="00331FFC">
        <w:rPr>
          <w:rFonts w:ascii="Times New Roman" w:hAnsi="Times New Roman" w:cs="Times New Roman"/>
          <w:sz w:val="22"/>
        </w:rPr>
        <w:t xml:space="preserve"> of PCR primers are shown in Supplemental </w:t>
      </w:r>
      <w:r w:rsidRPr="00331FFC">
        <w:rPr>
          <w:rFonts w:ascii="Times New Roman" w:hAnsi="Times New Roman" w:cs="Times New Roman" w:hint="eastAsia"/>
          <w:sz w:val="22"/>
        </w:rPr>
        <w:t>Table</w:t>
      </w:r>
      <w:r w:rsidRPr="00331FFC">
        <w:rPr>
          <w:rFonts w:ascii="Times New Roman" w:hAnsi="Times New Roman" w:cs="Times New Roman"/>
          <w:sz w:val="22"/>
        </w:rPr>
        <w:t xml:space="preserve"> 4. </w:t>
      </w:r>
    </w:p>
    <w:p w:rsidR="006359AC" w:rsidRPr="00331FFC" w:rsidRDefault="003453EE" w:rsidP="003453EE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2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2"/>
        </w:rPr>
        <w:t xml:space="preserve">13. </w:t>
      </w:r>
      <w:r w:rsidR="006359AC" w:rsidRPr="00331FFC">
        <w:rPr>
          <w:rFonts w:ascii="Times New Roman" w:hAnsi="Times New Roman" w:cs="Times New Roman"/>
          <w:b/>
          <w:bCs/>
          <w:color w:val="000000" w:themeColor="text1"/>
          <w:kern w:val="0"/>
          <w:sz w:val="22"/>
        </w:rPr>
        <w:t xml:space="preserve">Scoring of IHC Staining </w:t>
      </w:r>
    </w:p>
    <w:p w:rsidR="006359AC" w:rsidRPr="00331FFC" w:rsidRDefault="006359AC" w:rsidP="003453EE">
      <w:pPr>
        <w:adjustRightInd w:val="0"/>
        <w:snapToGrid w:val="0"/>
        <w:spacing w:line="480" w:lineRule="auto"/>
        <w:ind w:firstLineChars="150" w:firstLine="330"/>
        <w:rPr>
          <w:rFonts w:ascii="Times New Roman" w:hAnsi="Times New Roman" w:cs="Times New Roman"/>
          <w:sz w:val="22"/>
        </w:rPr>
      </w:pPr>
      <w:r w:rsidRPr="00331FFC">
        <w:rPr>
          <w:rFonts w:ascii="Times New Roman" w:eastAsia="SimSun" w:hAnsi="Times New Roman" w:cs="Times New Roman"/>
          <w:color w:val="000000" w:themeColor="text1"/>
          <w:sz w:val="22"/>
        </w:rPr>
        <w:t xml:space="preserve">Protein expression was evaluated as previously </w:t>
      </w:r>
      <w:proofErr w:type="gramStart"/>
      <w:r w:rsidRPr="00331FFC">
        <w:rPr>
          <w:rFonts w:ascii="Times New Roman" w:eastAsia="SimSun" w:hAnsi="Times New Roman" w:cs="Times New Roman"/>
          <w:color w:val="000000" w:themeColor="text1"/>
          <w:sz w:val="22"/>
        </w:rPr>
        <w:t>described</w:t>
      </w:r>
      <w:r w:rsidRPr="00331FFC">
        <w:rPr>
          <w:rFonts w:ascii="Times New Roman" w:eastAsia="SimSun" w:hAnsi="Times New Roman" w:cs="Times New Roman" w:hint="eastAsia"/>
          <w:color w:val="000000" w:themeColor="text1"/>
          <w:sz w:val="22"/>
        </w:rPr>
        <w:t xml:space="preserve"> </w:t>
      </w:r>
      <w:proofErr w:type="gramEnd"/>
      <w:r w:rsidR="0097356D">
        <w:rPr>
          <w:rFonts w:ascii="Times New Roman" w:eastAsia="SimSun" w:hAnsi="Times New Roman" w:cs="Times New Roman"/>
          <w:color w:val="000000" w:themeColor="text1"/>
          <w:sz w:val="22"/>
        </w:rPr>
        <w:fldChar w:fldCharType="begin"/>
      </w:r>
      <w:r>
        <w:rPr>
          <w:rFonts w:ascii="Times New Roman" w:eastAsia="SimSun" w:hAnsi="Times New Roman" w:cs="Times New Roman"/>
          <w:color w:val="000000" w:themeColor="text1"/>
          <w:sz w:val="22"/>
        </w:rPr>
        <w:instrText xml:space="preserve"> </w:instrText>
      </w:r>
      <w:r>
        <w:rPr>
          <w:rFonts w:ascii="Times New Roman" w:eastAsia="SimSun" w:hAnsi="Times New Roman" w:cs="Times New Roman" w:hint="eastAsia"/>
          <w:color w:val="000000" w:themeColor="text1"/>
          <w:sz w:val="22"/>
        </w:rPr>
        <w:instrText>HYPERLINK \l "_ENREF_51" \o "Liu, 2020 #393"</w:instrText>
      </w:r>
      <w:r>
        <w:rPr>
          <w:rFonts w:ascii="Times New Roman" w:eastAsia="SimSun" w:hAnsi="Times New Roman" w:cs="Times New Roman"/>
          <w:color w:val="000000" w:themeColor="text1"/>
          <w:sz w:val="22"/>
        </w:rPr>
        <w:instrText xml:space="preserve"> </w:instrText>
      </w:r>
      <w:r w:rsidR="0097356D">
        <w:rPr>
          <w:rFonts w:ascii="Times New Roman" w:eastAsia="SimSun" w:hAnsi="Times New Roman" w:cs="Times New Roman"/>
          <w:color w:val="000000" w:themeColor="text1"/>
          <w:sz w:val="22"/>
        </w:rPr>
        <w:fldChar w:fldCharType="separate"/>
      </w:r>
      <w:r w:rsidR="0097356D" w:rsidRPr="00331FFC">
        <w:rPr>
          <w:rFonts w:ascii="Times New Roman" w:eastAsia="SimSun" w:hAnsi="Times New Roman" w:cs="Times New Roman"/>
          <w:color w:val="000000" w:themeColor="text1"/>
          <w:sz w:val="22"/>
        </w:rPr>
        <w:fldChar w:fldCharType="begin">
          <w:fldData xml:space="preserve">PEVuZE5vdGU+PENpdGU+PEF1dGhvcj5MaXU8L0F1dGhvcj48WWVhcj4yMDIwPC9ZZWFyPjxSZWNO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</w:fldData>
        </w:fldChar>
      </w:r>
      <w:r>
        <w:rPr>
          <w:rFonts w:ascii="Times New Roman" w:eastAsia="SimSun" w:hAnsi="Times New Roman" w:cs="Times New Roman"/>
          <w:color w:val="000000" w:themeColor="text1"/>
          <w:sz w:val="22"/>
        </w:rPr>
        <w:instrText xml:space="preserve"> ADDIN EN.CITE </w:instrText>
      </w:r>
      <w:r w:rsidR="0097356D">
        <w:rPr>
          <w:rFonts w:ascii="Times New Roman" w:eastAsia="SimSun" w:hAnsi="Times New Roman" w:cs="Times New Roman"/>
          <w:color w:val="000000" w:themeColor="text1"/>
          <w:sz w:val="22"/>
        </w:rPr>
        <w:fldChar w:fldCharType="begin">
          <w:fldData xml:space="preserve">PEVuZE5vdGU+PENpdGU+PEF1dGhvcj5MaXU8L0F1dGhvcj48WWVhcj4yMDIwPC9ZZWFyPjxSZWNO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</w:fldData>
        </w:fldChar>
      </w:r>
      <w:r>
        <w:rPr>
          <w:rFonts w:ascii="Times New Roman" w:eastAsia="SimSun" w:hAnsi="Times New Roman" w:cs="Times New Roman"/>
          <w:color w:val="000000" w:themeColor="text1"/>
          <w:sz w:val="22"/>
        </w:rPr>
        <w:instrText xml:space="preserve"> ADDIN EN.CITE.DATA </w:instrText>
      </w:r>
      <w:r w:rsidR="0097356D">
        <w:rPr>
          <w:rFonts w:ascii="Times New Roman" w:eastAsia="SimSun" w:hAnsi="Times New Roman" w:cs="Times New Roman"/>
          <w:color w:val="000000" w:themeColor="text1"/>
          <w:sz w:val="22"/>
        </w:rPr>
      </w:r>
      <w:r w:rsidR="0097356D">
        <w:rPr>
          <w:rFonts w:ascii="Times New Roman" w:eastAsia="SimSun" w:hAnsi="Times New Roman" w:cs="Times New Roman"/>
          <w:color w:val="000000" w:themeColor="text1"/>
          <w:sz w:val="22"/>
        </w:rPr>
        <w:fldChar w:fldCharType="end"/>
      </w:r>
      <w:r w:rsidR="0097356D" w:rsidRPr="00331FFC">
        <w:rPr>
          <w:rFonts w:ascii="Times New Roman" w:eastAsia="SimSun" w:hAnsi="Times New Roman" w:cs="Times New Roman"/>
          <w:color w:val="000000" w:themeColor="text1"/>
          <w:sz w:val="22"/>
        </w:rPr>
      </w:r>
      <w:r w:rsidR="0097356D" w:rsidRPr="00331FFC">
        <w:rPr>
          <w:rFonts w:ascii="Times New Roman" w:eastAsia="SimSun" w:hAnsi="Times New Roman" w:cs="Times New Roman"/>
          <w:color w:val="000000" w:themeColor="text1"/>
          <w:sz w:val="22"/>
        </w:rPr>
        <w:fldChar w:fldCharType="separate"/>
      </w:r>
      <w:r w:rsidRPr="00A16306">
        <w:rPr>
          <w:rFonts w:ascii="Times New Roman" w:eastAsia="SimSun" w:hAnsi="Times New Roman" w:cs="Times New Roman"/>
          <w:noProof/>
          <w:color w:val="000000" w:themeColor="text1"/>
          <w:sz w:val="22"/>
          <w:vertAlign w:val="superscript"/>
        </w:rPr>
        <w:t>51</w:t>
      </w:r>
      <w:r w:rsidR="0097356D" w:rsidRPr="00331FFC">
        <w:rPr>
          <w:rFonts w:ascii="Times New Roman" w:eastAsia="SimSun" w:hAnsi="Times New Roman" w:cs="Times New Roman"/>
          <w:color w:val="000000" w:themeColor="text1"/>
          <w:sz w:val="22"/>
        </w:rPr>
        <w:fldChar w:fldCharType="end"/>
      </w:r>
      <w:r w:rsidR="0097356D">
        <w:rPr>
          <w:rFonts w:ascii="Times New Roman" w:eastAsia="SimSun" w:hAnsi="Times New Roman" w:cs="Times New Roman"/>
          <w:color w:val="000000" w:themeColor="text1"/>
          <w:sz w:val="22"/>
        </w:rPr>
        <w:fldChar w:fldCharType="end"/>
      </w:r>
      <w:r w:rsidRPr="00331FFC">
        <w:rPr>
          <w:rFonts w:ascii="Times New Roman" w:eastAsia="SimSun" w:hAnsi="Times New Roman" w:cs="Times New Roman" w:hint="eastAsia"/>
          <w:color w:val="000000" w:themeColor="text1"/>
          <w:sz w:val="22"/>
        </w:rPr>
        <w:t>.</w:t>
      </w:r>
      <w:r w:rsidRPr="00331FFC">
        <w:rPr>
          <w:rFonts w:ascii="Times New Roman" w:eastAsia="SimSun" w:hAnsi="Times New Roman" w:cs="Times New Roman"/>
          <w:color w:val="000000" w:themeColor="text1"/>
          <w:sz w:val="22"/>
        </w:rPr>
        <w:t xml:space="preserve"> Yellow staining in the cytoplasm and/or nucleus was considered positive</w:t>
      </w:r>
      <w:r w:rsidRPr="00331FFC">
        <w:rPr>
          <w:rFonts w:ascii="Times New Roman" w:eastAsia="SimSun" w:hAnsi="Times New Roman" w:cs="Times New Roman" w:hint="eastAsia"/>
          <w:color w:val="000000" w:themeColor="text1"/>
          <w:sz w:val="22"/>
        </w:rPr>
        <w:t>.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 The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 xml:space="preserve"> 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staining intensity and </w:t>
      </w:r>
      <w:r w:rsidRPr="00331FFC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percentage of positive cells 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were evaluated. The staining intensity was 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>scored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 as: 0, negative (no staining); 1, 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>weak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 positive (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>light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 yellow staining); 2, moderately positive (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>brownish yellow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 staining); and 3, strongly positive (brown staining). The percentage of positive cells was defined as: 0 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lastRenderedPageBreak/>
        <w:t>(negative</w:t>
      </w:r>
      <w:proofErr w:type="gramStart"/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>):</w:t>
      </w:r>
      <w:proofErr w:type="gramEnd"/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 &lt;5% positive cells; 1 (weak positive): 6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>-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>30 % positive cells; 2 (moderate positive): 31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>-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>50% positive cells; and 3 (strong positive): 51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>-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100% positive cells. 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 xml:space="preserve">For 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>S100A10 nuclear staining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>, 0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 was </w:t>
      </w:r>
      <w:r w:rsidRPr="00331FFC">
        <w:rPr>
          <w:rFonts w:ascii="Times New Roman" w:eastAsia="SimSun" w:hAnsi="Times New Roman" w:cs="Times New Roman" w:hint="eastAsia"/>
          <w:color w:val="000000" w:themeColor="text1"/>
          <w:kern w:val="0"/>
          <w:sz w:val="22"/>
        </w:rPr>
        <w:t>defined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 xml:space="preserve"> as 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(–), </w:t>
      </w:r>
      <w:r w:rsidRPr="00331FFC">
        <w:rPr>
          <w:rFonts w:ascii="Times New Roman" w:hAnsi="Times New Roman" w:cs="Times New Roman" w:hint="eastAsia"/>
          <w:color w:val="000000" w:themeColor="text1"/>
          <w:sz w:val="22"/>
        </w:rPr>
        <w:t>1 and 2 were defined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 (+)</w:t>
      </w:r>
      <w:r w:rsidRPr="00331FFC">
        <w:rPr>
          <w:rFonts w:ascii="Times New Roman" w:hAnsi="Times New Roman" w:cs="Times New Roman" w:hint="eastAsia"/>
          <w:color w:val="000000" w:themeColor="text1"/>
          <w:sz w:val="22"/>
        </w:rPr>
        <w:t>, and 3 was defined</w:t>
      </w:r>
      <w:r w:rsidRPr="00331FFC">
        <w:rPr>
          <w:rFonts w:ascii="Times New Roman" w:hAnsi="Times New Roman" w:cs="Times New Roman"/>
          <w:color w:val="000000" w:themeColor="text1"/>
          <w:sz w:val="22"/>
        </w:rPr>
        <w:t xml:space="preserve"> (+ +)</w:t>
      </w:r>
      <w:r w:rsidRPr="00331FFC">
        <w:rPr>
          <w:rFonts w:ascii="Times New Roman" w:eastAsia="SimSun" w:hAnsi="Times New Roman" w:cs="Times New Roman"/>
          <w:color w:val="000000" w:themeColor="text1"/>
          <w:kern w:val="0"/>
          <w:sz w:val="22"/>
        </w:rPr>
        <w:t>. The staining index for each section was determined by the sum of the staining intensity and positive cell scores</w:t>
      </w:r>
      <w:r w:rsidRPr="00BF3722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>.</w:t>
      </w:r>
    </w:p>
    <w:p w:rsidR="00256A16" w:rsidRPr="00256A16" w:rsidRDefault="00256A16" w:rsidP="003453EE">
      <w:pPr>
        <w:adjustRightInd w:val="0"/>
        <w:snapToGrid w:val="0"/>
        <w:spacing w:line="480" w:lineRule="auto"/>
      </w:pPr>
    </w:p>
    <w:sectPr w:rsidR="00256A16" w:rsidRPr="00256A1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6A" w:rsidRDefault="0026736A" w:rsidP="0026736A">
      <w:r>
        <w:separator/>
      </w:r>
    </w:p>
  </w:endnote>
  <w:endnote w:type="continuationSeparator" w:id="0">
    <w:p w:rsidR="0026736A" w:rsidRDefault="0026736A" w:rsidP="00267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6A" w:rsidRDefault="0026736A" w:rsidP="0026736A">
      <w:r>
        <w:separator/>
      </w:r>
    </w:p>
  </w:footnote>
  <w:footnote w:type="continuationSeparator" w:id="0">
    <w:p w:rsidR="0026736A" w:rsidRDefault="0026736A" w:rsidP="00267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6A16"/>
    <w:rsid w:val="0026736A"/>
    <w:rsid w:val="00323B43"/>
    <w:rsid w:val="003453EE"/>
    <w:rsid w:val="00371E80"/>
    <w:rsid w:val="003D37D8"/>
    <w:rsid w:val="003F4D8C"/>
    <w:rsid w:val="00426133"/>
    <w:rsid w:val="004358AB"/>
    <w:rsid w:val="006359AC"/>
    <w:rsid w:val="007E1211"/>
    <w:rsid w:val="008B7726"/>
    <w:rsid w:val="008C08E1"/>
    <w:rsid w:val="0097356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6A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36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36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36A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36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2534</Words>
  <Characters>14445</Characters>
  <Application>Microsoft Office Word</Application>
  <DocSecurity>0</DocSecurity>
  <Lines>120</Lines>
  <Paragraphs>33</Paragraphs>
  <ScaleCrop>false</ScaleCrop>
  <Company/>
  <LinksUpToDate>false</LinksUpToDate>
  <CharactersWithSpaces>16946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2008-09-11T17:20:00Z</dcterms:created>
  <dcterms:modified xsi:type="dcterms:W3CDTF">2020-12-13T07:32:00Z</dcterms:modified>
</cp:coreProperties>
</file>