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E23FC" w14:textId="59F09A20" w:rsidR="00A40C32" w:rsidRDefault="0061108F" w:rsidP="00FE32D2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 w:rsidRPr="0061108F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</w:t>
      </w:r>
      <w:r w:rsidR="00A40C32">
        <w:rPr>
          <w:rFonts w:ascii="Times New Roman" w:eastAsia="맑은 고딕" w:hAnsi="Times New Roman" w:cs="Times New Roman"/>
          <w:b/>
          <w:bCs/>
          <w:sz w:val="24"/>
          <w:szCs w:val="24"/>
        </w:rPr>
        <w:t>Supplementary figures</w:t>
      </w:r>
    </w:p>
    <w:p w14:paraId="24C75A3B" w14:textId="4CB045CD" w:rsidR="00882CCF" w:rsidRDefault="00015CDD" w:rsidP="00FE32D2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 w:rsidRPr="00015CDD">
        <w:rPr>
          <w:rFonts w:ascii="Times New Roman" w:eastAsia="맑은 고딕" w:hAnsi="Times New Roman" w:cs="Times New Roman"/>
          <w:b/>
          <w:bCs/>
          <w:sz w:val="24"/>
          <w:szCs w:val="24"/>
        </w:rPr>
        <w:t>Fig. S1. ImajeJ processing of image for nucleus and Ki67 positive cells counting. Results are expressed as % Ki67 positive cells in a given field.</w:t>
      </w:r>
    </w:p>
    <w:p w14:paraId="1A40F3A5" w14:textId="4FB5661C" w:rsidR="00015CDD" w:rsidRDefault="00015CDD" w:rsidP="00FE32D2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3C4C71" wp14:editId="44BADCCC">
            <wp:extent cx="779145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2AF4D" w14:textId="77777777" w:rsidR="00015CDD" w:rsidRDefault="00015CDD" w:rsidP="00FE32D2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3F198443" w14:textId="1F74E9FD" w:rsidR="00015CDD" w:rsidRDefault="00015CDD" w:rsidP="00FE32D2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 w:rsidRPr="00015CDD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Fig. S2. Seed sequence of </w:t>
      </w:r>
      <w:r w:rsidRPr="0028222B">
        <w:rPr>
          <w:rFonts w:ascii="Times New Roman" w:eastAsia="맑은 고딕" w:hAnsi="Times New Roman" w:cs="Times New Roman"/>
          <w:b/>
          <w:bCs/>
          <w:i/>
          <w:sz w:val="24"/>
          <w:szCs w:val="24"/>
        </w:rPr>
        <w:t>miRNA-221-3p</w:t>
      </w:r>
      <w:r w:rsidRPr="00015CDD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and </w:t>
      </w:r>
      <w:r w:rsidRPr="0028222B">
        <w:rPr>
          <w:rFonts w:ascii="Times New Roman" w:eastAsia="맑은 고딕" w:hAnsi="Times New Roman" w:cs="Times New Roman"/>
          <w:b/>
          <w:bCs/>
          <w:i/>
          <w:sz w:val="24"/>
          <w:szCs w:val="24"/>
        </w:rPr>
        <w:t>Ptch1</w:t>
      </w:r>
    </w:p>
    <w:p w14:paraId="0EDD618D" w14:textId="241FB56B" w:rsidR="00A40C32" w:rsidRDefault="00A40C32" w:rsidP="00FE32D2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 w:rsidRPr="00A40C32"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F29265" wp14:editId="5AE6F632">
            <wp:extent cx="8023654" cy="2983674"/>
            <wp:effectExtent l="0" t="0" r="0" b="7620"/>
            <wp:docPr id="2" name="Picture 2" descr="C:\Users\yam\Dropbox\miRNA-221-3p project\Frontiers in cell and developmental biology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\Dropbox\miRNA-221-3p project\Frontiers in cell and developmental biology\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817" cy="29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BEA0" w14:textId="6A19EC61" w:rsidR="0028222B" w:rsidRPr="00A40C32" w:rsidRDefault="0028222B" w:rsidP="0028222B">
      <w:pPr>
        <w:spacing w:after="0" w:line="360" w:lineRule="auto"/>
        <w:rPr>
          <w:rFonts w:ascii="Times New Roman" w:eastAsia="맑은 고딕" w:hAnsi="Times New Roman" w:cs="Times New Roman"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/>
          <w:bCs/>
          <w:sz w:val="24"/>
          <w:szCs w:val="24"/>
        </w:rPr>
        <w:lastRenderedPageBreak/>
        <w:t xml:space="preserve">Fig. </w:t>
      </w:r>
      <w:r>
        <w:rPr>
          <w:rFonts w:ascii="Times New Roman" w:eastAsia="맑은 고딕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맑은 고딕" w:hAnsi="Times New Roman" w:cs="Times New Roman"/>
          <w:b/>
          <w:bCs/>
          <w:sz w:val="24"/>
          <w:szCs w:val="24"/>
        </w:rPr>
        <w:t>3.</w:t>
      </w:r>
      <w:r w:rsidRPr="00A40C32">
        <w:rPr>
          <w:rFonts w:ascii="Times New Roman" w:eastAsia="맑은 고딕" w:hAnsi="Times New Roman" w:cs="Times New Roman"/>
          <w:bCs/>
          <w:sz w:val="24"/>
          <w:szCs w:val="24"/>
        </w:rPr>
        <w:t xml:space="preserve"> </w:t>
      </w:r>
      <w:r w:rsidRPr="00A40C32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</w:t>
      </w:r>
      <w:r w:rsidRPr="00A40C32">
        <w:rPr>
          <w:rFonts w:ascii="Times New Roman" w:eastAsia="맑은 고딕" w:hAnsi="Times New Roman" w:cs="Times New Roman"/>
          <w:bCs/>
          <w:sz w:val="24"/>
          <w:szCs w:val="24"/>
        </w:rPr>
        <w:t>Schematic diagrams showing mesio-distal and region of interest for TUNEL and Ki67 positive cell counts</w:t>
      </w:r>
      <w:r>
        <w:rPr>
          <w:rFonts w:ascii="Times New Roman" w:eastAsia="맑은 고딕" w:hAnsi="Times New Roman" w:cs="Times New Roman"/>
          <w:bCs/>
          <w:sz w:val="24"/>
          <w:szCs w:val="24"/>
        </w:rPr>
        <w:t>.</w:t>
      </w:r>
      <w:r w:rsidRPr="00A40C32">
        <w:rPr>
          <w:rFonts w:ascii="Times New Roman" w:eastAsia="맑은 고딕" w:hAnsi="Times New Roman" w:cs="Times New Roman"/>
          <w:bCs/>
          <w:sz w:val="24"/>
          <w:szCs w:val="24"/>
        </w:rPr>
        <w:t xml:space="preserve"> </w:t>
      </w:r>
    </w:p>
    <w:p w14:paraId="435E0918" w14:textId="7F8E3434" w:rsidR="0028222B" w:rsidRDefault="0028222B" w:rsidP="0028222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98FB90F" wp14:editId="55F3C155">
            <wp:simplePos x="0" y="0"/>
            <wp:positionH relativeFrom="column">
              <wp:posOffset>2288921</wp:posOffset>
            </wp:positionH>
            <wp:positionV relativeFrom="paragraph">
              <wp:posOffset>401193</wp:posOffset>
            </wp:positionV>
            <wp:extent cx="1621155" cy="1154430"/>
            <wp:effectExtent l="0" t="0" r="0" b="7620"/>
            <wp:wrapTopAndBottom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5A74D" w14:textId="0A1803A4" w:rsidR="00A40C32" w:rsidRDefault="0047135E" w:rsidP="00A40C32">
      <w:pPr>
        <w:spacing w:after="0" w:line="360" w:lineRule="auto"/>
        <w:rPr>
          <w:rFonts w:ascii="Times New Roman" w:eastAsia="맑은 고딕" w:hAnsi="Times New Roman" w:cs="Times New Roman"/>
          <w:bCs/>
          <w:i/>
          <w:sz w:val="24"/>
          <w:szCs w:val="24"/>
        </w:rPr>
      </w:pPr>
      <w:r>
        <w:rPr>
          <w:rFonts w:ascii="Times New Roman" w:eastAsia="맑은 고딕" w:hAnsi="Times New Roman" w:cs="Times New Roman"/>
          <w:bCs/>
          <w:i/>
          <w:noProof/>
          <w:sz w:val="24"/>
          <w:szCs w:val="24"/>
        </w:rPr>
        <w:t xml:space="preserve">                   </w:t>
      </w:r>
    </w:p>
    <w:p w14:paraId="2D8ACB3C" w14:textId="77777777" w:rsidR="0028222B" w:rsidRDefault="0028222B" w:rsidP="0028222B">
      <w:pPr>
        <w:spacing w:after="0" w:line="360" w:lineRule="auto"/>
        <w:rPr>
          <w:rFonts w:ascii="Times New Roman" w:eastAsia="맑은 고딕" w:hAnsi="Times New Roman" w:cs="Times New Roman"/>
          <w:bCs/>
          <w:i/>
          <w:noProof/>
          <w:sz w:val="24"/>
          <w:szCs w:val="24"/>
        </w:rPr>
      </w:pPr>
    </w:p>
    <w:p w14:paraId="40A38148" w14:textId="77777777" w:rsidR="0028222B" w:rsidRDefault="0028222B" w:rsidP="0028222B">
      <w:pPr>
        <w:spacing w:after="0" w:line="360" w:lineRule="auto"/>
        <w:rPr>
          <w:rFonts w:ascii="Times New Roman" w:eastAsia="맑은 고딕" w:hAnsi="Times New Roman" w:cs="Times New Roman"/>
          <w:bCs/>
          <w:i/>
          <w:noProof/>
          <w:sz w:val="24"/>
          <w:szCs w:val="24"/>
        </w:rPr>
      </w:pPr>
    </w:p>
    <w:p w14:paraId="3D98A5D7" w14:textId="530737F8" w:rsidR="00641806" w:rsidRDefault="00015CDD" w:rsidP="0028222B">
      <w:pPr>
        <w:spacing w:after="0" w:line="360" w:lineRule="auto"/>
        <w:rPr>
          <w:rFonts w:ascii="Times New Roman" w:eastAsia="맑은 고딕" w:hAnsi="Times New Roman" w:cs="Times New Roman"/>
          <w:bCs/>
          <w:sz w:val="24"/>
          <w:szCs w:val="24"/>
        </w:rPr>
      </w:pPr>
      <w:r w:rsidRPr="00015CDD">
        <w:rPr>
          <w:rFonts w:ascii="Times New Roman" w:eastAsia="맑은 고딕" w:hAnsi="Times New Roman" w:cs="Times New Roman"/>
          <w:b/>
          <w:bCs/>
          <w:sz w:val="24"/>
          <w:szCs w:val="24"/>
        </w:rPr>
        <w:t>Figure S4:</w:t>
      </w:r>
      <w:r w:rsidRPr="00015CDD">
        <w:rPr>
          <w:rFonts w:ascii="Times New Roman" w:eastAsia="맑은 고딕" w:hAnsi="Times New Roman" w:cs="Times New Roman"/>
          <w:bCs/>
          <w:sz w:val="24"/>
          <w:szCs w:val="24"/>
        </w:rPr>
        <w:t xml:space="preserve"> RT-qPCR showing expression of signaling molecules after </w:t>
      </w:r>
      <w:r w:rsidRPr="0028222B">
        <w:rPr>
          <w:rFonts w:ascii="Times New Roman" w:eastAsia="맑은 고딕" w:hAnsi="Times New Roman" w:cs="Times New Roman"/>
          <w:bCs/>
          <w:i/>
          <w:sz w:val="24"/>
          <w:szCs w:val="24"/>
        </w:rPr>
        <w:t>miRNA-221-3p</w:t>
      </w:r>
      <w:r w:rsidRPr="00015CDD">
        <w:rPr>
          <w:rFonts w:ascii="Times New Roman" w:eastAsia="맑은 고딕" w:hAnsi="Times New Roman" w:cs="Times New Roman"/>
          <w:bCs/>
          <w:sz w:val="24"/>
          <w:szCs w:val="24"/>
        </w:rPr>
        <w:t xml:space="preserve"> inhibition (</w:t>
      </w:r>
      <w:r>
        <w:rPr>
          <w:rFonts w:ascii="Times New Roman" w:eastAsia="맑은 고딕" w:hAnsi="Times New Roman" w:cs="Times New Roman"/>
          <w:bCs/>
          <w:sz w:val="24"/>
          <w:szCs w:val="24"/>
        </w:rPr>
        <w:t>A</w:t>
      </w:r>
      <w:r w:rsidRPr="00015CDD">
        <w:rPr>
          <w:rFonts w:ascii="Times New Roman" w:eastAsia="맑은 고딕" w:hAnsi="Times New Roman" w:cs="Times New Roman"/>
          <w:bCs/>
          <w:sz w:val="24"/>
          <w:szCs w:val="24"/>
        </w:rPr>
        <w:t>) and mimic (</w:t>
      </w:r>
      <w:r>
        <w:rPr>
          <w:rFonts w:ascii="Times New Roman" w:eastAsia="맑은 고딕" w:hAnsi="Times New Roman" w:cs="Times New Roman"/>
          <w:bCs/>
          <w:sz w:val="24"/>
          <w:szCs w:val="24"/>
        </w:rPr>
        <w:t>B</w:t>
      </w:r>
      <w:r w:rsidRPr="00015CDD">
        <w:rPr>
          <w:rFonts w:ascii="Times New Roman" w:eastAsia="맑은 고딕" w:hAnsi="Times New Roman" w:cs="Times New Roman"/>
          <w:bCs/>
          <w:sz w:val="24"/>
          <w:szCs w:val="24"/>
        </w:rPr>
        <w:t>) at E13 for 36 hours</w:t>
      </w:r>
    </w:p>
    <w:p w14:paraId="3392DBE9" w14:textId="77777777" w:rsidR="0028222B" w:rsidRDefault="0028222B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240B4AA5" w14:textId="77777777" w:rsidR="0028222B" w:rsidRDefault="0028222B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5459543E" w14:textId="017E8812" w:rsidR="00641806" w:rsidRDefault="0028222B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  <w:r w:rsidRPr="0028222B">
        <w:rPr>
          <w:rFonts w:ascii="Times New Roman" w:eastAsia="맑은 고딕" w:hAnsi="Times New Roman" w:cs="Times New Roman"/>
          <w:bCs/>
          <w:noProof/>
          <w:sz w:val="24"/>
          <w:szCs w:val="24"/>
        </w:rPr>
        <w:drawing>
          <wp:inline distT="0" distB="0" distL="0" distR="0" wp14:anchorId="1DB49F41" wp14:editId="5F2376AE">
            <wp:extent cx="4023360" cy="2153668"/>
            <wp:effectExtent l="0" t="0" r="0" b="0"/>
            <wp:docPr id="19" name="Picture 19" descr="D:\YAM\YA\Figures\microRNA\221-3P\revision-III-Fig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M\YA\Figures\microRNA\221-3P\revision-III-Fig S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2"/>
                    <a:stretch/>
                  </pic:blipFill>
                  <pic:spPr bwMode="auto">
                    <a:xfrm>
                      <a:off x="0" y="0"/>
                      <a:ext cx="4045038" cy="21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cs="Times New Roman"/>
          <w:bCs/>
          <w:noProof/>
          <w:sz w:val="24"/>
          <w:szCs w:val="24"/>
        </w:rPr>
        <w:t xml:space="preserve">     </w:t>
      </w:r>
      <w:r w:rsidRPr="0028222B">
        <w:rPr>
          <w:rFonts w:ascii="Times New Roman" w:eastAsia="맑은 고딕" w:hAnsi="Times New Roman" w:cs="Times New Roman"/>
          <w:bCs/>
          <w:noProof/>
          <w:sz w:val="24"/>
          <w:szCs w:val="24"/>
        </w:rPr>
        <w:drawing>
          <wp:inline distT="0" distB="0" distL="0" distR="0" wp14:anchorId="7846FCDB" wp14:editId="10CB96F2">
            <wp:extent cx="4046663" cy="2145792"/>
            <wp:effectExtent l="0" t="0" r="0" b="6985"/>
            <wp:docPr id="18" name="Picture 18" descr="D:\YAM\YA\Figures\microRNA\221-3P\revision-III-Fig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M\YA\Figures\microRNA\221-3P\revision-III-Fig S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4"/>
                    <a:stretch/>
                  </pic:blipFill>
                  <pic:spPr bwMode="auto">
                    <a:xfrm>
                      <a:off x="0" y="0"/>
                      <a:ext cx="4046663" cy="21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01308" w14:textId="19F49B27" w:rsidR="00641806" w:rsidRDefault="00015CDD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Cs/>
          <w:noProof/>
          <w:sz w:val="24"/>
          <w:szCs w:val="24"/>
        </w:rPr>
        <w:t xml:space="preserve">                                        </w:t>
      </w:r>
    </w:p>
    <w:p w14:paraId="5856156A" w14:textId="798B8D8D" w:rsidR="00641806" w:rsidRDefault="00641806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4DA0C475" w14:textId="15C23B95" w:rsidR="00641806" w:rsidRDefault="00641806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5AE4D9E0" w14:textId="10F8634E" w:rsidR="00641806" w:rsidRDefault="00641806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1B496687" w14:textId="57290575" w:rsidR="00641806" w:rsidRDefault="00641806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31D6303D" w14:textId="77777777" w:rsidR="0028222B" w:rsidRDefault="0028222B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27DB925D" w14:textId="77777777" w:rsidR="0028222B" w:rsidRDefault="0028222B" w:rsidP="00015CDD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19EE13DD" w14:textId="77777777" w:rsidR="00015CDD" w:rsidRPr="00015CDD" w:rsidRDefault="00015CDD" w:rsidP="00015CDD">
      <w:pPr>
        <w:rPr>
          <w:rFonts w:ascii="Times New Roman" w:eastAsia="맑은 고딕" w:hAnsi="Times New Roman" w:cs="Times New Roman"/>
          <w:bCs/>
          <w:sz w:val="24"/>
          <w:szCs w:val="24"/>
        </w:rPr>
      </w:pPr>
      <w:r w:rsidRPr="00015CDD">
        <w:rPr>
          <w:rFonts w:ascii="Times New Roman" w:eastAsia="맑은 고딕" w:hAnsi="Times New Roman" w:cs="Times New Roman"/>
          <w:b/>
          <w:bCs/>
          <w:sz w:val="24"/>
          <w:szCs w:val="24"/>
        </w:rPr>
        <w:lastRenderedPageBreak/>
        <w:t>Fig. S5.</w:t>
      </w:r>
      <w:r w:rsidRPr="00015CDD">
        <w:rPr>
          <w:rFonts w:ascii="Times New Roman" w:eastAsia="맑은 고딕" w:hAnsi="Times New Roman" w:cs="Times New Roman"/>
          <w:bCs/>
          <w:sz w:val="24"/>
          <w:szCs w:val="24"/>
        </w:rPr>
        <w:t xml:space="preserve"> Calculation of nuclear localization of Beta-catenin using Blue (DAPI) and Green (Beta-catenin) colocalization correlation index using Fiji plugin “Colocalization” (A) and digitally enlarged Beta-catenin immunohistochemistry (B).</w:t>
      </w:r>
    </w:p>
    <w:p w14:paraId="1A34C09B" w14:textId="62893CA6" w:rsidR="00641806" w:rsidRDefault="00641806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71DC07E3" w14:textId="200B2ED1" w:rsidR="00641806" w:rsidRDefault="0028222B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59847" wp14:editId="2431C7F2">
                <wp:simplePos x="0" y="0"/>
                <wp:positionH relativeFrom="margin">
                  <wp:posOffset>5675630</wp:posOffset>
                </wp:positionH>
                <wp:positionV relativeFrom="paragraph">
                  <wp:posOffset>270891</wp:posOffset>
                </wp:positionV>
                <wp:extent cx="387985" cy="40531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0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2BAF80" w14:textId="58A4B5DB" w:rsidR="00C21D79" w:rsidRPr="00694DDB" w:rsidRDefault="00C21D79" w:rsidP="00C21D7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94DD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5984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46.9pt;margin-top:21.35pt;width:30.55pt;height:31.9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" fillcolor="window" stroked="f" strokeweight=".5pt">
                <v:textbox>
                  <w:txbxContent>
                    <w:p w14:paraId="2F2BAF80" w14:textId="58A4B5DB" w:rsidR="00C21D79" w:rsidRPr="00694DDB" w:rsidRDefault="00C21D79" w:rsidP="00C21D7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94DD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97A1AF2" wp14:editId="172EDB56">
            <wp:simplePos x="0" y="0"/>
            <wp:positionH relativeFrom="column">
              <wp:posOffset>5852795</wp:posOffset>
            </wp:positionH>
            <wp:positionV relativeFrom="paragraph">
              <wp:posOffset>570738</wp:posOffset>
            </wp:positionV>
            <wp:extent cx="2041525" cy="1828800"/>
            <wp:effectExtent l="0" t="0" r="0" b="0"/>
            <wp:wrapTopAndBottom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맑은 고딕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66C18F" wp14:editId="54ACA840">
            <wp:simplePos x="0" y="0"/>
            <wp:positionH relativeFrom="margin">
              <wp:posOffset>758825</wp:posOffset>
            </wp:positionH>
            <wp:positionV relativeFrom="paragraph">
              <wp:posOffset>347853</wp:posOffset>
            </wp:positionV>
            <wp:extent cx="4831067" cy="1828800"/>
            <wp:effectExtent l="0" t="0" r="8255" b="0"/>
            <wp:wrapTopAndBottom/>
            <wp:docPr id="6" name="Picture 6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video ga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67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F37990" w14:textId="747DFACB" w:rsidR="00641806" w:rsidRDefault="00C21D79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0D7CC" wp14:editId="04767324">
                <wp:simplePos x="0" y="0"/>
                <wp:positionH relativeFrom="margin">
                  <wp:posOffset>422694</wp:posOffset>
                </wp:positionH>
                <wp:positionV relativeFrom="paragraph">
                  <wp:posOffset>55940</wp:posOffset>
                </wp:positionV>
                <wp:extent cx="388188" cy="3623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" cy="3623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8AB97" w14:textId="64B2B1F3" w:rsidR="00C21D79" w:rsidRPr="00694DDB" w:rsidRDefault="00C21D79" w:rsidP="00C21D7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r w:rsidRPr="00694DDB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D7CC" id="Text Box 7" o:spid="_x0000_s1027" type="#_x0000_t202" style="position:absolute;left:0;text-align:left;margin-left:33.3pt;margin-top:4.4pt;width:30.55pt;height:28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" fillcolor="window" stroked="f" strokeweight=".5pt">
                <v:textbox>
                  <w:txbxContent>
                    <w:p w14:paraId="6D88AB97" w14:textId="64B2B1F3" w:rsidR="00C21D79" w:rsidRPr="00694DDB" w:rsidRDefault="00C21D79" w:rsidP="00C21D79">
                      <w:pPr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r w:rsidRPr="00694DDB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5EB64" w14:textId="5E01E4CC" w:rsidR="00641806" w:rsidRDefault="00641806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746E90A6" w14:textId="66C9062D" w:rsidR="00641806" w:rsidRDefault="00641806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68F75CC9" w14:textId="77777777" w:rsidR="0028222B" w:rsidRDefault="0028222B" w:rsidP="00A40C32">
      <w:pPr>
        <w:spacing w:after="0"/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</w:pPr>
    </w:p>
    <w:p w14:paraId="74AF8B12" w14:textId="77777777" w:rsidR="0028222B" w:rsidRDefault="0028222B" w:rsidP="00A40C32">
      <w:pPr>
        <w:spacing w:after="0"/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</w:pPr>
    </w:p>
    <w:p w14:paraId="18BAC510" w14:textId="56FB084C" w:rsidR="00015CDD" w:rsidRDefault="00015CDD" w:rsidP="00A40C32">
      <w:pPr>
        <w:spacing w:after="0"/>
        <w:rPr>
          <w:rFonts w:ascii="Times New Roman" w:eastAsia="맑은 고딕" w:hAnsi="Times New Roman" w:cs="Times New Roman"/>
          <w:bCs/>
          <w:noProof/>
          <w:sz w:val="24"/>
          <w:szCs w:val="24"/>
        </w:rPr>
      </w:pPr>
      <w:r w:rsidRPr="00015CDD"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  <w:t>Fig. S6.</w:t>
      </w:r>
      <w:r w:rsidRPr="00015CDD">
        <w:rPr>
          <w:rFonts w:ascii="Times New Roman" w:eastAsia="맑은 고딕" w:hAnsi="Times New Roman" w:cs="Times New Roman"/>
          <w:bCs/>
          <w:noProof/>
          <w:sz w:val="24"/>
          <w:szCs w:val="24"/>
        </w:rPr>
        <w:t xml:space="preserve"> Altered expression pattern of </w:t>
      </w:r>
      <w:r w:rsidRPr="0028222B">
        <w:rPr>
          <w:rFonts w:ascii="Times New Roman" w:eastAsia="맑은 고딕" w:hAnsi="Times New Roman" w:cs="Times New Roman"/>
          <w:bCs/>
          <w:i/>
          <w:noProof/>
          <w:sz w:val="24"/>
          <w:szCs w:val="24"/>
        </w:rPr>
        <w:t xml:space="preserve">Shh </w:t>
      </w:r>
      <w:r w:rsidRPr="00015CDD">
        <w:rPr>
          <w:rFonts w:ascii="Times New Roman" w:eastAsia="맑은 고딕" w:hAnsi="Times New Roman" w:cs="Times New Roman"/>
          <w:bCs/>
          <w:noProof/>
          <w:sz w:val="24"/>
          <w:szCs w:val="24"/>
        </w:rPr>
        <w:t xml:space="preserve">along the HERS. Section in situ hybridization showing expression of </w:t>
      </w:r>
      <w:r w:rsidRPr="0028222B">
        <w:rPr>
          <w:rFonts w:ascii="Times New Roman" w:eastAsia="맑은 고딕" w:hAnsi="Times New Roman" w:cs="Times New Roman"/>
          <w:bCs/>
          <w:i/>
          <w:noProof/>
          <w:sz w:val="24"/>
          <w:szCs w:val="24"/>
        </w:rPr>
        <w:t>Shh</w:t>
      </w:r>
      <w:r w:rsidRPr="00015CDD">
        <w:rPr>
          <w:rFonts w:ascii="Times New Roman" w:eastAsia="맑은 고딕" w:hAnsi="Times New Roman" w:cs="Times New Roman"/>
          <w:bCs/>
          <w:noProof/>
          <w:sz w:val="24"/>
          <w:szCs w:val="24"/>
        </w:rPr>
        <w:t xml:space="preserve"> along the HERS (A-C). The expression of </w:t>
      </w:r>
      <w:r w:rsidRPr="0028222B">
        <w:rPr>
          <w:rFonts w:ascii="Times New Roman" w:eastAsia="맑은 고딕" w:hAnsi="Times New Roman" w:cs="Times New Roman"/>
          <w:bCs/>
          <w:i/>
          <w:noProof/>
          <w:sz w:val="24"/>
          <w:szCs w:val="24"/>
        </w:rPr>
        <w:t xml:space="preserve">Shh </w:t>
      </w:r>
      <w:r w:rsidRPr="00015CDD">
        <w:rPr>
          <w:rFonts w:ascii="Times New Roman" w:eastAsia="맑은 고딕" w:hAnsi="Times New Roman" w:cs="Times New Roman"/>
          <w:bCs/>
          <w:noProof/>
          <w:sz w:val="24"/>
          <w:szCs w:val="24"/>
        </w:rPr>
        <w:t>is much stronger in the inhibitor treated specimen (B) compared to mimic and control (A, C) (N=3).</w:t>
      </w:r>
    </w:p>
    <w:p w14:paraId="78FD6C6B" w14:textId="77777777" w:rsidR="00015CDD" w:rsidRDefault="00015CDD" w:rsidP="00A40C32">
      <w:pPr>
        <w:spacing w:after="0"/>
        <w:rPr>
          <w:rFonts w:ascii="Times New Roman" w:eastAsia="맑은 고딕" w:hAnsi="Times New Roman" w:cs="Times New Roman"/>
          <w:bCs/>
          <w:noProof/>
          <w:sz w:val="24"/>
          <w:szCs w:val="24"/>
        </w:rPr>
      </w:pPr>
    </w:p>
    <w:p w14:paraId="2F98ABB8" w14:textId="6438811F" w:rsidR="00A40C32" w:rsidRPr="00A40C32" w:rsidRDefault="0047135E" w:rsidP="00A40C32">
      <w:pPr>
        <w:spacing w:after="0"/>
        <w:rPr>
          <w:rFonts w:ascii="Times New Roman" w:eastAsia="맑은 고딕" w:hAnsi="Times New Roman" w:cs="Times New Roman"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Cs/>
          <w:noProof/>
          <w:sz w:val="24"/>
          <w:szCs w:val="24"/>
        </w:rPr>
        <w:t xml:space="preserve">            </w:t>
      </w:r>
      <w:r w:rsidR="0028222B">
        <w:rPr>
          <w:rFonts w:ascii="Times New Roman" w:eastAsia="맑은 고딕" w:hAnsi="Times New Roman" w:cs="Times New Roman"/>
          <w:bCs/>
          <w:noProof/>
          <w:sz w:val="24"/>
          <w:szCs w:val="24"/>
        </w:rPr>
        <w:t xml:space="preserve">                </w:t>
      </w:r>
      <w:r w:rsidR="0028222B">
        <w:rPr>
          <w:rFonts w:ascii="Times New Roman" w:eastAsia="맑은 고딕" w:hAnsi="Times New Roman" w:cs="Times New Roman"/>
          <w:bCs/>
          <w:noProof/>
          <w:sz w:val="24"/>
          <w:szCs w:val="24"/>
        </w:rPr>
        <w:drawing>
          <wp:inline distT="0" distB="0" distL="0" distR="0" wp14:anchorId="481DB9B1" wp14:editId="37699477">
            <wp:extent cx="6023154" cy="172576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28" cy="172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AD6FB" w14:textId="5A12E3CB" w:rsidR="007656E1" w:rsidRDefault="00A40C32" w:rsidP="00015CDD">
      <w:pPr>
        <w:spacing w:after="0" w:line="36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>
        <w:rPr>
          <w:rFonts w:cs="Times New Roman"/>
          <w:noProof/>
          <w:szCs w:val="24"/>
        </w:rPr>
        <w:t xml:space="preserve">                                           </w:t>
      </w:r>
      <w:r w:rsidR="001F344C" w:rsidRPr="001F344C">
        <w:t xml:space="preserve"> </w:t>
      </w:r>
    </w:p>
    <w:p w14:paraId="77333ACB" w14:textId="5C721BB0" w:rsidR="00F33397" w:rsidRDefault="00F33397" w:rsidP="00FE32D2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/>
          <w:bCs/>
          <w:noProof/>
          <w:sz w:val="24"/>
          <w:szCs w:val="24"/>
        </w:rPr>
        <w:t xml:space="preserve">                        </w:t>
      </w:r>
    </w:p>
    <w:p w14:paraId="074E0830" w14:textId="53C1F5CB" w:rsidR="004D3AA4" w:rsidRDefault="007F3057" w:rsidP="00FE32D2">
      <w:pPr>
        <w:rPr>
          <w:rFonts w:ascii="Times New Roman" w:eastAsia="맑은 고딕" w:hAnsi="Times New Roman" w:cs="Times New Roman"/>
          <w:bCs/>
          <w:sz w:val="24"/>
          <w:szCs w:val="24"/>
        </w:rPr>
      </w:pPr>
      <w:r>
        <w:rPr>
          <w:rFonts w:ascii="Times New Roman" w:eastAsia="맑은 고딕" w:hAnsi="Times New Roman" w:cs="Times New Roman"/>
          <w:b/>
          <w:bCs/>
          <w:sz w:val="24"/>
          <w:szCs w:val="24"/>
        </w:rPr>
        <w:lastRenderedPageBreak/>
        <w:t>Supplementary t</w:t>
      </w:r>
      <w:r w:rsidR="0061108F" w:rsidRPr="0061108F">
        <w:rPr>
          <w:rFonts w:ascii="Times New Roman" w:eastAsia="맑은 고딕" w:hAnsi="Times New Roman" w:cs="Times New Roman"/>
          <w:b/>
          <w:bCs/>
          <w:sz w:val="24"/>
          <w:szCs w:val="24"/>
        </w:rPr>
        <w:t>able 1</w:t>
      </w:r>
      <w:r w:rsidR="0061108F">
        <w:rPr>
          <w:rFonts w:ascii="Times New Roman" w:eastAsia="맑은 고딕" w:hAnsi="Times New Roman" w:cs="Times New Roman"/>
          <w:b/>
          <w:bCs/>
          <w:sz w:val="24"/>
          <w:szCs w:val="24"/>
        </w:rPr>
        <w:t>.</w:t>
      </w:r>
      <w:r w:rsidR="0061108F" w:rsidRPr="0061108F">
        <w:rPr>
          <w:rFonts w:ascii="Times New Roman" w:eastAsia="맑은 고딕" w:hAnsi="Times New Roman" w:cs="Times New Roman"/>
          <w:bCs/>
          <w:sz w:val="24"/>
          <w:szCs w:val="24"/>
        </w:rPr>
        <w:t xml:space="preserve"> Primer sequences for </w:t>
      </w:r>
      <w:r w:rsidR="00BC63BB">
        <w:rPr>
          <w:rFonts w:ascii="Times New Roman" w:eastAsia="맑은 고딕" w:hAnsi="Times New Roman" w:cs="Times New Roman"/>
          <w:bCs/>
          <w:sz w:val="24"/>
          <w:szCs w:val="24"/>
        </w:rPr>
        <w:t>q</w:t>
      </w:r>
      <w:r w:rsidR="00C63BC3">
        <w:rPr>
          <w:rFonts w:ascii="Times New Roman" w:eastAsia="맑은 고딕" w:hAnsi="Times New Roman" w:cs="Times New Roman"/>
          <w:bCs/>
          <w:sz w:val="24"/>
          <w:szCs w:val="24"/>
        </w:rPr>
        <w:t>PCR</w:t>
      </w:r>
    </w:p>
    <w:p w14:paraId="579CDD06" w14:textId="5320D20C" w:rsidR="00C63BC3" w:rsidRDefault="00C63BC3" w:rsidP="00C63BC3">
      <w:pPr>
        <w:rPr>
          <w:rFonts w:ascii="Times New Roman" w:hAnsi="Times New Roman" w:cs="Times New Roman"/>
          <w:sz w:val="24"/>
          <w:szCs w:val="24"/>
        </w:rPr>
      </w:pPr>
    </w:p>
    <w:p w14:paraId="516F012C" w14:textId="2714090C" w:rsidR="00694DDB" w:rsidRDefault="00121B36" w:rsidP="00C63BC3">
      <w:pPr>
        <w:rPr>
          <w:rFonts w:ascii="Times New Roman" w:eastAsia="맑은 고딕" w:hAnsi="Times New Roman" w:cs="Times New Roman"/>
          <w:bCs/>
          <w:sz w:val="24"/>
          <w:szCs w:val="24"/>
        </w:rPr>
      </w:pPr>
      <w:r w:rsidRPr="00121B36">
        <w:rPr>
          <w:noProof/>
        </w:rPr>
        <w:drawing>
          <wp:inline distT="0" distB="0" distL="0" distR="0" wp14:anchorId="5D0697D7" wp14:editId="71961E44">
            <wp:extent cx="7661275" cy="54095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5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A189" w14:textId="77777777" w:rsidR="00694DDB" w:rsidRDefault="00694DDB" w:rsidP="00C63BC3">
      <w:pPr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0272B561" w14:textId="52AEACA4" w:rsidR="00694DDB" w:rsidRDefault="00694DDB" w:rsidP="00C63BC3">
      <w:pPr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157D2FFA" w14:textId="77777777" w:rsidR="00121B36" w:rsidRDefault="00121B36" w:rsidP="00C63BC3">
      <w:pPr>
        <w:rPr>
          <w:rFonts w:ascii="Times New Roman" w:eastAsia="맑은 고딕" w:hAnsi="Times New Roman" w:cs="Times New Roman"/>
          <w:bCs/>
          <w:sz w:val="24"/>
          <w:szCs w:val="24"/>
        </w:rPr>
      </w:pPr>
    </w:p>
    <w:p w14:paraId="74F32117" w14:textId="11AF0580" w:rsidR="00C63BC3" w:rsidRPr="00C63BC3" w:rsidRDefault="00702EEA" w:rsidP="00C63BC3">
      <w:pPr>
        <w:rPr>
          <w:rFonts w:ascii="Times New Roman" w:hAnsi="Times New Roman" w:cs="Times New Roman"/>
          <w:sz w:val="24"/>
          <w:szCs w:val="24"/>
        </w:rPr>
      </w:pPr>
      <w:r w:rsidRPr="0061108F">
        <w:rPr>
          <w:rFonts w:ascii="Times New Roman" w:eastAsia="맑은 고딕" w:hAnsi="Times New Roman" w:cs="Times New Roman"/>
          <w:bCs/>
          <w:sz w:val="24"/>
          <w:szCs w:val="24"/>
        </w:rPr>
        <w:lastRenderedPageBreak/>
        <w:t xml:space="preserve">Primer sequences for </w:t>
      </w:r>
      <w:r>
        <w:rPr>
          <w:rFonts w:ascii="Times New Roman" w:eastAsia="맑은 고딕" w:hAnsi="Times New Roman" w:cs="Times New Roman"/>
          <w:bCs/>
          <w:sz w:val="24"/>
          <w:szCs w:val="24"/>
        </w:rPr>
        <w:t>miRNA qPCR</w:t>
      </w:r>
    </w:p>
    <w:p w14:paraId="2E4967C4" w14:textId="77777777" w:rsidR="005C12F6" w:rsidRDefault="00D66798" w:rsidP="00C63BC3">
      <w:pPr>
        <w:rPr>
          <w:rFonts w:ascii="Times New Roman" w:eastAsia="맑은 고딕" w:hAnsi="Times New Roman" w:cs="Times New Roman"/>
          <w:bCs/>
          <w:sz w:val="24"/>
          <w:szCs w:val="24"/>
        </w:rPr>
      </w:pPr>
      <w:r w:rsidRPr="00D66798">
        <w:rPr>
          <w:noProof/>
        </w:rPr>
        <w:drawing>
          <wp:inline distT="0" distB="0" distL="0" distR="0" wp14:anchorId="17BF8F56" wp14:editId="415A4E35">
            <wp:extent cx="7694295" cy="11944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610" cy="12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A025" w14:textId="609E275E" w:rsidR="009B25B7" w:rsidRDefault="009B25B7" w:rsidP="00D52100">
      <w:pPr>
        <w:rPr>
          <w:rFonts w:ascii="Times New Roman" w:hAnsi="Times New Roman" w:cs="Times New Roman"/>
          <w:sz w:val="24"/>
          <w:szCs w:val="24"/>
        </w:rPr>
      </w:pPr>
    </w:p>
    <w:p w14:paraId="2DE8C8D2" w14:textId="75030BDA" w:rsidR="00641806" w:rsidRDefault="00641806" w:rsidP="00D52100">
      <w:pPr>
        <w:rPr>
          <w:rFonts w:ascii="Times New Roman" w:hAnsi="Times New Roman" w:cs="Times New Roman"/>
          <w:sz w:val="24"/>
          <w:szCs w:val="24"/>
        </w:rPr>
      </w:pPr>
    </w:p>
    <w:p w14:paraId="3F59091F" w14:textId="71D9BBA2" w:rsidR="001C2962" w:rsidRDefault="001C2962" w:rsidP="00D52100">
      <w:pPr>
        <w:rPr>
          <w:rFonts w:ascii="Times New Roman" w:hAnsi="Times New Roman" w:cs="Times New Roman"/>
          <w:sz w:val="24"/>
          <w:szCs w:val="24"/>
        </w:rPr>
      </w:pPr>
    </w:p>
    <w:p w14:paraId="378E19BB" w14:textId="3FEE8A6F" w:rsidR="001C2962" w:rsidRDefault="005B658B" w:rsidP="00D52100">
      <w:pPr>
        <w:rPr>
          <w:rFonts w:ascii="Times New Roman" w:hAnsi="Times New Roman" w:cs="Times New Roman"/>
          <w:sz w:val="24"/>
          <w:szCs w:val="24"/>
        </w:rPr>
      </w:pPr>
      <w:r w:rsidRPr="00F1238A"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7F3057" w:rsidRPr="00F1238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40C79">
        <w:rPr>
          <w:rFonts w:ascii="Times New Roman" w:hAnsi="Times New Roman" w:cs="Times New Roman"/>
          <w:sz w:val="24"/>
          <w:szCs w:val="24"/>
        </w:rPr>
        <w:t xml:space="preserve">qRT-PCR </w:t>
      </w:r>
      <w:r>
        <w:rPr>
          <w:rFonts w:ascii="Times New Roman" w:hAnsi="Times New Roman" w:cs="Times New Roman"/>
          <w:sz w:val="24"/>
          <w:szCs w:val="24"/>
        </w:rPr>
        <w:t xml:space="preserve">Raw data for </w:t>
      </w:r>
      <w:r w:rsidRPr="0028222B">
        <w:rPr>
          <w:rFonts w:ascii="Times New Roman" w:hAnsi="Times New Roman" w:cs="Times New Roman"/>
          <w:i/>
          <w:sz w:val="24"/>
          <w:szCs w:val="24"/>
        </w:rPr>
        <w:t>miRNA 221-3p</w:t>
      </w:r>
      <w:r w:rsidR="00140C79">
        <w:rPr>
          <w:rFonts w:ascii="Times New Roman" w:hAnsi="Times New Roman" w:cs="Times New Roman"/>
          <w:sz w:val="24"/>
          <w:szCs w:val="24"/>
        </w:rPr>
        <w:t xml:space="preserve"> (A)</w:t>
      </w:r>
      <w:r w:rsidR="00144D72">
        <w:rPr>
          <w:rFonts w:ascii="Times New Roman" w:hAnsi="Times New Roman" w:cs="Times New Roman"/>
          <w:sz w:val="24"/>
          <w:szCs w:val="24"/>
        </w:rPr>
        <w:t xml:space="preserve">; </w:t>
      </w:r>
      <w:r w:rsidR="00140C79">
        <w:rPr>
          <w:rFonts w:ascii="Times New Roman" w:hAnsi="Times New Roman" w:cs="Times New Roman"/>
          <w:sz w:val="24"/>
          <w:szCs w:val="24"/>
        </w:rPr>
        <w:t>and tooth development related signaling molecules</w:t>
      </w:r>
      <w:r w:rsidR="00144D72">
        <w:rPr>
          <w:rFonts w:ascii="Times New Roman" w:hAnsi="Times New Roman" w:cs="Times New Roman"/>
          <w:sz w:val="24"/>
          <w:szCs w:val="24"/>
        </w:rPr>
        <w:t xml:space="preserve"> after </w:t>
      </w:r>
      <w:r w:rsidR="005D4565">
        <w:rPr>
          <w:rFonts w:ascii="Times New Roman" w:hAnsi="Times New Roman" w:cs="Times New Roman"/>
          <w:sz w:val="24"/>
          <w:szCs w:val="24"/>
        </w:rPr>
        <w:t xml:space="preserve">48 </w:t>
      </w:r>
      <w:r w:rsidR="00144D72">
        <w:rPr>
          <w:rFonts w:ascii="Times New Roman" w:hAnsi="Times New Roman" w:cs="Times New Roman"/>
          <w:sz w:val="24"/>
          <w:szCs w:val="24"/>
        </w:rPr>
        <w:t xml:space="preserve">hours </w:t>
      </w:r>
      <w:r w:rsidR="00140C79">
        <w:rPr>
          <w:rFonts w:ascii="Times New Roman" w:hAnsi="Times New Roman" w:cs="Times New Roman"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4D72">
        <w:rPr>
          <w:rFonts w:ascii="Times New Roman" w:hAnsi="Times New Roman" w:cs="Times New Roman"/>
          <w:sz w:val="24"/>
          <w:szCs w:val="24"/>
        </w:rPr>
        <w:t xml:space="preserve">and </w:t>
      </w:r>
      <w:r w:rsidR="005D4565">
        <w:rPr>
          <w:rFonts w:ascii="Times New Roman" w:hAnsi="Times New Roman" w:cs="Times New Roman"/>
          <w:sz w:val="24"/>
          <w:szCs w:val="24"/>
        </w:rPr>
        <w:t xml:space="preserve">36 </w:t>
      </w:r>
      <w:r w:rsidR="00144D72">
        <w:rPr>
          <w:rFonts w:ascii="Times New Roman" w:hAnsi="Times New Roman" w:cs="Times New Roman"/>
          <w:sz w:val="24"/>
          <w:szCs w:val="24"/>
        </w:rPr>
        <w:t xml:space="preserve">hours (C) </w:t>
      </w:r>
      <w:r>
        <w:rPr>
          <w:rFonts w:ascii="Times New Roman" w:hAnsi="Times New Roman" w:cs="Times New Roman"/>
          <w:sz w:val="24"/>
          <w:szCs w:val="24"/>
        </w:rPr>
        <w:t>from control, inhibitor and mimic</w:t>
      </w:r>
      <w:r w:rsidR="00140C79">
        <w:rPr>
          <w:rFonts w:ascii="Times New Roman" w:hAnsi="Times New Roman" w:cs="Times New Roman"/>
          <w:sz w:val="24"/>
          <w:szCs w:val="24"/>
        </w:rPr>
        <w:t xml:space="preserve"> treated specimens.</w:t>
      </w:r>
    </w:p>
    <w:p w14:paraId="4FAA905F" w14:textId="77777777" w:rsidR="00F1238A" w:rsidRDefault="00F1238A" w:rsidP="00D52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</w:p>
    <w:p w14:paraId="17EA6A23" w14:textId="7C0B577E" w:rsidR="005B658B" w:rsidRDefault="00144D72" w:rsidP="00D52100">
      <w:pPr>
        <w:rPr>
          <w:rFonts w:ascii="Times New Roman" w:hAnsi="Times New Roman" w:cs="Times New Roman"/>
          <w:sz w:val="24"/>
          <w:szCs w:val="24"/>
        </w:rPr>
      </w:pPr>
      <w:r w:rsidRPr="00144D72">
        <w:rPr>
          <w:rFonts w:ascii="Times New Roman" w:hAnsi="Times New Roman" w:cs="Times New Roman"/>
          <w:sz w:val="24"/>
          <w:szCs w:val="24"/>
        </w:rPr>
        <w:t xml:space="preserve"> </w:t>
      </w:r>
      <w:r w:rsidR="005D4565" w:rsidRPr="005D4565">
        <w:rPr>
          <w:noProof/>
        </w:rPr>
        <w:drawing>
          <wp:inline distT="0" distB="0" distL="0" distR="0" wp14:anchorId="330A2C9E" wp14:editId="56BBC1EC">
            <wp:extent cx="6170295" cy="1405890"/>
            <wp:effectExtent l="0" t="0" r="190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DD07" w14:textId="48967C9B" w:rsidR="005B658B" w:rsidRDefault="005B658B" w:rsidP="00D52100">
      <w:pPr>
        <w:rPr>
          <w:rFonts w:ascii="Times New Roman" w:hAnsi="Times New Roman" w:cs="Times New Roman"/>
          <w:sz w:val="24"/>
          <w:szCs w:val="24"/>
        </w:rPr>
      </w:pPr>
    </w:p>
    <w:p w14:paraId="62E19CA0" w14:textId="213B9330" w:rsidR="00787A00" w:rsidRDefault="00787A00" w:rsidP="00D52100">
      <w:pPr>
        <w:rPr>
          <w:rFonts w:ascii="Times New Roman" w:hAnsi="Times New Roman" w:cs="Times New Roman"/>
          <w:sz w:val="24"/>
          <w:szCs w:val="24"/>
        </w:rPr>
      </w:pPr>
    </w:p>
    <w:p w14:paraId="13977000" w14:textId="77777777" w:rsidR="00140C79" w:rsidRDefault="00140C79" w:rsidP="00D52100">
      <w:pPr>
        <w:rPr>
          <w:rFonts w:ascii="Times New Roman" w:hAnsi="Times New Roman" w:cs="Times New Roman"/>
          <w:sz w:val="24"/>
          <w:szCs w:val="24"/>
        </w:rPr>
      </w:pPr>
    </w:p>
    <w:p w14:paraId="6769E1C0" w14:textId="77777777" w:rsidR="00121B36" w:rsidRDefault="00121B36" w:rsidP="00D52100">
      <w:pPr>
        <w:rPr>
          <w:rFonts w:ascii="Times New Roman" w:hAnsi="Times New Roman" w:cs="Times New Roman"/>
          <w:sz w:val="24"/>
          <w:szCs w:val="24"/>
        </w:rPr>
      </w:pPr>
    </w:p>
    <w:p w14:paraId="64067098" w14:textId="77777777" w:rsidR="00121B36" w:rsidRDefault="00121B36" w:rsidP="00D52100">
      <w:pPr>
        <w:rPr>
          <w:rFonts w:ascii="Times New Roman" w:hAnsi="Times New Roman" w:cs="Times New Roman"/>
          <w:sz w:val="24"/>
          <w:szCs w:val="24"/>
        </w:rPr>
      </w:pPr>
    </w:p>
    <w:p w14:paraId="5842BE18" w14:textId="77777777" w:rsidR="0028222B" w:rsidRDefault="0028222B" w:rsidP="00D52100">
      <w:pPr>
        <w:rPr>
          <w:rFonts w:ascii="Times New Roman" w:hAnsi="Times New Roman" w:cs="Times New Roman"/>
          <w:sz w:val="24"/>
          <w:szCs w:val="24"/>
        </w:rPr>
      </w:pPr>
    </w:p>
    <w:p w14:paraId="034CC8A0" w14:textId="77777777" w:rsidR="0028222B" w:rsidRDefault="0028222B" w:rsidP="00D52100">
      <w:pPr>
        <w:rPr>
          <w:rFonts w:ascii="Times New Roman" w:hAnsi="Times New Roman" w:cs="Times New Roman"/>
          <w:sz w:val="24"/>
          <w:szCs w:val="24"/>
        </w:rPr>
      </w:pPr>
    </w:p>
    <w:p w14:paraId="0B611CC9" w14:textId="1EC6DDB2" w:rsidR="00787A00" w:rsidRDefault="00140C79" w:rsidP="00D5210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B.</w:t>
      </w:r>
    </w:p>
    <w:p w14:paraId="42D288D3" w14:textId="4513DA3C" w:rsidR="005D4565" w:rsidRDefault="005D4565" w:rsidP="00D52100">
      <w:pPr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Pr="005D4565">
        <w:rPr>
          <w:noProof/>
        </w:rPr>
        <w:drawing>
          <wp:inline distT="0" distB="0" distL="0" distR="0" wp14:anchorId="743A28D8" wp14:editId="76460CE3">
            <wp:extent cx="7999079" cy="5600616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097" cy="56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71A4" w14:textId="2987C26F" w:rsidR="00144D72" w:rsidRDefault="00144D72" w:rsidP="00D52100">
      <w:pPr>
        <w:rPr>
          <w:rFonts w:ascii="Times New Roman" w:hAnsi="Times New Roman" w:cs="Times New Roman"/>
          <w:sz w:val="24"/>
          <w:szCs w:val="24"/>
        </w:rPr>
      </w:pPr>
    </w:p>
    <w:p w14:paraId="57B5DE15" w14:textId="47A90FD7" w:rsidR="00144D72" w:rsidRDefault="00144D72" w:rsidP="00D52100">
      <w:pPr>
        <w:rPr>
          <w:rFonts w:ascii="Times New Roman" w:hAnsi="Times New Roman" w:cs="Times New Roman"/>
          <w:sz w:val="24"/>
          <w:szCs w:val="24"/>
        </w:rPr>
      </w:pPr>
    </w:p>
    <w:p w14:paraId="6668A9B0" w14:textId="77777777" w:rsidR="0028222B" w:rsidRDefault="0028222B" w:rsidP="00D52100">
      <w:pPr>
        <w:rPr>
          <w:rFonts w:ascii="Times New Roman" w:hAnsi="Times New Roman" w:cs="Times New Roman"/>
          <w:sz w:val="24"/>
          <w:szCs w:val="24"/>
        </w:rPr>
      </w:pPr>
    </w:p>
    <w:p w14:paraId="236A827A" w14:textId="6CAECEC7" w:rsidR="00144D72" w:rsidRDefault="00144D72" w:rsidP="00D52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121B36">
        <w:rPr>
          <w:rFonts w:ascii="Times New Roman" w:hAnsi="Times New Roman" w:cs="Times New Roman"/>
          <w:sz w:val="24"/>
          <w:szCs w:val="24"/>
        </w:rPr>
        <w:t>.</w:t>
      </w:r>
    </w:p>
    <w:p w14:paraId="36DD79D4" w14:textId="66D962D5" w:rsidR="005D4565" w:rsidRDefault="005D4565" w:rsidP="00D52100">
      <w:pPr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Pr="005D4565">
        <w:rPr>
          <w:noProof/>
        </w:rPr>
        <w:drawing>
          <wp:inline distT="0" distB="0" distL="0" distR="0" wp14:anchorId="1B639D18" wp14:editId="7C3DD113">
            <wp:extent cx="7914555" cy="54125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815" cy="54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11A8" w14:textId="77777777" w:rsidR="005D4565" w:rsidRDefault="005D4565" w:rsidP="00D52100">
      <w:pPr>
        <w:rPr>
          <w:rFonts w:ascii="Times New Roman" w:hAnsi="Times New Roman" w:cs="Times New Roman"/>
          <w:sz w:val="24"/>
          <w:szCs w:val="24"/>
        </w:rPr>
      </w:pPr>
    </w:p>
    <w:p w14:paraId="481C3A71" w14:textId="04E17B14" w:rsidR="00144D72" w:rsidRDefault="00144D72" w:rsidP="00D52100">
      <w:pPr>
        <w:rPr>
          <w:rFonts w:ascii="Times New Roman" w:hAnsi="Times New Roman" w:cs="Times New Roman"/>
          <w:sz w:val="24"/>
          <w:szCs w:val="24"/>
        </w:rPr>
      </w:pPr>
    </w:p>
    <w:p w14:paraId="635E13DC" w14:textId="4799B138" w:rsidR="00FC65A8" w:rsidRDefault="00FC65A8" w:rsidP="00D52100">
      <w:pPr>
        <w:rPr>
          <w:rFonts w:ascii="Times New Roman" w:hAnsi="Times New Roman" w:cs="Times New Roman"/>
          <w:sz w:val="24"/>
          <w:szCs w:val="24"/>
        </w:rPr>
      </w:pPr>
    </w:p>
    <w:sectPr w:rsidR="00FC65A8" w:rsidSect="00E172EA">
      <w:pgSz w:w="15840" w:h="12240" w:orient="landscape"/>
      <w:pgMar w:top="851" w:right="1418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9209A" w14:textId="77777777" w:rsidR="00B512DA" w:rsidRDefault="00B512DA" w:rsidP="005C12F6">
      <w:pPr>
        <w:spacing w:after="0" w:line="240" w:lineRule="auto"/>
      </w:pPr>
      <w:r>
        <w:separator/>
      </w:r>
    </w:p>
  </w:endnote>
  <w:endnote w:type="continuationSeparator" w:id="0">
    <w:p w14:paraId="27F831F8" w14:textId="77777777" w:rsidR="00B512DA" w:rsidRDefault="00B512DA" w:rsidP="005C1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F78995" w14:textId="77777777" w:rsidR="00B512DA" w:rsidRDefault="00B512DA" w:rsidP="005C12F6">
      <w:pPr>
        <w:spacing w:after="0" w:line="240" w:lineRule="auto"/>
      </w:pPr>
      <w:r>
        <w:separator/>
      </w:r>
    </w:p>
  </w:footnote>
  <w:footnote w:type="continuationSeparator" w:id="0">
    <w:p w14:paraId="4D097905" w14:textId="77777777" w:rsidR="00B512DA" w:rsidRDefault="00B512DA" w:rsidP="005C1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trackRevisions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AA6"/>
    <w:rsid w:val="00015CDD"/>
    <w:rsid w:val="000409A2"/>
    <w:rsid w:val="00052B86"/>
    <w:rsid w:val="0007133B"/>
    <w:rsid w:val="000858C8"/>
    <w:rsid w:val="0009772A"/>
    <w:rsid w:val="000A0BC4"/>
    <w:rsid w:val="000B6CC4"/>
    <w:rsid w:val="000C1E37"/>
    <w:rsid w:val="000C6B1B"/>
    <w:rsid w:val="000E6AA6"/>
    <w:rsid w:val="000E7371"/>
    <w:rsid w:val="000F19BE"/>
    <w:rsid w:val="001175A1"/>
    <w:rsid w:val="00121B36"/>
    <w:rsid w:val="001235CB"/>
    <w:rsid w:val="001274A6"/>
    <w:rsid w:val="00133B38"/>
    <w:rsid w:val="00140C79"/>
    <w:rsid w:val="00144D72"/>
    <w:rsid w:val="001628FB"/>
    <w:rsid w:val="001731E0"/>
    <w:rsid w:val="00173C47"/>
    <w:rsid w:val="001A03B2"/>
    <w:rsid w:val="001A3E20"/>
    <w:rsid w:val="001B2555"/>
    <w:rsid w:val="001C2962"/>
    <w:rsid w:val="001F344C"/>
    <w:rsid w:val="001F38C1"/>
    <w:rsid w:val="001F6E73"/>
    <w:rsid w:val="00205DE5"/>
    <w:rsid w:val="00211BFE"/>
    <w:rsid w:val="00236BC2"/>
    <w:rsid w:val="002523E3"/>
    <w:rsid w:val="0025678E"/>
    <w:rsid w:val="00277AF1"/>
    <w:rsid w:val="0028222B"/>
    <w:rsid w:val="00283F11"/>
    <w:rsid w:val="00283F62"/>
    <w:rsid w:val="00285750"/>
    <w:rsid w:val="00285ECF"/>
    <w:rsid w:val="00292720"/>
    <w:rsid w:val="002A0EC8"/>
    <w:rsid w:val="002A4599"/>
    <w:rsid w:val="002C3A2E"/>
    <w:rsid w:val="002C746F"/>
    <w:rsid w:val="002D346D"/>
    <w:rsid w:val="00303BE9"/>
    <w:rsid w:val="003134C0"/>
    <w:rsid w:val="003234F9"/>
    <w:rsid w:val="00324369"/>
    <w:rsid w:val="003341FA"/>
    <w:rsid w:val="003357EA"/>
    <w:rsid w:val="00335FA9"/>
    <w:rsid w:val="00366483"/>
    <w:rsid w:val="003701C1"/>
    <w:rsid w:val="003826B8"/>
    <w:rsid w:val="00385DD6"/>
    <w:rsid w:val="00396355"/>
    <w:rsid w:val="003A000A"/>
    <w:rsid w:val="003C5314"/>
    <w:rsid w:val="003F4E79"/>
    <w:rsid w:val="00405C38"/>
    <w:rsid w:val="004358C6"/>
    <w:rsid w:val="00451C66"/>
    <w:rsid w:val="00461C07"/>
    <w:rsid w:val="0047135E"/>
    <w:rsid w:val="004B7445"/>
    <w:rsid w:val="004D3AA4"/>
    <w:rsid w:val="004D43D2"/>
    <w:rsid w:val="004F6F56"/>
    <w:rsid w:val="005023BB"/>
    <w:rsid w:val="00515ADA"/>
    <w:rsid w:val="00526F54"/>
    <w:rsid w:val="00531ABA"/>
    <w:rsid w:val="00532AAF"/>
    <w:rsid w:val="00551657"/>
    <w:rsid w:val="00551CCE"/>
    <w:rsid w:val="005671B0"/>
    <w:rsid w:val="005672E6"/>
    <w:rsid w:val="00573BAC"/>
    <w:rsid w:val="005832AE"/>
    <w:rsid w:val="00584CA0"/>
    <w:rsid w:val="005A092C"/>
    <w:rsid w:val="005B658B"/>
    <w:rsid w:val="005C12F6"/>
    <w:rsid w:val="005C56C4"/>
    <w:rsid w:val="005D2E98"/>
    <w:rsid w:val="005D4565"/>
    <w:rsid w:val="005E6FCE"/>
    <w:rsid w:val="005F0913"/>
    <w:rsid w:val="00605650"/>
    <w:rsid w:val="0061108F"/>
    <w:rsid w:val="00617E11"/>
    <w:rsid w:val="00620CBC"/>
    <w:rsid w:val="0062425B"/>
    <w:rsid w:val="0062585A"/>
    <w:rsid w:val="00641806"/>
    <w:rsid w:val="00642BF0"/>
    <w:rsid w:val="006640D1"/>
    <w:rsid w:val="00673800"/>
    <w:rsid w:val="00691BBB"/>
    <w:rsid w:val="00694DDB"/>
    <w:rsid w:val="006B4365"/>
    <w:rsid w:val="006C76A6"/>
    <w:rsid w:val="006D22F7"/>
    <w:rsid w:val="006F63CD"/>
    <w:rsid w:val="00702EEA"/>
    <w:rsid w:val="00710076"/>
    <w:rsid w:val="00717BF3"/>
    <w:rsid w:val="007203A0"/>
    <w:rsid w:val="00726515"/>
    <w:rsid w:val="00743CF3"/>
    <w:rsid w:val="007467C2"/>
    <w:rsid w:val="007656E1"/>
    <w:rsid w:val="007666C8"/>
    <w:rsid w:val="007717AD"/>
    <w:rsid w:val="00787A00"/>
    <w:rsid w:val="00787F64"/>
    <w:rsid w:val="007B07EF"/>
    <w:rsid w:val="007B43D7"/>
    <w:rsid w:val="007B7BC3"/>
    <w:rsid w:val="007E093A"/>
    <w:rsid w:val="007F3057"/>
    <w:rsid w:val="007F35DD"/>
    <w:rsid w:val="007F4CE5"/>
    <w:rsid w:val="0083137B"/>
    <w:rsid w:val="00844418"/>
    <w:rsid w:val="00844C7E"/>
    <w:rsid w:val="00853A2D"/>
    <w:rsid w:val="00863BD6"/>
    <w:rsid w:val="008644F6"/>
    <w:rsid w:val="00867196"/>
    <w:rsid w:val="0087105D"/>
    <w:rsid w:val="00882CCF"/>
    <w:rsid w:val="0088411B"/>
    <w:rsid w:val="00892C8C"/>
    <w:rsid w:val="00894301"/>
    <w:rsid w:val="008B31DD"/>
    <w:rsid w:val="008C70FE"/>
    <w:rsid w:val="008D51F2"/>
    <w:rsid w:val="008D706E"/>
    <w:rsid w:val="008F5EF4"/>
    <w:rsid w:val="008F66F9"/>
    <w:rsid w:val="00917048"/>
    <w:rsid w:val="00926F12"/>
    <w:rsid w:val="009335E6"/>
    <w:rsid w:val="00936935"/>
    <w:rsid w:val="009423BF"/>
    <w:rsid w:val="00947868"/>
    <w:rsid w:val="009648D7"/>
    <w:rsid w:val="00970097"/>
    <w:rsid w:val="00991156"/>
    <w:rsid w:val="009B25B7"/>
    <w:rsid w:val="009F17EC"/>
    <w:rsid w:val="009F7370"/>
    <w:rsid w:val="00A013C4"/>
    <w:rsid w:val="00A053EB"/>
    <w:rsid w:val="00A062A8"/>
    <w:rsid w:val="00A23955"/>
    <w:rsid w:val="00A263EC"/>
    <w:rsid w:val="00A32C51"/>
    <w:rsid w:val="00A35C2E"/>
    <w:rsid w:val="00A40C32"/>
    <w:rsid w:val="00A4577D"/>
    <w:rsid w:val="00A537E2"/>
    <w:rsid w:val="00A6004C"/>
    <w:rsid w:val="00A86762"/>
    <w:rsid w:val="00AB1843"/>
    <w:rsid w:val="00AC20F8"/>
    <w:rsid w:val="00AD5991"/>
    <w:rsid w:val="00AE1154"/>
    <w:rsid w:val="00AF58C7"/>
    <w:rsid w:val="00B04223"/>
    <w:rsid w:val="00B0503F"/>
    <w:rsid w:val="00B31402"/>
    <w:rsid w:val="00B445CE"/>
    <w:rsid w:val="00B50ED4"/>
    <w:rsid w:val="00B512DA"/>
    <w:rsid w:val="00B61673"/>
    <w:rsid w:val="00B746F1"/>
    <w:rsid w:val="00B74EA3"/>
    <w:rsid w:val="00B750DC"/>
    <w:rsid w:val="00B8314E"/>
    <w:rsid w:val="00B87533"/>
    <w:rsid w:val="00B953A3"/>
    <w:rsid w:val="00B963A0"/>
    <w:rsid w:val="00BB5490"/>
    <w:rsid w:val="00BC3540"/>
    <w:rsid w:val="00BC63BB"/>
    <w:rsid w:val="00BD76A5"/>
    <w:rsid w:val="00BE7DE0"/>
    <w:rsid w:val="00C16CE5"/>
    <w:rsid w:val="00C21D79"/>
    <w:rsid w:val="00C35C59"/>
    <w:rsid w:val="00C35F31"/>
    <w:rsid w:val="00C43F51"/>
    <w:rsid w:val="00C62604"/>
    <w:rsid w:val="00C63BC3"/>
    <w:rsid w:val="00C75745"/>
    <w:rsid w:val="00C77E70"/>
    <w:rsid w:val="00C81AAE"/>
    <w:rsid w:val="00C85171"/>
    <w:rsid w:val="00C96AD1"/>
    <w:rsid w:val="00C97525"/>
    <w:rsid w:val="00CB3652"/>
    <w:rsid w:val="00CB5BC4"/>
    <w:rsid w:val="00CC576A"/>
    <w:rsid w:val="00CD1440"/>
    <w:rsid w:val="00CD404D"/>
    <w:rsid w:val="00CD469B"/>
    <w:rsid w:val="00CE097D"/>
    <w:rsid w:val="00CF1852"/>
    <w:rsid w:val="00D04873"/>
    <w:rsid w:val="00D11A6F"/>
    <w:rsid w:val="00D13C51"/>
    <w:rsid w:val="00D21C87"/>
    <w:rsid w:val="00D31531"/>
    <w:rsid w:val="00D31937"/>
    <w:rsid w:val="00D52100"/>
    <w:rsid w:val="00D55623"/>
    <w:rsid w:val="00D66798"/>
    <w:rsid w:val="00D76852"/>
    <w:rsid w:val="00D83175"/>
    <w:rsid w:val="00D934E9"/>
    <w:rsid w:val="00DA106C"/>
    <w:rsid w:val="00DB4AB1"/>
    <w:rsid w:val="00DB5445"/>
    <w:rsid w:val="00DD100B"/>
    <w:rsid w:val="00DE3901"/>
    <w:rsid w:val="00DF2B7D"/>
    <w:rsid w:val="00DF2E17"/>
    <w:rsid w:val="00E04518"/>
    <w:rsid w:val="00E14478"/>
    <w:rsid w:val="00E172EA"/>
    <w:rsid w:val="00E24806"/>
    <w:rsid w:val="00E57196"/>
    <w:rsid w:val="00E76B43"/>
    <w:rsid w:val="00EA2C19"/>
    <w:rsid w:val="00EA6D03"/>
    <w:rsid w:val="00EC1736"/>
    <w:rsid w:val="00ED522F"/>
    <w:rsid w:val="00EE1E5C"/>
    <w:rsid w:val="00EE205E"/>
    <w:rsid w:val="00EF5C2C"/>
    <w:rsid w:val="00F00769"/>
    <w:rsid w:val="00F1238A"/>
    <w:rsid w:val="00F1343B"/>
    <w:rsid w:val="00F24CAD"/>
    <w:rsid w:val="00F33397"/>
    <w:rsid w:val="00F466CB"/>
    <w:rsid w:val="00F76740"/>
    <w:rsid w:val="00F96C4A"/>
    <w:rsid w:val="00FA79AD"/>
    <w:rsid w:val="00FB4714"/>
    <w:rsid w:val="00FC3827"/>
    <w:rsid w:val="00FC65A8"/>
    <w:rsid w:val="00FD7990"/>
    <w:rsid w:val="00FD7F79"/>
    <w:rsid w:val="00FE32D2"/>
    <w:rsid w:val="00FE37B4"/>
    <w:rsid w:val="00FE622B"/>
    <w:rsid w:val="00FF08AB"/>
    <w:rsid w:val="00FF26C5"/>
    <w:rsid w:val="00FF3873"/>
    <w:rsid w:val="00F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644AA"/>
  <w15:docId w15:val="{E43565D8-C0A1-40F0-9DFE-C78B7955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AA6"/>
    <w:pPr>
      <w:widowControl w:val="0"/>
      <w:wordWrap w:val="0"/>
      <w:autoSpaceDE w:val="0"/>
      <w:autoSpaceDN w:val="0"/>
      <w:jc w:val="both"/>
    </w:pPr>
    <w:rPr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Simple1"/>
    <w:uiPriority w:val="99"/>
    <w:rsid w:val="000E6AA6"/>
    <w:pPr>
      <w:spacing w:after="0" w:line="240" w:lineRule="auto"/>
      <w:jc w:val="left"/>
    </w:pPr>
    <w:rPr>
      <w:kern w:val="2"/>
      <w:sz w:val="20"/>
      <w:szCs w:val="20"/>
      <w:lang w:eastAsia="ko-KR"/>
    </w:rPr>
    <w:tblPr/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0E6AA6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05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38"/>
    <w:rPr>
      <w:rFonts w:ascii="Segoe UI" w:eastAsiaTheme="minorEastAsia" w:hAnsi="Segoe UI" w:cs="Segoe UI"/>
      <w:kern w:val="2"/>
      <w:sz w:val="18"/>
      <w:szCs w:val="18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8671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6719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867196"/>
    <w:rPr>
      <w:kern w:val="2"/>
      <w:sz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1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7196"/>
    <w:rPr>
      <w:b/>
      <w:bCs/>
      <w:kern w:val="2"/>
      <w:sz w:val="20"/>
      <w:lang w:eastAsia="ko-KR"/>
    </w:rPr>
  </w:style>
  <w:style w:type="paragraph" w:styleId="Header">
    <w:name w:val="header"/>
    <w:basedOn w:val="Normal"/>
    <w:link w:val="HeaderChar"/>
    <w:uiPriority w:val="99"/>
    <w:semiHidden/>
    <w:unhideWhenUsed/>
    <w:rsid w:val="005C12F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12F6"/>
    <w:rPr>
      <w:kern w:val="2"/>
      <w:sz w:val="20"/>
      <w:lang w:eastAsia="ko-KR"/>
    </w:rPr>
  </w:style>
  <w:style w:type="paragraph" w:styleId="Footer">
    <w:name w:val="footer"/>
    <w:basedOn w:val="Normal"/>
    <w:link w:val="FooterChar"/>
    <w:uiPriority w:val="99"/>
    <w:semiHidden/>
    <w:unhideWhenUsed/>
    <w:rsid w:val="005C12F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12F6"/>
    <w:rPr>
      <w:kern w:val="2"/>
      <w:sz w:val="20"/>
      <w:lang w:eastAsia="ko-KR"/>
    </w:rPr>
  </w:style>
  <w:style w:type="table" w:styleId="TableGrid">
    <w:name w:val="Table Grid"/>
    <w:basedOn w:val="TableNormal"/>
    <w:uiPriority w:val="39"/>
    <w:rsid w:val="00F1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339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B1551-BBE2-4A9C-9184-977B25CD6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yam</cp:lastModifiedBy>
  <cp:revision>2</cp:revision>
  <dcterms:created xsi:type="dcterms:W3CDTF">2021-08-03T01:17:00Z</dcterms:created>
  <dcterms:modified xsi:type="dcterms:W3CDTF">2021-08-03T01:17:00Z</dcterms:modified>
</cp:coreProperties>
</file>