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63251" w14:textId="27359335" w:rsidR="00C51958" w:rsidRPr="00B047FB" w:rsidRDefault="00D81CF4" w:rsidP="00C5195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Supplementary </w:t>
      </w:r>
      <w:r w:rsidR="00B047FB" w:rsidRPr="00B047FB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Table 1.</w:t>
      </w:r>
      <w:r w:rsidR="00B047FB" w:rsidRPr="00B047F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Clinical findings of patients affected by Gorham-Stout disease. </w:t>
      </w:r>
    </w:p>
    <w:tbl>
      <w:tblPr>
        <w:tblStyle w:val="Grigliatabella"/>
        <w:tblW w:w="1006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7655"/>
      </w:tblGrid>
      <w:tr w:rsidR="00670178" w:rsidRPr="00B047FB" w14:paraId="47175048" w14:textId="77777777" w:rsidTr="00670178">
        <w:tc>
          <w:tcPr>
            <w:tcW w:w="993" w:type="dxa"/>
            <w:vAlign w:val="center"/>
          </w:tcPr>
          <w:p w14:paraId="2BC55BF1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Patient</w:t>
            </w:r>
          </w:p>
        </w:tc>
        <w:tc>
          <w:tcPr>
            <w:tcW w:w="708" w:type="dxa"/>
            <w:vAlign w:val="center"/>
          </w:tcPr>
          <w:p w14:paraId="4D64F29C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Age</w:t>
            </w:r>
          </w:p>
        </w:tc>
        <w:tc>
          <w:tcPr>
            <w:tcW w:w="709" w:type="dxa"/>
            <w:vAlign w:val="center"/>
          </w:tcPr>
          <w:p w14:paraId="34BC1E25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Sex</w:t>
            </w:r>
          </w:p>
        </w:tc>
        <w:tc>
          <w:tcPr>
            <w:tcW w:w="7655" w:type="dxa"/>
            <w:vAlign w:val="center"/>
          </w:tcPr>
          <w:p w14:paraId="2FDD3241" w14:textId="36B61F90" w:rsidR="00670178" w:rsidRPr="00B047FB" w:rsidRDefault="00D81CF4" w:rsidP="00D1167B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it-IT"/>
              </w:rPr>
              <w:t>Clinical manifestations</w:t>
            </w:r>
          </w:p>
        </w:tc>
      </w:tr>
      <w:tr w:rsidR="00670178" w:rsidRPr="00670178" w14:paraId="687233A7" w14:textId="77777777" w:rsidTr="00670178">
        <w:tc>
          <w:tcPr>
            <w:tcW w:w="993" w:type="dxa"/>
            <w:vAlign w:val="center"/>
          </w:tcPr>
          <w:p w14:paraId="77744EB5" w14:textId="219BC28D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#1</w:t>
            </w:r>
          </w:p>
        </w:tc>
        <w:tc>
          <w:tcPr>
            <w:tcW w:w="708" w:type="dxa"/>
            <w:vAlign w:val="center"/>
          </w:tcPr>
          <w:p w14:paraId="43FC70F0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709" w:type="dxa"/>
            <w:vAlign w:val="center"/>
          </w:tcPr>
          <w:p w14:paraId="46857257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7655" w:type="dxa"/>
            <w:vAlign w:val="center"/>
          </w:tcPr>
          <w:p w14:paraId="1D6747F7" w14:textId="65C38530" w:rsidR="00670178" w:rsidRDefault="00670178" w:rsidP="00C85049">
            <w:pPr>
              <w:tabs>
                <w:tab w:val="left" w:pos="5737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proofErr w:type="spellStart"/>
            <w:r w:rsidRPr="00FE32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Osteolytic</w:t>
            </w:r>
            <w:proofErr w:type="spellEnd"/>
            <w:r w:rsidRPr="00FE32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 lesions</w:t>
            </w:r>
            <w:r w:rsidR="00C8504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of </w:t>
            </w:r>
            <w:r w:rsidRPr="00FE323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C5-T5-T6-T8-T9-L3-L4 vertebral bodies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, s</w:t>
            </w: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acrum</w:t>
            </w:r>
            <w:r w:rsidR="008124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ribs</w:t>
            </w:r>
            <w:r w:rsidR="008124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, </w:t>
            </w: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ili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um and </w:t>
            </w:r>
            <w:proofErr w:type="spellStart"/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humerus</w:t>
            </w:r>
            <w:proofErr w:type="spellEnd"/>
          </w:p>
          <w:p w14:paraId="29EDD0FF" w14:textId="1E407F36" w:rsidR="00670178" w:rsidRPr="00B047FB" w:rsidRDefault="00670178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A</w:t>
            </w: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ngiomatous lesion of </w:t>
            </w:r>
            <w:proofErr w:type="spellStart"/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humerus</w:t>
            </w:r>
            <w:proofErr w:type="spellEnd"/>
          </w:p>
        </w:tc>
      </w:tr>
      <w:tr w:rsidR="00670178" w:rsidRPr="00670178" w14:paraId="0696B08C" w14:textId="77777777" w:rsidTr="00670178">
        <w:tc>
          <w:tcPr>
            <w:tcW w:w="993" w:type="dxa"/>
            <w:vAlign w:val="center"/>
          </w:tcPr>
          <w:p w14:paraId="0034870E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#2</w:t>
            </w:r>
          </w:p>
        </w:tc>
        <w:tc>
          <w:tcPr>
            <w:tcW w:w="708" w:type="dxa"/>
            <w:vAlign w:val="center"/>
          </w:tcPr>
          <w:p w14:paraId="7A2DE173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709" w:type="dxa"/>
            <w:vAlign w:val="center"/>
          </w:tcPr>
          <w:p w14:paraId="4D2EEFEA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7655" w:type="dxa"/>
            <w:vAlign w:val="center"/>
          </w:tcPr>
          <w:p w14:paraId="55A204AA" w14:textId="77777777" w:rsidR="00670178" w:rsidRDefault="00670178" w:rsidP="0067017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 w:rsidRPr="003F61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Severe osteolytic lesion of craniofacial and skull base</w:t>
            </w: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</w:p>
          <w:p w14:paraId="1549ECCE" w14:textId="4399E066" w:rsidR="00670178" w:rsidRPr="00B047FB" w:rsidRDefault="00670178" w:rsidP="0067017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Large lymphatic cyst behind the ear that was removed at the age of 2</w:t>
            </w:r>
          </w:p>
          <w:p w14:paraId="1CB6C4E4" w14:textId="500E64F0" w:rsidR="00670178" w:rsidRPr="00B047FB" w:rsidRDefault="00670178" w:rsidP="0067017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Relevant rotation of the </w:t>
            </w:r>
            <w:proofErr w:type="spellStart"/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craniocervical</w:t>
            </w:r>
            <w:proofErr w:type="spellEnd"/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 hinge</w:t>
            </w:r>
          </w:p>
        </w:tc>
      </w:tr>
      <w:tr w:rsidR="00670178" w:rsidRPr="00670178" w14:paraId="5A5B2A89" w14:textId="77777777" w:rsidTr="00670178">
        <w:tc>
          <w:tcPr>
            <w:tcW w:w="993" w:type="dxa"/>
            <w:vAlign w:val="center"/>
          </w:tcPr>
          <w:p w14:paraId="5DFFA41A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#3</w:t>
            </w:r>
          </w:p>
        </w:tc>
        <w:tc>
          <w:tcPr>
            <w:tcW w:w="708" w:type="dxa"/>
            <w:vAlign w:val="center"/>
          </w:tcPr>
          <w:p w14:paraId="334770F5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09" w:type="dxa"/>
            <w:vAlign w:val="center"/>
          </w:tcPr>
          <w:p w14:paraId="56C535FA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7655" w:type="dxa"/>
            <w:vAlign w:val="center"/>
          </w:tcPr>
          <w:p w14:paraId="2A265DDD" w14:textId="77777777" w:rsidR="00670178" w:rsidRDefault="00670178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Disappearance of femoral diaphysis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;</w:t>
            </w: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Femur fracture</w:t>
            </w:r>
          </w:p>
          <w:p w14:paraId="66B4A2E4" w14:textId="1CEBA687" w:rsidR="00670178" w:rsidRPr="00B047FB" w:rsidRDefault="00670178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F</w:t>
            </w: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ormation of pseudo-cysts</w:t>
            </w:r>
          </w:p>
        </w:tc>
      </w:tr>
      <w:tr w:rsidR="00670178" w:rsidRPr="00670178" w14:paraId="765F98FF" w14:textId="77777777" w:rsidTr="00670178">
        <w:tc>
          <w:tcPr>
            <w:tcW w:w="993" w:type="dxa"/>
            <w:vAlign w:val="center"/>
          </w:tcPr>
          <w:p w14:paraId="767BB789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#4</w:t>
            </w:r>
          </w:p>
        </w:tc>
        <w:tc>
          <w:tcPr>
            <w:tcW w:w="708" w:type="dxa"/>
            <w:vAlign w:val="center"/>
          </w:tcPr>
          <w:p w14:paraId="033D06F2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709" w:type="dxa"/>
            <w:vAlign w:val="center"/>
          </w:tcPr>
          <w:p w14:paraId="57403546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7655" w:type="dxa"/>
            <w:vAlign w:val="center"/>
          </w:tcPr>
          <w:p w14:paraId="5548A396" w14:textId="6BE87A1A" w:rsidR="00670178" w:rsidRPr="00B047FB" w:rsidRDefault="00670178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Lesions of </w:t>
            </w:r>
            <w:r w:rsidR="008124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sternum, </w:t>
            </w: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vertebral bodies</w:t>
            </w:r>
            <w:r w:rsidR="008124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, </w:t>
            </w:r>
            <w:r w:rsidR="008124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ilium and femurs</w:t>
            </w:r>
          </w:p>
          <w:p w14:paraId="5EB88436" w14:textId="0D062079" w:rsidR="00670178" w:rsidRPr="00B047FB" w:rsidRDefault="00670178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Inguinal swelling</w:t>
            </w:r>
          </w:p>
        </w:tc>
      </w:tr>
      <w:tr w:rsidR="00670178" w:rsidRPr="00670178" w14:paraId="0C788B2B" w14:textId="77777777" w:rsidTr="00670178">
        <w:tc>
          <w:tcPr>
            <w:tcW w:w="993" w:type="dxa"/>
            <w:vAlign w:val="center"/>
          </w:tcPr>
          <w:p w14:paraId="4C7D560A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#5</w:t>
            </w:r>
          </w:p>
        </w:tc>
        <w:tc>
          <w:tcPr>
            <w:tcW w:w="708" w:type="dxa"/>
            <w:vAlign w:val="center"/>
          </w:tcPr>
          <w:p w14:paraId="7F5A8A95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09" w:type="dxa"/>
            <w:vAlign w:val="center"/>
          </w:tcPr>
          <w:p w14:paraId="4F8364DF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7655" w:type="dxa"/>
            <w:vAlign w:val="center"/>
          </w:tcPr>
          <w:p w14:paraId="3F186CBE" w14:textId="10B9B6A1" w:rsidR="00670178" w:rsidRDefault="008124C3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Lesions of vertebral bodies, </w:t>
            </w:r>
            <w:r w:rsidR="006701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ribs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,</w:t>
            </w:r>
            <w:r w:rsidR="006701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6701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humerus</w:t>
            </w:r>
            <w:proofErr w:type="spellEnd"/>
            <w:r w:rsidR="006701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 and</w:t>
            </w:r>
            <w:r w:rsidR="00670178"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 scapula</w:t>
            </w:r>
          </w:p>
          <w:p w14:paraId="66C395D4" w14:textId="57636E16" w:rsidR="00670178" w:rsidRPr="00B047FB" w:rsidRDefault="00670178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proofErr w:type="spellStart"/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Chylothorax</w:t>
            </w:r>
            <w:proofErr w:type="spellEnd"/>
          </w:p>
        </w:tc>
      </w:tr>
      <w:tr w:rsidR="00670178" w:rsidRPr="00B047FB" w14:paraId="352934EC" w14:textId="77777777" w:rsidTr="00670178">
        <w:tc>
          <w:tcPr>
            <w:tcW w:w="993" w:type="dxa"/>
            <w:vAlign w:val="center"/>
          </w:tcPr>
          <w:p w14:paraId="077FA885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#6</w:t>
            </w:r>
          </w:p>
        </w:tc>
        <w:tc>
          <w:tcPr>
            <w:tcW w:w="708" w:type="dxa"/>
            <w:vAlign w:val="center"/>
          </w:tcPr>
          <w:p w14:paraId="4770BD20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09" w:type="dxa"/>
            <w:vAlign w:val="center"/>
          </w:tcPr>
          <w:p w14:paraId="4B14410D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7655" w:type="dxa"/>
            <w:vAlign w:val="center"/>
          </w:tcPr>
          <w:p w14:paraId="1C831551" w14:textId="703368D1" w:rsidR="00670178" w:rsidRDefault="00670178" w:rsidP="008124C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 w:rsidRPr="00000A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Lesions of vertebral bodies</w:t>
            </w:r>
            <w:r w:rsidR="008124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,</w:t>
            </w:r>
            <w:r w:rsidRPr="00000A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 ribs</w:t>
            </w:r>
            <w:r w:rsidR="008124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000A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humerus</w:t>
            </w:r>
            <w:proofErr w:type="spellEnd"/>
            <w:r w:rsidRPr="00000A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 xml:space="preserve"> and scapula</w:t>
            </w:r>
          </w:p>
          <w:p w14:paraId="0940F8E2" w14:textId="7782DC72" w:rsidR="00670178" w:rsidRPr="00B047FB" w:rsidRDefault="00670178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proofErr w:type="spellStart"/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Chylothorax</w:t>
            </w:r>
            <w:proofErr w:type="spellEnd"/>
          </w:p>
        </w:tc>
      </w:tr>
      <w:tr w:rsidR="00670178" w:rsidRPr="0040562C" w14:paraId="7FA8A778" w14:textId="77777777" w:rsidTr="00670178">
        <w:tc>
          <w:tcPr>
            <w:tcW w:w="993" w:type="dxa"/>
            <w:vAlign w:val="center"/>
          </w:tcPr>
          <w:p w14:paraId="08E00639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#7</w:t>
            </w:r>
          </w:p>
        </w:tc>
        <w:tc>
          <w:tcPr>
            <w:tcW w:w="708" w:type="dxa"/>
            <w:vAlign w:val="center"/>
          </w:tcPr>
          <w:p w14:paraId="155B6CEF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709" w:type="dxa"/>
            <w:vAlign w:val="center"/>
          </w:tcPr>
          <w:p w14:paraId="6F6ED773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7655" w:type="dxa"/>
            <w:vAlign w:val="center"/>
          </w:tcPr>
          <w:p w14:paraId="72500356" w14:textId="77777777" w:rsidR="00670178" w:rsidRDefault="00670178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04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Osteolysis</w:t>
            </w:r>
            <w:proofErr w:type="spellEnd"/>
            <w:r w:rsidRPr="00B04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jaw</w:t>
            </w:r>
          </w:p>
          <w:p w14:paraId="0A4C53B0" w14:textId="610D5B43" w:rsidR="00670178" w:rsidRPr="00B047FB" w:rsidRDefault="00670178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4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Pterygoid and parathyroid </w:t>
            </w:r>
            <w:proofErr w:type="spellStart"/>
            <w:r w:rsidRPr="00B047F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lymphangioma</w:t>
            </w:r>
            <w:proofErr w:type="spellEnd"/>
          </w:p>
        </w:tc>
      </w:tr>
      <w:tr w:rsidR="00670178" w:rsidRPr="00434BB2" w14:paraId="0593B8FF" w14:textId="77777777" w:rsidTr="00670178">
        <w:tc>
          <w:tcPr>
            <w:tcW w:w="993" w:type="dxa"/>
            <w:vAlign w:val="center"/>
          </w:tcPr>
          <w:p w14:paraId="042D9A96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#8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9026DC" w14:textId="77777777" w:rsidR="00670178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14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709" w:type="dxa"/>
            <w:vAlign w:val="center"/>
          </w:tcPr>
          <w:p w14:paraId="092FB2DF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7655" w:type="dxa"/>
            <w:vAlign w:val="center"/>
          </w:tcPr>
          <w:p w14:paraId="5872F86C" w14:textId="77777777" w:rsidR="00670178" w:rsidRDefault="00670178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4B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Sphenoid bone and left mandible</w:t>
            </w:r>
          </w:p>
          <w:p w14:paraId="05EDCC8A" w14:textId="6182F98A" w:rsidR="00670178" w:rsidRPr="00B047FB" w:rsidRDefault="00670178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34B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Lymphangiomas</w:t>
            </w:r>
            <w:proofErr w:type="spellEnd"/>
            <w:r w:rsidRPr="00434B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434B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meningocele</w:t>
            </w:r>
            <w:proofErr w:type="spellEnd"/>
          </w:p>
        </w:tc>
      </w:tr>
      <w:tr w:rsidR="00670178" w:rsidRPr="00670178" w14:paraId="2A85F370" w14:textId="77777777" w:rsidTr="00670178">
        <w:tc>
          <w:tcPr>
            <w:tcW w:w="993" w:type="dxa"/>
            <w:vAlign w:val="center"/>
          </w:tcPr>
          <w:p w14:paraId="0F2CB5AD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#9</w:t>
            </w:r>
          </w:p>
        </w:tc>
        <w:tc>
          <w:tcPr>
            <w:tcW w:w="708" w:type="dxa"/>
            <w:vAlign w:val="center"/>
          </w:tcPr>
          <w:p w14:paraId="414279AD" w14:textId="77777777" w:rsidR="00670178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09" w:type="dxa"/>
            <w:vAlign w:val="center"/>
          </w:tcPr>
          <w:p w14:paraId="2E42B4CB" w14:textId="77777777" w:rsidR="00670178" w:rsidRPr="00B047FB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7655" w:type="dxa"/>
            <w:vAlign w:val="center"/>
          </w:tcPr>
          <w:p w14:paraId="78AC11F3" w14:textId="77777777" w:rsidR="00670178" w:rsidRDefault="00670178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4B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Left mandible</w:t>
            </w:r>
          </w:p>
          <w:p w14:paraId="501EAC82" w14:textId="2DFB5315" w:rsidR="00670178" w:rsidRPr="00B047FB" w:rsidRDefault="00670178" w:rsidP="00D1167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34BB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Swelling of the left mandible</w:t>
            </w:r>
          </w:p>
        </w:tc>
      </w:tr>
      <w:tr w:rsidR="00670178" w:rsidRPr="00434BB2" w14:paraId="43FE11FE" w14:textId="77777777" w:rsidTr="00670178">
        <w:tc>
          <w:tcPr>
            <w:tcW w:w="993" w:type="dxa"/>
            <w:vAlign w:val="center"/>
          </w:tcPr>
          <w:p w14:paraId="08146910" w14:textId="0505128C" w:rsidR="00670178" w:rsidRDefault="00670178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#10</w:t>
            </w:r>
          </w:p>
        </w:tc>
        <w:tc>
          <w:tcPr>
            <w:tcW w:w="708" w:type="dxa"/>
            <w:vAlign w:val="center"/>
          </w:tcPr>
          <w:p w14:paraId="120F3321" w14:textId="6BFE428F" w:rsidR="00670178" w:rsidRDefault="00D81CF4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09" w:type="dxa"/>
            <w:vAlign w:val="center"/>
          </w:tcPr>
          <w:p w14:paraId="6C2921D2" w14:textId="4D5D0F40" w:rsidR="00670178" w:rsidRDefault="00D81CF4" w:rsidP="00D116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7655" w:type="dxa"/>
            <w:vAlign w:val="center"/>
          </w:tcPr>
          <w:p w14:paraId="30D72B42" w14:textId="17CB344F" w:rsidR="00D81CF4" w:rsidRDefault="00D81CF4" w:rsidP="00D81CF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  <w:r w:rsidRPr="00D81CF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steolysis</w:t>
            </w:r>
            <w:proofErr w:type="spellEnd"/>
            <w:r w:rsidRPr="00D81CF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of frontal and parietal bone, vertebrae and left scapula</w:t>
            </w:r>
          </w:p>
          <w:p w14:paraId="01037545" w14:textId="721964A9" w:rsidR="00670178" w:rsidRPr="00434BB2" w:rsidRDefault="00D81CF4" w:rsidP="00D81CF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Swelling of the frontal bone</w:t>
            </w:r>
          </w:p>
        </w:tc>
      </w:tr>
    </w:tbl>
    <w:p w14:paraId="6FD14E38" w14:textId="77777777" w:rsidR="00C51958" w:rsidRPr="00B047FB" w:rsidRDefault="00C51958" w:rsidP="00C5195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2BFD1FA" w14:textId="508385E3" w:rsidR="003B10F6" w:rsidRDefault="003B10F6" w:rsidP="0067017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3B10F6" w:rsidSect="00F3549F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53A"/>
    <w:multiLevelType w:val="hybridMultilevel"/>
    <w:tmpl w:val="FE0CAF12"/>
    <w:lvl w:ilvl="0" w:tplc="81983A82">
      <w:start w:val="1"/>
      <w:numFmt w:val="upperLetter"/>
      <w:lvlText w:val="%1)"/>
      <w:lvlJc w:val="left"/>
      <w:pPr>
        <w:ind w:left="4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FB"/>
    <w:rsid w:val="00000A16"/>
    <w:rsid w:val="000209ED"/>
    <w:rsid w:val="00030562"/>
    <w:rsid w:val="000740F6"/>
    <w:rsid w:val="000854C0"/>
    <w:rsid w:val="000A479D"/>
    <w:rsid w:val="000B6ED1"/>
    <w:rsid w:val="000F2E47"/>
    <w:rsid w:val="00110300"/>
    <w:rsid w:val="001838E4"/>
    <w:rsid w:val="00183A23"/>
    <w:rsid w:val="00183DF4"/>
    <w:rsid w:val="001D0CD3"/>
    <w:rsid w:val="001F147F"/>
    <w:rsid w:val="001F4663"/>
    <w:rsid w:val="0020540A"/>
    <w:rsid w:val="00252187"/>
    <w:rsid w:val="0025458B"/>
    <w:rsid w:val="00275D8C"/>
    <w:rsid w:val="002866C0"/>
    <w:rsid w:val="002A3618"/>
    <w:rsid w:val="002D510B"/>
    <w:rsid w:val="002E05E6"/>
    <w:rsid w:val="002E50E7"/>
    <w:rsid w:val="002E64EC"/>
    <w:rsid w:val="00335BA8"/>
    <w:rsid w:val="003456CB"/>
    <w:rsid w:val="00382877"/>
    <w:rsid w:val="003841D6"/>
    <w:rsid w:val="00385D85"/>
    <w:rsid w:val="003934B2"/>
    <w:rsid w:val="003A37B1"/>
    <w:rsid w:val="003B10F6"/>
    <w:rsid w:val="003B470C"/>
    <w:rsid w:val="003B6600"/>
    <w:rsid w:val="003C03F1"/>
    <w:rsid w:val="003D54C2"/>
    <w:rsid w:val="003F1C85"/>
    <w:rsid w:val="003F618F"/>
    <w:rsid w:val="0040562C"/>
    <w:rsid w:val="00406E90"/>
    <w:rsid w:val="004152E1"/>
    <w:rsid w:val="00420684"/>
    <w:rsid w:val="004248EF"/>
    <w:rsid w:val="00434BB2"/>
    <w:rsid w:val="00442E31"/>
    <w:rsid w:val="00444F03"/>
    <w:rsid w:val="0047046C"/>
    <w:rsid w:val="004822E4"/>
    <w:rsid w:val="004B79CE"/>
    <w:rsid w:val="004F59CC"/>
    <w:rsid w:val="00502D15"/>
    <w:rsid w:val="00514016"/>
    <w:rsid w:val="00517A28"/>
    <w:rsid w:val="00534EF8"/>
    <w:rsid w:val="00556DB6"/>
    <w:rsid w:val="005639A6"/>
    <w:rsid w:val="005A7D5A"/>
    <w:rsid w:val="005B173B"/>
    <w:rsid w:val="005B6018"/>
    <w:rsid w:val="005E1590"/>
    <w:rsid w:val="00604FE2"/>
    <w:rsid w:val="00670178"/>
    <w:rsid w:val="006C2CD9"/>
    <w:rsid w:val="00742B18"/>
    <w:rsid w:val="0077375E"/>
    <w:rsid w:val="0078435F"/>
    <w:rsid w:val="007B5667"/>
    <w:rsid w:val="008124C3"/>
    <w:rsid w:val="00812568"/>
    <w:rsid w:val="00821DF8"/>
    <w:rsid w:val="00855381"/>
    <w:rsid w:val="00872464"/>
    <w:rsid w:val="0087653B"/>
    <w:rsid w:val="00886436"/>
    <w:rsid w:val="00886B46"/>
    <w:rsid w:val="0089122A"/>
    <w:rsid w:val="00891C8C"/>
    <w:rsid w:val="008A1525"/>
    <w:rsid w:val="008B072A"/>
    <w:rsid w:val="008C6CA8"/>
    <w:rsid w:val="009214B5"/>
    <w:rsid w:val="00982C32"/>
    <w:rsid w:val="00991265"/>
    <w:rsid w:val="00995FB8"/>
    <w:rsid w:val="009A1E24"/>
    <w:rsid w:val="009A491A"/>
    <w:rsid w:val="009D0894"/>
    <w:rsid w:val="009E6E6B"/>
    <w:rsid w:val="00A61051"/>
    <w:rsid w:val="00A83E9D"/>
    <w:rsid w:val="00AA0B6D"/>
    <w:rsid w:val="00AB2A85"/>
    <w:rsid w:val="00AC5380"/>
    <w:rsid w:val="00AE61C8"/>
    <w:rsid w:val="00B047FB"/>
    <w:rsid w:val="00BB1FC9"/>
    <w:rsid w:val="00C0621F"/>
    <w:rsid w:val="00C442A4"/>
    <w:rsid w:val="00C51958"/>
    <w:rsid w:val="00C53D4B"/>
    <w:rsid w:val="00C8236A"/>
    <w:rsid w:val="00C85049"/>
    <w:rsid w:val="00CC5520"/>
    <w:rsid w:val="00CD1CDF"/>
    <w:rsid w:val="00D1167B"/>
    <w:rsid w:val="00D21F66"/>
    <w:rsid w:val="00D81CF4"/>
    <w:rsid w:val="00D86EEE"/>
    <w:rsid w:val="00EC3305"/>
    <w:rsid w:val="00EF230A"/>
    <w:rsid w:val="00EF7A1D"/>
    <w:rsid w:val="00F16420"/>
    <w:rsid w:val="00F25C61"/>
    <w:rsid w:val="00F3549F"/>
    <w:rsid w:val="00F651C8"/>
    <w:rsid w:val="00FB0443"/>
    <w:rsid w:val="00FB152D"/>
    <w:rsid w:val="00FD5814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CADE3"/>
  <w15:chartTrackingRefBased/>
  <w15:docId w15:val="{B5187AB8-87C7-41B9-A2FF-B0D402D9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B047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7F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7FB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047FB"/>
    <w:pPr>
      <w:tabs>
        <w:tab w:val="center" w:pos="4986"/>
        <w:tab w:val="right" w:pos="9972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7F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047FB"/>
    <w:pPr>
      <w:tabs>
        <w:tab w:val="center" w:pos="4986"/>
        <w:tab w:val="right" w:pos="9972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7FB"/>
    <w:rPr>
      <w:lang w:val="en-US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B047F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047FB"/>
    <w:pPr>
      <w:spacing w:after="200" w:line="276" w:lineRule="auto"/>
      <w:ind w:left="720"/>
      <w:contextualSpacing/>
    </w:pPr>
    <w:rPr>
      <w:lang w:val="en-US"/>
    </w:rPr>
  </w:style>
  <w:style w:type="character" w:styleId="Enfasigrassetto">
    <w:name w:val="Strong"/>
    <w:basedOn w:val="Carpredefinitoparagrafo"/>
    <w:uiPriority w:val="22"/>
    <w:qFormat/>
    <w:rsid w:val="00B047FB"/>
    <w:rPr>
      <w:b/>
      <w:bCs/>
    </w:rPr>
  </w:style>
  <w:style w:type="paragraph" w:customStyle="1" w:styleId="EndNoteBibliographyTitle">
    <w:name w:val="EndNote Bibliography Title"/>
    <w:basedOn w:val="Normale"/>
    <w:link w:val="EndNoteBibliographyTitleCarattere"/>
    <w:rsid w:val="00B047FB"/>
    <w:pPr>
      <w:spacing w:after="0" w:line="276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B047F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B047FB"/>
    <w:pPr>
      <w:spacing w:after="200"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B047FB"/>
    <w:rPr>
      <w:rFonts w:ascii="Calibri" w:hAnsi="Calibri" w:cs="Calibri"/>
      <w:noProof/>
      <w:lang w:val="en-US"/>
    </w:rPr>
  </w:style>
  <w:style w:type="table" w:styleId="Grigliatabella">
    <w:name w:val="Table Grid"/>
    <w:basedOn w:val="Tabellanormale"/>
    <w:uiPriority w:val="59"/>
    <w:rsid w:val="00B047F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riga">
    <w:name w:val="line number"/>
    <w:basedOn w:val="Carpredefinitoparagrafo"/>
    <w:uiPriority w:val="99"/>
    <w:semiHidden/>
    <w:unhideWhenUsed/>
    <w:rsid w:val="00B047FB"/>
  </w:style>
  <w:style w:type="character" w:styleId="Collegamentoipertestuale">
    <w:name w:val="Hyperlink"/>
    <w:basedOn w:val="Carpredefinitoparagrafo"/>
    <w:uiPriority w:val="99"/>
    <w:semiHidden/>
    <w:unhideWhenUsed/>
    <w:rsid w:val="00B047FB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83A2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3A23"/>
    <w:pPr>
      <w:spacing w:after="200" w:line="240" w:lineRule="auto"/>
    </w:pPr>
    <w:rPr>
      <w:sz w:val="24"/>
      <w:szCs w:val="24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83A23"/>
    <w:rPr>
      <w:sz w:val="24"/>
      <w:szCs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6E90"/>
    <w:pPr>
      <w:spacing w:after="160"/>
    </w:pPr>
    <w:rPr>
      <w:b/>
      <w:bCs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6E90"/>
    <w:rPr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514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99A5-42BF-45FB-96F3-B85C3B41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Fattore Andrea</dc:creator>
  <cp:keywords/>
  <dc:description/>
  <cp:lastModifiedBy>Rossi Michela</cp:lastModifiedBy>
  <cp:revision>6</cp:revision>
  <cp:lastPrinted>2020-07-31T12:17:00Z</cp:lastPrinted>
  <dcterms:created xsi:type="dcterms:W3CDTF">2021-08-04T14:13:00Z</dcterms:created>
  <dcterms:modified xsi:type="dcterms:W3CDTF">2021-08-05T07:19:00Z</dcterms:modified>
</cp:coreProperties>
</file>