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2262E939" w:rsidR="005B2445" w:rsidRDefault="005B2445" w:rsidP="005B2445">
      <w:pPr>
        <w:spacing w:before="240"/>
        <w:jc w:val="both"/>
        <w:rPr>
          <w:rFonts w:cs="Times New Roman"/>
          <w:szCs w:val="24"/>
        </w:rPr>
      </w:pPr>
      <w:r w:rsidRPr="005B2445">
        <w:rPr>
          <w:rFonts w:cs="Times New Roman"/>
          <w:szCs w:val="24"/>
        </w:rPr>
        <w:t>The following section contains:</w:t>
      </w:r>
      <w:r w:rsidR="00C126DF" w:rsidRPr="00C126DF">
        <w:t xml:space="preserve"> </w:t>
      </w:r>
      <w:r w:rsidR="00C126DF" w:rsidRPr="00C126DF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1</w:t>
      </w:r>
      <w:r w:rsidR="00C126DF" w:rsidRPr="00C126DF">
        <w:rPr>
          <w:rFonts w:cs="Times New Roman"/>
          <w:szCs w:val="24"/>
        </w:rPr>
        <w:t>: Life cycle inventory data of the Reserve’ agricultural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2</w:t>
      </w:r>
      <w:r w:rsidR="00C126DF" w:rsidRPr="005B2445">
        <w:rPr>
          <w:rFonts w:cs="Times New Roman"/>
          <w:szCs w:val="24"/>
        </w:rPr>
        <w:t>: Life cycle inventory data of the Reserve’ wild fauna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3</w:t>
      </w:r>
      <w:r w:rsidR="00C126DF" w:rsidRPr="005B2445">
        <w:rPr>
          <w:rFonts w:cs="Times New Roman"/>
          <w:szCs w:val="24"/>
        </w:rPr>
        <w:t>: Life cycle inventory data of the Reserve’ touristic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4</w:t>
      </w:r>
      <w:r w:rsidR="00C126DF" w:rsidRPr="005B2445">
        <w:rPr>
          <w:rFonts w:cs="Times New Roman"/>
          <w:szCs w:val="24"/>
        </w:rPr>
        <w:t>: Life cycle inventory data of the Reserve’ office, workshops and canteen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5</w:t>
      </w:r>
      <w:r w:rsidR="00C126DF" w:rsidRPr="005B2445">
        <w:rPr>
          <w:rFonts w:cs="Times New Roman"/>
          <w:szCs w:val="24"/>
        </w:rPr>
        <w:t>: Life cycle inventory data of the Reserve’ residential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6</w:t>
      </w:r>
      <w:r w:rsidR="00C126DF" w:rsidRPr="005B2445">
        <w:rPr>
          <w:rFonts w:cs="Times New Roman"/>
          <w:szCs w:val="24"/>
        </w:rPr>
        <w:t>: Life cycle inventory data of the Reserve’ security and vigilances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7</w:t>
      </w:r>
      <w:r w:rsidR="00C126DF" w:rsidRPr="005B2445">
        <w:rPr>
          <w:rFonts w:cs="Times New Roman"/>
          <w:szCs w:val="24"/>
        </w:rPr>
        <w:t>: Life cycle inventory data of the Reserve’ research activities sector;</w:t>
      </w:r>
      <w:r w:rsidR="00C126DF">
        <w:rPr>
          <w:rFonts w:cs="Times New Roman"/>
          <w:szCs w:val="24"/>
        </w:rPr>
        <w:t xml:space="preserve"> </w:t>
      </w:r>
      <w:r w:rsidR="00C126DF"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8</w:t>
      </w:r>
      <w:r w:rsidR="00C126DF" w:rsidRPr="005B2445">
        <w:rPr>
          <w:rFonts w:cs="Times New Roman"/>
          <w:szCs w:val="24"/>
        </w:rPr>
        <w:t>: Life cycle inventory data of the Reserve’ forest sector</w:t>
      </w:r>
      <w:r w:rsidR="00C126DF">
        <w:rPr>
          <w:rFonts w:cs="Times New Roman"/>
          <w:szCs w:val="24"/>
        </w:rPr>
        <w:t xml:space="preserve">; </w:t>
      </w:r>
      <w:r w:rsidRPr="00CC4F0B">
        <w:rPr>
          <w:rFonts w:cs="Times New Roman"/>
          <w:b/>
          <w:bCs/>
          <w:i/>
          <w:iCs/>
          <w:szCs w:val="24"/>
        </w:rPr>
        <w:t>Table S</w:t>
      </w:r>
      <w:r w:rsidR="00C126DF">
        <w:rPr>
          <w:rFonts w:cs="Times New Roman"/>
          <w:b/>
          <w:bCs/>
          <w:i/>
          <w:iCs/>
          <w:szCs w:val="24"/>
        </w:rPr>
        <w:t>9</w:t>
      </w:r>
      <w:r w:rsidRPr="005B2445">
        <w:rPr>
          <w:rFonts w:cs="Times New Roman"/>
          <w:szCs w:val="24"/>
        </w:rPr>
        <w:t xml:space="preserve">: List of the emission factors involved in the Reserve’ carbon footprint; </w:t>
      </w:r>
      <w:r w:rsidR="00EB2AA0" w:rsidRPr="00CC4F0B">
        <w:rPr>
          <w:rFonts w:cs="Times New Roman"/>
          <w:b/>
          <w:bCs/>
          <w:i/>
          <w:iCs/>
          <w:szCs w:val="24"/>
        </w:rPr>
        <w:t>Table S10</w:t>
      </w:r>
      <w:r w:rsidR="00EB2AA0">
        <w:rPr>
          <w:rFonts w:cs="Times New Roman"/>
          <w:szCs w:val="24"/>
        </w:rPr>
        <w:t>: List of the equations involved in the study.</w:t>
      </w:r>
    </w:p>
    <w:p w14:paraId="6D2ED3D1" w14:textId="7F7CF691" w:rsidR="00EB2AA0" w:rsidRDefault="00EB2AA0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0249B6A" w14:textId="4B686FC8" w:rsidR="005B2445" w:rsidRPr="00557814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0" w:name="_Toc39440007"/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1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agricultural sector</w:t>
      </w:r>
      <w:bookmarkEnd w:id="0"/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2510"/>
        <w:gridCol w:w="2147"/>
      </w:tblGrid>
      <w:tr w:rsidR="005B2445" w:rsidRPr="007024AB" w14:paraId="0D07778B" w14:textId="77777777" w:rsidTr="005B2445">
        <w:tc>
          <w:tcPr>
            <w:tcW w:w="4916" w:type="dxa"/>
            <w:tcBorders>
              <w:top w:val="single" w:sz="12" w:space="0" w:color="auto"/>
              <w:bottom w:val="single" w:sz="12" w:space="0" w:color="auto"/>
            </w:tcBorders>
          </w:tcPr>
          <w:p w14:paraId="176AD4A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</w:tcPr>
          <w:p w14:paraId="786CC56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</w:tcPr>
          <w:p w14:paraId="7FDE44E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70985C03" w14:textId="77777777" w:rsidTr="005B2445">
        <w:tc>
          <w:tcPr>
            <w:tcW w:w="4916" w:type="dxa"/>
            <w:tcBorders>
              <w:top w:val="single" w:sz="12" w:space="0" w:color="auto"/>
            </w:tcBorders>
          </w:tcPr>
          <w:p w14:paraId="7281C69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Cattle reared</w:t>
            </w:r>
          </w:p>
        </w:tc>
        <w:tc>
          <w:tcPr>
            <w:tcW w:w="2510" w:type="dxa"/>
            <w:tcBorders>
              <w:top w:val="single" w:sz="12" w:space="0" w:color="auto"/>
            </w:tcBorders>
          </w:tcPr>
          <w:p w14:paraId="77AB95E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LUs</w:t>
            </w:r>
          </w:p>
        </w:tc>
        <w:tc>
          <w:tcPr>
            <w:tcW w:w="2147" w:type="dxa"/>
            <w:tcBorders>
              <w:top w:val="single" w:sz="12" w:space="0" w:color="auto"/>
            </w:tcBorders>
          </w:tcPr>
          <w:p w14:paraId="0CA3524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286</w:t>
            </w:r>
          </w:p>
        </w:tc>
      </w:tr>
      <w:tr w:rsidR="005B2445" w:rsidRPr="007024AB" w14:paraId="2E2AA041" w14:textId="77777777" w:rsidTr="005B2445">
        <w:tc>
          <w:tcPr>
            <w:tcW w:w="4916" w:type="dxa"/>
          </w:tcPr>
          <w:p w14:paraId="200EC05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Horses reared</w:t>
            </w:r>
          </w:p>
        </w:tc>
        <w:tc>
          <w:tcPr>
            <w:tcW w:w="2510" w:type="dxa"/>
          </w:tcPr>
          <w:p w14:paraId="70F5E77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LU</w:t>
            </w:r>
            <w:r w:rsidRPr="007024AB">
              <w:rPr>
                <w:rFonts w:eastAsia="Calibri" w:cs="Times New Roman"/>
                <w:iCs/>
                <w:vertAlign w:val="subscript"/>
              </w:rPr>
              <w:t>S</w:t>
            </w:r>
          </w:p>
        </w:tc>
        <w:tc>
          <w:tcPr>
            <w:tcW w:w="2147" w:type="dxa"/>
          </w:tcPr>
          <w:p w14:paraId="24BE28A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39</w:t>
            </w:r>
          </w:p>
        </w:tc>
      </w:tr>
      <w:tr w:rsidR="005B2445" w:rsidRPr="007024AB" w14:paraId="25B1D95E" w14:textId="77777777" w:rsidTr="005B2445">
        <w:tc>
          <w:tcPr>
            <w:tcW w:w="4916" w:type="dxa"/>
          </w:tcPr>
          <w:p w14:paraId="3452B4A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Horses enteric methane</w:t>
            </w:r>
          </w:p>
        </w:tc>
        <w:tc>
          <w:tcPr>
            <w:tcW w:w="2510" w:type="dxa"/>
          </w:tcPr>
          <w:p w14:paraId="63EA539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/LU/year</w:t>
            </w:r>
          </w:p>
        </w:tc>
        <w:tc>
          <w:tcPr>
            <w:tcW w:w="2147" w:type="dxa"/>
          </w:tcPr>
          <w:p w14:paraId="2F95ED0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18</w:t>
            </w:r>
          </w:p>
        </w:tc>
      </w:tr>
      <w:tr w:rsidR="005B2445" w:rsidRPr="007024AB" w14:paraId="201207C5" w14:textId="77777777" w:rsidTr="005B2445">
        <w:tc>
          <w:tcPr>
            <w:tcW w:w="4916" w:type="dxa"/>
          </w:tcPr>
          <w:p w14:paraId="32EC9FC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Horses manure methane</w:t>
            </w:r>
          </w:p>
        </w:tc>
        <w:tc>
          <w:tcPr>
            <w:tcW w:w="2510" w:type="dxa"/>
          </w:tcPr>
          <w:p w14:paraId="3AB94FD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/LU/year</w:t>
            </w:r>
          </w:p>
        </w:tc>
        <w:tc>
          <w:tcPr>
            <w:tcW w:w="2147" w:type="dxa"/>
          </w:tcPr>
          <w:p w14:paraId="72396CD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2.34</w:t>
            </w:r>
          </w:p>
        </w:tc>
      </w:tr>
      <w:tr w:rsidR="005B2445" w:rsidRPr="007024AB" w14:paraId="6589C265" w14:textId="77777777" w:rsidTr="005B2445">
        <w:tc>
          <w:tcPr>
            <w:tcW w:w="4916" w:type="dxa"/>
            <w:tcBorders>
              <w:bottom w:val="single" w:sz="2" w:space="0" w:color="auto"/>
            </w:tcBorders>
          </w:tcPr>
          <w:p w14:paraId="6EC0CDE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Horses Nitrogen excreta</w:t>
            </w:r>
          </w:p>
        </w:tc>
        <w:tc>
          <w:tcPr>
            <w:tcW w:w="2510" w:type="dxa"/>
            <w:tcBorders>
              <w:bottom w:val="single" w:sz="2" w:space="0" w:color="auto"/>
            </w:tcBorders>
          </w:tcPr>
          <w:p w14:paraId="75A91A9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N/LU/year</w:t>
            </w:r>
          </w:p>
        </w:tc>
        <w:tc>
          <w:tcPr>
            <w:tcW w:w="2147" w:type="dxa"/>
            <w:tcBorders>
              <w:bottom w:val="single" w:sz="2" w:space="0" w:color="auto"/>
            </w:tcBorders>
          </w:tcPr>
          <w:p w14:paraId="736E323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52.2</w:t>
            </w:r>
          </w:p>
        </w:tc>
      </w:tr>
      <w:tr w:rsidR="005B2445" w:rsidRPr="007024AB" w14:paraId="03943E4A" w14:textId="77777777" w:rsidTr="005B2445">
        <w:tc>
          <w:tcPr>
            <w:tcW w:w="4916" w:type="dxa"/>
            <w:tcBorders>
              <w:top w:val="single" w:sz="2" w:space="0" w:color="auto"/>
            </w:tcBorders>
          </w:tcPr>
          <w:p w14:paraId="70F3891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Ryegrass-clover seeds purchased</w:t>
            </w:r>
          </w:p>
        </w:tc>
        <w:tc>
          <w:tcPr>
            <w:tcW w:w="2510" w:type="dxa"/>
            <w:tcBorders>
              <w:top w:val="single" w:sz="2" w:space="0" w:color="auto"/>
            </w:tcBorders>
          </w:tcPr>
          <w:p w14:paraId="49DFF10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  <w:tcBorders>
              <w:top w:val="single" w:sz="2" w:space="0" w:color="auto"/>
            </w:tcBorders>
          </w:tcPr>
          <w:p w14:paraId="2F2D9AB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10,913</w:t>
            </w:r>
          </w:p>
        </w:tc>
      </w:tr>
      <w:tr w:rsidR="005B2445" w:rsidRPr="007024AB" w14:paraId="1378E962" w14:textId="77777777" w:rsidTr="005B2445">
        <w:tc>
          <w:tcPr>
            <w:tcW w:w="4916" w:type="dxa"/>
          </w:tcPr>
          <w:p w14:paraId="6926430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Ryegrass-clover seeds packaging - Kraft paper</w:t>
            </w:r>
          </w:p>
        </w:tc>
        <w:tc>
          <w:tcPr>
            <w:tcW w:w="2510" w:type="dxa"/>
          </w:tcPr>
          <w:p w14:paraId="7BE6021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41EBF09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43</w:t>
            </w:r>
          </w:p>
        </w:tc>
      </w:tr>
      <w:tr w:rsidR="005B2445" w:rsidRPr="007024AB" w14:paraId="0C9BC403" w14:textId="77777777" w:rsidTr="005B2445">
        <w:tc>
          <w:tcPr>
            <w:tcW w:w="4916" w:type="dxa"/>
          </w:tcPr>
          <w:p w14:paraId="209E0E0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Distance from seed storehouse</w:t>
            </w:r>
          </w:p>
        </w:tc>
        <w:tc>
          <w:tcPr>
            <w:tcW w:w="2510" w:type="dxa"/>
          </w:tcPr>
          <w:p w14:paraId="6A8BCEB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2147" w:type="dxa"/>
          </w:tcPr>
          <w:p w14:paraId="108655F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212</w:t>
            </w:r>
          </w:p>
        </w:tc>
      </w:tr>
      <w:tr w:rsidR="005B2445" w:rsidRPr="007024AB" w14:paraId="333B5FF9" w14:textId="77777777" w:rsidTr="005B2445">
        <w:tc>
          <w:tcPr>
            <w:tcW w:w="4916" w:type="dxa"/>
          </w:tcPr>
          <w:p w14:paraId="4EBB692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Beef - concentrate feed</w:t>
            </w:r>
          </w:p>
        </w:tc>
        <w:tc>
          <w:tcPr>
            <w:tcW w:w="2510" w:type="dxa"/>
          </w:tcPr>
          <w:p w14:paraId="06BEC52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5F9D5E6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30,100</w:t>
            </w:r>
          </w:p>
        </w:tc>
      </w:tr>
      <w:tr w:rsidR="005B2445" w:rsidRPr="007024AB" w14:paraId="4EB2124E" w14:textId="77777777" w:rsidTr="005B2445">
        <w:tc>
          <w:tcPr>
            <w:tcW w:w="4916" w:type="dxa"/>
          </w:tcPr>
          <w:p w14:paraId="07DDA30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Beef concentrate feed packaging - Kraft paper</w:t>
            </w:r>
          </w:p>
        </w:tc>
        <w:tc>
          <w:tcPr>
            <w:tcW w:w="2510" w:type="dxa"/>
          </w:tcPr>
          <w:p w14:paraId="5CC43FF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6FD80E8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181</w:t>
            </w:r>
          </w:p>
        </w:tc>
      </w:tr>
      <w:tr w:rsidR="005B2445" w:rsidRPr="007024AB" w14:paraId="11829E62" w14:textId="77777777" w:rsidTr="005B2445">
        <w:tc>
          <w:tcPr>
            <w:tcW w:w="4916" w:type="dxa"/>
          </w:tcPr>
          <w:p w14:paraId="20751C4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Horses - concentrate feed</w:t>
            </w:r>
          </w:p>
        </w:tc>
        <w:tc>
          <w:tcPr>
            <w:tcW w:w="2510" w:type="dxa"/>
          </w:tcPr>
          <w:p w14:paraId="47CA460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35EE496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40,792</w:t>
            </w:r>
          </w:p>
        </w:tc>
      </w:tr>
      <w:tr w:rsidR="005B2445" w:rsidRPr="007024AB" w14:paraId="1AE1ABCC" w14:textId="77777777" w:rsidTr="005B2445">
        <w:tc>
          <w:tcPr>
            <w:tcW w:w="4916" w:type="dxa"/>
          </w:tcPr>
          <w:p w14:paraId="5B02BE4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Horse concentrate feed packaging - Kraft paper</w:t>
            </w:r>
          </w:p>
        </w:tc>
        <w:tc>
          <w:tcPr>
            <w:tcW w:w="2510" w:type="dxa"/>
          </w:tcPr>
          <w:p w14:paraId="134AE89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3BC8A15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245</w:t>
            </w:r>
          </w:p>
        </w:tc>
      </w:tr>
      <w:tr w:rsidR="005B2445" w:rsidRPr="007024AB" w14:paraId="3266931F" w14:textId="77777777" w:rsidTr="005B2445">
        <w:tc>
          <w:tcPr>
            <w:tcW w:w="4916" w:type="dxa"/>
          </w:tcPr>
          <w:p w14:paraId="5E885EE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Distance Reserve-to-feed’ storehouse</w:t>
            </w:r>
          </w:p>
        </w:tc>
        <w:tc>
          <w:tcPr>
            <w:tcW w:w="2510" w:type="dxa"/>
          </w:tcPr>
          <w:p w14:paraId="30AD29F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2147" w:type="dxa"/>
          </w:tcPr>
          <w:p w14:paraId="7E30D4F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321</w:t>
            </w:r>
          </w:p>
        </w:tc>
      </w:tr>
      <w:tr w:rsidR="005B2445" w:rsidRPr="007024AB" w14:paraId="3A83618E" w14:textId="77777777" w:rsidTr="005B2445">
        <w:tc>
          <w:tcPr>
            <w:tcW w:w="4916" w:type="dxa"/>
          </w:tcPr>
          <w:p w14:paraId="2426D71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Gasoline for agricultural machineries</w:t>
            </w:r>
          </w:p>
        </w:tc>
        <w:tc>
          <w:tcPr>
            <w:tcW w:w="2510" w:type="dxa"/>
          </w:tcPr>
          <w:p w14:paraId="01175EF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78A3AF2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23,907</w:t>
            </w:r>
          </w:p>
        </w:tc>
      </w:tr>
      <w:tr w:rsidR="005B2445" w:rsidRPr="007024AB" w14:paraId="60CC3A24" w14:textId="77777777" w:rsidTr="005B2445">
        <w:tc>
          <w:tcPr>
            <w:tcW w:w="4916" w:type="dxa"/>
          </w:tcPr>
          <w:p w14:paraId="5D4269A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Gasoline for motor pumps</w:t>
            </w:r>
          </w:p>
        </w:tc>
        <w:tc>
          <w:tcPr>
            <w:tcW w:w="2510" w:type="dxa"/>
          </w:tcPr>
          <w:p w14:paraId="57DC79D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47" w:type="dxa"/>
          </w:tcPr>
          <w:p w14:paraId="403C350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17,600</w:t>
            </w:r>
          </w:p>
        </w:tc>
      </w:tr>
      <w:tr w:rsidR="005B2445" w:rsidRPr="007024AB" w14:paraId="2234E1D1" w14:textId="77777777" w:rsidTr="005B2445">
        <w:tc>
          <w:tcPr>
            <w:tcW w:w="4916" w:type="dxa"/>
          </w:tcPr>
          <w:p w14:paraId="15DF720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Distance Reserve-to-recycling plant</w:t>
            </w:r>
          </w:p>
        </w:tc>
        <w:tc>
          <w:tcPr>
            <w:tcW w:w="2510" w:type="dxa"/>
          </w:tcPr>
          <w:p w14:paraId="38269FE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2147" w:type="dxa"/>
          </w:tcPr>
          <w:p w14:paraId="3CD0680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40CAE5B2" w14:textId="77777777" w:rsidTr="005B2445">
        <w:tc>
          <w:tcPr>
            <w:tcW w:w="4916" w:type="dxa"/>
          </w:tcPr>
          <w:p w14:paraId="61C7C4A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Distance Reserve-to-fuel pumps</w:t>
            </w:r>
          </w:p>
        </w:tc>
        <w:tc>
          <w:tcPr>
            <w:tcW w:w="2510" w:type="dxa"/>
          </w:tcPr>
          <w:p w14:paraId="47CFF73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2147" w:type="dxa"/>
          </w:tcPr>
          <w:p w14:paraId="104BA37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75</w:t>
            </w:r>
          </w:p>
        </w:tc>
      </w:tr>
      <w:tr w:rsidR="005B2445" w:rsidRPr="007024AB" w14:paraId="02A72C8D" w14:textId="77777777" w:rsidTr="005B2445">
        <w:tc>
          <w:tcPr>
            <w:tcW w:w="4916" w:type="dxa"/>
          </w:tcPr>
          <w:p w14:paraId="42DAB2D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Transport involved in fuel</w:t>
            </w:r>
          </w:p>
        </w:tc>
        <w:tc>
          <w:tcPr>
            <w:tcW w:w="2510" w:type="dxa"/>
          </w:tcPr>
          <w:p w14:paraId="5B0C698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2147" w:type="dxa"/>
          </w:tcPr>
          <w:p w14:paraId="063A38F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(7.5-16t)</w:t>
            </w:r>
          </w:p>
        </w:tc>
      </w:tr>
      <w:tr w:rsidR="005B2445" w:rsidRPr="007024AB" w14:paraId="13A8A10E" w14:textId="77777777" w:rsidTr="005B2445">
        <w:tc>
          <w:tcPr>
            <w:tcW w:w="4916" w:type="dxa"/>
          </w:tcPr>
          <w:p w14:paraId="6264DD2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Transport involved for all others raw materials</w:t>
            </w:r>
          </w:p>
        </w:tc>
        <w:tc>
          <w:tcPr>
            <w:tcW w:w="2510" w:type="dxa"/>
          </w:tcPr>
          <w:p w14:paraId="52845F3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2147" w:type="dxa"/>
          </w:tcPr>
          <w:p w14:paraId="3B46514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  <w:tr w:rsidR="005B2445" w:rsidRPr="007024AB" w14:paraId="0BE8E69B" w14:textId="77777777" w:rsidTr="005B2445">
        <w:tc>
          <w:tcPr>
            <w:tcW w:w="4916" w:type="dxa"/>
          </w:tcPr>
          <w:p w14:paraId="4737598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Tractors dedicated to agricultural activities</w:t>
            </w:r>
          </w:p>
        </w:tc>
        <w:tc>
          <w:tcPr>
            <w:tcW w:w="2510" w:type="dxa"/>
          </w:tcPr>
          <w:p w14:paraId="31722F7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47" w:type="dxa"/>
          </w:tcPr>
          <w:p w14:paraId="0492B9A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</w:t>
            </w:r>
          </w:p>
        </w:tc>
      </w:tr>
      <w:tr w:rsidR="005B2445" w:rsidRPr="007024AB" w14:paraId="0D379258" w14:textId="77777777" w:rsidTr="005B2445">
        <w:tc>
          <w:tcPr>
            <w:tcW w:w="4916" w:type="dxa"/>
          </w:tcPr>
          <w:p w14:paraId="00E37ED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Average weight of tractor</w:t>
            </w:r>
          </w:p>
        </w:tc>
        <w:tc>
          <w:tcPr>
            <w:tcW w:w="2510" w:type="dxa"/>
          </w:tcPr>
          <w:p w14:paraId="32867A6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</w:t>
            </w:r>
          </w:p>
        </w:tc>
        <w:tc>
          <w:tcPr>
            <w:tcW w:w="2147" w:type="dxa"/>
          </w:tcPr>
          <w:p w14:paraId="6C12183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12,000</w:t>
            </w:r>
          </w:p>
        </w:tc>
      </w:tr>
      <w:tr w:rsidR="005B2445" w:rsidRPr="007024AB" w14:paraId="7932A92F" w14:textId="77777777" w:rsidTr="005B2445">
        <w:tc>
          <w:tcPr>
            <w:tcW w:w="4916" w:type="dxa"/>
          </w:tcPr>
          <w:p w14:paraId="27F5F73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Lifespan of tractor</w:t>
            </w:r>
          </w:p>
        </w:tc>
        <w:tc>
          <w:tcPr>
            <w:tcW w:w="2510" w:type="dxa"/>
          </w:tcPr>
          <w:p w14:paraId="2218AF4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years</w:t>
            </w:r>
          </w:p>
        </w:tc>
        <w:tc>
          <w:tcPr>
            <w:tcW w:w="2147" w:type="dxa"/>
          </w:tcPr>
          <w:p w14:paraId="2808EB2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</w:t>
            </w:r>
          </w:p>
        </w:tc>
      </w:tr>
      <w:tr w:rsidR="005B2445" w:rsidRPr="007024AB" w14:paraId="0C9F0FA8" w14:textId="77777777" w:rsidTr="005B2445">
        <w:tc>
          <w:tcPr>
            <w:tcW w:w="4916" w:type="dxa"/>
          </w:tcPr>
          <w:p w14:paraId="279164B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Agricultural buildings - sheds</w:t>
            </w:r>
          </w:p>
        </w:tc>
        <w:tc>
          <w:tcPr>
            <w:tcW w:w="2510" w:type="dxa"/>
          </w:tcPr>
          <w:p w14:paraId="0FD2797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2147" w:type="dxa"/>
          </w:tcPr>
          <w:p w14:paraId="188A4C5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150</w:t>
            </w:r>
          </w:p>
        </w:tc>
      </w:tr>
      <w:tr w:rsidR="005B2445" w:rsidRPr="007024AB" w14:paraId="50AB063A" w14:textId="77777777" w:rsidTr="005B2445">
        <w:tc>
          <w:tcPr>
            <w:tcW w:w="4916" w:type="dxa"/>
            <w:tcBorders>
              <w:bottom w:val="single" w:sz="12" w:space="0" w:color="auto"/>
            </w:tcBorders>
          </w:tcPr>
          <w:p w14:paraId="4D284B0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Agricultural buildings - barns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14:paraId="1DD3A28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2147" w:type="dxa"/>
            <w:tcBorders>
              <w:bottom w:val="single" w:sz="12" w:space="0" w:color="auto"/>
            </w:tcBorders>
          </w:tcPr>
          <w:p w14:paraId="5B0E5A4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300</w:t>
            </w:r>
          </w:p>
        </w:tc>
      </w:tr>
    </w:tbl>
    <w:p w14:paraId="4C1AB922" w14:textId="1FEC265B" w:rsidR="005B2445" w:rsidRPr="00557814" w:rsidRDefault="005B2445" w:rsidP="005B2445">
      <w:pPr>
        <w:widowControl w:val="0"/>
        <w:autoSpaceDE w:val="0"/>
        <w:autoSpaceDN w:val="0"/>
        <w:spacing w:before="0" w:after="0"/>
        <w:rPr>
          <w:rFonts w:eastAsia="Times New Roman" w:cs="Times New Roman"/>
          <w:sz w:val="20"/>
          <w:szCs w:val="18"/>
        </w:rPr>
      </w:pPr>
      <w:r w:rsidRPr="00557814">
        <w:rPr>
          <w:rFonts w:eastAsia="Times New Roman" w:cs="Times New Roman"/>
          <w:sz w:val="18"/>
          <w:szCs w:val="16"/>
          <w:vertAlign w:val="superscript"/>
        </w:rPr>
        <w:t>1</w:t>
      </w:r>
      <w:r w:rsidRPr="00557814">
        <w:rPr>
          <w:rFonts w:eastAsia="Times New Roman" w:cs="Times New Roman"/>
          <w:sz w:val="18"/>
          <w:szCs w:val="16"/>
        </w:rPr>
        <w:t xml:space="preserve">Further data available in Grossi et al., (2020); </w:t>
      </w:r>
      <w:r w:rsidRPr="00557814">
        <w:rPr>
          <w:rFonts w:eastAsia="Times New Roman" w:cs="Times New Roman"/>
          <w:sz w:val="18"/>
          <w:szCs w:val="16"/>
          <w:vertAlign w:val="superscript"/>
        </w:rPr>
        <w:t>2</w:t>
      </w:r>
      <w:r w:rsidRPr="00557814">
        <w:rPr>
          <w:rFonts w:eastAsia="Times New Roman" w:cs="Times New Roman"/>
          <w:sz w:val="18"/>
          <w:szCs w:val="16"/>
        </w:rPr>
        <w:t>IPCC, (</w:t>
      </w:r>
      <w:r w:rsidR="002E3EB0" w:rsidRPr="00557814">
        <w:rPr>
          <w:rFonts w:eastAsia="Times New Roman" w:cs="Times New Roman"/>
          <w:sz w:val="18"/>
          <w:szCs w:val="16"/>
        </w:rPr>
        <w:t>20</w:t>
      </w:r>
      <w:r w:rsidR="002E3EB0">
        <w:rPr>
          <w:rFonts w:eastAsia="Times New Roman" w:cs="Times New Roman"/>
          <w:sz w:val="18"/>
          <w:szCs w:val="16"/>
        </w:rPr>
        <w:t>19</w:t>
      </w:r>
      <w:r w:rsidRPr="00557814">
        <w:rPr>
          <w:rFonts w:eastAsia="Times New Roman" w:cs="Times New Roman"/>
          <w:sz w:val="18"/>
          <w:szCs w:val="16"/>
        </w:rPr>
        <w:t xml:space="preserve">); </w:t>
      </w:r>
      <w:r w:rsidRPr="00557814">
        <w:rPr>
          <w:rFonts w:eastAsia="Times New Roman" w:cs="Times New Roman"/>
          <w:sz w:val="18"/>
          <w:szCs w:val="16"/>
          <w:vertAlign w:val="superscript"/>
        </w:rPr>
        <w:t>3</w:t>
      </w:r>
      <w:r w:rsidRPr="00557814">
        <w:rPr>
          <w:rFonts w:eastAsia="Times New Roman" w:cs="Times New Roman"/>
          <w:sz w:val="18"/>
          <w:szCs w:val="16"/>
        </w:rPr>
        <w:t>Estimate; LUs = Livestock units</w:t>
      </w:r>
    </w:p>
    <w:p w14:paraId="383D33EE" w14:textId="77777777" w:rsidR="005B2445" w:rsidRPr="007024AB" w:rsidRDefault="005B2445" w:rsidP="005B2445">
      <w:pPr>
        <w:rPr>
          <w:rFonts w:eastAsia="Times New Roman" w:cs="Times New Roman"/>
        </w:rPr>
      </w:pPr>
      <w:r w:rsidRPr="007024AB">
        <w:rPr>
          <w:rFonts w:eastAsia="Times New Roman" w:cs="Times New Roman"/>
        </w:rPr>
        <w:br w:type="page"/>
      </w:r>
    </w:p>
    <w:p w14:paraId="1EFDFE7D" w14:textId="2710C9FA" w:rsidR="005B2445" w:rsidRPr="00557814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1" w:name="_Toc39440008"/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2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wild fauna sector</w:t>
      </w:r>
      <w:bookmarkEnd w:id="1"/>
    </w:p>
    <w:tbl>
      <w:tblPr>
        <w:tblStyle w:val="TableGrid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3050"/>
        <w:gridCol w:w="1863"/>
      </w:tblGrid>
      <w:tr w:rsidR="005B2445" w:rsidRPr="007024AB" w14:paraId="7EF7A776" w14:textId="77777777" w:rsidTr="005B2445">
        <w:trPr>
          <w:trHeight w:val="258"/>
          <w:jc w:val="center"/>
        </w:trPr>
        <w:tc>
          <w:tcPr>
            <w:tcW w:w="4660" w:type="dxa"/>
            <w:tcBorders>
              <w:top w:val="single" w:sz="12" w:space="0" w:color="auto"/>
              <w:bottom w:val="single" w:sz="12" w:space="0" w:color="auto"/>
            </w:tcBorders>
          </w:tcPr>
          <w:p w14:paraId="1118D0C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12" w:space="0" w:color="auto"/>
            </w:tcBorders>
          </w:tcPr>
          <w:p w14:paraId="000D8A0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14:paraId="2275096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069AA717" w14:textId="77777777" w:rsidTr="005B2445">
        <w:trPr>
          <w:trHeight w:val="258"/>
          <w:jc w:val="center"/>
        </w:trPr>
        <w:tc>
          <w:tcPr>
            <w:tcW w:w="4660" w:type="dxa"/>
            <w:tcBorders>
              <w:top w:val="single" w:sz="12" w:space="0" w:color="auto"/>
            </w:tcBorders>
          </w:tcPr>
          <w:p w14:paraId="7DE053E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Fallow deer</w:t>
            </w:r>
          </w:p>
        </w:tc>
        <w:tc>
          <w:tcPr>
            <w:tcW w:w="3050" w:type="dxa"/>
            <w:tcBorders>
              <w:top w:val="single" w:sz="12" w:space="0" w:color="auto"/>
            </w:tcBorders>
          </w:tcPr>
          <w:p w14:paraId="220080E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14:paraId="085D83E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1,020</w:t>
            </w:r>
          </w:p>
        </w:tc>
      </w:tr>
      <w:tr w:rsidR="005B2445" w:rsidRPr="007024AB" w14:paraId="0C9E7DFE" w14:textId="77777777" w:rsidTr="005B2445">
        <w:trPr>
          <w:trHeight w:val="258"/>
          <w:jc w:val="center"/>
        </w:trPr>
        <w:tc>
          <w:tcPr>
            <w:tcW w:w="4660" w:type="dxa"/>
          </w:tcPr>
          <w:p w14:paraId="7608D33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Deer</w:t>
            </w:r>
          </w:p>
        </w:tc>
        <w:tc>
          <w:tcPr>
            <w:tcW w:w="3050" w:type="dxa"/>
          </w:tcPr>
          <w:p w14:paraId="4B9C48E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</w:tcPr>
          <w:p w14:paraId="45A601C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</w:t>
            </w:r>
          </w:p>
        </w:tc>
      </w:tr>
      <w:tr w:rsidR="005B2445" w:rsidRPr="007024AB" w14:paraId="3B5D2D3B" w14:textId="77777777" w:rsidTr="005B2445">
        <w:trPr>
          <w:trHeight w:val="258"/>
          <w:jc w:val="center"/>
        </w:trPr>
        <w:tc>
          <w:tcPr>
            <w:tcW w:w="4660" w:type="dxa"/>
          </w:tcPr>
          <w:p w14:paraId="37543F2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Wild boar</w:t>
            </w:r>
          </w:p>
        </w:tc>
        <w:tc>
          <w:tcPr>
            <w:tcW w:w="3050" w:type="dxa"/>
          </w:tcPr>
          <w:p w14:paraId="3608B39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</w:tcPr>
          <w:p w14:paraId="06DF30B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3,354</w:t>
            </w:r>
          </w:p>
        </w:tc>
      </w:tr>
      <w:tr w:rsidR="005B2445" w:rsidRPr="007024AB" w14:paraId="1EB74FBE" w14:textId="77777777" w:rsidTr="005B2445">
        <w:trPr>
          <w:jc w:val="center"/>
        </w:trPr>
        <w:tc>
          <w:tcPr>
            <w:tcW w:w="4660" w:type="dxa"/>
            <w:tcBorders>
              <w:top w:val="single" w:sz="4" w:space="0" w:color="auto"/>
            </w:tcBorders>
          </w:tcPr>
          <w:p w14:paraId="009D0C3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Goat (EF)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23EAADB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D180CF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</w:t>
            </w:r>
          </w:p>
        </w:tc>
      </w:tr>
      <w:tr w:rsidR="005B2445" w:rsidRPr="007024AB" w14:paraId="10AC7A78" w14:textId="77777777" w:rsidTr="005B2445">
        <w:trPr>
          <w:jc w:val="center"/>
        </w:trPr>
        <w:tc>
          <w:tcPr>
            <w:tcW w:w="4660" w:type="dxa"/>
          </w:tcPr>
          <w:p w14:paraId="797AF79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Deer (EF)</w:t>
            </w:r>
          </w:p>
        </w:tc>
        <w:tc>
          <w:tcPr>
            <w:tcW w:w="3050" w:type="dxa"/>
          </w:tcPr>
          <w:p w14:paraId="7D7A998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6360B92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20</w:t>
            </w:r>
          </w:p>
        </w:tc>
      </w:tr>
      <w:tr w:rsidR="005B2445" w:rsidRPr="007024AB" w14:paraId="6C555B83" w14:textId="77777777" w:rsidTr="005B2445">
        <w:trPr>
          <w:jc w:val="center"/>
        </w:trPr>
        <w:tc>
          <w:tcPr>
            <w:tcW w:w="4660" w:type="dxa"/>
          </w:tcPr>
          <w:p w14:paraId="43E30AE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Swine (EF)</w:t>
            </w:r>
          </w:p>
        </w:tc>
        <w:tc>
          <w:tcPr>
            <w:tcW w:w="3050" w:type="dxa"/>
          </w:tcPr>
          <w:p w14:paraId="7825704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4F50DDA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1.5</w:t>
            </w:r>
          </w:p>
        </w:tc>
      </w:tr>
      <w:tr w:rsidR="005B2445" w:rsidRPr="007024AB" w14:paraId="29762298" w14:textId="77777777" w:rsidTr="005B2445">
        <w:trPr>
          <w:jc w:val="center"/>
        </w:trPr>
        <w:tc>
          <w:tcPr>
            <w:tcW w:w="4660" w:type="dxa"/>
          </w:tcPr>
          <w:p w14:paraId="21A4A1B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Fallow deer (M</w:t>
            </w:r>
            <w:r w:rsidRPr="007024AB">
              <w:rPr>
                <w:rFonts w:eastAsia="Calibri" w:cs="Times New Roman"/>
                <w:iCs/>
                <w:vertAlign w:val="subscript"/>
              </w:rPr>
              <w:t>w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43DD679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1FDAD6F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</w:t>
            </w:r>
          </w:p>
        </w:tc>
      </w:tr>
      <w:tr w:rsidR="005B2445" w:rsidRPr="007024AB" w14:paraId="5E5C0DD2" w14:textId="77777777" w:rsidTr="005B2445">
        <w:trPr>
          <w:jc w:val="center"/>
        </w:trPr>
        <w:tc>
          <w:tcPr>
            <w:tcW w:w="4660" w:type="dxa"/>
          </w:tcPr>
          <w:p w14:paraId="3419D8A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Deer (M</w:t>
            </w:r>
            <w:r w:rsidRPr="007024AB">
              <w:rPr>
                <w:rFonts w:eastAsia="Calibri" w:cs="Times New Roman"/>
                <w:iCs/>
                <w:vertAlign w:val="subscript"/>
              </w:rPr>
              <w:t>w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5E99DB7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4F85E2D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60</w:t>
            </w:r>
          </w:p>
        </w:tc>
      </w:tr>
      <w:tr w:rsidR="005B2445" w:rsidRPr="007024AB" w14:paraId="7DF05AEE" w14:textId="77777777" w:rsidTr="005B2445">
        <w:trPr>
          <w:jc w:val="center"/>
        </w:trPr>
        <w:tc>
          <w:tcPr>
            <w:tcW w:w="4660" w:type="dxa"/>
          </w:tcPr>
          <w:p w14:paraId="0C8B289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Wild boar (M</w:t>
            </w:r>
            <w:r w:rsidRPr="007024AB">
              <w:rPr>
                <w:rFonts w:eastAsia="Calibri" w:cs="Times New Roman"/>
                <w:iCs/>
                <w:vertAlign w:val="subscript"/>
              </w:rPr>
              <w:t>w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51A06FD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12EF35D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</w:t>
            </w:r>
          </w:p>
        </w:tc>
      </w:tr>
      <w:tr w:rsidR="005B2445" w:rsidRPr="007024AB" w14:paraId="5E57BCE4" w14:textId="77777777" w:rsidTr="005B2445">
        <w:trPr>
          <w:jc w:val="center"/>
        </w:trPr>
        <w:tc>
          <w:tcPr>
            <w:tcW w:w="4660" w:type="dxa"/>
          </w:tcPr>
          <w:p w14:paraId="08DD4BA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Goat (M</w:t>
            </w:r>
            <w:r w:rsidRPr="007024AB">
              <w:rPr>
                <w:rFonts w:eastAsia="Calibri" w:cs="Times New Roman"/>
                <w:iCs/>
                <w:vertAlign w:val="subscript"/>
              </w:rPr>
              <w:t>d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2CAC34C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6571EB2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</w:t>
            </w:r>
          </w:p>
        </w:tc>
      </w:tr>
      <w:tr w:rsidR="005B2445" w:rsidRPr="007024AB" w14:paraId="63CAE7CE" w14:textId="77777777" w:rsidTr="005B2445">
        <w:trPr>
          <w:jc w:val="center"/>
        </w:trPr>
        <w:tc>
          <w:tcPr>
            <w:tcW w:w="4660" w:type="dxa"/>
          </w:tcPr>
          <w:p w14:paraId="66F662B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Deer (M</w:t>
            </w:r>
            <w:r w:rsidRPr="007024AB">
              <w:rPr>
                <w:rFonts w:eastAsia="Calibri" w:cs="Times New Roman"/>
                <w:iCs/>
                <w:vertAlign w:val="subscript"/>
              </w:rPr>
              <w:t>d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153642A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5DA6D1C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120</w:t>
            </w:r>
          </w:p>
        </w:tc>
      </w:tr>
      <w:tr w:rsidR="005B2445" w:rsidRPr="007024AB" w14:paraId="314E3AD9" w14:textId="77777777" w:rsidTr="005B2445">
        <w:trPr>
          <w:jc w:val="center"/>
        </w:trPr>
        <w:tc>
          <w:tcPr>
            <w:tcW w:w="4660" w:type="dxa"/>
          </w:tcPr>
          <w:p w14:paraId="7A2BB73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Swine (M</w:t>
            </w:r>
            <w:r w:rsidRPr="007024AB">
              <w:rPr>
                <w:rFonts w:eastAsia="Calibri" w:cs="Times New Roman"/>
                <w:iCs/>
                <w:vertAlign w:val="subscript"/>
              </w:rPr>
              <w:t>d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3050" w:type="dxa"/>
          </w:tcPr>
          <w:p w14:paraId="7A2133C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of LW/head</w:t>
            </w:r>
          </w:p>
        </w:tc>
        <w:tc>
          <w:tcPr>
            <w:tcW w:w="1863" w:type="dxa"/>
          </w:tcPr>
          <w:p w14:paraId="66CBBE3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300</w:t>
            </w:r>
          </w:p>
        </w:tc>
      </w:tr>
      <w:tr w:rsidR="005B2445" w:rsidRPr="007024AB" w14:paraId="388964CE" w14:textId="77777777" w:rsidTr="005B2445">
        <w:trPr>
          <w:jc w:val="center"/>
        </w:trPr>
        <w:tc>
          <w:tcPr>
            <w:tcW w:w="4660" w:type="dxa"/>
          </w:tcPr>
          <w:p w14:paraId="21346702" w14:textId="7A5F8274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Fallow deer (</w:t>
            </w:r>
            <w:proofErr w:type="spellStart"/>
            <w:r w:rsidRPr="007024AB">
              <w:rPr>
                <w:rFonts w:eastAsia="Calibri" w:cs="Times New Roman"/>
                <w:iCs/>
              </w:rPr>
              <w:t>E</w:t>
            </w:r>
            <w:r w:rsidRPr="007024AB">
              <w:rPr>
                <w:rFonts w:eastAsia="Calibri" w:cs="Times New Roman"/>
                <w:iCs/>
                <w:vertAlign w:val="subscript"/>
              </w:rPr>
              <w:t>fa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  <w:r w:rsidR="00E63FBD">
              <w:rPr>
                <w:rFonts w:eastAsia="Calibri" w:cs="Times New Roman"/>
                <w:iCs/>
              </w:rPr>
              <w:t xml:space="preserve"> - enteric methane</w:t>
            </w:r>
          </w:p>
        </w:tc>
        <w:tc>
          <w:tcPr>
            <w:tcW w:w="3050" w:type="dxa"/>
          </w:tcPr>
          <w:p w14:paraId="726078D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7A08A40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</w:t>
            </w:r>
          </w:p>
        </w:tc>
      </w:tr>
      <w:tr w:rsidR="005B2445" w:rsidRPr="007024AB" w14:paraId="5468ACA3" w14:textId="77777777" w:rsidTr="005B2445">
        <w:trPr>
          <w:jc w:val="center"/>
        </w:trPr>
        <w:tc>
          <w:tcPr>
            <w:tcW w:w="4660" w:type="dxa"/>
          </w:tcPr>
          <w:p w14:paraId="09ECF899" w14:textId="2C8BEF3D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Deer (</w:t>
            </w:r>
            <w:proofErr w:type="spellStart"/>
            <w:r w:rsidRPr="007024AB">
              <w:rPr>
                <w:rFonts w:eastAsia="Calibri" w:cs="Times New Roman"/>
                <w:iCs/>
              </w:rPr>
              <w:t>E</w:t>
            </w:r>
            <w:r w:rsidRPr="007024AB">
              <w:rPr>
                <w:rFonts w:eastAsia="Calibri" w:cs="Times New Roman"/>
                <w:iCs/>
                <w:vertAlign w:val="subscript"/>
              </w:rPr>
              <w:t>fa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  <w:r w:rsidR="00E63FBD">
              <w:rPr>
                <w:rFonts w:eastAsia="Calibri" w:cs="Times New Roman"/>
                <w:iCs/>
              </w:rPr>
              <w:t xml:space="preserve"> - enteric methane</w:t>
            </w:r>
          </w:p>
        </w:tc>
        <w:tc>
          <w:tcPr>
            <w:tcW w:w="3050" w:type="dxa"/>
          </w:tcPr>
          <w:p w14:paraId="6309BD2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07AB5F0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11.9</w:t>
            </w:r>
          </w:p>
        </w:tc>
      </w:tr>
      <w:tr w:rsidR="005B2445" w:rsidRPr="007024AB" w14:paraId="48629335" w14:textId="77777777" w:rsidTr="005B2445">
        <w:trPr>
          <w:jc w:val="center"/>
        </w:trPr>
        <w:tc>
          <w:tcPr>
            <w:tcW w:w="4660" w:type="dxa"/>
          </w:tcPr>
          <w:p w14:paraId="4EB3CC0B" w14:textId="4980D71F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Wild boar (</w:t>
            </w:r>
            <w:proofErr w:type="spellStart"/>
            <w:r w:rsidRPr="007024AB">
              <w:rPr>
                <w:rFonts w:eastAsia="Calibri" w:cs="Times New Roman"/>
                <w:iCs/>
              </w:rPr>
              <w:t>E</w:t>
            </w:r>
            <w:r w:rsidRPr="007024AB">
              <w:rPr>
                <w:rFonts w:eastAsia="Calibri" w:cs="Times New Roman"/>
                <w:iCs/>
                <w:vertAlign w:val="subscript"/>
              </w:rPr>
              <w:t>fa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  <w:r w:rsidR="00E63FBD">
              <w:rPr>
                <w:rFonts w:eastAsia="Calibri" w:cs="Times New Roman"/>
                <w:iCs/>
              </w:rPr>
              <w:t xml:space="preserve"> - enteric methane</w:t>
            </w:r>
          </w:p>
        </w:tc>
        <w:tc>
          <w:tcPr>
            <w:tcW w:w="3050" w:type="dxa"/>
          </w:tcPr>
          <w:p w14:paraId="62A7B23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566DABB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0.3</w:t>
            </w:r>
          </w:p>
        </w:tc>
      </w:tr>
      <w:tr w:rsidR="005B2445" w:rsidRPr="007024AB" w14:paraId="3C398E54" w14:textId="77777777" w:rsidTr="005B2445">
        <w:trPr>
          <w:jc w:val="center"/>
        </w:trPr>
        <w:tc>
          <w:tcPr>
            <w:tcW w:w="4660" w:type="dxa"/>
            <w:tcBorders>
              <w:top w:val="single" w:sz="4" w:space="0" w:color="auto"/>
            </w:tcBorders>
          </w:tcPr>
          <w:p w14:paraId="08B6236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Fallow deer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4E792DB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N/head/year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9DC872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36574C86" w14:textId="77777777" w:rsidTr="005B2445">
        <w:trPr>
          <w:jc w:val="center"/>
        </w:trPr>
        <w:tc>
          <w:tcPr>
            <w:tcW w:w="4660" w:type="dxa"/>
          </w:tcPr>
          <w:p w14:paraId="0715F7F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Deer</w:t>
            </w:r>
          </w:p>
        </w:tc>
        <w:tc>
          <w:tcPr>
            <w:tcW w:w="3050" w:type="dxa"/>
          </w:tcPr>
          <w:p w14:paraId="70D6BB8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N/head/year</w:t>
            </w:r>
          </w:p>
        </w:tc>
        <w:tc>
          <w:tcPr>
            <w:tcW w:w="1863" w:type="dxa"/>
          </w:tcPr>
          <w:p w14:paraId="78E64E5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13.7</w:t>
            </w:r>
          </w:p>
        </w:tc>
      </w:tr>
      <w:tr w:rsidR="005B2445" w:rsidRPr="007024AB" w14:paraId="39603E35" w14:textId="77777777" w:rsidTr="005B2445">
        <w:trPr>
          <w:jc w:val="center"/>
        </w:trPr>
        <w:tc>
          <w:tcPr>
            <w:tcW w:w="4660" w:type="dxa"/>
          </w:tcPr>
          <w:p w14:paraId="4E1F751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Wild boar</w:t>
            </w:r>
          </w:p>
        </w:tc>
        <w:tc>
          <w:tcPr>
            <w:tcW w:w="3050" w:type="dxa"/>
          </w:tcPr>
          <w:p w14:paraId="27DBC6F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N/head/year</w:t>
            </w:r>
          </w:p>
        </w:tc>
        <w:tc>
          <w:tcPr>
            <w:tcW w:w="1863" w:type="dxa"/>
          </w:tcPr>
          <w:p w14:paraId="356D339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</w:t>
            </w:r>
          </w:p>
        </w:tc>
      </w:tr>
      <w:tr w:rsidR="005B2445" w:rsidRPr="007024AB" w14:paraId="3242654F" w14:textId="77777777" w:rsidTr="005B2445">
        <w:trPr>
          <w:jc w:val="center"/>
        </w:trPr>
        <w:tc>
          <w:tcPr>
            <w:tcW w:w="4660" w:type="dxa"/>
          </w:tcPr>
          <w:p w14:paraId="3C3F4CB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 xml:space="preserve">Fallow deer and deer - </w:t>
            </w:r>
            <w:r w:rsidRPr="007024AB">
              <w:rPr>
                <w:rFonts w:eastAsia="Calibri" w:cs="Times New Roman" w:hint="eastAsia"/>
                <w:iCs/>
              </w:rPr>
              <w:t>E</w:t>
            </w:r>
            <w:r w:rsidRPr="007024AB">
              <w:rPr>
                <w:rFonts w:eastAsia="Calibri" w:cs="Times New Roman"/>
                <w:iCs/>
              </w:rPr>
              <w:t>F</w:t>
            </w:r>
            <w:r w:rsidRPr="007024AB">
              <w:rPr>
                <w:rFonts w:eastAsia="Calibri" w:cs="Times New Roman"/>
                <w:iCs/>
                <w:vertAlign w:val="subscript"/>
              </w:rPr>
              <w:t>3PRP</w:t>
            </w:r>
          </w:p>
        </w:tc>
        <w:tc>
          <w:tcPr>
            <w:tcW w:w="3050" w:type="dxa"/>
          </w:tcPr>
          <w:p w14:paraId="63701EE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</w:t>
            </w:r>
            <w:r w:rsidRPr="007024AB">
              <w:rPr>
                <w:rFonts w:eastAsia="Calibri" w:cs="Times New Roman"/>
                <w:iCs/>
                <w:vertAlign w:val="subscript"/>
              </w:rPr>
              <w:t>2</w:t>
            </w:r>
            <w:r w:rsidRPr="007024AB">
              <w:rPr>
                <w:rFonts w:eastAsia="Calibri" w:cs="Times New Roman"/>
                <w:iCs/>
              </w:rPr>
              <w:t>O-N/kg N</w:t>
            </w:r>
          </w:p>
        </w:tc>
        <w:tc>
          <w:tcPr>
            <w:tcW w:w="1863" w:type="dxa"/>
          </w:tcPr>
          <w:p w14:paraId="5F5DF30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0.01</w:t>
            </w:r>
          </w:p>
        </w:tc>
      </w:tr>
      <w:tr w:rsidR="005B2445" w:rsidRPr="007024AB" w14:paraId="379B0EE9" w14:textId="77777777" w:rsidTr="005B2445">
        <w:trPr>
          <w:jc w:val="center"/>
        </w:trPr>
        <w:tc>
          <w:tcPr>
            <w:tcW w:w="4660" w:type="dxa"/>
          </w:tcPr>
          <w:p w14:paraId="38355FE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 xml:space="preserve">Boar - </w:t>
            </w:r>
            <w:r w:rsidRPr="007024AB">
              <w:rPr>
                <w:rFonts w:eastAsia="Calibri" w:cs="Times New Roman" w:hint="eastAsia"/>
                <w:iCs/>
              </w:rPr>
              <w:t>E</w:t>
            </w:r>
            <w:r w:rsidRPr="007024AB">
              <w:rPr>
                <w:rFonts w:eastAsia="Calibri" w:cs="Times New Roman"/>
                <w:iCs/>
              </w:rPr>
              <w:t>F</w:t>
            </w:r>
            <w:r w:rsidRPr="007024AB">
              <w:rPr>
                <w:rFonts w:eastAsia="Calibri" w:cs="Times New Roman"/>
                <w:iCs/>
                <w:vertAlign w:val="subscript"/>
              </w:rPr>
              <w:t>3PRP</w:t>
            </w:r>
          </w:p>
        </w:tc>
        <w:tc>
          <w:tcPr>
            <w:tcW w:w="3050" w:type="dxa"/>
          </w:tcPr>
          <w:p w14:paraId="72AC7FA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</w:t>
            </w:r>
            <w:r w:rsidRPr="007024AB">
              <w:rPr>
                <w:rFonts w:eastAsia="Calibri" w:cs="Times New Roman"/>
                <w:iCs/>
                <w:vertAlign w:val="subscript"/>
              </w:rPr>
              <w:t>2</w:t>
            </w:r>
            <w:r w:rsidRPr="007024AB">
              <w:rPr>
                <w:rFonts w:eastAsia="Calibri" w:cs="Times New Roman"/>
                <w:iCs/>
              </w:rPr>
              <w:t>O-N/kg N</w:t>
            </w:r>
          </w:p>
        </w:tc>
        <w:tc>
          <w:tcPr>
            <w:tcW w:w="1863" w:type="dxa"/>
          </w:tcPr>
          <w:p w14:paraId="5EA9EAA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0.02</w:t>
            </w:r>
          </w:p>
        </w:tc>
      </w:tr>
      <w:tr w:rsidR="005B2445" w:rsidRPr="007024AB" w14:paraId="61B2BEC9" w14:textId="77777777" w:rsidTr="005B2445">
        <w:trPr>
          <w:jc w:val="center"/>
        </w:trPr>
        <w:tc>
          <w:tcPr>
            <w:tcW w:w="4660" w:type="dxa"/>
          </w:tcPr>
          <w:p w14:paraId="5297D41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Frac</w:t>
            </w:r>
            <w:r w:rsidRPr="007024AB">
              <w:rPr>
                <w:rFonts w:eastAsia="Calibri" w:cs="Times New Roman"/>
                <w:iCs/>
                <w:sz w:val="16"/>
                <w:szCs w:val="16"/>
                <w:vertAlign w:val="subscript"/>
              </w:rPr>
              <w:t>LEACH</w:t>
            </w:r>
          </w:p>
        </w:tc>
        <w:tc>
          <w:tcPr>
            <w:tcW w:w="3050" w:type="dxa"/>
          </w:tcPr>
          <w:p w14:paraId="25B143B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 leached or runoff/kg N</w:t>
            </w:r>
          </w:p>
        </w:tc>
        <w:tc>
          <w:tcPr>
            <w:tcW w:w="1863" w:type="dxa"/>
          </w:tcPr>
          <w:p w14:paraId="1C7F7B8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0.3</w:t>
            </w:r>
          </w:p>
        </w:tc>
      </w:tr>
      <w:tr w:rsidR="005B2445" w:rsidRPr="007024AB" w14:paraId="2A9CF31E" w14:textId="77777777" w:rsidTr="005B2445">
        <w:trPr>
          <w:jc w:val="center"/>
        </w:trPr>
        <w:tc>
          <w:tcPr>
            <w:tcW w:w="4660" w:type="dxa"/>
          </w:tcPr>
          <w:p w14:paraId="214E0F9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Frac</w:t>
            </w:r>
            <w:r w:rsidRPr="007024AB">
              <w:rPr>
                <w:rFonts w:eastAsia="Calibri" w:cs="Times New Roman"/>
                <w:iCs/>
                <w:sz w:val="16"/>
                <w:szCs w:val="16"/>
                <w:vertAlign w:val="subscript"/>
              </w:rPr>
              <w:t>GASM</w:t>
            </w:r>
          </w:p>
        </w:tc>
        <w:tc>
          <w:tcPr>
            <w:tcW w:w="3050" w:type="dxa"/>
          </w:tcPr>
          <w:p w14:paraId="4AB812C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 volatized/kg N</w:t>
            </w:r>
          </w:p>
        </w:tc>
        <w:tc>
          <w:tcPr>
            <w:tcW w:w="1863" w:type="dxa"/>
          </w:tcPr>
          <w:p w14:paraId="12B4513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</w:t>
            </w:r>
          </w:p>
        </w:tc>
      </w:tr>
      <w:tr w:rsidR="005B2445" w:rsidRPr="007024AB" w14:paraId="33A39B4E" w14:textId="77777777" w:rsidTr="005B2445">
        <w:trPr>
          <w:jc w:val="center"/>
        </w:trPr>
        <w:tc>
          <w:tcPr>
            <w:tcW w:w="4660" w:type="dxa"/>
          </w:tcPr>
          <w:p w14:paraId="62277F9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EF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</w:p>
        </w:tc>
        <w:tc>
          <w:tcPr>
            <w:tcW w:w="3050" w:type="dxa"/>
          </w:tcPr>
          <w:p w14:paraId="2056BED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</w:t>
            </w:r>
            <w:r w:rsidRPr="007024AB">
              <w:rPr>
                <w:rFonts w:eastAsia="Calibri" w:cs="Times New Roman"/>
                <w:iCs/>
                <w:vertAlign w:val="subscript"/>
              </w:rPr>
              <w:t>2</w:t>
            </w:r>
            <w:r w:rsidRPr="007024AB">
              <w:rPr>
                <w:rFonts w:eastAsia="Calibri" w:cs="Times New Roman"/>
                <w:iCs/>
              </w:rPr>
              <w:t>O-N</w:t>
            </w:r>
            <w:proofErr w:type="gramStart"/>
            <w:r w:rsidRPr="007024AB">
              <w:rPr>
                <w:rFonts w:eastAsia="Calibri" w:cs="Times New Roman"/>
                <w:iCs/>
              </w:rPr>
              <w:t>/(</w:t>
            </w:r>
            <w:proofErr w:type="gramEnd"/>
            <w:r w:rsidRPr="007024AB">
              <w:rPr>
                <w:rFonts w:eastAsia="Calibri" w:cs="Times New Roman"/>
                <w:iCs/>
              </w:rPr>
              <w:t xml:space="preserve">kg N </w:t>
            </w:r>
            <w:r w:rsidRPr="009A56FA">
              <w:rPr>
                <w:rFonts w:eastAsia="Calibri" w:cs="Times New Roman"/>
                <w:iCs/>
              </w:rPr>
              <w:t>volatilised</w:t>
            </w:r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1863" w:type="dxa"/>
          </w:tcPr>
          <w:p w14:paraId="3AE30E2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0.01</w:t>
            </w:r>
          </w:p>
        </w:tc>
      </w:tr>
      <w:tr w:rsidR="005B2445" w:rsidRPr="007024AB" w14:paraId="7BB6D2E5" w14:textId="77777777" w:rsidTr="005B2445">
        <w:trPr>
          <w:jc w:val="center"/>
        </w:trPr>
        <w:tc>
          <w:tcPr>
            <w:tcW w:w="4660" w:type="dxa"/>
          </w:tcPr>
          <w:p w14:paraId="2689D9B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EF</w:t>
            </w:r>
            <w:r w:rsidRPr="007024AB">
              <w:rPr>
                <w:rFonts w:eastAsia="Calibri" w:cs="Times New Roman"/>
                <w:iCs/>
                <w:vertAlign w:val="subscript"/>
              </w:rPr>
              <w:t>5</w:t>
            </w:r>
          </w:p>
        </w:tc>
        <w:tc>
          <w:tcPr>
            <w:tcW w:w="3050" w:type="dxa"/>
          </w:tcPr>
          <w:p w14:paraId="1171841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N</w:t>
            </w:r>
            <w:r w:rsidRPr="007024AB">
              <w:rPr>
                <w:rFonts w:eastAsia="Calibri" w:cs="Times New Roman"/>
                <w:iCs/>
                <w:vertAlign w:val="subscript"/>
              </w:rPr>
              <w:t>2</w:t>
            </w:r>
            <w:r w:rsidRPr="007024AB">
              <w:rPr>
                <w:rFonts w:eastAsia="Calibri" w:cs="Times New Roman"/>
                <w:iCs/>
              </w:rPr>
              <w:t>O-N</w:t>
            </w:r>
            <w:proofErr w:type="gramStart"/>
            <w:r w:rsidRPr="007024AB">
              <w:rPr>
                <w:rFonts w:eastAsia="Calibri" w:cs="Times New Roman"/>
                <w:iCs/>
              </w:rPr>
              <w:t>/(</w:t>
            </w:r>
            <w:proofErr w:type="gramEnd"/>
            <w:r w:rsidRPr="007024AB">
              <w:rPr>
                <w:rFonts w:eastAsia="Calibri" w:cs="Times New Roman"/>
                <w:iCs/>
              </w:rPr>
              <w:t>kg N leached)</w:t>
            </w:r>
          </w:p>
        </w:tc>
        <w:tc>
          <w:tcPr>
            <w:tcW w:w="1863" w:type="dxa"/>
          </w:tcPr>
          <w:p w14:paraId="4AE62F7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0.0075</w:t>
            </w:r>
          </w:p>
        </w:tc>
      </w:tr>
      <w:tr w:rsidR="005B2445" w:rsidRPr="007024AB" w14:paraId="42BE6F57" w14:textId="77777777" w:rsidTr="005B2445">
        <w:trPr>
          <w:jc w:val="center"/>
        </w:trPr>
        <w:tc>
          <w:tcPr>
            <w:tcW w:w="4660" w:type="dxa"/>
            <w:tcBorders>
              <w:top w:val="single" w:sz="4" w:space="0" w:color="auto"/>
            </w:tcBorders>
          </w:tcPr>
          <w:p w14:paraId="2FC59B05" w14:textId="40206F8F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Goat (fallow deer)</w:t>
            </w:r>
            <w:r w:rsidR="00E63FBD">
              <w:rPr>
                <w:rFonts w:eastAsia="Calibri" w:cs="Times New Roman"/>
                <w:iCs/>
              </w:rPr>
              <w:t xml:space="preserve"> - manure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4AD8E42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DB5CE7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0.17</w:t>
            </w:r>
          </w:p>
        </w:tc>
      </w:tr>
      <w:tr w:rsidR="005B2445" w:rsidRPr="007024AB" w14:paraId="21C18797" w14:textId="77777777" w:rsidTr="005B2445">
        <w:trPr>
          <w:jc w:val="center"/>
        </w:trPr>
        <w:tc>
          <w:tcPr>
            <w:tcW w:w="4660" w:type="dxa"/>
          </w:tcPr>
          <w:p w14:paraId="1EC23ACB" w14:textId="57B55C79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Deer</w:t>
            </w:r>
            <w:r w:rsidR="00E63FBD">
              <w:rPr>
                <w:rFonts w:eastAsia="Calibri" w:cs="Times New Roman"/>
                <w:iCs/>
              </w:rPr>
              <w:t xml:space="preserve"> - manure</w:t>
            </w:r>
          </w:p>
        </w:tc>
        <w:tc>
          <w:tcPr>
            <w:tcW w:w="3050" w:type="dxa"/>
          </w:tcPr>
          <w:p w14:paraId="1C563D9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3385740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0.22</w:t>
            </w:r>
          </w:p>
        </w:tc>
      </w:tr>
      <w:tr w:rsidR="005B2445" w:rsidRPr="007024AB" w14:paraId="4B39004C" w14:textId="77777777" w:rsidTr="005B2445">
        <w:trPr>
          <w:jc w:val="center"/>
        </w:trPr>
        <w:tc>
          <w:tcPr>
            <w:tcW w:w="4660" w:type="dxa"/>
          </w:tcPr>
          <w:p w14:paraId="187B6B2C" w14:textId="4B76C2C0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Swine (wild boar)</w:t>
            </w:r>
            <w:r w:rsidR="00E63FBD">
              <w:rPr>
                <w:rFonts w:eastAsia="Calibri" w:cs="Times New Roman"/>
                <w:iCs/>
              </w:rPr>
              <w:t xml:space="preserve"> -manure</w:t>
            </w:r>
          </w:p>
        </w:tc>
        <w:tc>
          <w:tcPr>
            <w:tcW w:w="3050" w:type="dxa"/>
          </w:tcPr>
          <w:p w14:paraId="51CB3D1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CH</w:t>
            </w:r>
            <w:r w:rsidRPr="007024AB">
              <w:rPr>
                <w:rFonts w:eastAsia="Calibri" w:cs="Times New Roman"/>
                <w:iCs/>
                <w:vertAlign w:val="subscript"/>
              </w:rPr>
              <w:t>4</w:t>
            </w:r>
            <w:r w:rsidRPr="007024AB">
              <w:rPr>
                <w:rFonts w:eastAsia="Calibri" w:cs="Times New Roman"/>
                <w:iCs/>
              </w:rPr>
              <w:t>/head/year</w:t>
            </w:r>
          </w:p>
        </w:tc>
        <w:tc>
          <w:tcPr>
            <w:tcW w:w="1863" w:type="dxa"/>
          </w:tcPr>
          <w:p w14:paraId="7CF4825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</w:t>
            </w:r>
          </w:p>
        </w:tc>
      </w:tr>
      <w:tr w:rsidR="005B2445" w:rsidRPr="007024AB" w14:paraId="103F94A3" w14:textId="77777777" w:rsidTr="005B2445">
        <w:trPr>
          <w:jc w:val="center"/>
        </w:trPr>
        <w:tc>
          <w:tcPr>
            <w:tcW w:w="4660" w:type="dxa"/>
            <w:tcBorders>
              <w:top w:val="single" w:sz="4" w:space="0" w:color="auto"/>
            </w:tcBorders>
          </w:tcPr>
          <w:p w14:paraId="64CD428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Monitoring/check points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317EADA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63D8D3B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87</w:t>
            </w:r>
          </w:p>
        </w:tc>
      </w:tr>
      <w:tr w:rsidR="005B2445" w:rsidRPr="007024AB" w14:paraId="096C635B" w14:textId="77777777" w:rsidTr="005B2445">
        <w:trPr>
          <w:jc w:val="center"/>
        </w:trPr>
        <w:tc>
          <w:tcPr>
            <w:tcW w:w="4660" w:type="dxa"/>
          </w:tcPr>
          <w:p w14:paraId="7235F3A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Average distance between check points</w:t>
            </w:r>
          </w:p>
        </w:tc>
        <w:tc>
          <w:tcPr>
            <w:tcW w:w="3050" w:type="dxa"/>
          </w:tcPr>
          <w:p w14:paraId="1AD2121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63" w:type="dxa"/>
          </w:tcPr>
          <w:p w14:paraId="080D832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0.7</w:t>
            </w:r>
          </w:p>
        </w:tc>
      </w:tr>
      <w:tr w:rsidR="005B2445" w:rsidRPr="007024AB" w14:paraId="407A2D5C" w14:textId="77777777" w:rsidTr="005B2445">
        <w:trPr>
          <w:jc w:val="center"/>
        </w:trPr>
        <w:tc>
          <w:tcPr>
            <w:tcW w:w="4660" w:type="dxa"/>
          </w:tcPr>
          <w:p w14:paraId="1E2C4FC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Length of the foraging activities</w:t>
            </w:r>
          </w:p>
        </w:tc>
        <w:tc>
          <w:tcPr>
            <w:tcW w:w="3050" w:type="dxa"/>
          </w:tcPr>
          <w:p w14:paraId="24FD8E9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days/year</w:t>
            </w:r>
          </w:p>
        </w:tc>
        <w:tc>
          <w:tcPr>
            <w:tcW w:w="1863" w:type="dxa"/>
          </w:tcPr>
          <w:p w14:paraId="2E52FB2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32</w:t>
            </w:r>
          </w:p>
        </w:tc>
      </w:tr>
      <w:tr w:rsidR="005B2445" w:rsidRPr="007024AB" w14:paraId="00D61457" w14:textId="77777777" w:rsidTr="005B2445">
        <w:trPr>
          <w:jc w:val="center"/>
        </w:trPr>
        <w:tc>
          <w:tcPr>
            <w:tcW w:w="4660" w:type="dxa"/>
          </w:tcPr>
          <w:p w14:paraId="2A2AF79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Corn grains provided</w:t>
            </w:r>
          </w:p>
        </w:tc>
        <w:tc>
          <w:tcPr>
            <w:tcW w:w="3050" w:type="dxa"/>
          </w:tcPr>
          <w:p w14:paraId="4D6A300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kg/day</w:t>
            </w:r>
          </w:p>
        </w:tc>
        <w:tc>
          <w:tcPr>
            <w:tcW w:w="1863" w:type="dxa"/>
          </w:tcPr>
          <w:p w14:paraId="7DC16F4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400</w:t>
            </w:r>
          </w:p>
        </w:tc>
      </w:tr>
      <w:tr w:rsidR="005B2445" w:rsidRPr="007024AB" w14:paraId="4A558743" w14:textId="77777777" w:rsidTr="005B2445">
        <w:trPr>
          <w:jc w:val="center"/>
        </w:trPr>
        <w:tc>
          <w:tcPr>
            <w:tcW w:w="4660" w:type="dxa"/>
          </w:tcPr>
          <w:p w14:paraId="2FD70DA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Capacity of the corn grains paper bag</w:t>
            </w:r>
          </w:p>
        </w:tc>
        <w:tc>
          <w:tcPr>
            <w:tcW w:w="3050" w:type="dxa"/>
          </w:tcPr>
          <w:p w14:paraId="68343E9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grains/pack</w:t>
            </w:r>
          </w:p>
        </w:tc>
        <w:tc>
          <w:tcPr>
            <w:tcW w:w="1863" w:type="dxa"/>
          </w:tcPr>
          <w:p w14:paraId="3751707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3653C409" w14:textId="77777777" w:rsidTr="005B2445">
        <w:trPr>
          <w:jc w:val="center"/>
        </w:trPr>
        <w:tc>
          <w:tcPr>
            <w:tcW w:w="4660" w:type="dxa"/>
          </w:tcPr>
          <w:p w14:paraId="4E32E7F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Weight of the paper bag</w:t>
            </w:r>
          </w:p>
        </w:tc>
        <w:tc>
          <w:tcPr>
            <w:tcW w:w="3050" w:type="dxa"/>
          </w:tcPr>
          <w:p w14:paraId="11FA95C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paper/pack</w:t>
            </w:r>
          </w:p>
        </w:tc>
        <w:tc>
          <w:tcPr>
            <w:tcW w:w="1863" w:type="dxa"/>
          </w:tcPr>
          <w:p w14:paraId="5551987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0.15</w:t>
            </w:r>
          </w:p>
        </w:tc>
      </w:tr>
      <w:tr w:rsidR="005B2445" w:rsidRPr="007024AB" w14:paraId="4B0C2590" w14:textId="77777777" w:rsidTr="005B2445">
        <w:trPr>
          <w:jc w:val="center"/>
        </w:trPr>
        <w:tc>
          <w:tcPr>
            <w:tcW w:w="4660" w:type="dxa"/>
          </w:tcPr>
          <w:p w14:paraId="469451D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Distance between park and storehouse</w:t>
            </w:r>
          </w:p>
        </w:tc>
        <w:tc>
          <w:tcPr>
            <w:tcW w:w="3050" w:type="dxa"/>
          </w:tcPr>
          <w:p w14:paraId="4314139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63" w:type="dxa"/>
          </w:tcPr>
          <w:p w14:paraId="743FB4E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348A708B" w14:textId="77777777" w:rsidTr="005B2445">
        <w:trPr>
          <w:jc w:val="center"/>
        </w:trPr>
        <w:tc>
          <w:tcPr>
            <w:tcW w:w="4660" w:type="dxa"/>
          </w:tcPr>
          <w:p w14:paraId="2C09D3C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vertAlign w:val="superscript"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Transport involved in purchasing corn</w:t>
            </w:r>
          </w:p>
        </w:tc>
        <w:tc>
          <w:tcPr>
            <w:tcW w:w="3050" w:type="dxa"/>
          </w:tcPr>
          <w:p w14:paraId="100DC08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863" w:type="dxa"/>
          </w:tcPr>
          <w:p w14:paraId="7A9EAE1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  <w:tr w:rsidR="005B2445" w:rsidRPr="007024AB" w14:paraId="43CDD85E" w14:textId="77777777" w:rsidTr="005B2445">
        <w:trPr>
          <w:jc w:val="center"/>
        </w:trPr>
        <w:tc>
          <w:tcPr>
            <w:tcW w:w="4660" w:type="dxa"/>
          </w:tcPr>
          <w:p w14:paraId="3E0C4E7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Distance park to recycling plant</w:t>
            </w:r>
          </w:p>
        </w:tc>
        <w:tc>
          <w:tcPr>
            <w:tcW w:w="3050" w:type="dxa"/>
          </w:tcPr>
          <w:p w14:paraId="792A765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63" w:type="dxa"/>
          </w:tcPr>
          <w:p w14:paraId="6D0A6B9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14026856" w14:textId="77777777" w:rsidTr="005B2445">
        <w:trPr>
          <w:jc w:val="center"/>
        </w:trPr>
        <w:tc>
          <w:tcPr>
            <w:tcW w:w="4660" w:type="dxa"/>
          </w:tcPr>
          <w:p w14:paraId="4AF272A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Transport involving waste management</w:t>
            </w:r>
          </w:p>
        </w:tc>
        <w:tc>
          <w:tcPr>
            <w:tcW w:w="3050" w:type="dxa"/>
          </w:tcPr>
          <w:p w14:paraId="5224543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863" w:type="dxa"/>
          </w:tcPr>
          <w:p w14:paraId="56BFB7F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  <w:tr w:rsidR="005B2445" w:rsidRPr="007024AB" w14:paraId="741BB33D" w14:textId="77777777" w:rsidTr="005B2445">
        <w:trPr>
          <w:jc w:val="center"/>
        </w:trPr>
        <w:tc>
          <w:tcPr>
            <w:tcW w:w="4660" w:type="dxa"/>
          </w:tcPr>
          <w:p w14:paraId="3B6975A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Staff members for foraging activities</w:t>
            </w:r>
          </w:p>
        </w:tc>
        <w:tc>
          <w:tcPr>
            <w:tcW w:w="3050" w:type="dxa"/>
          </w:tcPr>
          <w:p w14:paraId="57D322F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</w:tcPr>
          <w:p w14:paraId="59F055E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38D2D6DC" w14:textId="77777777" w:rsidTr="005B2445">
        <w:trPr>
          <w:jc w:val="center"/>
        </w:trPr>
        <w:tc>
          <w:tcPr>
            <w:tcW w:w="4660" w:type="dxa"/>
          </w:tcPr>
          <w:p w14:paraId="65B819D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Staff members for census activities</w:t>
            </w:r>
          </w:p>
        </w:tc>
        <w:tc>
          <w:tcPr>
            <w:tcW w:w="3050" w:type="dxa"/>
          </w:tcPr>
          <w:p w14:paraId="62C3BEC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863" w:type="dxa"/>
          </w:tcPr>
          <w:p w14:paraId="0A7B575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</w:t>
            </w:r>
          </w:p>
        </w:tc>
      </w:tr>
      <w:tr w:rsidR="005B2445" w:rsidRPr="007024AB" w14:paraId="79AE1F2E" w14:textId="77777777" w:rsidTr="005B2445">
        <w:trPr>
          <w:jc w:val="center"/>
        </w:trPr>
        <w:tc>
          <w:tcPr>
            <w:tcW w:w="4660" w:type="dxa"/>
          </w:tcPr>
          <w:p w14:paraId="0B89947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Distance staff’ houses-to-Reserve (both way)</w:t>
            </w:r>
          </w:p>
        </w:tc>
        <w:tc>
          <w:tcPr>
            <w:tcW w:w="3050" w:type="dxa"/>
          </w:tcPr>
          <w:p w14:paraId="3812155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63" w:type="dxa"/>
          </w:tcPr>
          <w:p w14:paraId="28CA731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</w:t>
            </w:r>
          </w:p>
        </w:tc>
      </w:tr>
      <w:tr w:rsidR="005B2445" w:rsidRPr="007024AB" w14:paraId="317E8757" w14:textId="77777777" w:rsidTr="005B2445">
        <w:trPr>
          <w:jc w:val="center"/>
        </w:trPr>
        <w:tc>
          <w:tcPr>
            <w:tcW w:w="4660" w:type="dxa"/>
          </w:tcPr>
          <w:p w14:paraId="27EF222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Transport involved</w:t>
            </w:r>
          </w:p>
        </w:tc>
        <w:tc>
          <w:tcPr>
            <w:tcW w:w="3050" w:type="dxa"/>
          </w:tcPr>
          <w:p w14:paraId="1BFDB7C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863" w:type="dxa"/>
          </w:tcPr>
          <w:p w14:paraId="6F808BC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car</w:t>
            </w:r>
          </w:p>
        </w:tc>
      </w:tr>
      <w:tr w:rsidR="005B2445" w:rsidRPr="007024AB" w14:paraId="429E7709" w14:textId="77777777" w:rsidTr="005B2445">
        <w:trPr>
          <w:jc w:val="center"/>
        </w:trPr>
        <w:tc>
          <w:tcPr>
            <w:tcW w:w="4660" w:type="dxa"/>
            <w:tcBorders>
              <w:bottom w:val="nil"/>
            </w:tcBorders>
          </w:tcPr>
          <w:p w14:paraId="5E1AE3C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Staff member per car</w:t>
            </w:r>
          </w:p>
        </w:tc>
        <w:tc>
          <w:tcPr>
            <w:tcW w:w="3050" w:type="dxa"/>
            <w:tcBorders>
              <w:bottom w:val="nil"/>
            </w:tcBorders>
          </w:tcPr>
          <w:p w14:paraId="48A22F7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members/car</w:t>
            </w:r>
          </w:p>
        </w:tc>
        <w:tc>
          <w:tcPr>
            <w:tcW w:w="1863" w:type="dxa"/>
            <w:tcBorders>
              <w:bottom w:val="nil"/>
            </w:tcBorders>
          </w:tcPr>
          <w:p w14:paraId="110331E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557814" w14:paraId="3A08FFAD" w14:textId="77777777" w:rsidTr="005B2445">
        <w:trPr>
          <w:jc w:val="center"/>
        </w:trPr>
        <w:tc>
          <w:tcPr>
            <w:tcW w:w="4660" w:type="dxa"/>
            <w:tcBorders>
              <w:top w:val="nil"/>
              <w:bottom w:val="single" w:sz="12" w:space="0" w:color="auto"/>
            </w:tcBorders>
          </w:tcPr>
          <w:p w14:paraId="5449615F" w14:textId="77777777" w:rsidR="005B2445" w:rsidRPr="00CC4F0B" w:rsidRDefault="005B2445" w:rsidP="00CC4F0B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CC4F0B">
              <w:rPr>
                <w:rFonts w:eastAsia="Calibri" w:cs="Times New Roman"/>
                <w:iCs/>
                <w:vertAlign w:val="superscript"/>
              </w:rPr>
              <w:t>2</w:t>
            </w:r>
            <w:r w:rsidRPr="00CC4F0B">
              <w:rPr>
                <w:rFonts w:eastAsia="Calibri" w:cs="Times New Roman"/>
                <w:iCs/>
              </w:rPr>
              <w:t>Tot. out-boundary distance driven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1E294FD5" w14:textId="77777777" w:rsidR="005B2445" w:rsidRPr="00CC4F0B" w:rsidRDefault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CC4F0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63" w:type="dxa"/>
            <w:tcBorders>
              <w:top w:val="nil"/>
              <w:bottom w:val="single" w:sz="12" w:space="0" w:color="auto"/>
            </w:tcBorders>
          </w:tcPr>
          <w:p w14:paraId="31E85B72" w14:textId="77777777" w:rsidR="005B2445" w:rsidRPr="00CC4F0B" w:rsidRDefault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CC4F0B">
              <w:rPr>
                <w:rFonts w:eastAsia="Calibri" w:cs="Times New Roman"/>
                <w:iCs/>
              </w:rPr>
              <w:t>3,040</w:t>
            </w:r>
          </w:p>
        </w:tc>
      </w:tr>
    </w:tbl>
    <w:p w14:paraId="0ADD461C" w14:textId="418836D1" w:rsidR="002E3EB0" w:rsidRDefault="005B2445" w:rsidP="00CC4F0B">
      <w:pPr>
        <w:widowControl w:val="0"/>
        <w:autoSpaceDE w:val="0"/>
        <w:autoSpaceDN w:val="0"/>
        <w:spacing w:before="0" w:after="0"/>
        <w:jc w:val="both"/>
        <w:rPr>
          <w:rFonts w:eastAsia="Times New Roman" w:cs="Times New Roman"/>
          <w:sz w:val="18"/>
          <w:szCs w:val="16"/>
        </w:rPr>
      </w:pPr>
      <w:r w:rsidRPr="00CC4F0B">
        <w:rPr>
          <w:rFonts w:eastAsia="Times New Roman" w:cs="Times New Roman"/>
          <w:sz w:val="16"/>
          <w:szCs w:val="14"/>
          <w:vertAlign w:val="superscript"/>
        </w:rPr>
        <w:t>1</w:t>
      </w:r>
      <w:r w:rsidRPr="00CC4F0B">
        <w:rPr>
          <w:rFonts w:eastAsia="Times New Roman" w:cs="Times New Roman"/>
          <w:sz w:val="16"/>
          <w:szCs w:val="14"/>
        </w:rPr>
        <w:t>IPCC, (</w:t>
      </w:r>
      <w:r w:rsidR="002E3EB0" w:rsidRPr="00CC4F0B">
        <w:rPr>
          <w:rFonts w:eastAsia="Times New Roman" w:cs="Times New Roman"/>
          <w:sz w:val="16"/>
          <w:szCs w:val="14"/>
        </w:rPr>
        <w:t>2019</w:t>
      </w:r>
      <w:r w:rsidRPr="00CC4F0B">
        <w:rPr>
          <w:rFonts w:eastAsia="Times New Roman" w:cs="Times New Roman"/>
          <w:sz w:val="16"/>
          <w:szCs w:val="14"/>
        </w:rPr>
        <w:t xml:space="preserve">);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2</w:t>
      </w:r>
      <w:r w:rsidRPr="00CC4F0B">
        <w:rPr>
          <w:rFonts w:eastAsia="Times New Roman" w:cs="Times New Roman"/>
          <w:sz w:val="16"/>
          <w:szCs w:val="14"/>
        </w:rPr>
        <w:t xml:space="preserve">Estimate;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3</w:t>
      </w:r>
      <w:r w:rsidRPr="00CC4F0B">
        <w:rPr>
          <w:rFonts w:eastAsia="Times New Roman" w:cs="Times New Roman"/>
          <w:sz w:val="16"/>
          <w:szCs w:val="14"/>
        </w:rPr>
        <w:t>Velthof, (2014); EF = Emission factor; M</w:t>
      </w:r>
      <w:r w:rsidRPr="00CC4F0B">
        <w:rPr>
          <w:rFonts w:eastAsia="Times New Roman" w:cs="Times New Roman"/>
          <w:sz w:val="16"/>
          <w:szCs w:val="14"/>
          <w:vertAlign w:val="subscript"/>
        </w:rPr>
        <w:t>w</w:t>
      </w:r>
      <w:r w:rsidRPr="00CC4F0B">
        <w:rPr>
          <w:rFonts w:eastAsia="Times New Roman" w:cs="Times New Roman"/>
          <w:sz w:val="16"/>
          <w:szCs w:val="14"/>
        </w:rPr>
        <w:t xml:space="preserve"> = Body mass of target animal; M</w:t>
      </w:r>
      <w:r w:rsidRPr="00CC4F0B">
        <w:rPr>
          <w:rFonts w:eastAsia="Times New Roman" w:cs="Times New Roman"/>
          <w:sz w:val="16"/>
          <w:szCs w:val="14"/>
          <w:vertAlign w:val="subscript"/>
        </w:rPr>
        <w:t>d</w:t>
      </w:r>
      <w:r w:rsidRPr="00CC4F0B">
        <w:rPr>
          <w:rFonts w:eastAsia="Times New Roman" w:cs="Times New Roman"/>
          <w:sz w:val="16"/>
          <w:szCs w:val="14"/>
        </w:rPr>
        <w:t xml:space="preserve"> = Standardized IPCC body mass for domestic animal; </w:t>
      </w:r>
      <w:proofErr w:type="spellStart"/>
      <w:r w:rsidRPr="00CC4F0B">
        <w:rPr>
          <w:rFonts w:eastAsia="Times New Roman" w:cs="Times New Roman"/>
          <w:sz w:val="16"/>
          <w:szCs w:val="14"/>
        </w:rPr>
        <w:t>E</w:t>
      </w:r>
      <w:r w:rsidRPr="00CC4F0B">
        <w:rPr>
          <w:rFonts w:eastAsia="Times New Roman" w:cs="Times New Roman"/>
          <w:sz w:val="16"/>
          <w:szCs w:val="14"/>
          <w:vertAlign w:val="subscript"/>
        </w:rPr>
        <w:t>fa</w:t>
      </w:r>
      <w:proofErr w:type="spellEnd"/>
      <w:r w:rsidRPr="00CC4F0B">
        <w:rPr>
          <w:rFonts w:eastAsia="Times New Roman" w:cs="Times New Roman"/>
          <w:sz w:val="16"/>
          <w:szCs w:val="14"/>
        </w:rPr>
        <w:t xml:space="preserve"> = Emission factor adjusted for wild animal; EF</w:t>
      </w:r>
      <w:r w:rsidRPr="00CC4F0B">
        <w:rPr>
          <w:rFonts w:eastAsia="Times New Roman" w:cs="Times New Roman"/>
          <w:sz w:val="16"/>
          <w:szCs w:val="14"/>
          <w:vertAlign w:val="subscript"/>
        </w:rPr>
        <w:t>PRP</w:t>
      </w:r>
      <w:r w:rsidRPr="00CC4F0B">
        <w:rPr>
          <w:rFonts w:eastAsia="Times New Roman" w:cs="Times New Roman"/>
          <w:sz w:val="16"/>
          <w:szCs w:val="14"/>
        </w:rPr>
        <w:t xml:space="preserve"> = Emission factor for urine and dung deposited on pasture; </w:t>
      </w:r>
      <w:proofErr w:type="spellStart"/>
      <w:r w:rsidRPr="00CC4F0B">
        <w:rPr>
          <w:rFonts w:eastAsia="Times New Roman" w:cs="Times New Roman"/>
          <w:sz w:val="16"/>
          <w:szCs w:val="14"/>
        </w:rPr>
        <w:t>Frac</w:t>
      </w:r>
      <w:r w:rsidRPr="00CC4F0B">
        <w:rPr>
          <w:rFonts w:eastAsia="Times New Roman" w:cs="Times New Roman"/>
          <w:sz w:val="16"/>
          <w:szCs w:val="14"/>
          <w:vertAlign w:val="subscript"/>
        </w:rPr>
        <w:t>LEACH</w:t>
      </w:r>
      <w:proofErr w:type="spellEnd"/>
      <w:r w:rsidRPr="00CC4F0B">
        <w:rPr>
          <w:rFonts w:eastAsia="Times New Roman" w:cs="Times New Roman"/>
          <w:sz w:val="16"/>
          <w:szCs w:val="14"/>
        </w:rPr>
        <w:t xml:space="preserve"> = Leached fraction; </w:t>
      </w:r>
      <w:proofErr w:type="spellStart"/>
      <w:r w:rsidRPr="00CC4F0B">
        <w:rPr>
          <w:rFonts w:eastAsia="Times New Roman" w:cs="Times New Roman"/>
          <w:sz w:val="16"/>
          <w:szCs w:val="14"/>
        </w:rPr>
        <w:t>Frac</w:t>
      </w:r>
      <w:r w:rsidRPr="00CC4F0B">
        <w:rPr>
          <w:rFonts w:eastAsia="Times New Roman" w:cs="Times New Roman"/>
          <w:sz w:val="16"/>
          <w:szCs w:val="14"/>
          <w:vertAlign w:val="subscript"/>
        </w:rPr>
        <w:t>GASM</w:t>
      </w:r>
      <w:proofErr w:type="spellEnd"/>
      <w:r w:rsidRPr="00CC4F0B">
        <w:rPr>
          <w:rFonts w:eastAsia="Times New Roman" w:cs="Times New Roman"/>
          <w:sz w:val="16"/>
          <w:szCs w:val="14"/>
        </w:rPr>
        <w:t xml:space="preserve"> = Volatilized fraction; LW = Live Weight</w:t>
      </w:r>
      <w:r w:rsidR="002E3EB0">
        <w:rPr>
          <w:rFonts w:eastAsia="Times New Roman" w:cs="Times New Roman"/>
          <w:sz w:val="18"/>
          <w:szCs w:val="16"/>
        </w:rPr>
        <w:br w:type="page"/>
      </w:r>
    </w:p>
    <w:p w14:paraId="5939EEB9" w14:textId="7856A5CE" w:rsidR="005B2445" w:rsidRPr="00557814" w:rsidRDefault="005B2445" w:rsidP="005B2445">
      <w:pPr>
        <w:widowControl w:val="0"/>
        <w:autoSpaceDE w:val="0"/>
        <w:autoSpaceDN w:val="0"/>
        <w:spacing w:before="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2" w:name="_Toc39440009"/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3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touristic sector</w:t>
      </w:r>
      <w:bookmarkEnd w:id="2"/>
    </w:p>
    <w:tbl>
      <w:tblPr>
        <w:tblStyle w:val="TableGrid9"/>
        <w:tblW w:w="9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2073"/>
        <w:gridCol w:w="1800"/>
      </w:tblGrid>
      <w:tr w:rsidR="005B2445" w:rsidRPr="00C126DF" w14:paraId="7ECCED46" w14:textId="77777777" w:rsidTr="005B2445">
        <w:tc>
          <w:tcPr>
            <w:tcW w:w="5667" w:type="dxa"/>
            <w:tcBorders>
              <w:top w:val="single" w:sz="12" w:space="0" w:color="auto"/>
              <w:bottom w:val="single" w:sz="12" w:space="0" w:color="auto"/>
            </w:tcBorders>
          </w:tcPr>
          <w:p w14:paraId="1E8804C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22"/>
                <w:szCs w:val="20"/>
              </w:rPr>
            </w:pPr>
            <w:r w:rsidRPr="00C126DF">
              <w:rPr>
                <w:rFonts w:eastAsia="Calibri" w:cs="Times New Roman"/>
                <w:b/>
                <w:bCs/>
                <w:i/>
                <w:sz w:val="22"/>
                <w:szCs w:val="20"/>
              </w:rPr>
              <w:t>Data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14:paraId="632C0A6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22"/>
                <w:szCs w:val="20"/>
              </w:rPr>
            </w:pPr>
            <w:r w:rsidRPr="00C126DF">
              <w:rPr>
                <w:rFonts w:eastAsia="Calibri" w:cs="Times New Roman"/>
                <w:b/>
                <w:bCs/>
                <w:i/>
                <w:sz w:val="22"/>
                <w:szCs w:val="20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2B97EF88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22"/>
                <w:szCs w:val="20"/>
              </w:rPr>
            </w:pPr>
            <w:r w:rsidRPr="00C126DF">
              <w:rPr>
                <w:rFonts w:eastAsia="Calibri" w:cs="Times New Roman"/>
                <w:b/>
                <w:bCs/>
                <w:i/>
                <w:sz w:val="22"/>
                <w:szCs w:val="20"/>
              </w:rPr>
              <w:t>Amount</w:t>
            </w:r>
          </w:p>
        </w:tc>
      </w:tr>
      <w:tr w:rsidR="005B2445" w:rsidRPr="00C126DF" w14:paraId="6DF2F28D" w14:textId="77777777" w:rsidTr="005B2445">
        <w:tc>
          <w:tcPr>
            <w:tcW w:w="5667" w:type="dxa"/>
            <w:tcBorders>
              <w:top w:val="single" w:sz="12" w:space="0" w:color="auto"/>
              <w:bottom w:val="nil"/>
            </w:tcBorders>
          </w:tcPr>
          <w:p w14:paraId="16B79177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Tourists visiting the Reserve</w:t>
            </w:r>
          </w:p>
        </w:tc>
        <w:tc>
          <w:tcPr>
            <w:tcW w:w="2073" w:type="dxa"/>
            <w:tcBorders>
              <w:top w:val="single" w:sz="12" w:space="0" w:color="auto"/>
              <w:bottom w:val="nil"/>
            </w:tcBorders>
          </w:tcPr>
          <w:p w14:paraId="1B543F99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people/year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14:paraId="0A18A15C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7,983</w:t>
            </w:r>
          </w:p>
        </w:tc>
      </w:tr>
      <w:tr w:rsidR="005B2445" w:rsidRPr="00C126DF" w14:paraId="5C6B6B4F" w14:textId="77777777" w:rsidTr="005B2445">
        <w:tc>
          <w:tcPr>
            <w:tcW w:w="5667" w:type="dxa"/>
            <w:tcBorders>
              <w:top w:val="nil"/>
              <w:bottom w:val="nil"/>
            </w:tcBorders>
          </w:tcPr>
          <w:p w14:paraId="1C500AE7" w14:textId="1943816F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Disabled enjoying the summer </w:t>
            </w:r>
            <w:r w:rsidR="008064A3" w:rsidRPr="00C126DF">
              <w:rPr>
                <w:rFonts w:eastAsia="Calibri" w:cs="Times New Roman"/>
                <w:iCs/>
                <w:sz w:val="22"/>
                <w:szCs w:val="20"/>
              </w:rPr>
              <w:t>centre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45BF072D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people/year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C831939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1,734</w:t>
            </w:r>
          </w:p>
        </w:tc>
      </w:tr>
      <w:tr w:rsidR="005B2445" w:rsidRPr="00C126DF" w14:paraId="7E1A05E2" w14:textId="77777777" w:rsidTr="005B2445">
        <w:tc>
          <w:tcPr>
            <w:tcW w:w="5667" w:type="dxa"/>
            <w:tcBorders>
              <w:top w:val="nil"/>
              <w:bottom w:val="nil"/>
            </w:tcBorders>
          </w:tcPr>
          <w:p w14:paraId="20009A1B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Public events organized in the Reserve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5224C09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events/year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FC74CF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26</w:t>
            </w:r>
          </w:p>
        </w:tc>
      </w:tr>
      <w:tr w:rsidR="005B2445" w:rsidRPr="00C126DF" w14:paraId="5CE9C7E2" w14:textId="77777777" w:rsidTr="005B2445">
        <w:tc>
          <w:tcPr>
            <w:tcW w:w="5667" w:type="dxa"/>
            <w:tcBorders>
              <w:top w:val="nil"/>
              <w:bottom w:val="single" w:sz="2" w:space="0" w:color="auto"/>
            </w:tcBorders>
          </w:tcPr>
          <w:p w14:paraId="4760A364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Participants per events</w:t>
            </w:r>
          </w:p>
        </w:tc>
        <w:tc>
          <w:tcPr>
            <w:tcW w:w="2073" w:type="dxa"/>
            <w:tcBorders>
              <w:top w:val="nil"/>
              <w:bottom w:val="single" w:sz="2" w:space="0" w:color="auto"/>
            </w:tcBorders>
          </w:tcPr>
          <w:p w14:paraId="6169099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people/event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</w:tcPr>
          <w:p w14:paraId="15A10281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50</w:t>
            </w:r>
          </w:p>
        </w:tc>
      </w:tr>
      <w:tr w:rsidR="005B2445" w:rsidRPr="00C126DF" w14:paraId="113B3A2F" w14:textId="77777777" w:rsidTr="005B2445">
        <w:tc>
          <w:tcPr>
            <w:tcW w:w="5667" w:type="dxa"/>
            <w:tcBorders>
              <w:top w:val="single" w:sz="2" w:space="0" w:color="auto"/>
              <w:bottom w:val="nil"/>
            </w:tcBorders>
          </w:tcPr>
          <w:p w14:paraId="0FA60BB6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bookmarkStart w:id="3" w:name="_Hlk34225766"/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In-boundary</w:t>
            </w: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 xml:space="preserve"> 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distance driven by the shuttlebus</w:t>
            </w:r>
          </w:p>
        </w:tc>
        <w:tc>
          <w:tcPr>
            <w:tcW w:w="2073" w:type="dxa"/>
            <w:tcBorders>
              <w:top w:val="single" w:sz="2" w:space="0" w:color="auto"/>
              <w:bottom w:val="nil"/>
            </w:tcBorders>
          </w:tcPr>
          <w:p w14:paraId="701BFA1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km/day</w:t>
            </w:r>
          </w:p>
        </w:tc>
        <w:tc>
          <w:tcPr>
            <w:tcW w:w="1800" w:type="dxa"/>
            <w:tcBorders>
              <w:top w:val="single" w:sz="2" w:space="0" w:color="auto"/>
              <w:bottom w:val="nil"/>
            </w:tcBorders>
          </w:tcPr>
          <w:p w14:paraId="7C562E4D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50</w:t>
            </w:r>
          </w:p>
        </w:tc>
      </w:tr>
      <w:tr w:rsidR="005B2445" w:rsidRPr="00C126DF" w14:paraId="4DAED11E" w14:textId="77777777" w:rsidTr="005B2445">
        <w:tc>
          <w:tcPr>
            <w:tcW w:w="5667" w:type="dxa"/>
          </w:tcPr>
          <w:p w14:paraId="2833DA71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Cars entering the Reserve per event</w:t>
            </w:r>
          </w:p>
        </w:tc>
        <w:tc>
          <w:tcPr>
            <w:tcW w:w="2073" w:type="dxa"/>
          </w:tcPr>
          <w:p w14:paraId="684FF1D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cars/event</w:t>
            </w:r>
          </w:p>
        </w:tc>
        <w:tc>
          <w:tcPr>
            <w:tcW w:w="1800" w:type="dxa"/>
          </w:tcPr>
          <w:p w14:paraId="5DFCFE26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20</w:t>
            </w:r>
          </w:p>
        </w:tc>
      </w:tr>
      <w:tr w:rsidR="005B2445" w:rsidRPr="00C126DF" w14:paraId="3320F5D3" w14:textId="77777777" w:rsidTr="005B2445">
        <w:tc>
          <w:tcPr>
            <w:tcW w:w="5667" w:type="dxa"/>
          </w:tcPr>
          <w:p w14:paraId="46995985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In-boundary distance driven by cars (both way)</w:t>
            </w:r>
          </w:p>
        </w:tc>
        <w:tc>
          <w:tcPr>
            <w:tcW w:w="2073" w:type="dxa"/>
          </w:tcPr>
          <w:p w14:paraId="040C133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km/car</w:t>
            </w:r>
          </w:p>
        </w:tc>
        <w:tc>
          <w:tcPr>
            <w:tcW w:w="1800" w:type="dxa"/>
          </w:tcPr>
          <w:p w14:paraId="5E490A6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10</w:t>
            </w:r>
          </w:p>
        </w:tc>
      </w:tr>
      <w:tr w:rsidR="005B2445" w:rsidRPr="00C126DF" w14:paraId="7CB28C9B" w14:textId="77777777" w:rsidTr="005B2445">
        <w:trPr>
          <w:trHeight w:val="266"/>
        </w:trPr>
        <w:tc>
          <w:tcPr>
            <w:tcW w:w="5667" w:type="dxa"/>
          </w:tcPr>
          <w:p w14:paraId="1283626B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2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Weight of the average meal</w:t>
            </w:r>
          </w:p>
        </w:tc>
        <w:tc>
          <w:tcPr>
            <w:tcW w:w="2073" w:type="dxa"/>
          </w:tcPr>
          <w:p w14:paraId="5563504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kg/meal</w:t>
            </w:r>
          </w:p>
        </w:tc>
        <w:tc>
          <w:tcPr>
            <w:tcW w:w="1800" w:type="dxa"/>
          </w:tcPr>
          <w:p w14:paraId="5E0B907A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0.54</w:t>
            </w:r>
          </w:p>
        </w:tc>
      </w:tr>
      <w:tr w:rsidR="005B2445" w:rsidRPr="00C126DF" w14:paraId="7DA16450" w14:textId="77777777" w:rsidTr="005B2445">
        <w:tc>
          <w:tcPr>
            <w:tcW w:w="5667" w:type="dxa"/>
          </w:tcPr>
          <w:p w14:paraId="68C912EA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Type of transport involved in meals’ ingredients</w:t>
            </w:r>
          </w:p>
        </w:tc>
        <w:tc>
          <w:tcPr>
            <w:tcW w:w="2073" w:type="dxa"/>
          </w:tcPr>
          <w:p w14:paraId="04E7778C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type</w:t>
            </w:r>
          </w:p>
        </w:tc>
        <w:tc>
          <w:tcPr>
            <w:tcW w:w="1800" w:type="dxa"/>
          </w:tcPr>
          <w:p w14:paraId="3EE1F5D9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lorry &lt;3.5t</w:t>
            </w:r>
          </w:p>
        </w:tc>
      </w:tr>
      <w:tr w:rsidR="005B2445" w:rsidRPr="00C126DF" w14:paraId="2505C700" w14:textId="77777777" w:rsidTr="005B2445">
        <w:tc>
          <w:tcPr>
            <w:tcW w:w="5667" w:type="dxa"/>
          </w:tcPr>
          <w:p w14:paraId="33925324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Distance between park gate and canteen (both way)</w:t>
            </w:r>
          </w:p>
        </w:tc>
        <w:tc>
          <w:tcPr>
            <w:tcW w:w="2073" w:type="dxa"/>
          </w:tcPr>
          <w:p w14:paraId="0F8C4C25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</w:t>
            </w:r>
          </w:p>
        </w:tc>
        <w:tc>
          <w:tcPr>
            <w:tcW w:w="1800" w:type="dxa"/>
          </w:tcPr>
          <w:p w14:paraId="1451E689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8</w:t>
            </w:r>
          </w:p>
        </w:tc>
      </w:tr>
      <w:bookmarkEnd w:id="3"/>
      <w:tr w:rsidR="005B2445" w:rsidRPr="00C126DF" w14:paraId="168CB710" w14:textId="77777777" w:rsidTr="005B2445">
        <w:tblPrEx>
          <w:jc w:val="center"/>
        </w:tblPrEx>
        <w:trPr>
          <w:jc w:val="center"/>
        </w:trPr>
        <w:tc>
          <w:tcPr>
            <w:tcW w:w="5667" w:type="dxa"/>
            <w:tcBorders>
              <w:top w:val="single" w:sz="4" w:space="0" w:color="auto"/>
            </w:tcBorders>
          </w:tcPr>
          <w:p w14:paraId="69B00B70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Natural gas canteen - cooking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21B3A99F" w14:textId="77777777" w:rsidR="005B2445" w:rsidRPr="00C126DF" w:rsidRDefault="005B2445" w:rsidP="005B2445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mc/year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47EFBC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1,081</w:t>
            </w:r>
          </w:p>
        </w:tc>
      </w:tr>
      <w:tr w:rsidR="005B2445" w:rsidRPr="00C126DF" w14:paraId="557F8F1C" w14:textId="77777777" w:rsidTr="005B2445">
        <w:tblPrEx>
          <w:jc w:val="center"/>
        </w:tblPrEx>
        <w:trPr>
          <w:jc w:val="center"/>
        </w:trPr>
        <w:tc>
          <w:tcPr>
            <w:tcW w:w="5667" w:type="dxa"/>
            <w:tcBorders>
              <w:bottom w:val="nil"/>
            </w:tcBorders>
          </w:tcPr>
          <w:p w14:paraId="2F57B123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Natural gas canteen - heating</w:t>
            </w:r>
          </w:p>
        </w:tc>
        <w:tc>
          <w:tcPr>
            <w:tcW w:w="2073" w:type="dxa"/>
            <w:tcBorders>
              <w:bottom w:val="nil"/>
            </w:tcBorders>
          </w:tcPr>
          <w:p w14:paraId="52335AC3" w14:textId="77777777" w:rsidR="005B2445" w:rsidRPr="00C126DF" w:rsidRDefault="005B2445" w:rsidP="005B2445">
            <w:pPr>
              <w:spacing w:before="0" w:after="0"/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mc/year</w:t>
            </w:r>
          </w:p>
        </w:tc>
        <w:tc>
          <w:tcPr>
            <w:tcW w:w="1800" w:type="dxa"/>
            <w:tcBorders>
              <w:bottom w:val="nil"/>
            </w:tcBorders>
          </w:tcPr>
          <w:p w14:paraId="172DDCE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1,167</w:t>
            </w:r>
          </w:p>
        </w:tc>
      </w:tr>
      <w:tr w:rsidR="005B2445" w:rsidRPr="00C126DF" w14:paraId="24753D06" w14:textId="77777777" w:rsidTr="005B2445">
        <w:tblPrEx>
          <w:jc w:val="center"/>
        </w:tblPrEx>
        <w:trPr>
          <w:jc w:val="center"/>
        </w:trPr>
        <w:tc>
          <w:tcPr>
            <w:tcW w:w="5667" w:type="dxa"/>
            <w:tcBorders>
              <w:top w:val="nil"/>
              <w:bottom w:val="nil"/>
            </w:tcBorders>
          </w:tcPr>
          <w:p w14:paraId="19A20A2E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Natural gas (castle + offices)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786D347D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mc/year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0839EF1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10,980</w:t>
            </w:r>
          </w:p>
        </w:tc>
      </w:tr>
      <w:tr w:rsidR="005B2445" w:rsidRPr="00C126DF" w14:paraId="2BCD59EF" w14:textId="77777777" w:rsidTr="005B2445">
        <w:tblPrEx>
          <w:jc w:val="center"/>
        </w:tblPrEx>
        <w:trPr>
          <w:jc w:val="center"/>
        </w:trPr>
        <w:tc>
          <w:tcPr>
            <w:tcW w:w="5667" w:type="dxa"/>
            <w:tcBorders>
              <w:top w:val="nil"/>
              <w:bottom w:val="nil"/>
            </w:tcBorders>
          </w:tcPr>
          <w:p w14:paraId="40B2CEDE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3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Rome HDD for 21°C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14:paraId="26B703A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dimensionless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12D6F5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2,161</w:t>
            </w:r>
          </w:p>
        </w:tc>
      </w:tr>
      <w:tr w:rsidR="005B2445" w:rsidRPr="00C126DF" w14:paraId="59A9F786" w14:textId="77777777" w:rsidTr="005B2445">
        <w:tblPrEx>
          <w:jc w:val="center"/>
        </w:tblPrEx>
        <w:trPr>
          <w:jc w:val="center"/>
        </w:trPr>
        <w:tc>
          <w:tcPr>
            <w:tcW w:w="5667" w:type="dxa"/>
            <w:tcBorders>
              <w:top w:val="nil"/>
            </w:tcBorders>
          </w:tcPr>
          <w:p w14:paraId="7FFFF2FF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4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HD of the office area</w:t>
            </w:r>
          </w:p>
        </w:tc>
        <w:tc>
          <w:tcPr>
            <w:tcW w:w="2073" w:type="dxa"/>
            <w:tcBorders>
              <w:top w:val="nil"/>
            </w:tcBorders>
          </w:tcPr>
          <w:p w14:paraId="191A244A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kWh/</w:t>
            </w:r>
            <w:proofErr w:type="spellStart"/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mq</w:t>
            </w:r>
            <w:proofErr w:type="spellEnd"/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/year</w:t>
            </w:r>
          </w:p>
        </w:tc>
        <w:tc>
          <w:tcPr>
            <w:tcW w:w="1800" w:type="dxa"/>
            <w:tcBorders>
              <w:top w:val="nil"/>
            </w:tcBorders>
          </w:tcPr>
          <w:p w14:paraId="1AEEE3E8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36.4</w:t>
            </w:r>
          </w:p>
        </w:tc>
      </w:tr>
      <w:tr w:rsidR="005B2445" w:rsidRPr="00C126DF" w14:paraId="23E2B741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6889AB04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Natural gas needed to heat the office</w:t>
            </w:r>
          </w:p>
        </w:tc>
        <w:tc>
          <w:tcPr>
            <w:tcW w:w="2073" w:type="dxa"/>
          </w:tcPr>
          <w:p w14:paraId="0472A268" w14:textId="7DD244E1" w:rsidR="005B2445" w:rsidRPr="00C126DF" w:rsidRDefault="00E63FBD" w:rsidP="005B2445">
            <w:pPr>
              <w:spacing w:before="0" w:after="0"/>
              <w:jc w:val="center"/>
              <w:rPr>
                <w:rFonts w:eastAsia="Calibri" w:cs="Times New Roman"/>
                <w:bCs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mc gas</w:t>
            </w:r>
            <w:r w:rsidR="005B2445"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/</w:t>
            </w:r>
            <w:proofErr w:type="spellStart"/>
            <w:r w:rsidR="005B2445"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mq</w:t>
            </w:r>
            <w:proofErr w:type="spellEnd"/>
            <w:r w:rsidR="005B2445"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/year</w:t>
            </w:r>
          </w:p>
        </w:tc>
        <w:tc>
          <w:tcPr>
            <w:tcW w:w="1800" w:type="dxa"/>
          </w:tcPr>
          <w:p w14:paraId="3CCD1D1D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3.66</w:t>
            </w:r>
          </w:p>
        </w:tc>
      </w:tr>
      <w:tr w:rsidR="005B2445" w:rsidRPr="00C126DF" w14:paraId="5544A2C7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4B9D0AA9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Building area occupied by the offices</w:t>
            </w:r>
          </w:p>
        </w:tc>
        <w:tc>
          <w:tcPr>
            <w:tcW w:w="2073" w:type="dxa"/>
          </w:tcPr>
          <w:p w14:paraId="62AECB43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Cs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</w:tcPr>
          <w:p w14:paraId="66B8A95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1,040</w:t>
            </w:r>
          </w:p>
        </w:tc>
      </w:tr>
      <w:tr w:rsidR="005B2445" w:rsidRPr="00C126DF" w14:paraId="56263CEB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45258D07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Area of the castle</w:t>
            </w:r>
          </w:p>
        </w:tc>
        <w:tc>
          <w:tcPr>
            <w:tcW w:w="2073" w:type="dxa"/>
          </w:tcPr>
          <w:p w14:paraId="4CA00C2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Cs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</w:tcPr>
          <w:p w14:paraId="32FE0583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700</w:t>
            </w:r>
          </w:p>
        </w:tc>
      </w:tr>
      <w:tr w:rsidR="005B2445" w:rsidRPr="00C126DF" w14:paraId="170AD120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13FBE468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bookmarkStart w:id="4" w:name="_Hlk34231505"/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Tot natural gas attributed to the office</w:t>
            </w:r>
          </w:p>
        </w:tc>
        <w:tc>
          <w:tcPr>
            <w:tcW w:w="2073" w:type="dxa"/>
          </w:tcPr>
          <w:p w14:paraId="417625E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Cs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mc/year</w:t>
            </w:r>
          </w:p>
        </w:tc>
        <w:tc>
          <w:tcPr>
            <w:tcW w:w="1800" w:type="dxa"/>
          </w:tcPr>
          <w:p w14:paraId="6C97CFC6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3,804</w:t>
            </w:r>
          </w:p>
        </w:tc>
      </w:tr>
      <w:bookmarkEnd w:id="4"/>
      <w:tr w:rsidR="005B2445" w:rsidRPr="00C126DF" w14:paraId="1DBDD575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15056536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Tot natural gas attributed to the castle</w:t>
            </w:r>
          </w:p>
        </w:tc>
        <w:tc>
          <w:tcPr>
            <w:tcW w:w="2073" w:type="dxa"/>
          </w:tcPr>
          <w:p w14:paraId="0B087F05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bCs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bCs/>
                <w:iCs/>
                <w:sz w:val="22"/>
                <w:szCs w:val="20"/>
              </w:rPr>
              <w:t>mc/year</w:t>
            </w:r>
          </w:p>
        </w:tc>
        <w:tc>
          <w:tcPr>
            <w:tcW w:w="1800" w:type="dxa"/>
          </w:tcPr>
          <w:p w14:paraId="5FFD9158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7,176</w:t>
            </w:r>
          </w:p>
        </w:tc>
      </w:tr>
      <w:tr w:rsidR="005B2445" w:rsidRPr="00C126DF" w14:paraId="7D1BEC9C" w14:textId="77777777" w:rsidTr="005B2445">
        <w:tc>
          <w:tcPr>
            <w:tcW w:w="5667" w:type="dxa"/>
            <w:tcBorders>
              <w:top w:val="single" w:sz="4" w:space="0" w:color="auto"/>
            </w:tcBorders>
          </w:tcPr>
          <w:p w14:paraId="16B29FFB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Area occupied by the archeologic museum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5DB015AE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3CA893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600</w:t>
            </w:r>
          </w:p>
        </w:tc>
      </w:tr>
      <w:tr w:rsidR="005B2445" w:rsidRPr="00C126DF" w14:paraId="2E41F1D0" w14:textId="77777777" w:rsidTr="005B2445">
        <w:tc>
          <w:tcPr>
            <w:tcW w:w="5667" w:type="dxa"/>
          </w:tcPr>
          <w:p w14:paraId="33511B60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Area occupied by the castle (no offices included)</w:t>
            </w:r>
          </w:p>
        </w:tc>
        <w:tc>
          <w:tcPr>
            <w:tcW w:w="2073" w:type="dxa"/>
          </w:tcPr>
          <w:p w14:paraId="499411B5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</w:tcPr>
          <w:p w14:paraId="507832CE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700</w:t>
            </w:r>
          </w:p>
        </w:tc>
      </w:tr>
      <w:tr w:rsidR="005B2445" w:rsidRPr="00C126DF" w14:paraId="055BE97A" w14:textId="77777777" w:rsidTr="005B2445">
        <w:tc>
          <w:tcPr>
            <w:tcW w:w="5667" w:type="dxa"/>
          </w:tcPr>
          <w:p w14:paraId="32E67E66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Area occupied by the carriage’s hall</w:t>
            </w:r>
          </w:p>
        </w:tc>
        <w:tc>
          <w:tcPr>
            <w:tcW w:w="2073" w:type="dxa"/>
          </w:tcPr>
          <w:p w14:paraId="4F8BCD9F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</w:tcPr>
          <w:p w14:paraId="415C19F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200</w:t>
            </w:r>
          </w:p>
        </w:tc>
      </w:tr>
      <w:tr w:rsidR="005B2445" w:rsidRPr="00C126DF" w14:paraId="172E9E8A" w14:textId="77777777" w:rsidTr="005B2445">
        <w:tc>
          <w:tcPr>
            <w:tcW w:w="5667" w:type="dxa"/>
          </w:tcPr>
          <w:p w14:paraId="3218A644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Area occupied by the naturalistic museum</w:t>
            </w:r>
          </w:p>
        </w:tc>
        <w:tc>
          <w:tcPr>
            <w:tcW w:w="2073" w:type="dxa"/>
          </w:tcPr>
          <w:p w14:paraId="76AF5A56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iCs/>
                <w:sz w:val="22"/>
                <w:szCs w:val="20"/>
              </w:rPr>
              <w:t>mq</w:t>
            </w:r>
            <w:proofErr w:type="spellEnd"/>
          </w:p>
        </w:tc>
        <w:tc>
          <w:tcPr>
            <w:tcW w:w="1800" w:type="dxa"/>
          </w:tcPr>
          <w:p w14:paraId="40299B1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450</w:t>
            </w:r>
          </w:p>
        </w:tc>
      </w:tr>
      <w:tr w:rsidR="005B2445" w:rsidRPr="00C126DF" w14:paraId="16513037" w14:textId="77777777" w:rsidTr="005B2445">
        <w:tc>
          <w:tcPr>
            <w:tcW w:w="5667" w:type="dxa"/>
          </w:tcPr>
          <w:p w14:paraId="7284D2EC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Tot. number of air conditioning involved</w:t>
            </w:r>
          </w:p>
        </w:tc>
        <w:tc>
          <w:tcPr>
            <w:tcW w:w="2073" w:type="dxa"/>
          </w:tcPr>
          <w:p w14:paraId="6C9C89D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n</w:t>
            </w:r>
          </w:p>
        </w:tc>
        <w:tc>
          <w:tcPr>
            <w:tcW w:w="1800" w:type="dxa"/>
          </w:tcPr>
          <w:p w14:paraId="4C5FE7EC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33</w:t>
            </w:r>
          </w:p>
        </w:tc>
      </w:tr>
      <w:tr w:rsidR="005B2445" w:rsidRPr="00C126DF" w14:paraId="17B3CADF" w14:textId="77777777" w:rsidTr="005B2445">
        <w:tc>
          <w:tcPr>
            <w:tcW w:w="5667" w:type="dxa"/>
          </w:tcPr>
          <w:p w14:paraId="43B35B89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5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C - </w:t>
            </w: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6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x - t</w:t>
            </w:r>
          </w:p>
        </w:tc>
        <w:tc>
          <w:tcPr>
            <w:tcW w:w="2073" w:type="dxa"/>
          </w:tcPr>
          <w:p w14:paraId="52CB8164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 - % - year</w:t>
            </w:r>
          </w:p>
        </w:tc>
        <w:tc>
          <w:tcPr>
            <w:tcW w:w="1800" w:type="dxa"/>
          </w:tcPr>
          <w:p w14:paraId="642FC55F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1.6 - 10 - 1</w:t>
            </w:r>
          </w:p>
        </w:tc>
      </w:tr>
      <w:tr w:rsidR="005B2445" w:rsidRPr="00C126DF" w14:paraId="1063EA15" w14:textId="77777777" w:rsidTr="005B2445">
        <w:tc>
          <w:tcPr>
            <w:tcW w:w="5667" w:type="dxa"/>
          </w:tcPr>
          <w:p w14:paraId="677A7C11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proofErr w:type="spellStart"/>
            <w:r w:rsidRPr="00C126DF">
              <w:rPr>
                <w:rFonts w:eastAsia="Calibri" w:cs="Times New Roman"/>
                <w:iCs/>
                <w:sz w:val="22"/>
                <w:szCs w:val="20"/>
              </w:rPr>
              <w:t>RFRG</w:t>
            </w:r>
            <w:r w:rsidRPr="00C126DF">
              <w:rPr>
                <w:rFonts w:eastAsia="Calibri" w:cs="Times New Roman"/>
                <w:iCs/>
                <w:sz w:val="22"/>
                <w:szCs w:val="20"/>
                <w:vertAlign w:val="subscript"/>
              </w:rPr>
              <w:t>lks</w:t>
            </w:r>
            <w:proofErr w:type="spellEnd"/>
          </w:p>
        </w:tc>
        <w:tc>
          <w:tcPr>
            <w:tcW w:w="2073" w:type="dxa"/>
          </w:tcPr>
          <w:p w14:paraId="60F674B6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 R32/year</w:t>
            </w:r>
          </w:p>
        </w:tc>
        <w:tc>
          <w:tcPr>
            <w:tcW w:w="1800" w:type="dxa"/>
          </w:tcPr>
          <w:p w14:paraId="69E85078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5.2</w:t>
            </w:r>
          </w:p>
        </w:tc>
      </w:tr>
      <w:tr w:rsidR="005B2445" w:rsidRPr="00C126DF" w14:paraId="1B867034" w14:textId="77777777" w:rsidTr="005B2445">
        <w:tc>
          <w:tcPr>
            <w:tcW w:w="5667" w:type="dxa"/>
            <w:tcBorders>
              <w:top w:val="single" w:sz="4" w:space="0" w:color="auto"/>
            </w:tcBorders>
          </w:tcPr>
          <w:p w14:paraId="6417DCFA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Electricity used by the archeologic museum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0285494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kWh/year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57DB57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40,093</w:t>
            </w:r>
          </w:p>
        </w:tc>
      </w:tr>
      <w:tr w:rsidR="005B2445" w:rsidRPr="00C126DF" w14:paraId="160E8CF3" w14:textId="77777777" w:rsidTr="005B2445">
        <w:tc>
          <w:tcPr>
            <w:tcW w:w="5667" w:type="dxa"/>
          </w:tcPr>
          <w:p w14:paraId="0F8B2BF9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Electricity used by the naturalistic museum</w:t>
            </w:r>
          </w:p>
        </w:tc>
        <w:tc>
          <w:tcPr>
            <w:tcW w:w="2073" w:type="dxa"/>
          </w:tcPr>
          <w:p w14:paraId="6922A1F5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kWh/year</w:t>
            </w:r>
          </w:p>
        </w:tc>
        <w:tc>
          <w:tcPr>
            <w:tcW w:w="1800" w:type="dxa"/>
          </w:tcPr>
          <w:p w14:paraId="70AC1E2D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38,987</w:t>
            </w:r>
          </w:p>
        </w:tc>
      </w:tr>
      <w:tr w:rsidR="005B2445" w:rsidRPr="00C126DF" w14:paraId="6EB45F93" w14:textId="77777777" w:rsidTr="005B2445">
        <w:tc>
          <w:tcPr>
            <w:tcW w:w="5667" w:type="dxa"/>
          </w:tcPr>
          <w:p w14:paraId="47420FA2" w14:textId="77777777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Electricity used by the carriage’s hall</w:t>
            </w:r>
          </w:p>
        </w:tc>
        <w:tc>
          <w:tcPr>
            <w:tcW w:w="2073" w:type="dxa"/>
          </w:tcPr>
          <w:p w14:paraId="4C5E8D06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kWh/year</w:t>
            </w:r>
          </w:p>
        </w:tc>
        <w:tc>
          <w:tcPr>
            <w:tcW w:w="1800" w:type="dxa"/>
          </w:tcPr>
          <w:p w14:paraId="6254EA7B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1,352</w:t>
            </w:r>
          </w:p>
        </w:tc>
      </w:tr>
      <w:tr w:rsidR="005B2445" w:rsidRPr="00C126DF" w14:paraId="6413E0AC" w14:textId="77777777" w:rsidTr="005B2445">
        <w:tc>
          <w:tcPr>
            <w:tcW w:w="5667" w:type="dxa"/>
          </w:tcPr>
          <w:p w14:paraId="18C38404" w14:textId="39DAD168" w:rsidR="005B2445" w:rsidRPr="00C126DF" w:rsidRDefault="00B71AF1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7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Electricity </w:t>
            </w:r>
            <w:r w:rsidR="005B2445" w:rsidRPr="00C126DF">
              <w:rPr>
                <w:rFonts w:eastAsia="Calibri" w:cs="Times New Roman"/>
                <w:iCs/>
                <w:sz w:val="22"/>
                <w:szCs w:val="20"/>
              </w:rPr>
              <w:t xml:space="preserve">used by the castle </w:t>
            </w:r>
            <w:r w:rsidR="00DD3667" w:rsidRPr="00C126DF">
              <w:rPr>
                <w:rFonts w:eastAsia="Calibri" w:cs="Times New Roman"/>
                <w:iCs/>
                <w:sz w:val="22"/>
                <w:szCs w:val="20"/>
              </w:rPr>
              <w:t xml:space="preserve">- </w:t>
            </w:r>
            <w:r w:rsidR="005B2445" w:rsidRPr="00C126DF">
              <w:rPr>
                <w:rFonts w:eastAsia="Calibri" w:cs="Times New Roman"/>
                <w:iCs/>
                <w:sz w:val="22"/>
                <w:szCs w:val="20"/>
              </w:rPr>
              <w:t>office</w:t>
            </w:r>
            <w:r w:rsidR="00DD3667" w:rsidRPr="00C126DF">
              <w:rPr>
                <w:rFonts w:eastAsia="Calibri" w:cs="Times New Roman"/>
                <w:iCs/>
                <w:sz w:val="22"/>
                <w:szCs w:val="20"/>
              </w:rPr>
              <w:t>s not</w:t>
            </w:r>
            <w:r w:rsidR="005B2445" w:rsidRPr="00C126DF">
              <w:rPr>
                <w:rFonts w:eastAsia="Calibri" w:cs="Times New Roman"/>
                <w:iCs/>
                <w:sz w:val="22"/>
                <w:szCs w:val="20"/>
              </w:rPr>
              <w:t xml:space="preserve"> included</w:t>
            </w:r>
          </w:p>
        </w:tc>
        <w:tc>
          <w:tcPr>
            <w:tcW w:w="2073" w:type="dxa"/>
          </w:tcPr>
          <w:p w14:paraId="1FAC3970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kWh/year</w:t>
            </w:r>
          </w:p>
        </w:tc>
        <w:tc>
          <w:tcPr>
            <w:tcW w:w="1800" w:type="dxa"/>
          </w:tcPr>
          <w:p w14:paraId="2D244911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46,738</w:t>
            </w:r>
          </w:p>
        </w:tc>
      </w:tr>
      <w:tr w:rsidR="005B2445" w:rsidRPr="00C126DF" w14:paraId="07F1B00C" w14:textId="77777777" w:rsidTr="005B2445">
        <w:tc>
          <w:tcPr>
            <w:tcW w:w="5667" w:type="dxa"/>
          </w:tcPr>
          <w:p w14:paraId="699F1BF8" w14:textId="1513D12E" w:rsidR="005B2445" w:rsidRPr="00C126DF" w:rsidRDefault="00B71AF1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7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Electricity </w:t>
            </w:r>
            <w:r w:rsidR="005B2445" w:rsidRPr="00C126DF">
              <w:rPr>
                <w:rFonts w:eastAsia="Calibri" w:cs="Times New Roman"/>
                <w:iCs/>
                <w:sz w:val="22"/>
                <w:szCs w:val="20"/>
              </w:rPr>
              <w:t>used by the canteen</w:t>
            </w:r>
            <w:r w:rsidR="00370ED0" w:rsidRPr="00C126DF">
              <w:rPr>
                <w:rFonts w:eastAsia="Calibri" w:cs="Times New Roman"/>
                <w:iCs/>
                <w:sz w:val="22"/>
                <w:szCs w:val="20"/>
              </w:rPr>
              <w:t xml:space="preserve"> - </w:t>
            </w:r>
            <w:r w:rsidR="00DD3667" w:rsidRPr="00CB3FB2">
              <w:rPr>
                <w:rFonts w:eastAsia="Calibri" w:cs="Times New Roman"/>
                <w:iCs/>
                <w:sz w:val="14"/>
                <w:szCs w:val="12"/>
              </w:rPr>
              <w:t>allocation based o</w:t>
            </w:r>
            <w:r w:rsidR="004D7CA5" w:rsidRPr="00CB3FB2">
              <w:rPr>
                <w:rFonts w:eastAsia="Calibri" w:cs="Times New Roman"/>
                <w:iCs/>
                <w:sz w:val="14"/>
                <w:szCs w:val="12"/>
              </w:rPr>
              <w:t>n</w:t>
            </w:r>
            <w:r w:rsidR="00370ED0" w:rsidRPr="00CB3FB2">
              <w:rPr>
                <w:rFonts w:eastAsia="Calibri" w:cs="Times New Roman"/>
                <w:iCs/>
                <w:sz w:val="14"/>
                <w:szCs w:val="12"/>
              </w:rPr>
              <w:t xml:space="preserve"> tourists’ canteen meals</w:t>
            </w:r>
          </w:p>
        </w:tc>
        <w:tc>
          <w:tcPr>
            <w:tcW w:w="2073" w:type="dxa"/>
          </w:tcPr>
          <w:p w14:paraId="1800F21B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kWh/year</w:t>
            </w:r>
          </w:p>
        </w:tc>
        <w:tc>
          <w:tcPr>
            <w:tcW w:w="1800" w:type="dxa"/>
          </w:tcPr>
          <w:p w14:paraId="7754B6B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19,574</w:t>
            </w:r>
          </w:p>
        </w:tc>
      </w:tr>
      <w:tr w:rsidR="005B2445" w:rsidRPr="00C126DF" w14:paraId="3E79620B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5DFB66B1" w14:textId="5166F780" w:rsidR="005B2445" w:rsidRPr="00C126DF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  <w:vertAlign w:val="superscript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 xml:space="preserve">Tot. </w:t>
            </w:r>
            <w:r w:rsidR="00520152" w:rsidRPr="00C126DF">
              <w:rPr>
                <w:rFonts w:eastAsia="Calibri" w:cs="Times New Roman"/>
                <w:iCs/>
                <w:sz w:val="22"/>
                <w:szCs w:val="20"/>
              </w:rPr>
              <w:t>canteen</w:t>
            </w:r>
            <w:r w:rsidR="00DD3667" w:rsidRPr="00C126DF">
              <w:rPr>
                <w:rFonts w:eastAsia="Calibri" w:cs="Times New Roman"/>
                <w:iCs/>
                <w:sz w:val="22"/>
                <w:szCs w:val="20"/>
              </w:rPr>
              <w:t xml:space="preserve"> 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 consumed by tourists visiting the park</w:t>
            </w:r>
          </w:p>
        </w:tc>
        <w:tc>
          <w:tcPr>
            <w:tcW w:w="2073" w:type="dxa"/>
          </w:tcPr>
          <w:p w14:paraId="109F8632" w14:textId="77777777" w:rsidR="005B2445" w:rsidRPr="00C126DF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meals/year</w:t>
            </w:r>
          </w:p>
        </w:tc>
        <w:tc>
          <w:tcPr>
            <w:tcW w:w="1800" w:type="dxa"/>
          </w:tcPr>
          <w:p w14:paraId="52EBE33C" w14:textId="344C7C7F" w:rsidR="005B2445" w:rsidRPr="00C126DF" w:rsidRDefault="00520152" w:rsidP="005B2445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5,291</w:t>
            </w:r>
          </w:p>
        </w:tc>
      </w:tr>
      <w:tr w:rsidR="00520152" w:rsidRPr="00C126DF" w14:paraId="32F2BD16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785726D7" w14:textId="59DEE64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  <w:vertAlign w:val="superscript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Tot. homemade meals consumed by tourists visiting the park</w:t>
            </w:r>
          </w:p>
        </w:tc>
        <w:tc>
          <w:tcPr>
            <w:tcW w:w="2073" w:type="dxa"/>
          </w:tcPr>
          <w:p w14:paraId="427A0569" w14:textId="57352435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meals/year</w:t>
            </w:r>
          </w:p>
        </w:tc>
        <w:tc>
          <w:tcPr>
            <w:tcW w:w="1800" w:type="dxa"/>
          </w:tcPr>
          <w:p w14:paraId="5E2E57FF" w14:textId="5C1B8B16" w:rsidR="00520152" w:rsidRPr="00C126DF" w:rsidDel="00370ED0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3,991</w:t>
            </w:r>
          </w:p>
        </w:tc>
      </w:tr>
      <w:tr w:rsidR="00520152" w:rsidRPr="00C126DF" w14:paraId="129AFB58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51B31364" w14:textId="3B25943F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8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 paper waste</w:t>
            </w:r>
          </w:p>
        </w:tc>
        <w:tc>
          <w:tcPr>
            <w:tcW w:w="2073" w:type="dxa"/>
          </w:tcPr>
          <w:p w14:paraId="5DFBC389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kg/meal</w:t>
            </w:r>
          </w:p>
        </w:tc>
        <w:tc>
          <w:tcPr>
            <w:tcW w:w="1800" w:type="dxa"/>
          </w:tcPr>
          <w:p w14:paraId="1E89414D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0.005</w:t>
            </w:r>
          </w:p>
        </w:tc>
      </w:tr>
      <w:tr w:rsidR="00520152" w:rsidRPr="00C126DF" w14:paraId="4C563E93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5EA926AC" w14:textId="5984A3F4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8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 waste LDPE</w:t>
            </w:r>
          </w:p>
        </w:tc>
        <w:tc>
          <w:tcPr>
            <w:tcW w:w="2073" w:type="dxa"/>
          </w:tcPr>
          <w:p w14:paraId="1A3D8E2C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kg/meal</w:t>
            </w:r>
          </w:p>
        </w:tc>
        <w:tc>
          <w:tcPr>
            <w:tcW w:w="1800" w:type="dxa"/>
          </w:tcPr>
          <w:p w14:paraId="4683E0DC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0.005</w:t>
            </w:r>
          </w:p>
        </w:tc>
      </w:tr>
      <w:tr w:rsidR="00520152" w:rsidRPr="00C126DF" w14:paraId="70083FFE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23AB6166" w14:textId="23584839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8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Meals leftovers</w:t>
            </w:r>
          </w:p>
        </w:tc>
        <w:tc>
          <w:tcPr>
            <w:tcW w:w="2073" w:type="dxa"/>
          </w:tcPr>
          <w:p w14:paraId="00C45149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kg/meal</w:t>
            </w:r>
          </w:p>
        </w:tc>
        <w:tc>
          <w:tcPr>
            <w:tcW w:w="1800" w:type="dxa"/>
          </w:tcPr>
          <w:p w14:paraId="066F1F16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0.077</w:t>
            </w:r>
          </w:p>
        </w:tc>
      </w:tr>
      <w:tr w:rsidR="00520152" w:rsidRPr="00C126DF" w14:paraId="3CDED495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078BF709" w14:textId="3E8929F8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9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Sandwiches waste: Paper; LDPE</w:t>
            </w:r>
          </w:p>
        </w:tc>
        <w:tc>
          <w:tcPr>
            <w:tcW w:w="2073" w:type="dxa"/>
          </w:tcPr>
          <w:p w14:paraId="1F90BCF5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kg/sandwich</w:t>
            </w:r>
          </w:p>
        </w:tc>
        <w:tc>
          <w:tcPr>
            <w:tcW w:w="1800" w:type="dxa"/>
          </w:tcPr>
          <w:p w14:paraId="0EADCEAF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0.041; 0.017</w:t>
            </w:r>
          </w:p>
        </w:tc>
      </w:tr>
      <w:tr w:rsidR="00520152" w:rsidRPr="00C126DF" w14:paraId="21D0A3A9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4B8E3D22" w14:textId="5EBDD3BC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9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Sandwiches leftover</w:t>
            </w:r>
          </w:p>
        </w:tc>
        <w:tc>
          <w:tcPr>
            <w:tcW w:w="2073" w:type="dxa"/>
          </w:tcPr>
          <w:p w14:paraId="2ACC157F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kg/sandwich</w:t>
            </w:r>
          </w:p>
        </w:tc>
        <w:tc>
          <w:tcPr>
            <w:tcW w:w="1800" w:type="dxa"/>
          </w:tcPr>
          <w:p w14:paraId="7261824C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0.043</w:t>
            </w:r>
          </w:p>
        </w:tc>
      </w:tr>
      <w:tr w:rsidR="00520152" w:rsidRPr="00C126DF" w14:paraId="5571C47E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5C233C38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Distance between park and recycling plant</w:t>
            </w:r>
          </w:p>
        </w:tc>
        <w:tc>
          <w:tcPr>
            <w:tcW w:w="2073" w:type="dxa"/>
          </w:tcPr>
          <w:p w14:paraId="4ECA2887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</w:t>
            </w:r>
          </w:p>
        </w:tc>
        <w:tc>
          <w:tcPr>
            <w:tcW w:w="1800" w:type="dxa"/>
          </w:tcPr>
          <w:p w14:paraId="3C81AA5F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50</w:t>
            </w:r>
          </w:p>
        </w:tc>
      </w:tr>
      <w:tr w:rsidR="00520152" w:rsidRPr="00C126DF" w14:paraId="7C133576" w14:textId="77777777" w:rsidTr="005B2445">
        <w:tblPrEx>
          <w:jc w:val="center"/>
        </w:tblPrEx>
        <w:trPr>
          <w:jc w:val="center"/>
        </w:trPr>
        <w:tc>
          <w:tcPr>
            <w:tcW w:w="5667" w:type="dxa"/>
          </w:tcPr>
          <w:p w14:paraId="088C08A4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Transport involved in waste management</w:t>
            </w:r>
          </w:p>
        </w:tc>
        <w:tc>
          <w:tcPr>
            <w:tcW w:w="2073" w:type="dxa"/>
          </w:tcPr>
          <w:p w14:paraId="7F344082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type</w:t>
            </w:r>
          </w:p>
        </w:tc>
        <w:tc>
          <w:tcPr>
            <w:tcW w:w="1800" w:type="dxa"/>
          </w:tcPr>
          <w:p w14:paraId="129BBFA1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lorry (3.5-7.5t)</w:t>
            </w:r>
          </w:p>
        </w:tc>
      </w:tr>
      <w:tr w:rsidR="00520152" w:rsidRPr="00C126DF" w14:paraId="017D8FC1" w14:textId="77777777" w:rsidTr="005B2445">
        <w:tc>
          <w:tcPr>
            <w:tcW w:w="5667" w:type="dxa"/>
          </w:tcPr>
          <w:p w14:paraId="07F6F5FE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Tour buses (30p) needed for transports</w:t>
            </w:r>
          </w:p>
        </w:tc>
        <w:tc>
          <w:tcPr>
            <w:tcW w:w="2073" w:type="dxa"/>
          </w:tcPr>
          <w:p w14:paraId="2847CA25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buses/year</w:t>
            </w:r>
          </w:p>
        </w:tc>
        <w:tc>
          <w:tcPr>
            <w:tcW w:w="1800" w:type="dxa"/>
          </w:tcPr>
          <w:p w14:paraId="6522C21C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266</w:t>
            </w:r>
          </w:p>
        </w:tc>
      </w:tr>
      <w:tr w:rsidR="00520152" w:rsidRPr="00C126DF" w14:paraId="41FF1654" w14:textId="77777777" w:rsidTr="005B2445">
        <w:tc>
          <w:tcPr>
            <w:tcW w:w="5667" w:type="dxa"/>
          </w:tcPr>
          <w:p w14:paraId="4900A1F3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Tot. Distance driven by the minibuses</w:t>
            </w:r>
          </w:p>
        </w:tc>
        <w:tc>
          <w:tcPr>
            <w:tcW w:w="2073" w:type="dxa"/>
          </w:tcPr>
          <w:p w14:paraId="3851C204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km/year</w:t>
            </w:r>
          </w:p>
        </w:tc>
        <w:tc>
          <w:tcPr>
            <w:tcW w:w="1800" w:type="dxa"/>
          </w:tcPr>
          <w:p w14:paraId="338CF77C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4,550</w:t>
            </w:r>
          </w:p>
        </w:tc>
      </w:tr>
      <w:tr w:rsidR="00520152" w:rsidRPr="00C126DF" w14:paraId="5F6442B6" w14:textId="77777777" w:rsidTr="005B2445">
        <w:tc>
          <w:tcPr>
            <w:tcW w:w="5667" w:type="dxa"/>
            <w:tcBorders>
              <w:bottom w:val="nil"/>
            </w:tcBorders>
          </w:tcPr>
          <w:p w14:paraId="72087CE3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  <w:vertAlign w:val="superscript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Distance driven by the meals’ raw materials</w:t>
            </w:r>
          </w:p>
        </w:tc>
        <w:tc>
          <w:tcPr>
            <w:tcW w:w="2073" w:type="dxa"/>
            <w:tcBorders>
              <w:bottom w:val="nil"/>
            </w:tcBorders>
          </w:tcPr>
          <w:p w14:paraId="4AAC11A4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km/meal</w:t>
            </w:r>
          </w:p>
        </w:tc>
        <w:tc>
          <w:tcPr>
            <w:tcW w:w="1800" w:type="dxa"/>
            <w:tcBorders>
              <w:bottom w:val="nil"/>
            </w:tcBorders>
          </w:tcPr>
          <w:p w14:paraId="462DA01D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70</w:t>
            </w:r>
          </w:p>
        </w:tc>
      </w:tr>
      <w:tr w:rsidR="00520152" w:rsidRPr="00C126DF" w14:paraId="71105AF3" w14:textId="77777777" w:rsidTr="005B2445">
        <w:tc>
          <w:tcPr>
            <w:tcW w:w="5667" w:type="dxa"/>
            <w:tcBorders>
              <w:top w:val="nil"/>
              <w:bottom w:val="single" w:sz="12" w:space="0" w:color="auto"/>
            </w:tcBorders>
          </w:tcPr>
          <w:p w14:paraId="24603994" w14:textId="77777777" w:rsidR="00520152" w:rsidRPr="00C126DF" w:rsidRDefault="00520152" w:rsidP="00520152">
            <w:pPr>
              <w:spacing w:before="0" w:after="0"/>
              <w:jc w:val="right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  <w:vertAlign w:val="superscript"/>
              </w:rPr>
              <w:t>1</w:t>
            </w:r>
            <w:r w:rsidRPr="00C126DF">
              <w:rPr>
                <w:rFonts w:eastAsia="Calibri" w:cs="Times New Roman"/>
                <w:iCs/>
                <w:sz w:val="22"/>
                <w:szCs w:val="20"/>
              </w:rPr>
              <w:t>Transport involved for meal’ raw material purchased</w:t>
            </w:r>
          </w:p>
        </w:tc>
        <w:tc>
          <w:tcPr>
            <w:tcW w:w="2073" w:type="dxa"/>
            <w:tcBorders>
              <w:top w:val="nil"/>
              <w:bottom w:val="single" w:sz="12" w:space="0" w:color="auto"/>
            </w:tcBorders>
          </w:tcPr>
          <w:p w14:paraId="1A8DA71A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type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7505D19" w14:textId="77777777" w:rsidR="00520152" w:rsidRPr="00C126DF" w:rsidRDefault="00520152" w:rsidP="00520152">
            <w:pPr>
              <w:spacing w:before="0" w:after="0"/>
              <w:jc w:val="center"/>
              <w:rPr>
                <w:rFonts w:eastAsia="Calibri" w:cs="Times New Roman"/>
                <w:iCs/>
                <w:sz w:val="22"/>
                <w:szCs w:val="20"/>
              </w:rPr>
            </w:pPr>
            <w:r w:rsidRPr="00C126DF">
              <w:rPr>
                <w:rFonts w:eastAsia="Calibri" w:cs="Times New Roman"/>
                <w:iCs/>
                <w:sz w:val="22"/>
                <w:szCs w:val="20"/>
              </w:rPr>
              <w:t>lorry &lt;3.5t</w:t>
            </w:r>
          </w:p>
        </w:tc>
      </w:tr>
    </w:tbl>
    <w:p w14:paraId="1B7E1870" w14:textId="0527A3F5" w:rsidR="005B2445" w:rsidRPr="00C126DF" w:rsidRDefault="005B2445" w:rsidP="005B2445">
      <w:pPr>
        <w:widowControl w:val="0"/>
        <w:autoSpaceDE w:val="0"/>
        <w:autoSpaceDN w:val="0"/>
        <w:spacing w:before="0" w:after="0"/>
        <w:rPr>
          <w:rFonts w:eastAsia="Times New Roman" w:cs="Times New Roman"/>
          <w:sz w:val="16"/>
          <w:szCs w:val="14"/>
        </w:rPr>
      </w:pPr>
      <w:r w:rsidRPr="00C126DF">
        <w:rPr>
          <w:rFonts w:eastAsia="Times New Roman" w:cs="Times New Roman"/>
          <w:sz w:val="16"/>
          <w:szCs w:val="14"/>
          <w:vertAlign w:val="superscript"/>
        </w:rPr>
        <w:t>1</w:t>
      </w:r>
      <w:r w:rsidRPr="00C126DF">
        <w:rPr>
          <w:rFonts w:eastAsia="Times New Roman" w:cs="Times New Roman"/>
          <w:sz w:val="16"/>
          <w:szCs w:val="14"/>
        </w:rPr>
        <w:t xml:space="preserve">Estimate; </w:t>
      </w:r>
      <w:r w:rsidRPr="00C126DF">
        <w:rPr>
          <w:rFonts w:eastAsia="Times New Roman" w:cs="Times New Roman"/>
          <w:sz w:val="16"/>
          <w:szCs w:val="14"/>
          <w:vertAlign w:val="superscript"/>
        </w:rPr>
        <w:t>2</w:t>
      </w:r>
      <w:r w:rsidRPr="00C126DF">
        <w:rPr>
          <w:rFonts w:eastAsia="Times New Roman" w:cs="Times New Roman"/>
          <w:sz w:val="16"/>
          <w:szCs w:val="14"/>
        </w:rPr>
        <w:t xml:space="preserve">To et al., (2019) </w:t>
      </w:r>
      <w:r w:rsidRPr="00C126DF">
        <w:rPr>
          <w:rFonts w:eastAsia="Times New Roman" w:cs="Times New Roman"/>
          <w:sz w:val="16"/>
          <w:szCs w:val="14"/>
          <w:vertAlign w:val="superscript"/>
        </w:rPr>
        <w:t>3</w:t>
      </w:r>
      <w:r w:rsidRPr="00C126DF">
        <w:rPr>
          <w:rFonts w:eastAsia="Times New Roman" w:cs="Times New Roman"/>
          <w:sz w:val="16"/>
          <w:szCs w:val="14"/>
        </w:rPr>
        <w:t xml:space="preserve">De Rosa et al (2016); </w:t>
      </w:r>
      <w:r w:rsidRPr="00C126DF">
        <w:rPr>
          <w:rFonts w:eastAsia="Times New Roman" w:cs="Times New Roman"/>
          <w:sz w:val="16"/>
          <w:szCs w:val="14"/>
          <w:vertAlign w:val="superscript"/>
        </w:rPr>
        <w:t>4</w:t>
      </w:r>
      <w:r w:rsidRPr="00C126DF">
        <w:rPr>
          <w:rFonts w:eastAsia="Times New Roman" w:cs="Times New Roman"/>
          <w:sz w:val="16"/>
          <w:szCs w:val="14"/>
        </w:rPr>
        <w:t xml:space="preserve">Moreci et al., (2016); </w:t>
      </w:r>
      <w:r w:rsidRPr="00C126DF">
        <w:rPr>
          <w:rFonts w:eastAsia="Times New Roman" w:cs="Times New Roman"/>
          <w:sz w:val="16"/>
          <w:szCs w:val="14"/>
          <w:vertAlign w:val="superscript"/>
        </w:rPr>
        <w:t>5</w:t>
      </w:r>
      <w:r w:rsidRPr="00C126DF">
        <w:rPr>
          <w:rFonts w:eastAsia="Times New Roman" w:cs="Times New Roman"/>
          <w:sz w:val="16"/>
          <w:szCs w:val="14"/>
        </w:rPr>
        <w:t xml:space="preserve">Product datasheet; </w:t>
      </w:r>
      <w:r w:rsidRPr="00C126DF">
        <w:rPr>
          <w:rFonts w:eastAsia="Times New Roman" w:cs="Times New Roman"/>
          <w:sz w:val="16"/>
          <w:szCs w:val="14"/>
          <w:vertAlign w:val="superscript"/>
        </w:rPr>
        <w:t>6</w:t>
      </w:r>
      <w:r w:rsidRPr="00C126DF">
        <w:rPr>
          <w:rFonts w:eastAsia="Times New Roman" w:cs="Times New Roman"/>
          <w:sz w:val="16"/>
          <w:szCs w:val="14"/>
        </w:rPr>
        <w:t xml:space="preserve">Cowan et al., (2010); </w:t>
      </w:r>
      <w:r w:rsidRPr="00C126DF">
        <w:rPr>
          <w:rFonts w:eastAsia="Times New Roman" w:cs="Times New Roman"/>
          <w:sz w:val="16"/>
          <w:szCs w:val="14"/>
          <w:vertAlign w:val="superscript"/>
        </w:rPr>
        <w:t>7</w:t>
      </w:r>
      <w:r w:rsidR="00B71AF1" w:rsidRPr="00C126DF">
        <w:rPr>
          <w:rFonts w:eastAsia="Times New Roman" w:cs="Times New Roman"/>
          <w:sz w:val="16"/>
          <w:szCs w:val="14"/>
        </w:rPr>
        <w:t xml:space="preserve">Tjandra et al., (2016); </w:t>
      </w:r>
      <w:r w:rsidR="00B71AF1" w:rsidRPr="00C126DF">
        <w:rPr>
          <w:rFonts w:eastAsia="Times New Roman" w:cs="Times New Roman"/>
          <w:sz w:val="16"/>
          <w:szCs w:val="14"/>
          <w:vertAlign w:val="superscript"/>
        </w:rPr>
        <w:t>8</w:t>
      </w:r>
      <w:r w:rsidRPr="00C126DF">
        <w:rPr>
          <w:rFonts w:eastAsia="Times New Roman" w:cs="Times New Roman"/>
          <w:sz w:val="16"/>
          <w:szCs w:val="14"/>
        </w:rPr>
        <w:t xml:space="preserve">Hanssen et al., (2017); </w:t>
      </w:r>
      <w:r w:rsidR="00B71AF1" w:rsidRPr="00C126DF">
        <w:rPr>
          <w:rFonts w:eastAsia="Times New Roman" w:cs="Times New Roman"/>
          <w:sz w:val="16"/>
          <w:szCs w:val="14"/>
          <w:vertAlign w:val="superscript"/>
        </w:rPr>
        <w:t>9</w:t>
      </w:r>
      <w:r w:rsidR="00B71AF1" w:rsidRPr="00C126DF">
        <w:rPr>
          <w:rFonts w:eastAsia="Times New Roman" w:cs="Times New Roman"/>
          <w:sz w:val="16"/>
          <w:szCs w:val="14"/>
        </w:rPr>
        <w:t>Espinoza</w:t>
      </w:r>
      <w:r w:rsidRPr="00C126DF">
        <w:rPr>
          <w:rFonts w:eastAsia="Times New Roman" w:cs="Times New Roman"/>
          <w:sz w:val="16"/>
          <w:szCs w:val="14"/>
        </w:rPr>
        <w:t xml:space="preserve">-Orias and </w:t>
      </w:r>
      <w:proofErr w:type="spellStart"/>
      <w:r w:rsidRPr="00C126DF">
        <w:rPr>
          <w:rFonts w:eastAsia="Times New Roman" w:cs="Times New Roman"/>
          <w:sz w:val="16"/>
          <w:szCs w:val="14"/>
        </w:rPr>
        <w:t>Azapagic</w:t>
      </w:r>
      <w:proofErr w:type="spellEnd"/>
      <w:r w:rsidRPr="00C126DF">
        <w:rPr>
          <w:rFonts w:eastAsia="Times New Roman" w:cs="Times New Roman"/>
          <w:sz w:val="16"/>
          <w:szCs w:val="14"/>
        </w:rPr>
        <w:t xml:space="preserve">, (2018); HDD = Heating degree days; HD = Heating demand; C = refrigerant capacity of the equipment; x =leaks rate in percent of capacity; t = years used for the reporting period; </w:t>
      </w:r>
      <w:proofErr w:type="spellStart"/>
      <w:r w:rsidRPr="00C126DF">
        <w:rPr>
          <w:rFonts w:eastAsia="Times New Roman" w:cs="Times New Roman"/>
          <w:sz w:val="16"/>
          <w:szCs w:val="14"/>
        </w:rPr>
        <w:t>RFRG</w:t>
      </w:r>
      <w:r w:rsidRPr="00C126DF">
        <w:rPr>
          <w:rFonts w:eastAsia="Times New Roman" w:cs="Times New Roman"/>
          <w:sz w:val="16"/>
          <w:szCs w:val="14"/>
          <w:vertAlign w:val="subscript"/>
        </w:rPr>
        <w:t>lks</w:t>
      </w:r>
      <w:proofErr w:type="spellEnd"/>
      <w:r w:rsidRPr="00C126DF">
        <w:rPr>
          <w:rFonts w:eastAsia="Times New Roman" w:cs="Times New Roman"/>
          <w:sz w:val="16"/>
          <w:szCs w:val="14"/>
        </w:rPr>
        <w:t xml:space="preserve"> = Refrigerant leaks; LDPE = Low density polyethylene</w:t>
      </w:r>
    </w:p>
    <w:p w14:paraId="433FDBBE" w14:textId="77777777" w:rsidR="00CB3FB2" w:rsidRDefault="00CB3FB2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5" w:name="_Toc39440010"/>
    </w:p>
    <w:p w14:paraId="4F7C336A" w14:textId="072F78F4" w:rsidR="005B2445" w:rsidRPr="00557814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4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office, workshops and canteen sector</w:t>
      </w:r>
      <w:bookmarkEnd w:id="5"/>
    </w:p>
    <w:tbl>
      <w:tblPr>
        <w:tblStyle w:val="TableGrid10"/>
        <w:tblW w:w="9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610"/>
        <w:gridCol w:w="1710"/>
      </w:tblGrid>
      <w:tr w:rsidR="005B2445" w:rsidRPr="007024AB" w14:paraId="45B2412B" w14:textId="77777777" w:rsidTr="005B2445"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6ACD423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bookmarkStart w:id="6" w:name="_Hlk34231517"/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5F7260F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41FDEE7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448A4BC4" w14:textId="77777777" w:rsidTr="005B2445">
        <w:tc>
          <w:tcPr>
            <w:tcW w:w="5220" w:type="dxa"/>
            <w:tcBorders>
              <w:top w:val="single" w:sz="12" w:space="0" w:color="auto"/>
              <w:bottom w:val="nil"/>
            </w:tcBorders>
          </w:tcPr>
          <w:p w14:paraId="627AE4B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Employees of: Offices; Carpentry; Garage; Canteen</w:t>
            </w:r>
          </w:p>
        </w:tc>
        <w:tc>
          <w:tcPr>
            <w:tcW w:w="2610" w:type="dxa"/>
            <w:tcBorders>
              <w:top w:val="single" w:sz="12" w:space="0" w:color="auto"/>
              <w:bottom w:val="nil"/>
            </w:tcBorders>
          </w:tcPr>
          <w:p w14:paraId="1FA50F0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</w:tcPr>
          <w:p w14:paraId="1A3D80F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19; 5; 7; 3</w:t>
            </w:r>
          </w:p>
        </w:tc>
      </w:tr>
      <w:bookmarkEnd w:id="6"/>
      <w:tr w:rsidR="005B2445" w:rsidRPr="007024AB" w14:paraId="53B1E2EE" w14:textId="77777777" w:rsidTr="005B2445">
        <w:tc>
          <w:tcPr>
            <w:tcW w:w="5220" w:type="dxa"/>
            <w:tcBorders>
              <w:top w:val="nil"/>
              <w:bottom w:val="nil"/>
            </w:tcBorders>
          </w:tcPr>
          <w:p w14:paraId="0889809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Working days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E16C0E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days/year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F4140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250</w:t>
            </w:r>
          </w:p>
        </w:tc>
      </w:tr>
      <w:tr w:rsidR="005B2445" w:rsidRPr="007024AB" w14:paraId="2EBD6C8B" w14:textId="77777777" w:rsidTr="005B2445">
        <w:tc>
          <w:tcPr>
            <w:tcW w:w="5220" w:type="dxa"/>
            <w:tcBorders>
              <w:top w:val="nil"/>
              <w:bottom w:val="nil"/>
            </w:tcBorders>
          </w:tcPr>
          <w:p w14:paraId="6A5BA4B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bookmarkStart w:id="7" w:name="_Hlk34390173"/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Rate of employees using personal car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8CBF68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(0-1)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3BD42E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0.75</w:t>
            </w:r>
          </w:p>
        </w:tc>
      </w:tr>
      <w:tr w:rsidR="005B2445" w:rsidRPr="007024AB" w14:paraId="0C12041D" w14:textId="77777777" w:rsidTr="005B2445">
        <w:tc>
          <w:tcPr>
            <w:tcW w:w="5220" w:type="dxa"/>
            <w:tcBorders>
              <w:top w:val="nil"/>
              <w:bottom w:val="nil"/>
            </w:tcBorders>
          </w:tcPr>
          <w:p w14:paraId="33F9E04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Rate of employees using public transportation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41E883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(0-1)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25D9B0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0.25</w:t>
            </w:r>
          </w:p>
        </w:tc>
      </w:tr>
      <w:tr w:rsidR="005B2445" w:rsidRPr="007024AB" w14:paraId="6A250D2B" w14:textId="77777777" w:rsidTr="005B2445">
        <w:tc>
          <w:tcPr>
            <w:tcW w:w="5220" w:type="dxa"/>
            <w:tcBorders>
              <w:top w:val="nil"/>
              <w:bottom w:val="nil"/>
            </w:tcBorders>
          </w:tcPr>
          <w:p w14:paraId="2A347D9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In-boundary commuting (both way)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AC3C8E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km/employ/working day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3FF09B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</w:t>
            </w:r>
          </w:p>
        </w:tc>
      </w:tr>
      <w:bookmarkEnd w:id="7"/>
      <w:tr w:rsidR="005B2445" w:rsidRPr="007024AB" w14:paraId="1E49FD1D" w14:textId="77777777" w:rsidTr="005B2445">
        <w:tc>
          <w:tcPr>
            <w:tcW w:w="5220" w:type="dxa"/>
            <w:tcBorders>
              <w:top w:val="nil"/>
              <w:bottom w:val="nil"/>
            </w:tcBorders>
          </w:tcPr>
          <w:p w14:paraId="2A771A5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Tot. meals consumed by employees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63A4EC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meals/year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5ECF39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8,500</w:t>
            </w:r>
          </w:p>
        </w:tc>
      </w:tr>
      <w:tr w:rsidR="005B2445" w:rsidRPr="007024AB" w14:paraId="4EF532A2" w14:textId="77777777" w:rsidTr="005B2445">
        <w:tc>
          <w:tcPr>
            <w:tcW w:w="5220" w:type="dxa"/>
          </w:tcPr>
          <w:p w14:paraId="178014C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vertAlign w:val="superscript"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Weight of the average meal</w:t>
            </w:r>
          </w:p>
        </w:tc>
        <w:tc>
          <w:tcPr>
            <w:tcW w:w="2610" w:type="dxa"/>
          </w:tcPr>
          <w:p w14:paraId="27AA0EE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kg/meal</w:t>
            </w:r>
          </w:p>
        </w:tc>
        <w:tc>
          <w:tcPr>
            <w:tcW w:w="1710" w:type="dxa"/>
          </w:tcPr>
          <w:p w14:paraId="420B84D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0.54</w:t>
            </w:r>
          </w:p>
        </w:tc>
      </w:tr>
      <w:tr w:rsidR="005B2445" w:rsidRPr="007024AB" w14:paraId="12819B0D" w14:textId="77777777" w:rsidTr="005B2445">
        <w:tc>
          <w:tcPr>
            <w:tcW w:w="5220" w:type="dxa"/>
            <w:tcBorders>
              <w:bottom w:val="nil"/>
            </w:tcBorders>
          </w:tcPr>
          <w:p w14:paraId="2FA43F9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  <w:vertAlign w:val="superscript"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Transport involved in meals’ ingredients</w:t>
            </w:r>
          </w:p>
        </w:tc>
        <w:tc>
          <w:tcPr>
            <w:tcW w:w="2610" w:type="dxa"/>
            <w:tcBorders>
              <w:bottom w:val="nil"/>
            </w:tcBorders>
          </w:tcPr>
          <w:p w14:paraId="4B28CD1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710" w:type="dxa"/>
            <w:tcBorders>
              <w:bottom w:val="nil"/>
            </w:tcBorders>
          </w:tcPr>
          <w:p w14:paraId="7751A70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&lt;3.5t</w:t>
            </w:r>
          </w:p>
        </w:tc>
      </w:tr>
      <w:tr w:rsidR="005B2445" w:rsidRPr="007024AB" w14:paraId="41E6F462" w14:textId="77777777" w:rsidTr="005B2445">
        <w:tc>
          <w:tcPr>
            <w:tcW w:w="5220" w:type="dxa"/>
            <w:tcBorders>
              <w:top w:val="nil"/>
              <w:bottom w:val="single" w:sz="2" w:space="0" w:color="auto"/>
            </w:tcBorders>
          </w:tcPr>
          <w:p w14:paraId="1125FD98" w14:textId="54AE8D0C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Distance </w:t>
            </w:r>
            <w:r w:rsidR="003721C8">
              <w:rPr>
                <w:rFonts w:eastAsia="Calibri" w:cs="Times New Roman"/>
                <w:iCs/>
              </w:rPr>
              <w:t xml:space="preserve">from </w:t>
            </w:r>
            <w:r w:rsidRPr="007024AB">
              <w:rPr>
                <w:rFonts w:eastAsia="Calibri" w:cs="Times New Roman"/>
                <w:iCs/>
              </w:rPr>
              <w:t>park gate</w:t>
            </w:r>
            <w:r w:rsidR="00E63FBD">
              <w:rPr>
                <w:rFonts w:eastAsia="Calibri" w:cs="Times New Roman"/>
                <w:iCs/>
              </w:rPr>
              <w:t>-</w:t>
            </w:r>
            <w:r w:rsidRPr="007024AB">
              <w:rPr>
                <w:rFonts w:eastAsia="Calibri" w:cs="Times New Roman"/>
                <w:iCs/>
              </w:rPr>
              <w:t>to</w:t>
            </w:r>
            <w:r w:rsidR="00E63FBD">
              <w:rPr>
                <w:rFonts w:eastAsia="Calibri" w:cs="Times New Roman"/>
                <w:iCs/>
              </w:rPr>
              <w:t>-</w:t>
            </w:r>
            <w:r w:rsidRPr="007024AB">
              <w:rPr>
                <w:rFonts w:eastAsia="Calibri" w:cs="Times New Roman"/>
                <w:iCs/>
              </w:rPr>
              <w:t>canteen (both way)</w:t>
            </w:r>
          </w:p>
        </w:tc>
        <w:tc>
          <w:tcPr>
            <w:tcW w:w="2610" w:type="dxa"/>
            <w:tcBorders>
              <w:top w:val="nil"/>
              <w:bottom w:val="single" w:sz="2" w:space="0" w:color="auto"/>
            </w:tcBorders>
          </w:tcPr>
          <w:p w14:paraId="797E68B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</w:tcPr>
          <w:p w14:paraId="01840CA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</w:t>
            </w:r>
          </w:p>
        </w:tc>
      </w:tr>
      <w:tr w:rsidR="005B2445" w:rsidRPr="007024AB" w14:paraId="02C9CF9F" w14:textId="77777777" w:rsidTr="005B2445">
        <w:tc>
          <w:tcPr>
            <w:tcW w:w="5220" w:type="dxa"/>
            <w:tcBorders>
              <w:top w:val="single" w:sz="2" w:space="0" w:color="auto"/>
            </w:tcBorders>
          </w:tcPr>
          <w:p w14:paraId="543A1B8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Natural gas consumed by the carpentry</w:t>
            </w:r>
          </w:p>
        </w:tc>
        <w:tc>
          <w:tcPr>
            <w:tcW w:w="2610" w:type="dxa"/>
            <w:tcBorders>
              <w:top w:val="single" w:sz="2" w:space="0" w:color="auto"/>
            </w:tcBorders>
          </w:tcPr>
          <w:p w14:paraId="543F241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Cs/>
                <w:iCs/>
              </w:rPr>
              <w:t>mc/year</w:t>
            </w:r>
          </w:p>
        </w:tc>
        <w:tc>
          <w:tcPr>
            <w:tcW w:w="1710" w:type="dxa"/>
            <w:tcBorders>
              <w:top w:val="single" w:sz="2" w:space="0" w:color="auto"/>
            </w:tcBorders>
          </w:tcPr>
          <w:p w14:paraId="155897F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3.7</w:t>
            </w:r>
          </w:p>
        </w:tc>
      </w:tr>
      <w:tr w:rsidR="005B2445" w:rsidRPr="007024AB" w14:paraId="0772A5FD" w14:textId="77777777" w:rsidTr="005B2445">
        <w:tc>
          <w:tcPr>
            <w:tcW w:w="5220" w:type="dxa"/>
          </w:tcPr>
          <w:p w14:paraId="132EBCC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Natural gas consumed by the garage</w:t>
            </w:r>
          </w:p>
        </w:tc>
        <w:tc>
          <w:tcPr>
            <w:tcW w:w="2610" w:type="dxa"/>
          </w:tcPr>
          <w:p w14:paraId="030D437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Cs/>
                <w:iCs/>
              </w:rPr>
              <w:t>mc/year</w:t>
            </w:r>
          </w:p>
        </w:tc>
        <w:tc>
          <w:tcPr>
            <w:tcW w:w="1710" w:type="dxa"/>
          </w:tcPr>
          <w:p w14:paraId="2EE0F70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2.7</w:t>
            </w:r>
          </w:p>
        </w:tc>
      </w:tr>
      <w:tr w:rsidR="005B2445" w:rsidRPr="007024AB" w14:paraId="7AF9A952" w14:textId="77777777" w:rsidTr="005B2445">
        <w:tc>
          <w:tcPr>
            <w:tcW w:w="5220" w:type="dxa"/>
          </w:tcPr>
          <w:p w14:paraId="5456937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Natural gas consumed by the canteen - heating</w:t>
            </w:r>
          </w:p>
        </w:tc>
        <w:tc>
          <w:tcPr>
            <w:tcW w:w="2610" w:type="dxa"/>
          </w:tcPr>
          <w:p w14:paraId="1864B4D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Cs/>
                <w:iCs/>
              </w:rPr>
              <w:t>mc/year</w:t>
            </w:r>
          </w:p>
        </w:tc>
        <w:tc>
          <w:tcPr>
            <w:tcW w:w="1710" w:type="dxa"/>
          </w:tcPr>
          <w:p w14:paraId="6A7A902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1,876</w:t>
            </w:r>
          </w:p>
        </w:tc>
      </w:tr>
      <w:tr w:rsidR="005B2445" w:rsidRPr="007024AB" w14:paraId="65EAC130" w14:textId="77777777" w:rsidTr="005B2445">
        <w:tc>
          <w:tcPr>
            <w:tcW w:w="5220" w:type="dxa"/>
          </w:tcPr>
          <w:p w14:paraId="56E1979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Natural gas consumed by the canteen - cooking</w:t>
            </w:r>
          </w:p>
        </w:tc>
        <w:tc>
          <w:tcPr>
            <w:tcW w:w="2610" w:type="dxa"/>
          </w:tcPr>
          <w:p w14:paraId="2782405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Cs/>
                <w:iCs/>
              </w:rPr>
              <w:t>mc/year</w:t>
            </w:r>
          </w:p>
        </w:tc>
        <w:tc>
          <w:tcPr>
            <w:tcW w:w="1710" w:type="dxa"/>
          </w:tcPr>
          <w:p w14:paraId="4AEC4A4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1,737</w:t>
            </w:r>
          </w:p>
        </w:tc>
      </w:tr>
      <w:tr w:rsidR="005B2445" w:rsidRPr="007024AB" w14:paraId="4C70CA42" w14:textId="77777777" w:rsidTr="005B2445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7A023323" w14:textId="4765E2F2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Air conditioners: office; canteen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4170CAB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F1D91D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17; 1</w:t>
            </w:r>
          </w:p>
        </w:tc>
      </w:tr>
      <w:tr w:rsidR="005B2445" w:rsidRPr="007024AB" w14:paraId="555298FC" w14:textId="77777777" w:rsidTr="005B2445">
        <w:tc>
          <w:tcPr>
            <w:tcW w:w="5220" w:type="dxa"/>
            <w:tcBorders>
              <w:top w:val="nil"/>
            </w:tcBorders>
          </w:tcPr>
          <w:p w14:paraId="1E0C280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C air conditioners</w:t>
            </w:r>
          </w:p>
        </w:tc>
        <w:tc>
          <w:tcPr>
            <w:tcW w:w="2610" w:type="dxa"/>
            <w:tcBorders>
              <w:top w:val="nil"/>
            </w:tcBorders>
          </w:tcPr>
          <w:p w14:paraId="5369985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</w:t>
            </w:r>
          </w:p>
        </w:tc>
        <w:tc>
          <w:tcPr>
            <w:tcW w:w="1710" w:type="dxa"/>
            <w:tcBorders>
              <w:top w:val="nil"/>
            </w:tcBorders>
          </w:tcPr>
          <w:p w14:paraId="150754F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1.6</w:t>
            </w:r>
          </w:p>
        </w:tc>
      </w:tr>
      <w:tr w:rsidR="005B2445" w:rsidRPr="007024AB" w14:paraId="30FC9618" w14:textId="77777777" w:rsidTr="005B2445">
        <w:tc>
          <w:tcPr>
            <w:tcW w:w="5220" w:type="dxa"/>
          </w:tcPr>
          <w:p w14:paraId="5CC3E9E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x air conditioner</w:t>
            </w:r>
          </w:p>
        </w:tc>
        <w:tc>
          <w:tcPr>
            <w:tcW w:w="2610" w:type="dxa"/>
          </w:tcPr>
          <w:p w14:paraId="62F1A53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%</w:t>
            </w:r>
          </w:p>
        </w:tc>
        <w:tc>
          <w:tcPr>
            <w:tcW w:w="1710" w:type="dxa"/>
          </w:tcPr>
          <w:p w14:paraId="6B5B84A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4EB9F0DD" w14:textId="77777777" w:rsidTr="005B2445">
        <w:tc>
          <w:tcPr>
            <w:tcW w:w="5220" w:type="dxa"/>
          </w:tcPr>
          <w:p w14:paraId="6516DCC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 air conditioner</w:t>
            </w:r>
          </w:p>
        </w:tc>
        <w:tc>
          <w:tcPr>
            <w:tcW w:w="2610" w:type="dxa"/>
          </w:tcPr>
          <w:p w14:paraId="392091C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</w:t>
            </w:r>
          </w:p>
        </w:tc>
        <w:tc>
          <w:tcPr>
            <w:tcW w:w="1710" w:type="dxa"/>
          </w:tcPr>
          <w:p w14:paraId="3184CD0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7F63B682" w14:textId="77777777" w:rsidTr="005B2445">
        <w:tc>
          <w:tcPr>
            <w:tcW w:w="5220" w:type="dxa"/>
          </w:tcPr>
          <w:p w14:paraId="4E5A230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Office - air conditioners </w:t>
            </w:r>
            <w:proofErr w:type="spellStart"/>
            <w:r w:rsidRPr="007024AB">
              <w:rPr>
                <w:rFonts w:eastAsia="Calibri" w:cs="Times New Roman"/>
                <w:iCs/>
              </w:rPr>
              <w:t>RFRG</w:t>
            </w:r>
            <w:r w:rsidRPr="007024AB">
              <w:rPr>
                <w:rFonts w:eastAsia="Calibri" w:cs="Times New Roman"/>
                <w:iCs/>
                <w:vertAlign w:val="subscript"/>
              </w:rPr>
              <w:t>lks</w:t>
            </w:r>
            <w:proofErr w:type="spellEnd"/>
          </w:p>
        </w:tc>
        <w:tc>
          <w:tcPr>
            <w:tcW w:w="2610" w:type="dxa"/>
          </w:tcPr>
          <w:p w14:paraId="72FEAE1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R32/year</w:t>
            </w:r>
          </w:p>
        </w:tc>
        <w:tc>
          <w:tcPr>
            <w:tcW w:w="1710" w:type="dxa"/>
          </w:tcPr>
          <w:p w14:paraId="2F698D6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2.72</w:t>
            </w:r>
          </w:p>
        </w:tc>
      </w:tr>
      <w:tr w:rsidR="005B2445" w:rsidRPr="007024AB" w14:paraId="602E40A1" w14:textId="77777777" w:rsidTr="005B2445">
        <w:tc>
          <w:tcPr>
            <w:tcW w:w="5220" w:type="dxa"/>
          </w:tcPr>
          <w:p w14:paraId="2F5D9B9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Canteen - air conditioners </w:t>
            </w:r>
            <w:proofErr w:type="spellStart"/>
            <w:r w:rsidRPr="007024AB">
              <w:rPr>
                <w:rFonts w:eastAsia="Calibri" w:cs="Times New Roman"/>
                <w:iCs/>
              </w:rPr>
              <w:t>RFRG</w:t>
            </w:r>
            <w:r w:rsidRPr="007024AB">
              <w:rPr>
                <w:rFonts w:eastAsia="Calibri" w:cs="Times New Roman"/>
                <w:iCs/>
                <w:vertAlign w:val="subscript"/>
              </w:rPr>
              <w:t>lks</w:t>
            </w:r>
            <w:proofErr w:type="spellEnd"/>
          </w:p>
        </w:tc>
        <w:tc>
          <w:tcPr>
            <w:tcW w:w="2610" w:type="dxa"/>
          </w:tcPr>
          <w:p w14:paraId="35273EE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R32/year</w:t>
            </w:r>
          </w:p>
        </w:tc>
        <w:tc>
          <w:tcPr>
            <w:tcW w:w="1710" w:type="dxa"/>
          </w:tcPr>
          <w:p w14:paraId="3DA4391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0.16</w:t>
            </w:r>
          </w:p>
        </w:tc>
      </w:tr>
      <w:tr w:rsidR="005B2445" w:rsidRPr="007024AB" w14:paraId="74BD4C32" w14:textId="77777777" w:rsidTr="005B2445">
        <w:tc>
          <w:tcPr>
            <w:tcW w:w="5220" w:type="dxa"/>
          </w:tcPr>
          <w:p w14:paraId="6972393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Fridge within the canteen</w:t>
            </w:r>
          </w:p>
        </w:tc>
        <w:tc>
          <w:tcPr>
            <w:tcW w:w="2610" w:type="dxa"/>
          </w:tcPr>
          <w:p w14:paraId="5E095C2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</w:tcPr>
          <w:p w14:paraId="2820287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7863C072" w14:textId="77777777" w:rsidTr="005B2445">
        <w:tc>
          <w:tcPr>
            <w:tcW w:w="5220" w:type="dxa"/>
            <w:tcBorders>
              <w:top w:val="nil"/>
            </w:tcBorders>
          </w:tcPr>
          <w:p w14:paraId="1D211AB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C fridge cell</w:t>
            </w:r>
          </w:p>
        </w:tc>
        <w:tc>
          <w:tcPr>
            <w:tcW w:w="2610" w:type="dxa"/>
            <w:tcBorders>
              <w:top w:val="nil"/>
            </w:tcBorders>
          </w:tcPr>
          <w:p w14:paraId="1A0BB92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</w:t>
            </w:r>
          </w:p>
        </w:tc>
        <w:tc>
          <w:tcPr>
            <w:tcW w:w="1710" w:type="dxa"/>
            <w:tcBorders>
              <w:top w:val="nil"/>
            </w:tcBorders>
          </w:tcPr>
          <w:p w14:paraId="4ECBB82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2918B9BC" w14:textId="77777777" w:rsidTr="005B2445">
        <w:tc>
          <w:tcPr>
            <w:tcW w:w="5220" w:type="dxa"/>
          </w:tcPr>
          <w:p w14:paraId="25DADC4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5</w:t>
            </w:r>
            <w:r w:rsidRPr="007024AB">
              <w:rPr>
                <w:rFonts w:eastAsia="Calibri" w:cs="Times New Roman"/>
                <w:iCs/>
              </w:rPr>
              <w:t>x fridge cell</w:t>
            </w:r>
          </w:p>
        </w:tc>
        <w:tc>
          <w:tcPr>
            <w:tcW w:w="2610" w:type="dxa"/>
          </w:tcPr>
          <w:p w14:paraId="5841B48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%</w:t>
            </w:r>
          </w:p>
        </w:tc>
        <w:tc>
          <w:tcPr>
            <w:tcW w:w="1710" w:type="dxa"/>
          </w:tcPr>
          <w:p w14:paraId="6BB8BC3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</w:t>
            </w:r>
          </w:p>
        </w:tc>
      </w:tr>
      <w:tr w:rsidR="005B2445" w:rsidRPr="007024AB" w14:paraId="358EE3BA" w14:textId="77777777" w:rsidTr="005B2445">
        <w:tc>
          <w:tcPr>
            <w:tcW w:w="5220" w:type="dxa"/>
          </w:tcPr>
          <w:p w14:paraId="349A269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 fridge cell</w:t>
            </w:r>
          </w:p>
        </w:tc>
        <w:tc>
          <w:tcPr>
            <w:tcW w:w="2610" w:type="dxa"/>
          </w:tcPr>
          <w:p w14:paraId="18C7E2D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</w:t>
            </w:r>
          </w:p>
        </w:tc>
        <w:tc>
          <w:tcPr>
            <w:tcW w:w="1710" w:type="dxa"/>
          </w:tcPr>
          <w:p w14:paraId="47557C5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188FBF6D" w14:textId="77777777" w:rsidTr="005B2445">
        <w:tc>
          <w:tcPr>
            <w:tcW w:w="5220" w:type="dxa"/>
          </w:tcPr>
          <w:p w14:paraId="45C3282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Canteen - fridge cell </w:t>
            </w:r>
            <w:proofErr w:type="spellStart"/>
            <w:r w:rsidRPr="007024AB">
              <w:rPr>
                <w:rFonts w:eastAsia="Calibri" w:cs="Times New Roman"/>
                <w:iCs/>
              </w:rPr>
              <w:t>RFRG</w:t>
            </w:r>
            <w:r w:rsidRPr="007024AB">
              <w:rPr>
                <w:rFonts w:eastAsia="Calibri" w:cs="Times New Roman"/>
                <w:iCs/>
                <w:vertAlign w:val="subscript"/>
              </w:rPr>
              <w:t>lks</w:t>
            </w:r>
            <w:proofErr w:type="spellEnd"/>
          </w:p>
        </w:tc>
        <w:tc>
          <w:tcPr>
            <w:tcW w:w="2610" w:type="dxa"/>
          </w:tcPr>
          <w:p w14:paraId="6AE8CC0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R404a/year</w:t>
            </w:r>
          </w:p>
        </w:tc>
        <w:tc>
          <w:tcPr>
            <w:tcW w:w="1710" w:type="dxa"/>
          </w:tcPr>
          <w:p w14:paraId="7FE8945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</w:t>
            </w:r>
          </w:p>
        </w:tc>
      </w:tr>
      <w:tr w:rsidR="005B2445" w:rsidRPr="007024AB" w14:paraId="1D94670D" w14:textId="77777777" w:rsidTr="005B2445">
        <w:tc>
          <w:tcPr>
            <w:tcW w:w="5220" w:type="dxa"/>
            <w:tcBorders>
              <w:top w:val="single" w:sz="4" w:space="0" w:color="auto"/>
            </w:tcBorders>
          </w:tcPr>
          <w:p w14:paraId="5DAF68C6" w14:textId="2A672174" w:rsidR="005B2445" w:rsidRPr="007024AB" w:rsidRDefault="00B71AF1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>
              <w:rPr>
                <w:rFonts w:eastAsia="Calibri" w:cs="Times New Roman"/>
                <w:iCs/>
                <w:vertAlign w:val="superscript"/>
              </w:rPr>
              <w:t>6</w:t>
            </w:r>
            <w:r w:rsidRPr="007024AB">
              <w:rPr>
                <w:rFonts w:eastAsia="Calibri" w:cs="Times New Roman"/>
                <w:iCs/>
              </w:rPr>
              <w:t xml:space="preserve">Electricity </w:t>
            </w:r>
            <w:r w:rsidR="005B2445" w:rsidRPr="007024AB">
              <w:rPr>
                <w:rFonts w:eastAsia="Calibri" w:cs="Times New Roman"/>
                <w:iCs/>
              </w:rPr>
              <w:t>used by the offices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D536C4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46D3B9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54,275</w:t>
            </w:r>
          </w:p>
        </w:tc>
      </w:tr>
      <w:tr w:rsidR="005B2445" w:rsidRPr="007024AB" w14:paraId="597C2F59" w14:textId="77777777" w:rsidTr="005B2445">
        <w:tc>
          <w:tcPr>
            <w:tcW w:w="5220" w:type="dxa"/>
          </w:tcPr>
          <w:p w14:paraId="61422AF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Electricity used by the carpentry</w:t>
            </w:r>
          </w:p>
        </w:tc>
        <w:tc>
          <w:tcPr>
            <w:tcW w:w="2610" w:type="dxa"/>
          </w:tcPr>
          <w:p w14:paraId="427776B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10" w:type="dxa"/>
          </w:tcPr>
          <w:p w14:paraId="7C11FF4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14,024</w:t>
            </w:r>
          </w:p>
        </w:tc>
      </w:tr>
      <w:tr w:rsidR="005B2445" w:rsidRPr="007024AB" w14:paraId="593AB123" w14:textId="77777777" w:rsidTr="005B2445">
        <w:tc>
          <w:tcPr>
            <w:tcW w:w="5220" w:type="dxa"/>
          </w:tcPr>
          <w:p w14:paraId="0C31454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Electricity used by the garage</w:t>
            </w:r>
          </w:p>
        </w:tc>
        <w:tc>
          <w:tcPr>
            <w:tcW w:w="2610" w:type="dxa"/>
          </w:tcPr>
          <w:p w14:paraId="593B3D0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10" w:type="dxa"/>
          </w:tcPr>
          <w:p w14:paraId="50A15B5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23,456</w:t>
            </w:r>
          </w:p>
        </w:tc>
      </w:tr>
      <w:tr w:rsidR="005B2445" w:rsidRPr="007024AB" w14:paraId="656C2DDC" w14:textId="77777777" w:rsidTr="005B2445">
        <w:tc>
          <w:tcPr>
            <w:tcW w:w="5220" w:type="dxa"/>
          </w:tcPr>
          <w:p w14:paraId="3BAA67F4" w14:textId="7A971CC8" w:rsidR="005B2445" w:rsidRPr="007024AB" w:rsidRDefault="00B71AF1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CC4F0B">
              <w:rPr>
                <w:rFonts w:eastAsia="Calibri" w:cs="Times New Roman"/>
                <w:iCs/>
                <w:sz w:val="20"/>
                <w:szCs w:val="18"/>
                <w:vertAlign w:val="superscript"/>
              </w:rPr>
              <w:t>6</w:t>
            </w:r>
            <w:r w:rsidRPr="00CC4F0B">
              <w:rPr>
                <w:rFonts w:eastAsia="Calibri" w:cs="Times New Roman"/>
                <w:iCs/>
                <w:sz w:val="20"/>
                <w:szCs w:val="18"/>
              </w:rPr>
              <w:t xml:space="preserve">Electricity </w:t>
            </w:r>
            <w:r w:rsidR="005B2445" w:rsidRPr="00CC4F0B">
              <w:rPr>
                <w:rFonts w:eastAsia="Calibri" w:cs="Times New Roman"/>
                <w:iCs/>
                <w:sz w:val="20"/>
                <w:szCs w:val="18"/>
              </w:rPr>
              <w:t>used by the canteen</w:t>
            </w:r>
            <w:r w:rsidR="00370ED0" w:rsidRPr="00CC4F0B">
              <w:rPr>
                <w:sz w:val="20"/>
                <w:szCs w:val="18"/>
              </w:rPr>
              <w:t xml:space="preserve"> </w:t>
            </w:r>
            <w:r w:rsidR="00370ED0" w:rsidRPr="00CC4F0B">
              <w:rPr>
                <w:sz w:val="16"/>
                <w:szCs w:val="14"/>
              </w:rPr>
              <w:t xml:space="preserve">- </w:t>
            </w:r>
            <w:r w:rsidR="00370ED0" w:rsidRPr="00CC4F0B">
              <w:rPr>
                <w:rFonts w:eastAsia="Calibri" w:cs="Times New Roman"/>
                <w:iCs/>
                <w:sz w:val="16"/>
                <w:szCs w:val="14"/>
              </w:rPr>
              <w:t>allocat</w:t>
            </w:r>
            <w:r w:rsidR="00DD3667">
              <w:rPr>
                <w:rFonts w:eastAsia="Calibri" w:cs="Times New Roman"/>
                <w:iCs/>
                <w:sz w:val="16"/>
                <w:szCs w:val="14"/>
              </w:rPr>
              <w:t>ion based on</w:t>
            </w:r>
            <w:r w:rsidR="00370ED0" w:rsidRPr="00CC4F0B">
              <w:rPr>
                <w:rFonts w:eastAsia="Calibri" w:cs="Times New Roman"/>
                <w:iCs/>
                <w:sz w:val="16"/>
                <w:szCs w:val="14"/>
              </w:rPr>
              <w:t xml:space="preserve"> </w:t>
            </w:r>
            <w:r w:rsidR="00370ED0" w:rsidRPr="00370ED0">
              <w:rPr>
                <w:rFonts w:eastAsia="Calibri" w:cs="Times New Roman"/>
                <w:iCs/>
                <w:sz w:val="16"/>
                <w:szCs w:val="14"/>
              </w:rPr>
              <w:t>workers’</w:t>
            </w:r>
            <w:r w:rsidR="00370ED0" w:rsidRPr="00CC4F0B">
              <w:rPr>
                <w:rFonts w:eastAsia="Calibri" w:cs="Times New Roman"/>
                <w:iCs/>
                <w:sz w:val="16"/>
                <w:szCs w:val="14"/>
              </w:rPr>
              <w:t xml:space="preserve"> </w:t>
            </w:r>
            <w:r w:rsidR="00370ED0" w:rsidRPr="00370ED0">
              <w:rPr>
                <w:rFonts w:eastAsia="Calibri" w:cs="Times New Roman"/>
                <w:iCs/>
                <w:sz w:val="16"/>
                <w:szCs w:val="14"/>
              </w:rPr>
              <w:t>meals</w:t>
            </w:r>
          </w:p>
        </w:tc>
        <w:tc>
          <w:tcPr>
            <w:tcW w:w="2610" w:type="dxa"/>
          </w:tcPr>
          <w:p w14:paraId="1362C61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10" w:type="dxa"/>
          </w:tcPr>
          <w:p w14:paraId="4F575BD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31,443</w:t>
            </w:r>
          </w:p>
        </w:tc>
      </w:tr>
      <w:tr w:rsidR="005B2445" w:rsidRPr="007024AB" w14:paraId="3B370899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0228457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Office: PC desktops; Printers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DFC9E7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F58580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18; 19</w:t>
            </w:r>
          </w:p>
        </w:tc>
      </w:tr>
      <w:tr w:rsidR="005B2445" w:rsidRPr="007024AB" w14:paraId="5D9C9B4F" w14:textId="77777777" w:rsidTr="005B2445">
        <w:tblPrEx>
          <w:jc w:val="center"/>
        </w:tblPrEx>
        <w:trPr>
          <w:jc w:val="center"/>
        </w:trPr>
        <w:tc>
          <w:tcPr>
            <w:tcW w:w="5220" w:type="dxa"/>
          </w:tcPr>
          <w:p w14:paraId="4951A48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Office - Air conditioners</w:t>
            </w:r>
          </w:p>
        </w:tc>
        <w:tc>
          <w:tcPr>
            <w:tcW w:w="2610" w:type="dxa"/>
          </w:tcPr>
          <w:p w14:paraId="5C22C6A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</w:tcPr>
          <w:p w14:paraId="3D2C0A8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17</w:t>
            </w:r>
          </w:p>
        </w:tc>
      </w:tr>
      <w:tr w:rsidR="005B2445" w:rsidRPr="007024AB" w14:paraId="10E4F36B" w14:textId="77777777" w:rsidTr="005B2445">
        <w:tblPrEx>
          <w:jc w:val="center"/>
        </w:tblPrEx>
        <w:trPr>
          <w:jc w:val="center"/>
        </w:trPr>
        <w:tc>
          <w:tcPr>
            <w:tcW w:w="5220" w:type="dxa"/>
          </w:tcPr>
          <w:p w14:paraId="5BFEFD5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Reams consumed</w:t>
            </w:r>
          </w:p>
        </w:tc>
        <w:tc>
          <w:tcPr>
            <w:tcW w:w="2610" w:type="dxa"/>
          </w:tcPr>
          <w:p w14:paraId="604AC68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reams/year</w:t>
            </w:r>
          </w:p>
        </w:tc>
        <w:tc>
          <w:tcPr>
            <w:tcW w:w="1710" w:type="dxa"/>
          </w:tcPr>
          <w:p w14:paraId="2FB0136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245</w:t>
            </w:r>
          </w:p>
        </w:tc>
      </w:tr>
      <w:tr w:rsidR="005B2445" w:rsidRPr="007024AB" w14:paraId="74F022F4" w14:textId="77777777" w:rsidTr="005B2445">
        <w:tblPrEx>
          <w:jc w:val="center"/>
        </w:tblPrEx>
        <w:trPr>
          <w:jc w:val="center"/>
        </w:trPr>
        <w:tc>
          <w:tcPr>
            <w:tcW w:w="5220" w:type="dxa"/>
          </w:tcPr>
          <w:p w14:paraId="3A5B0EA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Weight of a ream</w:t>
            </w:r>
          </w:p>
        </w:tc>
        <w:tc>
          <w:tcPr>
            <w:tcW w:w="2610" w:type="dxa"/>
          </w:tcPr>
          <w:p w14:paraId="524E4B7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kg/ream</w:t>
            </w:r>
          </w:p>
        </w:tc>
        <w:tc>
          <w:tcPr>
            <w:tcW w:w="1710" w:type="dxa"/>
          </w:tcPr>
          <w:p w14:paraId="20B2583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4.68</w:t>
            </w:r>
          </w:p>
        </w:tc>
      </w:tr>
      <w:tr w:rsidR="005B2445" w:rsidRPr="007024AB" w14:paraId="49BBBDE0" w14:textId="77777777" w:rsidTr="005B2445">
        <w:tblPrEx>
          <w:jc w:val="center"/>
        </w:tblPrEx>
        <w:trPr>
          <w:jc w:val="center"/>
        </w:trPr>
        <w:tc>
          <w:tcPr>
            <w:tcW w:w="5220" w:type="dxa"/>
          </w:tcPr>
          <w:p w14:paraId="3B79E21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Page printed per toner</w:t>
            </w:r>
          </w:p>
        </w:tc>
        <w:tc>
          <w:tcPr>
            <w:tcW w:w="2610" w:type="dxa"/>
          </w:tcPr>
          <w:p w14:paraId="4DE2E16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pages/toner</w:t>
            </w:r>
          </w:p>
        </w:tc>
        <w:tc>
          <w:tcPr>
            <w:tcW w:w="1710" w:type="dxa"/>
          </w:tcPr>
          <w:p w14:paraId="13EEC30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2,500</w:t>
            </w:r>
          </w:p>
        </w:tc>
      </w:tr>
      <w:tr w:rsidR="005B2445" w:rsidRPr="007024AB" w14:paraId="0668916F" w14:textId="77777777" w:rsidTr="005B2445">
        <w:tblPrEx>
          <w:jc w:val="center"/>
        </w:tblPrEx>
        <w:trPr>
          <w:jc w:val="center"/>
        </w:trPr>
        <w:tc>
          <w:tcPr>
            <w:tcW w:w="5220" w:type="dxa"/>
          </w:tcPr>
          <w:p w14:paraId="4270234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Toners needed</w:t>
            </w:r>
          </w:p>
        </w:tc>
        <w:tc>
          <w:tcPr>
            <w:tcW w:w="2610" w:type="dxa"/>
          </w:tcPr>
          <w:p w14:paraId="630619A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n/year</w:t>
            </w:r>
          </w:p>
        </w:tc>
        <w:tc>
          <w:tcPr>
            <w:tcW w:w="1710" w:type="dxa"/>
          </w:tcPr>
          <w:p w14:paraId="7C132B1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49</w:t>
            </w:r>
          </w:p>
        </w:tc>
      </w:tr>
      <w:tr w:rsidR="005B2445" w:rsidRPr="007024AB" w14:paraId="4079E4AA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bottom w:val="nil"/>
            </w:tcBorders>
          </w:tcPr>
          <w:p w14:paraId="74A009D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Lifespan PC desktop, Monitor and Printers</w:t>
            </w:r>
          </w:p>
        </w:tc>
        <w:tc>
          <w:tcPr>
            <w:tcW w:w="2610" w:type="dxa"/>
            <w:tcBorders>
              <w:bottom w:val="nil"/>
            </w:tcBorders>
          </w:tcPr>
          <w:p w14:paraId="3AA677F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</w:t>
            </w:r>
          </w:p>
        </w:tc>
        <w:tc>
          <w:tcPr>
            <w:tcW w:w="1710" w:type="dxa"/>
            <w:tcBorders>
              <w:bottom w:val="nil"/>
            </w:tcBorders>
          </w:tcPr>
          <w:p w14:paraId="1F55FA8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172F29FF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nil"/>
              <w:bottom w:val="single" w:sz="2" w:space="0" w:color="auto"/>
            </w:tcBorders>
          </w:tcPr>
          <w:p w14:paraId="1F4627C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Canteen PC desktops</w:t>
            </w:r>
          </w:p>
        </w:tc>
        <w:tc>
          <w:tcPr>
            <w:tcW w:w="2610" w:type="dxa"/>
            <w:tcBorders>
              <w:top w:val="nil"/>
              <w:bottom w:val="single" w:sz="2" w:space="0" w:color="auto"/>
            </w:tcBorders>
          </w:tcPr>
          <w:p w14:paraId="616FA9F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</w:tcPr>
          <w:p w14:paraId="13D96CC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7488FDCD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single" w:sz="2" w:space="0" w:color="auto"/>
              <w:bottom w:val="nil"/>
            </w:tcBorders>
          </w:tcPr>
          <w:p w14:paraId="076AE05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 paper waste</w:t>
            </w:r>
          </w:p>
        </w:tc>
        <w:tc>
          <w:tcPr>
            <w:tcW w:w="2610" w:type="dxa"/>
            <w:tcBorders>
              <w:top w:val="single" w:sz="2" w:space="0" w:color="auto"/>
              <w:bottom w:val="nil"/>
            </w:tcBorders>
          </w:tcPr>
          <w:p w14:paraId="2A2D7F7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710" w:type="dxa"/>
            <w:tcBorders>
              <w:top w:val="single" w:sz="2" w:space="0" w:color="auto"/>
              <w:bottom w:val="nil"/>
            </w:tcBorders>
          </w:tcPr>
          <w:p w14:paraId="2E7FB67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42.5</w:t>
            </w:r>
          </w:p>
        </w:tc>
      </w:tr>
      <w:tr w:rsidR="005B2445" w:rsidRPr="007024AB" w14:paraId="7D78E3FC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14:paraId="467D8F3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 waste LDPE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9ED1B6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841557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42.5</w:t>
            </w:r>
          </w:p>
        </w:tc>
      </w:tr>
      <w:tr w:rsidR="005B2445" w:rsidRPr="007024AB" w14:paraId="3E3A22C3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14:paraId="21CF4371" w14:textId="4E02D055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</w:t>
            </w:r>
            <w:r w:rsidR="00E63FBD">
              <w:rPr>
                <w:rFonts w:eastAsia="Calibri" w:cs="Times New Roman"/>
                <w:iCs/>
              </w:rPr>
              <w:t>’</w:t>
            </w:r>
            <w:r w:rsidRPr="007024AB">
              <w:rPr>
                <w:rFonts w:eastAsia="Calibri" w:cs="Times New Roman"/>
                <w:iCs/>
              </w:rPr>
              <w:t xml:space="preserve"> leftover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275B1A7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D1448C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365.5</w:t>
            </w:r>
          </w:p>
        </w:tc>
      </w:tr>
      <w:tr w:rsidR="005B2445" w:rsidRPr="007024AB" w14:paraId="348CAA98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14:paraId="57546C8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Distance between park and waste plant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CD4612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km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9F83B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30476FD6" w14:textId="77777777" w:rsidTr="005B2445">
        <w:tblPrEx>
          <w:jc w:val="center"/>
        </w:tblPrEx>
        <w:trPr>
          <w:jc w:val="center"/>
        </w:trPr>
        <w:tc>
          <w:tcPr>
            <w:tcW w:w="5220" w:type="dxa"/>
            <w:tcBorders>
              <w:top w:val="nil"/>
              <w:bottom w:val="single" w:sz="2" w:space="0" w:color="auto"/>
            </w:tcBorders>
          </w:tcPr>
          <w:p w14:paraId="13795C0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Transport involved in waste management</w:t>
            </w:r>
          </w:p>
        </w:tc>
        <w:tc>
          <w:tcPr>
            <w:tcW w:w="2610" w:type="dxa"/>
            <w:tcBorders>
              <w:top w:val="nil"/>
              <w:bottom w:val="single" w:sz="2" w:space="0" w:color="auto"/>
            </w:tcBorders>
          </w:tcPr>
          <w:p w14:paraId="31CBD44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</w:tcPr>
          <w:p w14:paraId="739B84E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  <w:tr w:rsidR="005B2445" w:rsidRPr="007024AB" w14:paraId="4DCE1045" w14:textId="77777777" w:rsidTr="005B2445">
        <w:tc>
          <w:tcPr>
            <w:tcW w:w="5220" w:type="dxa"/>
            <w:tcBorders>
              <w:top w:val="single" w:sz="2" w:space="0" w:color="auto"/>
              <w:bottom w:val="nil"/>
            </w:tcBorders>
          </w:tcPr>
          <w:p w14:paraId="3F9A226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Car owned by the Reserve</w:t>
            </w:r>
          </w:p>
        </w:tc>
        <w:tc>
          <w:tcPr>
            <w:tcW w:w="2610" w:type="dxa"/>
            <w:tcBorders>
              <w:top w:val="single" w:sz="2" w:space="0" w:color="auto"/>
              <w:bottom w:val="nil"/>
            </w:tcBorders>
          </w:tcPr>
          <w:p w14:paraId="1726DC6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10" w:type="dxa"/>
            <w:tcBorders>
              <w:top w:val="single" w:sz="2" w:space="0" w:color="auto"/>
              <w:bottom w:val="nil"/>
            </w:tcBorders>
          </w:tcPr>
          <w:p w14:paraId="48E329F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7</w:t>
            </w:r>
          </w:p>
        </w:tc>
      </w:tr>
      <w:tr w:rsidR="005B2445" w:rsidRPr="007024AB" w14:paraId="13670F49" w14:textId="77777777" w:rsidTr="005B2445">
        <w:tc>
          <w:tcPr>
            <w:tcW w:w="5220" w:type="dxa"/>
            <w:tcBorders>
              <w:top w:val="nil"/>
              <w:bottom w:val="single" w:sz="12" w:space="0" w:color="auto"/>
            </w:tcBorders>
          </w:tcPr>
          <w:p w14:paraId="7553069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Average km driven by each car - business trips</w:t>
            </w:r>
          </w:p>
        </w:tc>
        <w:tc>
          <w:tcPr>
            <w:tcW w:w="2610" w:type="dxa"/>
            <w:tcBorders>
              <w:top w:val="nil"/>
              <w:bottom w:val="single" w:sz="12" w:space="0" w:color="auto"/>
            </w:tcBorders>
          </w:tcPr>
          <w:p w14:paraId="0D310C2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km/car/year</w:t>
            </w:r>
          </w:p>
        </w:tc>
        <w:tc>
          <w:tcPr>
            <w:tcW w:w="1710" w:type="dxa"/>
            <w:tcBorders>
              <w:top w:val="nil"/>
              <w:bottom w:val="single" w:sz="12" w:space="0" w:color="auto"/>
            </w:tcBorders>
          </w:tcPr>
          <w:p w14:paraId="2DAAFAD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7,000</w:t>
            </w:r>
          </w:p>
        </w:tc>
      </w:tr>
    </w:tbl>
    <w:p w14:paraId="73C227ED" w14:textId="12381C8B" w:rsidR="005B2445" w:rsidRPr="00CC4F0B" w:rsidRDefault="005B2445" w:rsidP="005B2445">
      <w:pPr>
        <w:widowControl w:val="0"/>
        <w:autoSpaceDE w:val="0"/>
        <w:autoSpaceDN w:val="0"/>
        <w:spacing w:before="0" w:after="0"/>
        <w:jc w:val="both"/>
        <w:rPr>
          <w:rFonts w:eastAsia="Times New Roman" w:cs="Times New Roman"/>
          <w:sz w:val="16"/>
          <w:szCs w:val="14"/>
        </w:rPr>
      </w:pPr>
      <w:r w:rsidRPr="00CC4F0B">
        <w:rPr>
          <w:rFonts w:eastAsia="Times New Roman" w:cs="Times New Roman"/>
          <w:sz w:val="16"/>
          <w:szCs w:val="14"/>
          <w:vertAlign w:val="superscript"/>
        </w:rPr>
        <w:t>1</w:t>
      </w:r>
      <w:r w:rsidRPr="00CC4F0B">
        <w:rPr>
          <w:rFonts w:eastAsia="Times New Roman" w:cs="Times New Roman"/>
          <w:sz w:val="16"/>
          <w:szCs w:val="14"/>
        </w:rPr>
        <w:t xml:space="preserve">Estimate;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2</w:t>
      </w:r>
      <w:r w:rsidRPr="00CC4F0B">
        <w:rPr>
          <w:rFonts w:eastAsia="Times New Roman" w:cs="Times New Roman"/>
          <w:sz w:val="16"/>
          <w:szCs w:val="14"/>
        </w:rPr>
        <w:t xml:space="preserve">To et al., (2019);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3</w:t>
      </w:r>
      <w:r w:rsidRPr="00CC4F0B">
        <w:rPr>
          <w:rFonts w:eastAsia="Times New Roman" w:cs="Times New Roman"/>
          <w:sz w:val="16"/>
          <w:szCs w:val="14"/>
        </w:rPr>
        <w:t xml:space="preserve">Product data sheet;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4</w:t>
      </w:r>
      <w:r w:rsidRPr="00CC4F0B">
        <w:rPr>
          <w:rFonts w:eastAsia="Times New Roman" w:cs="Times New Roman"/>
          <w:sz w:val="16"/>
          <w:szCs w:val="14"/>
        </w:rPr>
        <w:t xml:space="preserve">Cowan et al., (2010); </w:t>
      </w:r>
      <w:r w:rsidRPr="00CC4F0B">
        <w:rPr>
          <w:rFonts w:eastAsia="Times New Roman" w:cs="Times New Roman"/>
          <w:sz w:val="16"/>
          <w:szCs w:val="14"/>
          <w:vertAlign w:val="superscript"/>
        </w:rPr>
        <w:t>5</w:t>
      </w:r>
      <w:r w:rsidRPr="00CC4F0B">
        <w:rPr>
          <w:rFonts w:eastAsia="Times New Roman" w:cs="Times New Roman"/>
          <w:sz w:val="16"/>
          <w:szCs w:val="14"/>
        </w:rPr>
        <w:t>EPA, (2014);</w:t>
      </w:r>
      <w:r w:rsidR="00B71AF1" w:rsidRPr="00CC4F0B">
        <w:rPr>
          <w:rFonts w:eastAsia="Times New Roman" w:cs="Times New Roman"/>
          <w:sz w:val="16"/>
          <w:szCs w:val="14"/>
        </w:rPr>
        <w:t xml:space="preserve"> </w:t>
      </w:r>
      <w:r w:rsidR="00B71AF1" w:rsidRPr="00CC4F0B">
        <w:rPr>
          <w:rFonts w:eastAsia="Times New Roman" w:cs="Times New Roman"/>
          <w:sz w:val="16"/>
          <w:szCs w:val="14"/>
          <w:vertAlign w:val="superscript"/>
        </w:rPr>
        <w:t>6</w:t>
      </w:r>
      <w:r w:rsidR="00B71AF1" w:rsidRPr="00CC4F0B">
        <w:rPr>
          <w:rFonts w:eastAsia="Times New Roman" w:cs="Times New Roman"/>
          <w:sz w:val="16"/>
          <w:szCs w:val="14"/>
        </w:rPr>
        <w:t xml:space="preserve">Tjandra et al., (2016); </w:t>
      </w:r>
      <w:r w:rsidRPr="00CC4F0B">
        <w:rPr>
          <w:rFonts w:eastAsia="Times New Roman" w:cs="Times New Roman"/>
          <w:sz w:val="16"/>
          <w:szCs w:val="14"/>
        </w:rPr>
        <w:t xml:space="preserve">C = refrigerant capacity of the equipment; x =leaks rate in percent of capacity; t = years used for the reporting period; </w:t>
      </w:r>
      <w:proofErr w:type="spellStart"/>
      <w:r w:rsidRPr="00CC4F0B">
        <w:rPr>
          <w:rFonts w:eastAsia="Times New Roman" w:cs="Times New Roman"/>
          <w:sz w:val="16"/>
          <w:szCs w:val="14"/>
        </w:rPr>
        <w:t>RFRGlks</w:t>
      </w:r>
      <w:proofErr w:type="spellEnd"/>
      <w:r w:rsidRPr="00CC4F0B">
        <w:rPr>
          <w:rFonts w:eastAsia="Times New Roman" w:cs="Times New Roman"/>
          <w:sz w:val="16"/>
          <w:szCs w:val="14"/>
        </w:rPr>
        <w:t xml:space="preserve"> = Refrigerant leaks; LDPE = Low density polyethylene</w:t>
      </w:r>
    </w:p>
    <w:p w14:paraId="60B31E01" w14:textId="77777777" w:rsidR="00C126DF" w:rsidRDefault="00C126DF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8" w:name="_Toc39440011"/>
    </w:p>
    <w:p w14:paraId="019D5962" w14:textId="3E79C624" w:rsidR="005B2445" w:rsidRPr="00710B6F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r w:rsidRPr="00710B6F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5</w:t>
      </w:r>
      <w:r w:rsidRPr="00710B6F">
        <w:rPr>
          <w:rFonts w:eastAsia="Times New Roman" w:cs="Times New Roman"/>
          <w:b/>
          <w:iCs/>
          <w:sz w:val="22"/>
          <w:szCs w:val="16"/>
        </w:rPr>
        <w:tab/>
        <w:t xml:space="preserve"> Life cycle inventory data of the Reserve’ residential sector</w:t>
      </w:r>
      <w:bookmarkEnd w:id="8"/>
    </w:p>
    <w:tbl>
      <w:tblPr>
        <w:tblStyle w:val="TableGrid11"/>
        <w:tblW w:w="99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1923"/>
        <w:gridCol w:w="1770"/>
      </w:tblGrid>
      <w:tr w:rsidR="005B2445" w:rsidRPr="007024AB" w14:paraId="0048A673" w14:textId="77777777" w:rsidTr="005B2445">
        <w:tc>
          <w:tcPr>
            <w:tcW w:w="6225" w:type="dxa"/>
            <w:tcBorders>
              <w:top w:val="single" w:sz="12" w:space="0" w:color="auto"/>
              <w:bottom w:val="single" w:sz="12" w:space="0" w:color="auto"/>
            </w:tcBorders>
          </w:tcPr>
          <w:p w14:paraId="0C7AB47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14:paraId="5A6AAF2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</w:tcPr>
          <w:p w14:paraId="49CE095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58A877BB" w14:textId="77777777" w:rsidTr="005B2445">
        <w:tc>
          <w:tcPr>
            <w:tcW w:w="6225" w:type="dxa"/>
            <w:tcBorders>
              <w:top w:val="single" w:sz="12" w:space="0" w:color="auto"/>
            </w:tcBorders>
          </w:tcPr>
          <w:p w14:paraId="7E262F7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Distance from houses-to-Reserve’ gates (both way)</w:t>
            </w:r>
          </w:p>
        </w:tc>
        <w:tc>
          <w:tcPr>
            <w:tcW w:w="1923" w:type="dxa"/>
            <w:tcBorders>
              <w:top w:val="single" w:sz="12" w:space="0" w:color="auto"/>
            </w:tcBorders>
          </w:tcPr>
          <w:p w14:paraId="19F7D01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770" w:type="dxa"/>
            <w:tcBorders>
              <w:top w:val="single" w:sz="12" w:space="0" w:color="auto"/>
            </w:tcBorders>
          </w:tcPr>
          <w:p w14:paraId="52F6946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</w:t>
            </w:r>
          </w:p>
        </w:tc>
      </w:tr>
      <w:tr w:rsidR="005B2445" w:rsidRPr="007024AB" w14:paraId="62E826EC" w14:textId="77777777" w:rsidTr="005B2445">
        <w:tc>
          <w:tcPr>
            <w:tcW w:w="6225" w:type="dxa"/>
          </w:tcPr>
          <w:p w14:paraId="520616E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Transport involved</w:t>
            </w:r>
          </w:p>
        </w:tc>
        <w:tc>
          <w:tcPr>
            <w:tcW w:w="1923" w:type="dxa"/>
          </w:tcPr>
          <w:p w14:paraId="4EA8765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770" w:type="dxa"/>
          </w:tcPr>
          <w:p w14:paraId="2FD03E0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car</w:t>
            </w:r>
          </w:p>
        </w:tc>
      </w:tr>
      <w:tr w:rsidR="005B2445" w:rsidRPr="007024AB" w14:paraId="508A1963" w14:textId="77777777" w:rsidTr="005B2445">
        <w:tc>
          <w:tcPr>
            <w:tcW w:w="6225" w:type="dxa"/>
          </w:tcPr>
          <w:p w14:paraId="7F2A152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Daily trips</w:t>
            </w:r>
          </w:p>
        </w:tc>
        <w:tc>
          <w:tcPr>
            <w:tcW w:w="1923" w:type="dxa"/>
          </w:tcPr>
          <w:p w14:paraId="0C7A8F2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trips/day/car</w:t>
            </w:r>
          </w:p>
        </w:tc>
        <w:tc>
          <w:tcPr>
            <w:tcW w:w="1770" w:type="dxa"/>
          </w:tcPr>
          <w:p w14:paraId="54D37DB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</w:t>
            </w:r>
          </w:p>
        </w:tc>
      </w:tr>
      <w:tr w:rsidR="005B2445" w:rsidRPr="007024AB" w14:paraId="22240549" w14:textId="77777777" w:rsidTr="005B2445">
        <w:tc>
          <w:tcPr>
            <w:tcW w:w="6225" w:type="dxa"/>
          </w:tcPr>
          <w:p w14:paraId="5CFCD13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Resident families</w:t>
            </w:r>
          </w:p>
        </w:tc>
        <w:tc>
          <w:tcPr>
            <w:tcW w:w="1923" w:type="dxa"/>
          </w:tcPr>
          <w:p w14:paraId="69F40F0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70" w:type="dxa"/>
          </w:tcPr>
          <w:p w14:paraId="52F1D27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24</w:t>
            </w:r>
          </w:p>
        </w:tc>
      </w:tr>
      <w:tr w:rsidR="005B2445" w:rsidRPr="007024AB" w14:paraId="0C92058B" w14:textId="77777777" w:rsidTr="005B2445">
        <w:tc>
          <w:tcPr>
            <w:tcW w:w="6225" w:type="dxa"/>
          </w:tcPr>
          <w:p w14:paraId="5AEB842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Tot. in-boundary distance driven</w:t>
            </w:r>
          </w:p>
        </w:tc>
        <w:tc>
          <w:tcPr>
            <w:tcW w:w="1923" w:type="dxa"/>
          </w:tcPr>
          <w:p w14:paraId="1838D23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km/year</w:t>
            </w:r>
          </w:p>
        </w:tc>
        <w:tc>
          <w:tcPr>
            <w:tcW w:w="1770" w:type="dxa"/>
          </w:tcPr>
          <w:p w14:paraId="56E43A0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210,240</w:t>
            </w:r>
          </w:p>
        </w:tc>
      </w:tr>
      <w:tr w:rsidR="005B2445" w:rsidRPr="007024AB" w14:paraId="0939E9CB" w14:textId="77777777" w:rsidTr="005B2445">
        <w:tc>
          <w:tcPr>
            <w:tcW w:w="6225" w:type="dxa"/>
            <w:tcBorders>
              <w:top w:val="single" w:sz="4" w:space="0" w:color="auto"/>
            </w:tcBorders>
          </w:tcPr>
          <w:p w14:paraId="58EB5C6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Average are of a house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5845542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  <w:r w:rsidRPr="007024AB">
              <w:rPr>
                <w:rFonts w:eastAsia="Calibri" w:cs="Times New Roman"/>
                <w:iCs/>
              </w:rPr>
              <w:t>/house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76BB445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117</w:t>
            </w:r>
          </w:p>
        </w:tc>
      </w:tr>
      <w:tr w:rsidR="005B2445" w:rsidRPr="007024AB" w14:paraId="269D03B4" w14:textId="77777777" w:rsidTr="005B2445">
        <w:tc>
          <w:tcPr>
            <w:tcW w:w="6225" w:type="dxa"/>
          </w:tcPr>
          <w:p w14:paraId="0DCAD41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Energy required for heating</w:t>
            </w:r>
          </w:p>
        </w:tc>
        <w:tc>
          <w:tcPr>
            <w:tcW w:w="1923" w:type="dxa"/>
          </w:tcPr>
          <w:p w14:paraId="3937F4F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1770" w:type="dxa"/>
          </w:tcPr>
          <w:p w14:paraId="32BD637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67.1</w:t>
            </w:r>
          </w:p>
        </w:tc>
      </w:tr>
      <w:tr w:rsidR="005B2445" w:rsidRPr="007024AB" w14:paraId="74A0D085" w14:textId="77777777" w:rsidTr="005B2445">
        <w:tc>
          <w:tcPr>
            <w:tcW w:w="6225" w:type="dxa"/>
          </w:tcPr>
          <w:p w14:paraId="70A3CA7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Energy required for cooling</w:t>
            </w:r>
          </w:p>
        </w:tc>
        <w:tc>
          <w:tcPr>
            <w:tcW w:w="1923" w:type="dxa"/>
          </w:tcPr>
          <w:p w14:paraId="569AE1F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1770" w:type="dxa"/>
          </w:tcPr>
          <w:p w14:paraId="0EDAA2B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45.8</w:t>
            </w:r>
          </w:p>
        </w:tc>
      </w:tr>
      <w:tr w:rsidR="005B2445" w:rsidRPr="007024AB" w14:paraId="6A47218D" w14:textId="77777777" w:rsidTr="005B2445">
        <w:tc>
          <w:tcPr>
            <w:tcW w:w="6225" w:type="dxa"/>
          </w:tcPr>
          <w:p w14:paraId="586C653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Energy required for domestic hot water</w:t>
            </w:r>
          </w:p>
        </w:tc>
        <w:tc>
          <w:tcPr>
            <w:tcW w:w="1923" w:type="dxa"/>
          </w:tcPr>
          <w:p w14:paraId="5172F1C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1770" w:type="dxa"/>
          </w:tcPr>
          <w:p w14:paraId="41B2252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14.8</w:t>
            </w:r>
          </w:p>
        </w:tc>
      </w:tr>
      <w:tr w:rsidR="005B2445" w:rsidRPr="007024AB" w14:paraId="05C40977" w14:textId="77777777" w:rsidTr="005B2445">
        <w:tc>
          <w:tcPr>
            <w:tcW w:w="6225" w:type="dxa"/>
          </w:tcPr>
          <w:p w14:paraId="45DF11C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Tot. number of houses</w:t>
            </w:r>
          </w:p>
        </w:tc>
        <w:tc>
          <w:tcPr>
            <w:tcW w:w="1923" w:type="dxa"/>
          </w:tcPr>
          <w:p w14:paraId="19B9432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770" w:type="dxa"/>
          </w:tcPr>
          <w:p w14:paraId="735101E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24</w:t>
            </w:r>
          </w:p>
        </w:tc>
      </w:tr>
      <w:tr w:rsidR="005B2445" w:rsidRPr="007024AB" w14:paraId="111477A0" w14:textId="77777777" w:rsidTr="005B2445">
        <w:tc>
          <w:tcPr>
            <w:tcW w:w="6225" w:type="dxa"/>
          </w:tcPr>
          <w:p w14:paraId="4CABD366" w14:textId="77777777" w:rsidR="005B2445" w:rsidRPr="007024AB" w:rsidRDefault="005B2445" w:rsidP="005B2445">
            <w:pPr>
              <w:spacing w:before="0" w:after="0"/>
              <w:jc w:val="right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Tot. energy required - heating</w:t>
            </w:r>
          </w:p>
        </w:tc>
        <w:tc>
          <w:tcPr>
            <w:tcW w:w="1923" w:type="dxa"/>
          </w:tcPr>
          <w:p w14:paraId="76D9E098" w14:textId="77777777" w:rsidR="005B2445" w:rsidRPr="007024AB" w:rsidRDefault="005B2445" w:rsidP="005B2445">
            <w:pPr>
              <w:spacing w:before="0" w:after="0"/>
              <w:jc w:val="center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70" w:type="dxa"/>
          </w:tcPr>
          <w:p w14:paraId="1F8A20A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186,454</w:t>
            </w:r>
          </w:p>
        </w:tc>
      </w:tr>
      <w:tr w:rsidR="005B2445" w:rsidRPr="007024AB" w14:paraId="4F4B15C7" w14:textId="77777777" w:rsidTr="005B2445">
        <w:tc>
          <w:tcPr>
            <w:tcW w:w="6225" w:type="dxa"/>
            <w:tcBorders>
              <w:bottom w:val="nil"/>
            </w:tcBorders>
          </w:tcPr>
          <w:p w14:paraId="593DE261" w14:textId="77777777" w:rsidR="005B2445" w:rsidRPr="007024AB" w:rsidRDefault="005B2445" w:rsidP="005B2445">
            <w:pPr>
              <w:spacing w:before="0" w:after="0"/>
              <w:jc w:val="right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Tot. energy required - cooling</w:t>
            </w:r>
          </w:p>
        </w:tc>
        <w:tc>
          <w:tcPr>
            <w:tcW w:w="1923" w:type="dxa"/>
            <w:tcBorders>
              <w:bottom w:val="nil"/>
            </w:tcBorders>
          </w:tcPr>
          <w:p w14:paraId="3622985A" w14:textId="77777777" w:rsidR="005B2445" w:rsidRPr="007024AB" w:rsidRDefault="005B2445" w:rsidP="005B2445">
            <w:pPr>
              <w:spacing w:before="0" w:after="0"/>
              <w:jc w:val="center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70" w:type="dxa"/>
            <w:tcBorders>
              <w:bottom w:val="nil"/>
            </w:tcBorders>
          </w:tcPr>
          <w:p w14:paraId="683B8AD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127,267</w:t>
            </w:r>
          </w:p>
        </w:tc>
      </w:tr>
      <w:tr w:rsidR="005B2445" w:rsidRPr="007024AB" w14:paraId="67B6B76B" w14:textId="77777777" w:rsidTr="005B2445">
        <w:tc>
          <w:tcPr>
            <w:tcW w:w="6225" w:type="dxa"/>
            <w:tcBorders>
              <w:top w:val="nil"/>
              <w:bottom w:val="nil"/>
            </w:tcBorders>
          </w:tcPr>
          <w:p w14:paraId="0E8F56CD" w14:textId="77777777" w:rsidR="005B2445" w:rsidRPr="007024AB" w:rsidRDefault="005B2445" w:rsidP="005B2445">
            <w:pPr>
              <w:spacing w:before="0" w:after="0"/>
              <w:jc w:val="right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Tot. energy required - domestic hot water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14:paraId="2C01B258" w14:textId="77777777" w:rsidR="005B2445" w:rsidRPr="007024AB" w:rsidRDefault="005B2445" w:rsidP="005B2445">
            <w:pPr>
              <w:spacing w:before="0" w:after="0"/>
              <w:jc w:val="center"/>
              <w:rPr>
                <w:rFonts w:ascii="Calibri" w:eastAsia="Calibri" w:hAnsi="Calibri" w:cs="Times New Roman"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5823927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41,126</w:t>
            </w:r>
          </w:p>
        </w:tc>
      </w:tr>
      <w:tr w:rsidR="005B2445" w:rsidRPr="007024AB" w14:paraId="1A652247" w14:textId="77777777" w:rsidTr="005B2445">
        <w:tc>
          <w:tcPr>
            <w:tcW w:w="6225" w:type="dxa"/>
            <w:tcBorders>
              <w:top w:val="nil"/>
              <w:bottom w:val="single" w:sz="12" w:space="0" w:color="auto"/>
            </w:tcBorders>
          </w:tcPr>
          <w:p w14:paraId="67A77C0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Tot. energy required by the sector</w:t>
            </w:r>
          </w:p>
        </w:tc>
        <w:tc>
          <w:tcPr>
            <w:tcW w:w="1923" w:type="dxa"/>
            <w:tcBorders>
              <w:top w:val="nil"/>
              <w:bottom w:val="single" w:sz="12" w:space="0" w:color="auto"/>
            </w:tcBorders>
          </w:tcPr>
          <w:p w14:paraId="1F4F0C6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kWh/year</w:t>
            </w:r>
          </w:p>
        </w:tc>
        <w:tc>
          <w:tcPr>
            <w:tcW w:w="1770" w:type="dxa"/>
            <w:tcBorders>
              <w:top w:val="nil"/>
              <w:bottom w:val="single" w:sz="12" w:space="0" w:color="auto"/>
            </w:tcBorders>
          </w:tcPr>
          <w:p w14:paraId="369C047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354,846</w:t>
            </w:r>
          </w:p>
        </w:tc>
      </w:tr>
    </w:tbl>
    <w:p w14:paraId="34E0C2BA" w14:textId="77777777" w:rsidR="005B2445" w:rsidRPr="00710B6F" w:rsidRDefault="005B2445" w:rsidP="005B2445">
      <w:pPr>
        <w:widowControl w:val="0"/>
        <w:autoSpaceDE w:val="0"/>
        <w:autoSpaceDN w:val="0"/>
        <w:spacing w:before="0" w:after="0"/>
        <w:rPr>
          <w:rFonts w:eastAsia="Times New Roman" w:cs="Times New Roman"/>
          <w:sz w:val="22"/>
          <w:szCs w:val="20"/>
        </w:rPr>
      </w:pPr>
      <w:r w:rsidRPr="00710B6F">
        <w:rPr>
          <w:rFonts w:eastAsia="Times New Roman" w:cs="Times New Roman"/>
          <w:sz w:val="22"/>
          <w:szCs w:val="20"/>
          <w:vertAlign w:val="superscript"/>
        </w:rPr>
        <w:t>1</w:t>
      </w:r>
      <w:r w:rsidRPr="00710B6F">
        <w:rPr>
          <w:rFonts w:eastAsia="Times New Roman" w:cs="Times New Roman"/>
          <w:sz w:val="22"/>
          <w:szCs w:val="20"/>
        </w:rPr>
        <w:t xml:space="preserve">Estimate; </w:t>
      </w:r>
      <w:r w:rsidRPr="00710B6F">
        <w:rPr>
          <w:rFonts w:eastAsia="Times New Roman" w:cs="Times New Roman"/>
          <w:sz w:val="22"/>
          <w:szCs w:val="20"/>
          <w:vertAlign w:val="superscript"/>
        </w:rPr>
        <w:t>2</w:t>
      </w:r>
      <w:r w:rsidRPr="00710B6F">
        <w:rPr>
          <w:rFonts w:eastAsia="Times New Roman" w:cs="Times New Roman"/>
          <w:sz w:val="22"/>
          <w:szCs w:val="20"/>
        </w:rPr>
        <w:t>ISTAT, (2019)</w:t>
      </w:r>
    </w:p>
    <w:p w14:paraId="2D9B379B" w14:textId="77777777" w:rsidR="005B2445" w:rsidRPr="007024AB" w:rsidRDefault="005B2445" w:rsidP="005B2445">
      <w:pPr>
        <w:rPr>
          <w:rFonts w:eastAsia="Times New Roman" w:cs="Times New Roman"/>
        </w:rPr>
      </w:pPr>
      <w:r w:rsidRPr="007024AB">
        <w:rPr>
          <w:rFonts w:eastAsia="Times New Roman" w:cs="Times New Roman"/>
        </w:rPr>
        <w:br w:type="page"/>
      </w:r>
    </w:p>
    <w:p w14:paraId="36B10D93" w14:textId="61D4DB47" w:rsidR="005B2445" w:rsidRPr="00710B6F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9" w:name="_Toc39440012"/>
      <w:r w:rsidRPr="00710B6F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6</w:t>
      </w:r>
      <w:r w:rsidRPr="00710B6F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security and vigilances sector</w:t>
      </w:r>
      <w:bookmarkEnd w:id="9"/>
    </w:p>
    <w:tbl>
      <w:tblPr>
        <w:tblStyle w:val="TableGrid12"/>
        <w:tblW w:w="9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610"/>
        <w:gridCol w:w="2160"/>
      </w:tblGrid>
      <w:tr w:rsidR="005B2445" w:rsidRPr="007024AB" w14:paraId="00884C0D" w14:textId="77777777" w:rsidTr="005B2445"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</w:tcPr>
          <w:p w14:paraId="4162993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7E9BD00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A87A31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1F1E950D" w14:textId="77777777" w:rsidTr="005B2445">
        <w:tc>
          <w:tcPr>
            <w:tcW w:w="4770" w:type="dxa"/>
            <w:tcBorders>
              <w:top w:val="single" w:sz="12" w:space="0" w:color="auto"/>
            </w:tcBorders>
          </w:tcPr>
          <w:p w14:paraId="07DA460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Police patrols involved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5BBD099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n/year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E2651D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14</w:t>
            </w:r>
          </w:p>
        </w:tc>
      </w:tr>
      <w:tr w:rsidR="005B2445" w:rsidRPr="007024AB" w14:paraId="7E83DE44" w14:textId="77777777" w:rsidTr="005B2445">
        <w:tc>
          <w:tcPr>
            <w:tcW w:w="4770" w:type="dxa"/>
          </w:tcPr>
          <w:p w14:paraId="7348D59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Mean distance driven by each police patrol</w:t>
            </w:r>
          </w:p>
        </w:tc>
        <w:tc>
          <w:tcPr>
            <w:tcW w:w="2610" w:type="dxa"/>
          </w:tcPr>
          <w:p w14:paraId="4C36A85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km/patrol/day</w:t>
            </w:r>
          </w:p>
        </w:tc>
        <w:tc>
          <w:tcPr>
            <w:tcW w:w="2160" w:type="dxa"/>
          </w:tcPr>
          <w:p w14:paraId="67E6061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53B5E287" w14:textId="77777777" w:rsidTr="005B2445">
        <w:tc>
          <w:tcPr>
            <w:tcW w:w="4770" w:type="dxa"/>
          </w:tcPr>
          <w:p w14:paraId="23F2CEF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Firefighter - (truck &lt;3.5t)</w:t>
            </w:r>
          </w:p>
        </w:tc>
        <w:tc>
          <w:tcPr>
            <w:tcW w:w="2610" w:type="dxa"/>
          </w:tcPr>
          <w:p w14:paraId="34FAA1B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</w:tcPr>
          <w:p w14:paraId="0E1B987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</w:t>
            </w:r>
          </w:p>
        </w:tc>
      </w:tr>
      <w:tr w:rsidR="005B2445" w:rsidRPr="007024AB" w14:paraId="3FC48CBE" w14:textId="77777777" w:rsidTr="005B2445">
        <w:tc>
          <w:tcPr>
            <w:tcW w:w="4770" w:type="dxa"/>
          </w:tcPr>
          <w:p w14:paraId="03C03D3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Firefighter - cars</w:t>
            </w:r>
          </w:p>
        </w:tc>
        <w:tc>
          <w:tcPr>
            <w:tcW w:w="2610" w:type="dxa"/>
          </w:tcPr>
          <w:p w14:paraId="00F86D1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</w:tcPr>
          <w:p w14:paraId="557D376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</w:t>
            </w:r>
          </w:p>
        </w:tc>
      </w:tr>
      <w:tr w:rsidR="005B2445" w:rsidRPr="007024AB" w14:paraId="137F7706" w14:textId="77777777" w:rsidTr="005B2445">
        <w:tc>
          <w:tcPr>
            <w:tcW w:w="4770" w:type="dxa"/>
          </w:tcPr>
          <w:p w14:paraId="72583E2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Distance driven by firefighter trucks</w:t>
            </w:r>
          </w:p>
        </w:tc>
        <w:tc>
          <w:tcPr>
            <w:tcW w:w="2610" w:type="dxa"/>
          </w:tcPr>
          <w:p w14:paraId="3E550B9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km/truck/year</w:t>
            </w:r>
          </w:p>
        </w:tc>
        <w:tc>
          <w:tcPr>
            <w:tcW w:w="2160" w:type="dxa"/>
          </w:tcPr>
          <w:p w14:paraId="5FA9E33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1,333</w:t>
            </w:r>
          </w:p>
        </w:tc>
      </w:tr>
      <w:tr w:rsidR="005B2445" w:rsidRPr="007024AB" w14:paraId="266C8AAA" w14:textId="77777777" w:rsidTr="005B2445">
        <w:tc>
          <w:tcPr>
            <w:tcW w:w="4770" w:type="dxa"/>
          </w:tcPr>
          <w:p w14:paraId="1C05EF2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Distance driven by firefighter cars</w:t>
            </w:r>
          </w:p>
        </w:tc>
        <w:tc>
          <w:tcPr>
            <w:tcW w:w="2610" w:type="dxa"/>
          </w:tcPr>
          <w:p w14:paraId="2AB594E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km/car/day</w:t>
            </w:r>
          </w:p>
        </w:tc>
        <w:tc>
          <w:tcPr>
            <w:tcW w:w="2160" w:type="dxa"/>
          </w:tcPr>
          <w:p w14:paraId="131EFA1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6,250</w:t>
            </w:r>
          </w:p>
        </w:tc>
      </w:tr>
      <w:tr w:rsidR="005B2445" w:rsidRPr="007024AB" w14:paraId="7AB795F6" w14:textId="77777777" w:rsidTr="005B2445"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2D10547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Air conditioners within the police station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6685B96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327035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23</w:t>
            </w:r>
          </w:p>
        </w:tc>
      </w:tr>
      <w:tr w:rsidR="005B2445" w:rsidRPr="007024AB" w14:paraId="434CC3C8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7001068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Air conditioners within the firefighter station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263AB1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4A6EFD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6579E1DD" w14:textId="77777777" w:rsidTr="005B2445">
        <w:tc>
          <w:tcPr>
            <w:tcW w:w="4770" w:type="dxa"/>
            <w:tcBorders>
              <w:top w:val="nil"/>
            </w:tcBorders>
          </w:tcPr>
          <w:p w14:paraId="72FFA90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C air conditioners</w:t>
            </w:r>
          </w:p>
        </w:tc>
        <w:tc>
          <w:tcPr>
            <w:tcW w:w="2610" w:type="dxa"/>
            <w:tcBorders>
              <w:top w:val="nil"/>
            </w:tcBorders>
          </w:tcPr>
          <w:p w14:paraId="5504FF9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</w:t>
            </w:r>
          </w:p>
        </w:tc>
        <w:tc>
          <w:tcPr>
            <w:tcW w:w="2160" w:type="dxa"/>
            <w:tcBorders>
              <w:top w:val="nil"/>
            </w:tcBorders>
          </w:tcPr>
          <w:p w14:paraId="3BCDE93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1.6</w:t>
            </w:r>
          </w:p>
        </w:tc>
      </w:tr>
      <w:tr w:rsidR="005B2445" w:rsidRPr="007024AB" w14:paraId="0259384A" w14:textId="77777777" w:rsidTr="005B2445">
        <w:tc>
          <w:tcPr>
            <w:tcW w:w="4770" w:type="dxa"/>
          </w:tcPr>
          <w:p w14:paraId="0FDABC2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x air conditioner</w:t>
            </w:r>
          </w:p>
        </w:tc>
        <w:tc>
          <w:tcPr>
            <w:tcW w:w="2610" w:type="dxa"/>
          </w:tcPr>
          <w:p w14:paraId="5571922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%</w:t>
            </w:r>
          </w:p>
        </w:tc>
        <w:tc>
          <w:tcPr>
            <w:tcW w:w="2160" w:type="dxa"/>
          </w:tcPr>
          <w:p w14:paraId="010044B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004D6DC4" w14:textId="77777777" w:rsidTr="005B2445">
        <w:tc>
          <w:tcPr>
            <w:tcW w:w="4770" w:type="dxa"/>
          </w:tcPr>
          <w:p w14:paraId="33D1228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 air conditioner</w:t>
            </w:r>
          </w:p>
        </w:tc>
        <w:tc>
          <w:tcPr>
            <w:tcW w:w="2610" w:type="dxa"/>
          </w:tcPr>
          <w:p w14:paraId="7925C05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</w:t>
            </w:r>
          </w:p>
        </w:tc>
        <w:tc>
          <w:tcPr>
            <w:tcW w:w="2160" w:type="dxa"/>
          </w:tcPr>
          <w:p w14:paraId="38506C0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23990B3D" w14:textId="77777777" w:rsidTr="005B2445">
        <w:tc>
          <w:tcPr>
            <w:tcW w:w="4770" w:type="dxa"/>
          </w:tcPr>
          <w:p w14:paraId="3578992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Police station - air conditioners </w:t>
            </w:r>
            <w:proofErr w:type="spellStart"/>
            <w:r w:rsidRPr="007024AB">
              <w:rPr>
                <w:rFonts w:eastAsia="Calibri" w:cs="Times New Roman"/>
                <w:iCs/>
              </w:rPr>
              <w:t>RFRG</w:t>
            </w:r>
            <w:r w:rsidRPr="007024AB">
              <w:rPr>
                <w:rFonts w:eastAsia="Calibri" w:cs="Times New Roman"/>
                <w:iCs/>
                <w:vertAlign w:val="subscript"/>
              </w:rPr>
              <w:t>lks</w:t>
            </w:r>
            <w:proofErr w:type="spellEnd"/>
          </w:p>
        </w:tc>
        <w:tc>
          <w:tcPr>
            <w:tcW w:w="2610" w:type="dxa"/>
          </w:tcPr>
          <w:p w14:paraId="6E9903D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R32/year</w:t>
            </w:r>
          </w:p>
        </w:tc>
        <w:tc>
          <w:tcPr>
            <w:tcW w:w="2160" w:type="dxa"/>
          </w:tcPr>
          <w:p w14:paraId="7F34B1E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3.68</w:t>
            </w:r>
          </w:p>
        </w:tc>
      </w:tr>
      <w:tr w:rsidR="005B2445" w:rsidRPr="007024AB" w14:paraId="1FF149A7" w14:textId="77777777" w:rsidTr="005B2445">
        <w:tc>
          <w:tcPr>
            <w:tcW w:w="4770" w:type="dxa"/>
            <w:tcBorders>
              <w:bottom w:val="single" w:sz="2" w:space="0" w:color="auto"/>
            </w:tcBorders>
          </w:tcPr>
          <w:p w14:paraId="4150D86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Firefighter station - air conditioners </w:t>
            </w:r>
            <w:proofErr w:type="spellStart"/>
            <w:r w:rsidRPr="007024AB">
              <w:rPr>
                <w:rFonts w:eastAsia="Calibri" w:cs="Times New Roman"/>
                <w:iCs/>
              </w:rPr>
              <w:t>RFRG</w:t>
            </w:r>
            <w:r w:rsidRPr="007024AB">
              <w:rPr>
                <w:rFonts w:eastAsia="Calibri" w:cs="Times New Roman"/>
                <w:iCs/>
                <w:vertAlign w:val="subscript"/>
              </w:rPr>
              <w:t>lks</w:t>
            </w:r>
            <w:proofErr w:type="spellEnd"/>
          </w:p>
        </w:tc>
        <w:tc>
          <w:tcPr>
            <w:tcW w:w="2610" w:type="dxa"/>
            <w:tcBorders>
              <w:bottom w:val="single" w:sz="2" w:space="0" w:color="auto"/>
            </w:tcBorders>
          </w:tcPr>
          <w:p w14:paraId="558BF9C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 R32/year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75FA573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0.16</w:t>
            </w:r>
          </w:p>
        </w:tc>
      </w:tr>
      <w:tr w:rsidR="005B2445" w:rsidRPr="007024AB" w14:paraId="1DC64BEF" w14:textId="77777777" w:rsidTr="005B2445">
        <w:tc>
          <w:tcPr>
            <w:tcW w:w="4770" w:type="dxa"/>
            <w:tcBorders>
              <w:top w:val="single" w:sz="2" w:space="0" w:color="auto"/>
              <w:bottom w:val="nil"/>
            </w:tcBorders>
          </w:tcPr>
          <w:p w14:paraId="06A34FA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/>
                <w:vertAlign w:val="superscript"/>
              </w:rPr>
              <w:t xml:space="preserve"> </w:t>
            </w: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  <w:r w:rsidRPr="007024AB">
              <w:rPr>
                <w:rFonts w:eastAsia="Calibri" w:cs="Times New Roman"/>
                <w:iCs/>
              </w:rPr>
              <w:t>HD of the office area</w:t>
            </w:r>
          </w:p>
        </w:tc>
        <w:tc>
          <w:tcPr>
            <w:tcW w:w="2610" w:type="dxa"/>
            <w:tcBorders>
              <w:top w:val="single" w:sz="2" w:space="0" w:color="auto"/>
              <w:bottom w:val="nil"/>
            </w:tcBorders>
          </w:tcPr>
          <w:p w14:paraId="4232A3A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kWh/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  <w:r w:rsidRPr="007024AB">
              <w:rPr>
                <w:rFonts w:eastAsia="Calibri" w:cs="Times New Roman"/>
                <w:iCs/>
              </w:rPr>
              <w:t>/year</w:t>
            </w:r>
          </w:p>
        </w:tc>
        <w:tc>
          <w:tcPr>
            <w:tcW w:w="2160" w:type="dxa"/>
            <w:tcBorders>
              <w:top w:val="single" w:sz="2" w:space="0" w:color="auto"/>
              <w:bottom w:val="nil"/>
            </w:tcBorders>
          </w:tcPr>
          <w:p w14:paraId="2BBD71D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68.9</w:t>
            </w:r>
          </w:p>
        </w:tc>
      </w:tr>
      <w:tr w:rsidR="005B2445" w:rsidRPr="007024AB" w14:paraId="46C96199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5B5BD41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Tot. m</w:t>
            </w: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 xml:space="preserve"> occupied by police station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CE415A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52064D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86</w:t>
            </w:r>
          </w:p>
        </w:tc>
      </w:tr>
      <w:tr w:rsidR="005B2445" w:rsidRPr="007024AB" w14:paraId="59941BDD" w14:textId="77777777" w:rsidTr="005B2445">
        <w:tc>
          <w:tcPr>
            <w:tcW w:w="4770" w:type="dxa"/>
            <w:tcBorders>
              <w:top w:val="nil"/>
            </w:tcBorders>
          </w:tcPr>
          <w:p w14:paraId="36B20E1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Police station - air conditioners</w:t>
            </w:r>
          </w:p>
        </w:tc>
        <w:tc>
          <w:tcPr>
            <w:tcW w:w="2610" w:type="dxa"/>
            <w:tcBorders>
              <w:top w:val="nil"/>
            </w:tcBorders>
          </w:tcPr>
          <w:p w14:paraId="67D3443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  <w:tcBorders>
              <w:top w:val="nil"/>
            </w:tcBorders>
          </w:tcPr>
          <w:p w14:paraId="2EED1D9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23</w:t>
            </w:r>
          </w:p>
        </w:tc>
      </w:tr>
      <w:tr w:rsidR="005B2445" w:rsidRPr="007024AB" w14:paraId="1ACE0159" w14:textId="77777777" w:rsidTr="005B2445">
        <w:tc>
          <w:tcPr>
            <w:tcW w:w="4770" w:type="dxa"/>
            <w:tcBorders>
              <w:top w:val="nil"/>
            </w:tcBorders>
          </w:tcPr>
          <w:p w14:paraId="21FDE57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Police station - PC desktops</w:t>
            </w:r>
          </w:p>
        </w:tc>
        <w:tc>
          <w:tcPr>
            <w:tcW w:w="2610" w:type="dxa"/>
            <w:tcBorders>
              <w:top w:val="nil"/>
            </w:tcBorders>
          </w:tcPr>
          <w:p w14:paraId="245913E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</w:tcPr>
          <w:p w14:paraId="085E0AB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21</w:t>
            </w:r>
          </w:p>
        </w:tc>
      </w:tr>
      <w:tr w:rsidR="005B2445" w:rsidRPr="007024AB" w14:paraId="6403D4C2" w14:textId="77777777" w:rsidTr="005B2445">
        <w:tc>
          <w:tcPr>
            <w:tcW w:w="4770" w:type="dxa"/>
            <w:tcBorders>
              <w:top w:val="nil"/>
            </w:tcBorders>
          </w:tcPr>
          <w:p w14:paraId="6C16784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Police station - printers</w:t>
            </w:r>
          </w:p>
        </w:tc>
        <w:tc>
          <w:tcPr>
            <w:tcW w:w="2610" w:type="dxa"/>
            <w:tcBorders>
              <w:top w:val="nil"/>
            </w:tcBorders>
          </w:tcPr>
          <w:p w14:paraId="3510A6B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</w:tcPr>
          <w:p w14:paraId="5AD9790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</w:t>
            </w:r>
          </w:p>
        </w:tc>
      </w:tr>
      <w:tr w:rsidR="005B2445" w:rsidRPr="007024AB" w14:paraId="49AB3A61" w14:textId="77777777" w:rsidTr="005B2445">
        <w:tc>
          <w:tcPr>
            <w:tcW w:w="4770" w:type="dxa"/>
            <w:tcBorders>
              <w:top w:val="nil"/>
            </w:tcBorders>
          </w:tcPr>
          <w:p w14:paraId="0205F59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Toner needed</w:t>
            </w:r>
          </w:p>
        </w:tc>
        <w:tc>
          <w:tcPr>
            <w:tcW w:w="2610" w:type="dxa"/>
            <w:tcBorders>
              <w:top w:val="nil"/>
            </w:tcBorders>
          </w:tcPr>
          <w:p w14:paraId="39AA5C0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n/year</w:t>
            </w:r>
          </w:p>
        </w:tc>
        <w:tc>
          <w:tcPr>
            <w:tcW w:w="2160" w:type="dxa"/>
          </w:tcPr>
          <w:p w14:paraId="5799FDD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26</w:t>
            </w:r>
          </w:p>
        </w:tc>
      </w:tr>
      <w:tr w:rsidR="005B2445" w:rsidRPr="007024AB" w14:paraId="744171F2" w14:textId="77777777" w:rsidTr="005B2445">
        <w:tc>
          <w:tcPr>
            <w:tcW w:w="4770" w:type="dxa"/>
            <w:tcBorders>
              <w:top w:val="nil"/>
            </w:tcBorders>
          </w:tcPr>
          <w:p w14:paraId="48EB73F4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Reams of paper used by police station</w:t>
            </w:r>
          </w:p>
        </w:tc>
        <w:tc>
          <w:tcPr>
            <w:tcW w:w="2610" w:type="dxa"/>
            <w:tcBorders>
              <w:top w:val="nil"/>
            </w:tcBorders>
          </w:tcPr>
          <w:p w14:paraId="0BCC33E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reams/year</w:t>
            </w:r>
          </w:p>
        </w:tc>
        <w:tc>
          <w:tcPr>
            <w:tcW w:w="2160" w:type="dxa"/>
          </w:tcPr>
          <w:p w14:paraId="33EF093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130</w:t>
            </w:r>
          </w:p>
        </w:tc>
      </w:tr>
      <w:tr w:rsidR="005B2445" w:rsidRPr="007024AB" w14:paraId="5676D233" w14:textId="77777777" w:rsidTr="005B2445">
        <w:tc>
          <w:tcPr>
            <w:tcW w:w="4770" w:type="dxa"/>
          </w:tcPr>
          <w:p w14:paraId="0DBD517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Working days - police station</w:t>
            </w:r>
          </w:p>
        </w:tc>
        <w:tc>
          <w:tcPr>
            <w:tcW w:w="2610" w:type="dxa"/>
          </w:tcPr>
          <w:p w14:paraId="32EC1CE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days/year</w:t>
            </w:r>
          </w:p>
        </w:tc>
        <w:tc>
          <w:tcPr>
            <w:tcW w:w="2160" w:type="dxa"/>
          </w:tcPr>
          <w:p w14:paraId="271E74E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365</w:t>
            </w:r>
          </w:p>
        </w:tc>
      </w:tr>
      <w:tr w:rsidR="005B2445" w:rsidRPr="007024AB" w14:paraId="3ACE777C" w14:textId="77777777" w:rsidTr="005B2445">
        <w:tc>
          <w:tcPr>
            <w:tcW w:w="4770" w:type="dxa"/>
          </w:tcPr>
          <w:p w14:paraId="276ACF0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Working days - firefighters</w:t>
            </w:r>
          </w:p>
        </w:tc>
        <w:tc>
          <w:tcPr>
            <w:tcW w:w="2610" w:type="dxa"/>
          </w:tcPr>
          <w:p w14:paraId="4795644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days/year</w:t>
            </w:r>
          </w:p>
        </w:tc>
        <w:tc>
          <w:tcPr>
            <w:tcW w:w="2160" w:type="dxa"/>
          </w:tcPr>
          <w:p w14:paraId="493614F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120</w:t>
            </w:r>
          </w:p>
        </w:tc>
      </w:tr>
      <w:tr w:rsidR="005B2445" w:rsidRPr="007024AB" w14:paraId="5EFABD6C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1DCA954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Tot. 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  <w:r w:rsidRPr="007024AB">
              <w:rPr>
                <w:rFonts w:eastAsia="Calibri" w:cs="Times New Roman"/>
                <w:iCs/>
              </w:rPr>
              <w:t xml:space="preserve"> occupied by firefighter office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FCDBEB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2160" w:type="dxa"/>
          </w:tcPr>
          <w:p w14:paraId="1319C72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24</w:t>
            </w:r>
          </w:p>
        </w:tc>
      </w:tr>
      <w:tr w:rsidR="005B2445" w:rsidRPr="007024AB" w14:paraId="0DE816EA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5441BB4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Firefighter - air conditioners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8BAE4A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  <w:tcBorders>
              <w:bottom w:val="nil"/>
            </w:tcBorders>
          </w:tcPr>
          <w:p w14:paraId="34E3455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2E4FBB82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1BC3CF9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Firefighter - PC desktops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1FFEA1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1C42F1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</w:t>
            </w:r>
          </w:p>
        </w:tc>
      </w:tr>
      <w:tr w:rsidR="005B2445" w:rsidRPr="007024AB" w14:paraId="73BA9B1E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43D9338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2</w:t>
            </w:r>
            <w:r w:rsidRPr="007024AB">
              <w:rPr>
                <w:rFonts w:eastAsia="Calibri" w:cs="Times New Roman"/>
                <w:iCs/>
              </w:rPr>
              <w:t>Lifespan PC desktop, Monitor and Printers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E99CE6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D91216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</w:t>
            </w:r>
          </w:p>
        </w:tc>
      </w:tr>
      <w:tr w:rsidR="005B2445" w:rsidRPr="007024AB" w14:paraId="5D4E73E3" w14:textId="77777777" w:rsidTr="005B2445"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58DDCB1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Tot. number of policemen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4FC5925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policeman/working day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98CE58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85</w:t>
            </w:r>
          </w:p>
        </w:tc>
      </w:tr>
      <w:tr w:rsidR="005B2445" w:rsidRPr="007024AB" w14:paraId="0E5DD6EC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25C0B15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Tot. number of firefighters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C613E2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firefighters/working day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99B858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</w:t>
            </w:r>
          </w:p>
        </w:tc>
      </w:tr>
      <w:tr w:rsidR="005B2445" w:rsidRPr="007024AB" w14:paraId="4CDE3E29" w14:textId="77777777" w:rsidTr="005B2445">
        <w:tc>
          <w:tcPr>
            <w:tcW w:w="4770" w:type="dxa"/>
            <w:tcBorders>
              <w:top w:val="nil"/>
            </w:tcBorders>
          </w:tcPr>
          <w:p w14:paraId="410AD78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Tot. meals - policeman</w:t>
            </w:r>
          </w:p>
        </w:tc>
        <w:tc>
          <w:tcPr>
            <w:tcW w:w="2610" w:type="dxa"/>
            <w:tcBorders>
              <w:top w:val="nil"/>
            </w:tcBorders>
          </w:tcPr>
          <w:p w14:paraId="57FB2DE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meals/year</w:t>
            </w:r>
          </w:p>
        </w:tc>
        <w:tc>
          <w:tcPr>
            <w:tcW w:w="2160" w:type="dxa"/>
            <w:tcBorders>
              <w:top w:val="nil"/>
            </w:tcBorders>
          </w:tcPr>
          <w:p w14:paraId="5A1E062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31,025</w:t>
            </w:r>
          </w:p>
        </w:tc>
      </w:tr>
      <w:tr w:rsidR="005B2445" w:rsidRPr="007024AB" w14:paraId="5290D14D" w14:textId="77777777" w:rsidTr="005B2445">
        <w:tc>
          <w:tcPr>
            <w:tcW w:w="4770" w:type="dxa"/>
          </w:tcPr>
          <w:p w14:paraId="050395BF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Tot meals - firefighters</w:t>
            </w:r>
          </w:p>
        </w:tc>
        <w:tc>
          <w:tcPr>
            <w:tcW w:w="2610" w:type="dxa"/>
          </w:tcPr>
          <w:p w14:paraId="7594749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meals/year</w:t>
            </w:r>
          </w:p>
        </w:tc>
        <w:tc>
          <w:tcPr>
            <w:tcW w:w="2160" w:type="dxa"/>
          </w:tcPr>
          <w:p w14:paraId="5B4A75A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600</w:t>
            </w:r>
          </w:p>
        </w:tc>
      </w:tr>
      <w:tr w:rsidR="005B2445" w:rsidRPr="007024AB" w14:paraId="62166A5F" w14:textId="77777777" w:rsidTr="005B2445">
        <w:tc>
          <w:tcPr>
            <w:tcW w:w="4770" w:type="dxa"/>
          </w:tcPr>
          <w:p w14:paraId="18BA48F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 paper waste</w:t>
            </w:r>
          </w:p>
        </w:tc>
        <w:tc>
          <w:tcPr>
            <w:tcW w:w="2610" w:type="dxa"/>
          </w:tcPr>
          <w:p w14:paraId="3D8D3AD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60" w:type="dxa"/>
          </w:tcPr>
          <w:p w14:paraId="6E1621A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158</w:t>
            </w:r>
          </w:p>
        </w:tc>
      </w:tr>
      <w:tr w:rsidR="005B2445" w:rsidRPr="007024AB" w14:paraId="520761BF" w14:textId="77777777" w:rsidTr="005B2445">
        <w:tc>
          <w:tcPr>
            <w:tcW w:w="4770" w:type="dxa"/>
          </w:tcPr>
          <w:p w14:paraId="10FBA2D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 waste LDPE</w:t>
            </w:r>
          </w:p>
        </w:tc>
        <w:tc>
          <w:tcPr>
            <w:tcW w:w="2610" w:type="dxa"/>
          </w:tcPr>
          <w:p w14:paraId="20A2F44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60" w:type="dxa"/>
          </w:tcPr>
          <w:p w14:paraId="2681863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158</w:t>
            </w:r>
          </w:p>
        </w:tc>
      </w:tr>
      <w:tr w:rsidR="005B2445" w:rsidRPr="007024AB" w14:paraId="062A126A" w14:textId="77777777" w:rsidTr="005B2445">
        <w:tc>
          <w:tcPr>
            <w:tcW w:w="4770" w:type="dxa"/>
            <w:tcBorders>
              <w:bottom w:val="nil"/>
            </w:tcBorders>
          </w:tcPr>
          <w:p w14:paraId="003DADD7" w14:textId="419A6110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Meals</w:t>
            </w:r>
            <w:r w:rsidR="002E3EB0">
              <w:rPr>
                <w:rFonts w:eastAsia="Calibri" w:cs="Times New Roman"/>
                <w:iCs/>
              </w:rPr>
              <w:t>’</w:t>
            </w:r>
            <w:r w:rsidRPr="007024AB">
              <w:rPr>
                <w:rFonts w:eastAsia="Calibri" w:cs="Times New Roman"/>
                <w:iCs/>
              </w:rPr>
              <w:t xml:space="preserve"> leftover</w:t>
            </w:r>
          </w:p>
        </w:tc>
        <w:tc>
          <w:tcPr>
            <w:tcW w:w="2610" w:type="dxa"/>
            <w:tcBorders>
              <w:bottom w:val="nil"/>
            </w:tcBorders>
          </w:tcPr>
          <w:p w14:paraId="5942AF3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2160" w:type="dxa"/>
            <w:tcBorders>
              <w:bottom w:val="nil"/>
            </w:tcBorders>
          </w:tcPr>
          <w:p w14:paraId="6E491EA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2,435</w:t>
            </w:r>
          </w:p>
        </w:tc>
      </w:tr>
      <w:tr w:rsidR="005B2445" w:rsidRPr="007024AB" w14:paraId="7301E59F" w14:textId="77777777" w:rsidTr="005B2445">
        <w:tc>
          <w:tcPr>
            <w:tcW w:w="4770" w:type="dxa"/>
            <w:tcBorders>
              <w:top w:val="nil"/>
              <w:bottom w:val="nil"/>
            </w:tcBorders>
          </w:tcPr>
          <w:p w14:paraId="171117E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Distance from park-to-recycling plant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05CE663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A33098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24E0076D" w14:textId="77777777" w:rsidTr="005B2445">
        <w:tc>
          <w:tcPr>
            <w:tcW w:w="4770" w:type="dxa"/>
            <w:tcBorders>
              <w:top w:val="nil"/>
              <w:bottom w:val="single" w:sz="12" w:space="0" w:color="auto"/>
            </w:tcBorders>
          </w:tcPr>
          <w:p w14:paraId="2AD2F395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4</w:t>
            </w:r>
            <w:r w:rsidRPr="007024AB">
              <w:rPr>
                <w:rFonts w:eastAsia="Calibri" w:cs="Times New Roman"/>
                <w:iCs/>
              </w:rPr>
              <w:t>Transport involved in waste management</w:t>
            </w:r>
          </w:p>
        </w:tc>
        <w:tc>
          <w:tcPr>
            <w:tcW w:w="2610" w:type="dxa"/>
            <w:tcBorders>
              <w:top w:val="nil"/>
              <w:bottom w:val="single" w:sz="12" w:space="0" w:color="auto"/>
            </w:tcBorders>
          </w:tcPr>
          <w:p w14:paraId="79D7677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7A9B70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</w:tbl>
    <w:p w14:paraId="41899FB0" w14:textId="77777777" w:rsidR="005B2445" w:rsidRPr="00710B6F" w:rsidRDefault="005B2445" w:rsidP="005B2445">
      <w:pPr>
        <w:widowControl w:val="0"/>
        <w:autoSpaceDE w:val="0"/>
        <w:autoSpaceDN w:val="0"/>
        <w:spacing w:before="0" w:after="0"/>
        <w:jc w:val="both"/>
        <w:rPr>
          <w:rFonts w:eastAsia="Times New Roman" w:cs="Times New Roman"/>
          <w:sz w:val="20"/>
          <w:szCs w:val="18"/>
        </w:rPr>
      </w:pPr>
      <w:r w:rsidRPr="00710B6F">
        <w:rPr>
          <w:rFonts w:eastAsia="Times New Roman" w:cs="Times New Roman"/>
          <w:sz w:val="20"/>
          <w:szCs w:val="18"/>
          <w:vertAlign w:val="superscript"/>
        </w:rPr>
        <w:t>1</w:t>
      </w:r>
      <w:r w:rsidRPr="00710B6F">
        <w:rPr>
          <w:rFonts w:eastAsia="Times New Roman" w:cs="Times New Roman"/>
          <w:sz w:val="20"/>
          <w:szCs w:val="18"/>
        </w:rPr>
        <w:t xml:space="preserve">Product datasheet; </w:t>
      </w:r>
      <w:r w:rsidRPr="00710B6F">
        <w:rPr>
          <w:rFonts w:eastAsia="Times New Roman" w:cs="Times New Roman"/>
          <w:sz w:val="20"/>
          <w:szCs w:val="18"/>
          <w:vertAlign w:val="superscript"/>
        </w:rPr>
        <w:t>2</w:t>
      </w:r>
      <w:r w:rsidRPr="00710B6F">
        <w:rPr>
          <w:rFonts w:eastAsia="Times New Roman" w:cs="Times New Roman"/>
          <w:sz w:val="20"/>
          <w:szCs w:val="18"/>
        </w:rPr>
        <w:t xml:space="preserve">Cowan et al., (2010); </w:t>
      </w:r>
      <w:r w:rsidRPr="00710B6F">
        <w:rPr>
          <w:rFonts w:eastAsia="Times New Roman" w:cs="Times New Roman"/>
          <w:sz w:val="20"/>
          <w:szCs w:val="18"/>
          <w:vertAlign w:val="superscript"/>
        </w:rPr>
        <w:t>3</w:t>
      </w:r>
      <w:r w:rsidRPr="00710B6F">
        <w:rPr>
          <w:rFonts w:eastAsia="Times New Roman" w:cs="Times New Roman"/>
          <w:sz w:val="20"/>
          <w:szCs w:val="18"/>
        </w:rPr>
        <w:t xml:space="preserve">Moreci et al., (2016); </w:t>
      </w:r>
      <w:r w:rsidRPr="00710B6F">
        <w:rPr>
          <w:rFonts w:eastAsia="Times New Roman" w:cs="Times New Roman"/>
          <w:sz w:val="20"/>
          <w:szCs w:val="18"/>
          <w:vertAlign w:val="superscript"/>
        </w:rPr>
        <w:t>4</w:t>
      </w:r>
      <w:r w:rsidRPr="00710B6F">
        <w:rPr>
          <w:rFonts w:eastAsia="Times New Roman" w:cs="Times New Roman"/>
          <w:sz w:val="20"/>
          <w:szCs w:val="18"/>
        </w:rPr>
        <w:t xml:space="preserve">Estimate; C = refrigerant capacity of the equipment; x =leaks rate in percent of capacity; t = years used for the reporting period; </w:t>
      </w:r>
      <w:proofErr w:type="spellStart"/>
      <w:r w:rsidRPr="00710B6F">
        <w:rPr>
          <w:rFonts w:eastAsia="Times New Roman" w:cs="Times New Roman"/>
          <w:sz w:val="20"/>
          <w:szCs w:val="18"/>
        </w:rPr>
        <w:t>RFRGlks</w:t>
      </w:r>
      <w:proofErr w:type="spellEnd"/>
      <w:r w:rsidRPr="00710B6F">
        <w:rPr>
          <w:rFonts w:eastAsia="Times New Roman" w:cs="Times New Roman"/>
          <w:sz w:val="20"/>
          <w:szCs w:val="18"/>
        </w:rPr>
        <w:t xml:space="preserve"> = Refrigerant leaks; LDPE = Low density polyethylene</w:t>
      </w:r>
    </w:p>
    <w:p w14:paraId="57BFFA87" w14:textId="77777777" w:rsidR="005B2445" w:rsidRPr="007024AB" w:rsidRDefault="005B2445" w:rsidP="005B2445">
      <w:pPr>
        <w:rPr>
          <w:rFonts w:eastAsia="Times New Roman" w:cs="Times New Roman"/>
        </w:rPr>
      </w:pPr>
      <w:r w:rsidRPr="007024AB">
        <w:rPr>
          <w:rFonts w:eastAsia="Times New Roman" w:cs="Times New Roman"/>
        </w:rPr>
        <w:br w:type="page"/>
      </w:r>
    </w:p>
    <w:p w14:paraId="7AFAF3D7" w14:textId="4C4C3A87" w:rsidR="005B2445" w:rsidRPr="00710B6F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10" w:name="_Toc39440013"/>
      <w:r w:rsidRPr="00710B6F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7</w:t>
      </w:r>
      <w:r w:rsidRPr="00710B6F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research activities sector</w:t>
      </w:r>
      <w:bookmarkEnd w:id="10"/>
    </w:p>
    <w:tbl>
      <w:tblPr>
        <w:tblStyle w:val="TableGrid13"/>
        <w:tblW w:w="9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340"/>
        <w:gridCol w:w="1890"/>
      </w:tblGrid>
      <w:tr w:rsidR="005B2445" w:rsidRPr="007024AB" w14:paraId="6047AFEE" w14:textId="77777777" w:rsidTr="005B2445"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</w:tcPr>
          <w:p w14:paraId="0869876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37C3D7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604F60F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0D12B3BD" w14:textId="77777777" w:rsidTr="005B2445">
        <w:tc>
          <w:tcPr>
            <w:tcW w:w="5490" w:type="dxa"/>
            <w:tcBorders>
              <w:top w:val="single" w:sz="12" w:space="0" w:color="auto"/>
            </w:tcBorders>
          </w:tcPr>
          <w:p w14:paraId="3935334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Distance research area-to-Reserve’ gates (both way)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48FBE66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02C2FA8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8</w:t>
            </w:r>
          </w:p>
        </w:tc>
      </w:tr>
      <w:tr w:rsidR="005B2445" w:rsidRPr="007024AB" w14:paraId="777B5938" w14:textId="77777777" w:rsidTr="005B2445">
        <w:tc>
          <w:tcPr>
            <w:tcW w:w="5490" w:type="dxa"/>
          </w:tcPr>
          <w:p w14:paraId="21861C3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Transport involved</w:t>
            </w:r>
          </w:p>
        </w:tc>
        <w:tc>
          <w:tcPr>
            <w:tcW w:w="2340" w:type="dxa"/>
          </w:tcPr>
          <w:p w14:paraId="30F4A66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890" w:type="dxa"/>
          </w:tcPr>
          <w:p w14:paraId="349FF4B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car</w:t>
            </w:r>
          </w:p>
        </w:tc>
      </w:tr>
      <w:tr w:rsidR="005B2445" w:rsidRPr="007024AB" w14:paraId="3E7BA887" w14:textId="77777777" w:rsidTr="005B2445">
        <w:tc>
          <w:tcPr>
            <w:tcW w:w="5490" w:type="dxa"/>
          </w:tcPr>
          <w:p w14:paraId="521AA7E6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Researchers’ entrance</w:t>
            </w:r>
          </w:p>
        </w:tc>
        <w:tc>
          <w:tcPr>
            <w:tcW w:w="2340" w:type="dxa"/>
          </w:tcPr>
          <w:p w14:paraId="63A8100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n/year</w:t>
            </w:r>
          </w:p>
        </w:tc>
        <w:tc>
          <w:tcPr>
            <w:tcW w:w="1890" w:type="dxa"/>
          </w:tcPr>
          <w:p w14:paraId="417B9E7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2,400</w:t>
            </w:r>
          </w:p>
        </w:tc>
      </w:tr>
      <w:tr w:rsidR="005B2445" w:rsidRPr="007024AB" w14:paraId="78026693" w14:textId="77777777" w:rsidTr="005B2445">
        <w:tc>
          <w:tcPr>
            <w:tcW w:w="5490" w:type="dxa"/>
          </w:tcPr>
          <w:p w14:paraId="28FD26B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Tot. in-boundary distance driven</w:t>
            </w:r>
          </w:p>
        </w:tc>
        <w:tc>
          <w:tcPr>
            <w:tcW w:w="2340" w:type="dxa"/>
          </w:tcPr>
          <w:p w14:paraId="12C26AD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km/year</w:t>
            </w:r>
          </w:p>
        </w:tc>
        <w:tc>
          <w:tcPr>
            <w:tcW w:w="1890" w:type="dxa"/>
          </w:tcPr>
          <w:p w14:paraId="478943F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19,200</w:t>
            </w:r>
          </w:p>
        </w:tc>
      </w:tr>
      <w:tr w:rsidR="005B2445" w:rsidRPr="007024AB" w14:paraId="3B2F9AA7" w14:textId="77777777" w:rsidTr="005B2445">
        <w:tc>
          <w:tcPr>
            <w:tcW w:w="5490" w:type="dxa"/>
          </w:tcPr>
          <w:p w14:paraId="0F26068C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Sandwiches consumed by researchers</w:t>
            </w:r>
          </w:p>
        </w:tc>
        <w:tc>
          <w:tcPr>
            <w:tcW w:w="2340" w:type="dxa"/>
          </w:tcPr>
          <w:p w14:paraId="40D5E72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sandwiches/year</w:t>
            </w:r>
          </w:p>
        </w:tc>
        <w:tc>
          <w:tcPr>
            <w:tcW w:w="1890" w:type="dxa"/>
          </w:tcPr>
          <w:p w14:paraId="69108E4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2,400</w:t>
            </w:r>
          </w:p>
        </w:tc>
      </w:tr>
      <w:tr w:rsidR="005B2445" w:rsidRPr="007024AB" w14:paraId="001582E4" w14:textId="77777777" w:rsidTr="005B2445">
        <w:tc>
          <w:tcPr>
            <w:tcW w:w="5490" w:type="dxa"/>
          </w:tcPr>
          <w:p w14:paraId="2C4CD67B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Sandwiches paper waste</w:t>
            </w:r>
          </w:p>
        </w:tc>
        <w:tc>
          <w:tcPr>
            <w:tcW w:w="2340" w:type="dxa"/>
          </w:tcPr>
          <w:p w14:paraId="1ACCF00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890" w:type="dxa"/>
          </w:tcPr>
          <w:p w14:paraId="4321BB2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40.8</w:t>
            </w:r>
          </w:p>
        </w:tc>
      </w:tr>
      <w:tr w:rsidR="005B2445" w:rsidRPr="007024AB" w14:paraId="507D8575" w14:textId="77777777" w:rsidTr="005B2445">
        <w:tc>
          <w:tcPr>
            <w:tcW w:w="5490" w:type="dxa"/>
          </w:tcPr>
          <w:p w14:paraId="544B0F63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Sandwiches waste LDPE</w:t>
            </w:r>
          </w:p>
        </w:tc>
        <w:tc>
          <w:tcPr>
            <w:tcW w:w="2340" w:type="dxa"/>
          </w:tcPr>
          <w:p w14:paraId="5E9A2966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890" w:type="dxa"/>
          </w:tcPr>
          <w:p w14:paraId="5B330CC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98.4</w:t>
            </w:r>
          </w:p>
        </w:tc>
      </w:tr>
      <w:tr w:rsidR="005B2445" w:rsidRPr="007024AB" w14:paraId="2A064CCD" w14:textId="77777777" w:rsidTr="005B2445">
        <w:tc>
          <w:tcPr>
            <w:tcW w:w="5490" w:type="dxa"/>
            <w:tcBorders>
              <w:bottom w:val="nil"/>
            </w:tcBorders>
          </w:tcPr>
          <w:p w14:paraId="7A75B391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Sandwiches leftover</w:t>
            </w:r>
          </w:p>
        </w:tc>
        <w:tc>
          <w:tcPr>
            <w:tcW w:w="2340" w:type="dxa"/>
            <w:tcBorders>
              <w:bottom w:val="nil"/>
            </w:tcBorders>
          </w:tcPr>
          <w:p w14:paraId="1076A84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890" w:type="dxa"/>
            <w:tcBorders>
              <w:bottom w:val="nil"/>
            </w:tcBorders>
          </w:tcPr>
          <w:p w14:paraId="332192B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103.2</w:t>
            </w:r>
          </w:p>
        </w:tc>
      </w:tr>
      <w:tr w:rsidR="005B2445" w:rsidRPr="007024AB" w14:paraId="2585554D" w14:textId="77777777" w:rsidTr="005B2445">
        <w:tc>
          <w:tcPr>
            <w:tcW w:w="5490" w:type="dxa"/>
            <w:tcBorders>
              <w:top w:val="nil"/>
              <w:bottom w:val="nil"/>
            </w:tcBorders>
          </w:tcPr>
          <w:p w14:paraId="4EBD118A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Distance from park-to-recycling plant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656B66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km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7A023A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50</w:t>
            </w:r>
          </w:p>
        </w:tc>
      </w:tr>
      <w:tr w:rsidR="005B2445" w:rsidRPr="007024AB" w14:paraId="113C4780" w14:textId="77777777" w:rsidTr="005B2445">
        <w:tc>
          <w:tcPr>
            <w:tcW w:w="5490" w:type="dxa"/>
            <w:tcBorders>
              <w:top w:val="nil"/>
              <w:bottom w:val="single" w:sz="12" w:space="0" w:color="auto"/>
            </w:tcBorders>
          </w:tcPr>
          <w:p w14:paraId="0726405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Transport involved in waste management</w:t>
            </w: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14:paraId="617E38F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type</w:t>
            </w:r>
          </w:p>
        </w:tc>
        <w:tc>
          <w:tcPr>
            <w:tcW w:w="1890" w:type="dxa"/>
            <w:tcBorders>
              <w:top w:val="nil"/>
              <w:bottom w:val="single" w:sz="12" w:space="0" w:color="auto"/>
            </w:tcBorders>
          </w:tcPr>
          <w:p w14:paraId="425D52B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Lorry (3.5-7.5t)</w:t>
            </w:r>
          </w:p>
        </w:tc>
      </w:tr>
    </w:tbl>
    <w:p w14:paraId="508FB25F" w14:textId="77777777" w:rsidR="005B2445" w:rsidRPr="00710B6F" w:rsidRDefault="005B2445" w:rsidP="005B2445">
      <w:pPr>
        <w:widowControl w:val="0"/>
        <w:autoSpaceDE w:val="0"/>
        <w:autoSpaceDN w:val="0"/>
        <w:spacing w:before="0" w:after="0"/>
        <w:rPr>
          <w:rFonts w:eastAsia="Times New Roman" w:cs="Times New Roman"/>
          <w:sz w:val="18"/>
          <w:szCs w:val="16"/>
        </w:rPr>
      </w:pPr>
      <w:r w:rsidRPr="00710B6F">
        <w:rPr>
          <w:rFonts w:eastAsia="Times New Roman" w:cs="Times New Roman"/>
          <w:sz w:val="18"/>
          <w:szCs w:val="16"/>
          <w:vertAlign w:val="superscript"/>
        </w:rPr>
        <w:t>1</w:t>
      </w:r>
      <w:r w:rsidRPr="00710B6F">
        <w:rPr>
          <w:rFonts w:eastAsia="Times New Roman" w:cs="Times New Roman"/>
          <w:sz w:val="18"/>
          <w:szCs w:val="16"/>
        </w:rPr>
        <w:t>Estimate</w:t>
      </w:r>
    </w:p>
    <w:p w14:paraId="33BABB2F" w14:textId="561E0385" w:rsidR="005B2445" w:rsidRPr="007024AB" w:rsidRDefault="005B2445" w:rsidP="005B2445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Cs w:val="18"/>
        </w:rPr>
      </w:pPr>
      <w:bookmarkStart w:id="11" w:name="_Toc39440014"/>
      <w:r w:rsidRPr="00710B6F">
        <w:rPr>
          <w:rFonts w:eastAsia="Times New Roman" w:cs="Times New Roman"/>
          <w:b/>
          <w:iCs/>
          <w:sz w:val="22"/>
          <w:szCs w:val="16"/>
        </w:rPr>
        <w:t>Table S</w:t>
      </w:r>
      <w:r w:rsidR="00C126DF">
        <w:rPr>
          <w:rFonts w:eastAsia="Times New Roman" w:cs="Times New Roman"/>
          <w:b/>
          <w:iCs/>
          <w:sz w:val="22"/>
          <w:szCs w:val="16"/>
        </w:rPr>
        <w:t>8</w:t>
      </w:r>
      <w:r w:rsidRPr="00710B6F">
        <w:rPr>
          <w:rFonts w:eastAsia="Times New Roman" w:cs="Times New Roman"/>
          <w:b/>
          <w:iCs/>
          <w:sz w:val="22"/>
          <w:szCs w:val="16"/>
        </w:rPr>
        <w:tab/>
        <w:t>Life cycle inventory data of the Reserve’ forest sector</w:t>
      </w:r>
      <w:bookmarkEnd w:id="11"/>
    </w:p>
    <w:tbl>
      <w:tblPr>
        <w:tblStyle w:val="Grigliatabella"/>
        <w:tblW w:w="991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1170"/>
        <w:gridCol w:w="1889"/>
        <w:gridCol w:w="2431"/>
        <w:gridCol w:w="1638"/>
      </w:tblGrid>
      <w:tr w:rsidR="005B2445" w:rsidRPr="007024AB" w14:paraId="5E1581B6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DABB74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</w:tcPr>
          <w:p w14:paraId="5FA37B1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14:paraId="1DB5AF5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Amount</w:t>
            </w:r>
          </w:p>
        </w:tc>
      </w:tr>
      <w:tr w:rsidR="005B2445" w:rsidRPr="007024AB" w14:paraId="3D09BD0D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single" w:sz="12" w:space="0" w:color="auto"/>
              <w:bottom w:val="nil"/>
            </w:tcBorders>
          </w:tcPr>
          <w:p w14:paraId="7A1E17C7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Fuel consumption for pruning activities - chain saw</w:t>
            </w:r>
          </w:p>
        </w:tc>
        <w:tc>
          <w:tcPr>
            <w:tcW w:w="2431" w:type="dxa"/>
            <w:tcBorders>
              <w:top w:val="single" w:sz="12" w:space="0" w:color="auto"/>
              <w:bottom w:val="nil"/>
            </w:tcBorders>
          </w:tcPr>
          <w:p w14:paraId="6F83266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638" w:type="dxa"/>
            <w:tcBorders>
              <w:top w:val="single" w:sz="12" w:space="0" w:color="auto"/>
              <w:bottom w:val="nil"/>
            </w:tcBorders>
          </w:tcPr>
          <w:p w14:paraId="15641F1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680</w:t>
            </w:r>
          </w:p>
        </w:tc>
      </w:tr>
      <w:tr w:rsidR="005B2445" w:rsidRPr="007024AB" w14:paraId="55823258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nil"/>
              <w:bottom w:val="nil"/>
            </w:tcBorders>
          </w:tcPr>
          <w:p w14:paraId="39A673B0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Fuel consumption tractors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41B10A3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kg/year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FE1D3A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3,493</w:t>
            </w:r>
          </w:p>
        </w:tc>
      </w:tr>
      <w:tr w:rsidR="005B2445" w:rsidRPr="007024AB" w14:paraId="765A3F02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nil"/>
              <w:bottom w:val="nil"/>
            </w:tcBorders>
          </w:tcPr>
          <w:p w14:paraId="7ED2310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Tractors dedicated to pruning activities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60B002A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n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B62BF8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</w:t>
            </w:r>
          </w:p>
        </w:tc>
      </w:tr>
      <w:tr w:rsidR="005B2445" w:rsidRPr="007024AB" w14:paraId="0B16DCFA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nil"/>
              <w:bottom w:val="nil"/>
            </w:tcBorders>
          </w:tcPr>
          <w:p w14:paraId="7F302CEE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Average weight of tractor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7638946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kg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A1390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12,000</w:t>
            </w:r>
          </w:p>
        </w:tc>
      </w:tr>
      <w:tr w:rsidR="005B2445" w:rsidRPr="007024AB" w14:paraId="4FA3B3A3" w14:textId="77777777" w:rsidTr="005B2445">
        <w:trPr>
          <w:jc w:val="center"/>
        </w:trPr>
        <w:tc>
          <w:tcPr>
            <w:tcW w:w="5849" w:type="dxa"/>
            <w:gridSpan w:val="4"/>
            <w:tcBorders>
              <w:top w:val="nil"/>
              <w:bottom w:val="single" w:sz="12" w:space="0" w:color="auto"/>
            </w:tcBorders>
          </w:tcPr>
          <w:p w14:paraId="0728254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  <w:vertAlign w:val="superscript"/>
              </w:rPr>
              <w:t>1</w:t>
            </w:r>
            <w:r w:rsidRPr="007024AB">
              <w:rPr>
                <w:rFonts w:eastAsia="Calibri" w:cs="Times New Roman"/>
                <w:iCs/>
              </w:rPr>
              <w:t>Lifespan of tractor</w:t>
            </w:r>
          </w:p>
        </w:tc>
        <w:tc>
          <w:tcPr>
            <w:tcW w:w="2431" w:type="dxa"/>
            <w:tcBorders>
              <w:top w:val="nil"/>
              <w:bottom w:val="single" w:sz="12" w:space="0" w:color="auto"/>
            </w:tcBorders>
          </w:tcPr>
          <w:p w14:paraId="2A2B196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years</w:t>
            </w:r>
          </w:p>
        </w:tc>
        <w:tc>
          <w:tcPr>
            <w:tcW w:w="1638" w:type="dxa"/>
            <w:tcBorders>
              <w:top w:val="nil"/>
              <w:bottom w:val="single" w:sz="12" w:space="0" w:color="auto"/>
            </w:tcBorders>
          </w:tcPr>
          <w:p w14:paraId="527AE4A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</w:t>
            </w:r>
          </w:p>
        </w:tc>
      </w:tr>
      <w:tr w:rsidR="005B2445" w:rsidRPr="007024AB" w14:paraId="0DC86D71" w14:textId="77777777" w:rsidTr="005B2445">
        <w:trPr>
          <w:trHeight w:val="582"/>
          <w:jc w:val="center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562F588B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Forest type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164AEA6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Ha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3E8D148F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Trees/ha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14:paraId="455A8E56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  <w:vertAlign w:val="superscript"/>
              </w:rPr>
              <w:t>2</w:t>
            </w:r>
            <w:r w:rsidRPr="007024AB">
              <w:rPr>
                <w:rFonts w:eastAsia="Calibri" w:cs="Times New Roman"/>
                <w:b/>
                <w:bCs/>
                <w:i/>
              </w:rPr>
              <w:t>t DM/total area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14:paraId="3E1351A8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  <w:vertAlign w:val="superscript"/>
              </w:rPr>
              <w:t>3</w:t>
            </w:r>
            <w:r w:rsidRPr="007024AB">
              <w:rPr>
                <w:rFonts w:eastAsia="Calibri" w:cs="Times New Roman"/>
                <w:b/>
                <w:bCs/>
                <w:i/>
              </w:rPr>
              <w:t>Annual growth rate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063080C3" w14:textId="77777777" w:rsidR="005B2445" w:rsidRPr="007024AB" w:rsidRDefault="005B2445" w:rsidP="005B2445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t C fixed/year</w:t>
            </w:r>
          </w:p>
        </w:tc>
      </w:tr>
      <w:tr w:rsidR="005B2445" w:rsidRPr="007024AB" w14:paraId="4DCBEAFD" w14:textId="77777777" w:rsidTr="005B2445">
        <w:trPr>
          <w:jc w:val="center"/>
        </w:trPr>
        <w:tc>
          <w:tcPr>
            <w:tcW w:w="1890" w:type="dxa"/>
            <w:tcBorders>
              <w:top w:val="single" w:sz="12" w:space="0" w:color="auto"/>
              <w:bottom w:val="nil"/>
            </w:tcBorders>
          </w:tcPr>
          <w:p w14:paraId="5D1B4F2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Pinewoods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7BB899D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1,008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</w:tcPr>
          <w:p w14:paraId="73F2543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597</w:t>
            </w:r>
          </w:p>
        </w:tc>
        <w:tc>
          <w:tcPr>
            <w:tcW w:w="1889" w:type="dxa"/>
            <w:tcBorders>
              <w:top w:val="single" w:sz="12" w:space="0" w:color="auto"/>
              <w:bottom w:val="nil"/>
            </w:tcBorders>
          </w:tcPr>
          <w:p w14:paraId="3295F27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220,161</w:t>
            </w:r>
          </w:p>
        </w:tc>
        <w:tc>
          <w:tcPr>
            <w:tcW w:w="2431" w:type="dxa"/>
            <w:tcBorders>
              <w:top w:val="single" w:sz="12" w:space="0" w:color="auto"/>
              <w:bottom w:val="nil"/>
            </w:tcBorders>
          </w:tcPr>
          <w:p w14:paraId="3D82838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2.0%</w:t>
            </w:r>
          </w:p>
        </w:tc>
        <w:tc>
          <w:tcPr>
            <w:tcW w:w="1638" w:type="dxa"/>
            <w:tcBorders>
              <w:top w:val="single" w:sz="12" w:space="0" w:color="auto"/>
              <w:bottom w:val="nil"/>
            </w:tcBorders>
          </w:tcPr>
          <w:p w14:paraId="52FCF83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2,092</w:t>
            </w:r>
          </w:p>
        </w:tc>
      </w:tr>
      <w:tr w:rsidR="005B2445" w:rsidRPr="007024AB" w14:paraId="6952418B" w14:textId="77777777" w:rsidTr="005B2445">
        <w:trPr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2302D9E8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Oak wood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6E65A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2,353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93DD53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1,183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24295EE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430,944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622A4EB5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1.5%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C1A559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3,135</w:t>
            </w:r>
          </w:p>
        </w:tc>
      </w:tr>
      <w:tr w:rsidR="005B2445" w:rsidRPr="007024AB" w14:paraId="6E9EE2D8" w14:textId="77777777" w:rsidTr="005B2445">
        <w:trPr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13A95A7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Holm oak woods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30099C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506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918BF5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1,406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35702D3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88,658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2B845A7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1.5%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F8EA6B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665</w:t>
            </w:r>
          </w:p>
        </w:tc>
      </w:tr>
      <w:tr w:rsidR="005B2445" w:rsidRPr="007024AB" w14:paraId="758F1DA7" w14:textId="77777777" w:rsidTr="005B2445">
        <w:trPr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607157E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Cork trees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4708D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240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B2A457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1,086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1FB6E24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37,101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4613C31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1.5%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F302883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278</w:t>
            </w:r>
          </w:p>
        </w:tc>
      </w:tr>
      <w:tr w:rsidR="005B2445" w:rsidRPr="007024AB" w14:paraId="58A3D594" w14:textId="77777777" w:rsidTr="005B2445">
        <w:trPr>
          <w:jc w:val="center"/>
        </w:trPr>
        <w:tc>
          <w:tcPr>
            <w:tcW w:w="1890" w:type="dxa"/>
            <w:tcBorders>
              <w:top w:val="nil"/>
              <w:bottom w:val="nil"/>
            </w:tcBorders>
          </w:tcPr>
          <w:p w14:paraId="0E717772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proofErr w:type="gramStart"/>
            <w:r w:rsidRPr="007024AB">
              <w:rPr>
                <w:rFonts w:eastAsia="Calibri" w:cs="Times New Roman"/>
              </w:rPr>
              <w:t>Other</w:t>
            </w:r>
            <w:proofErr w:type="gramEnd"/>
            <w:r w:rsidRPr="007024AB">
              <w:rPr>
                <w:rFonts w:eastAsia="Calibri" w:cs="Times New Roman"/>
              </w:rPr>
              <w:t xml:space="preserve"> broadleaf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0019EB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125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8EF2D7A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1,124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14:paraId="1AB08ABF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15,382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14:paraId="01C78AA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2.0%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F1F8E52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154</w:t>
            </w:r>
          </w:p>
        </w:tc>
      </w:tr>
      <w:tr w:rsidR="005B2445" w:rsidRPr="007024AB" w14:paraId="36E07A5A" w14:textId="77777777" w:rsidTr="005B2445">
        <w:trPr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20456DED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Exotic tree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296EAC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278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2BA7BD0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1,184</w:t>
            </w:r>
          </w:p>
        </w:tc>
        <w:tc>
          <w:tcPr>
            <w:tcW w:w="1889" w:type="dxa"/>
            <w:tcBorders>
              <w:top w:val="nil"/>
              <w:bottom w:val="single" w:sz="4" w:space="0" w:color="auto"/>
            </w:tcBorders>
          </w:tcPr>
          <w:p w14:paraId="172C9D07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42,599</w:t>
            </w:r>
          </w:p>
        </w:tc>
        <w:tc>
          <w:tcPr>
            <w:tcW w:w="2431" w:type="dxa"/>
            <w:tcBorders>
              <w:top w:val="nil"/>
              <w:bottom w:val="single" w:sz="4" w:space="0" w:color="auto"/>
            </w:tcBorders>
          </w:tcPr>
          <w:p w14:paraId="2590CD71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2.5%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14:paraId="3F262EDC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517</w:t>
            </w:r>
          </w:p>
        </w:tc>
      </w:tr>
      <w:tr w:rsidR="005B2445" w:rsidRPr="007024AB" w14:paraId="44CA942B" w14:textId="77777777" w:rsidTr="005B2445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</w:tcPr>
          <w:p w14:paraId="5CC28CA9" w14:textId="77777777" w:rsidR="005B2445" w:rsidRPr="007024AB" w:rsidRDefault="005B2445" w:rsidP="005B2445">
            <w:pPr>
              <w:spacing w:before="0" w:after="0"/>
              <w:jc w:val="right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14:paraId="2E9B118D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4,511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0DFD261E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12" w:space="0" w:color="auto"/>
            </w:tcBorders>
          </w:tcPr>
          <w:p w14:paraId="43AC02D9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834,845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12" w:space="0" w:color="auto"/>
            </w:tcBorders>
          </w:tcPr>
          <w:p w14:paraId="38F61048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1.7%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</w:tcBorders>
          </w:tcPr>
          <w:p w14:paraId="52DB5EA4" w14:textId="77777777" w:rsidR="005B2445" w:rsidRPr="007024AB" w:rsidRDefault="005B2445" w:rsidP="005B2445">
            <w:pPr>
              <w:spacing w:before="0" w:after="0"/>
              <w:jc w:val="center"/>
              <w:rPr>
                <w:rFonts w:eastAsia="Calibri" w:cs="Times New Roman"/>
              </w:rPr>
            </w:pPr>
            <w:r w:rsidRPr="007024AB">
              <w:rPr>
                <w:rFonts w:eastAsia="Calibri" w:cs="Times New Roman"/>
              </w:rPr>
              <w:t>6,840</w:t>
            </w:r>
          </w:p>
        </w:tc>
      </w:tr>
    </w:tbl>
    <w:p w14:paraId="2AA30040" w14:textId="77777777" w:rsidR="005B2445" w:rsidRPr="00710B6F" w:rsidRDefault="005B2445" w:rsidP="005B2445">
      <w:pPr>
        <w:spacing w:before="0" w:after="0"/>
        <w:jc w:val="both"/>
        <w:rPr>
          <w:rFonts w:eastAsia="Calibri" w:cs="Times New Roman"/>
          <w:sz w:val="18"/>
          <w:szCs w:val="16"/>
        </w:rPr>
      </w:pPr>
      <w:r w:rsidRPr="00710B6F">
        <w:rPr>
          <w:rFonts w:eastAsia="Calibri" w:cs="Times New Roman"/>
          <w:sz w:val="18"/>
          <w:szCs w:val="16"/>
          <w:vertAlign w:val="superscript"/>
        </w:rPr>
        <w:t>1</w:t>
      </w:r>
      <w:r w:rsidRPr="00710B6F">
        <w:rPr>
          <w:rFonts w:eastAsia="Calibri" w:cs="Times New Roman"/>
          <w:sz w:val="18"/>
          <w:szCs w:val="16"/>
        </w:rPr>
        <w:t xml:space="preserve">Value based on esteem; </w:t>
      </w:r>
      <w:r w:rsidRPr="00710B6F">
        <w:rPr>
          <w:rFonts w:eastAsia="Calibri" w:cs="Times New Roman"/>
          <w:sz w:val="18"/>
          <w:szCs w:val="16"/>
          <w:vertAlign w:val="superscript"/>
        </w:rPr>
        <w:t>2</w:t>
      </w:r>
      <w:r w:rsidRPr="00710B6F">
        <w:rPr>
          <w:rFonts w:eastAsia="Calibri" w:cs="Times New Roman"/>
          <w:sz w:val="18"/>
          <w:szCs w:val="16"/>
        </w:rPr>
        <w:t>ELITE/</w:t>
      </w:r>
      <w:proofErr w:type="spellStart"/>
      <w:r w:rsidRPr="00710B6F">
        <w:rPr>
          <w:rFonts w:eastAsia="Calibri" w:cs="Times New Roman"/>
          <w:sz w:val="18"/>
          <w:szCs w:val="16"/>
        </w:rPr>
        <w:t>SIFTeC</w:t>
      </w:r>
      <w:proofErr w:type="spellEnd"/>
      <w:r w:rsidRPr="00710B6F">
        <w:rPr>
          <w:rFonts w:eastAsia="Calibri" w:cs="Times New Roman"/>
          <w:sz w:val="18"/>
          <w:szCs w:val="16"/>
        </w:rPr>
        <w:t xml:space="preserve"> project</w:t>
      </w:r>
      <w:r w:rsidRPr="00710B6F">
        <w:rPr>
          <w:rFonts w:eastAsia="Times New Roman" w:cs="Times New Roman"/>
          <w:sz w:val="18"/>
          <w:szCs w:val="16"/>
        </w:rPr>
        <w:t xml:space="preserve"> </w:t>
      </w:r>
      <w:proofErr w:type="spellStart"/>
      <w:r w:rsidRPr="00710B6F">
        <w:rPr>
          <w:rFonts w:eastAsia="Calibri" w:cs="Times New Roman"/>
          <w:sz w:val="18"/>
          <w:szCs w:val="16"/>
        </w:rPr>
        <w:t>Scrinzi</w:t>
      </w:r>
      <w:proofErr w:type="spellEnd"/>
      <w:r w:rsidRPr="00710B6F">
        <w:rPr>
          <w:rFonts w:eastAsia="Calibri" w:cs="Times New Roman"/>
          <w:sz w:val="18"/>
          <w:szCs w:val="16"/>
        </w:rPr>
        <w:t xml:space="preserve"> et al., (2019); </w:t>
      </w:r>
      <w:r w:rsidRPr="00710B6F">
        <w:rPr>
          <w:rFonts w:eastAsia="Calibri" w:cs="Times New Roman"/>
          <w:sz w:val="18"/>
          <w:szCs w:val="16"/>
          <w:vertAlign w:val="superscript"/>
        </w:rPr>
        <w:t>3</w:t>
      </w:r>
      <w:r w:rsidRPr="00710B6F">
        <w:rPr>
          <w:rFonts w:eastAsia="Calibri" w:cs="Times New Roman"/>
          <w:sz w:val="18"/>
          <w:szCs w:val="16"/>
        </w:rPr>
        <w:t>Value based on expert opinion; DM = Dry matter</w:t>
      </w:r>
    </w:p>
    <w:p w14:paraId="76B937D7" w14:textId="29119F2D" w:rsidR="00EB2AA0" w:rsidRDefault="00EB2AA0">
      <w:pPr>
        <w:spacing w:before="0" w:after="200" w:line="276" w:lineRule="auto"/>
      </w:pPr>
      <w:r>
        <w:br w:type="page"/>
      </w:r>
    </w:p>
    <w:p w14:paraId="3E70683F" w14:textId="577E272D" w:rsidR="00C126DF" w:rsidRPr="00557814" w:rsidRDefault="00C126DF" w:rsidP="00C126DF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bookmarkStart w:id="12" w:name="_Toc39440006"/>
      <w:bookmarkStart w:id="13" w:name="_Hlk73782319"/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</w:t>
      </w:r>
      <w:r>
        <w:rPr>
          <w:rFonts w:eastAsia="Times New Roman" w:cs="Times New Roman"/>
          <w:b/>
          <w:iCs/>
          <w:sz w:val="22"/>
          <w:szCs w:val="16"/>
        </w:rPr>
        <w:t>9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 xml:space="preserve">List of the emission factors involved in the Reserve’ carbon </w:t>
      </w:r>
      <w:proofErr w:type="gramStart"/>
      <w:r w:rsidRPr="00557814">
        <w:rPr>
          <w:rFonts w:eastAsia="Times New Roman" w:cs="Times New Roman"/>
          <w:b/>
          <w:iCs/>
          <w:sz w:val="22"/>
          <w:szCs w:val="16"/>
        </w:rPr>
        <w:t>footprint</w:t>
      </w:r>
      <w:bookmarkEnd w:id="12"/>
      <w:proofErr w:type="gramEnd"/>
    </w:p>
    <w:tbl>
      <w:tblPr>
        <w:tblStyle w:val="TableGrid6"/>
        <w:tblW w:w="9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900"/>
        <w:gridCol w:w="1620"/>
        <w:gridCol w:w="3870"/>
      </w:tblGrid>
      <w:tr w:rsidR="00C126DF" w:rsidRPr="007024AB" w14:paraId="69ECB0BF" w14:textId="77777777" w:rsidTr="00E07AE6"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795C203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Input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E4CA3F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Unit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3D3B076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(kgCO</w:t>
            </w:r>
            <w:r w:rsidRPr="007024AB">
              <w:rPr>
                <w:rFonts w:eastAsia="Calibri" w:cs="Times New Roman"/>
                <w:b/>
                <w:bCs/>
                <w:i/>
                <w:vertAlign w:val="subscript"/>
              </w:rPr>
              <w:t>2e</w:t>
            </w:r>
            <w:r w:rsidRPr="007024AB">
              <w:rPr>
                <w:rFonts w:eastAsia="Calibri" w:cs="Times New Roman"/>
                <w:b/>
                <w:bCs/>
                <w:i/>
              </w:rPr>
              <w:t>/unit)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</w:tcPr>
          <w:p w14:paraId="1C970D7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7024AB">
              <w:rPr>
                <w:rFonts w:eastAsia="Calibri" w:cs="Times New Roman"/>
                <w:b/>
                <w:bCs/>
                <w:i/>
              </w:rPr>
              <w:t>Data source</w:t>
            </w:r>
          </w:p>
        </w:tc>
      </w:tr>
      <w:tr w:rsidR="00C126DF" w:rsidRPr="007024AB" w14:paraId="2B5B08EB" w14:textId="77777777" w:rsidTr="00E07AE6">
        <w:tc>
          <w:tcPr>
            <w:tcW w:w="3150" w:type="dxa"/>
            <w:tcBorders>
              <w:top w:val="single" w:sz="12" w:space="0" w:color="auto"/>
              <w:bottom w:val="nil"/>
            </w:tcBorders>
          </w:tcPr>
          <w:p w14:paraId="38458EC4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Diesel production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5F82C6F3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71738A3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0.51</w:t>
            </w:r>
          </w:p>
        </w:tc>
        <w:tc>
          <w:tcPr>
            <w:tcW w:w="3870" w:type="dxa"/>
            <w:tcBorders>
              <w:top w:val="single" w:sz="12" w:space="0" w:color="auto"/>
              <w:bottom w:val="nil"/>
            </w:tcBorders>
          </w:tcPr>
          <w:p w14:paraId="10E48F52" w14:textId="77777777" w:rsidR="00C126DF" w:rsidRPr="007024AB" w:rsidRDefault="00C126DF" w:rsidP="00E07AE6">
            <w:pPr>
              <w:spacing w:before="0" w:after="0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66A2502D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5E71E7D3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Diesel combustion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D77C4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FC81FA4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3.17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2B729A9D" w14:textId="77777777" w:rsidR="00C126DF" w:rsidRPr="007024AB" w:rsidRDefault="00C126DF" w:rsidP="00E07AE6">
            <w:pPr>
              <w:spacing w:before="0" w:after="0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0AA70F96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7BEAB1B3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Ryegrass-clover seeds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B01AA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FFC92B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1.62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1796AE3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bookmarkEnd w:id="13"/>
      <w:tr w:rsidR="00C126DF" w:rsidRPr="007024AB" w14:paraId="6A34147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60DB486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Compost (4% N content)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D35A04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1 kg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30FD0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368E55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Havukainen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>, 2018)</w:t>
            </w:r>
          </w:p>
        </w:tc>
      </w:tr>
      <w:tr w:rsidR="00C126DF" w:rsidRPr="007024AB" w14:paraId="42A579A2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B02512D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Concentrate feed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F128C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B636D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0.6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5162495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(Adom et al., 2013)</w:t>
            </w:r>
          </w:p>
        </w:tc>
      </w:tr>
      <w:tr w:rsidR="00C126DF" w:rsidRPr="007024AB" w14:paraId="5C2D4380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1381790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Kraft paper unbleached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ECD5B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D0991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0.84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C8EC521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589A4D47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F836E66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Paper to recycling plant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2F2449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8FC73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1.576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45DA090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(Turner et al., 2015)</w:t>
            </w:r>
          </w:p>
        </w:tc>
      </w:tr>
      <w:tr w:rsidR="00C126DF" w:rsidRPr="007024AB" w14:paraId="6F2243BF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32938BEA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Tractors (lifespan 30 </w:t>
            </w:r>
            <w:proofErr w:type="spellStart"/>
            <w:r w:rsidRPr="007024AB">
              <w:rPr>
                <w:rFonts w:eastAsia="Calibri" w:cs="Times New Roman"/>
                <w:iCs/>
              </w:rPr>
              <w:t>yrs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6B51C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D2DC504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5.73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FEC165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6174E933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08DFA6A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Barn &amp; shed (lifespan 50 </w:t>
            </w:r>
            <w:proofErr w:type="spellStart"/>
            <w:r w:rsidRPr="007024AB">
              <w:rPr>
                <w:rFonts w:eastAsia="Calibri" w:cs="Times New Roman"/>
                <w:iCs/>
              </w:rPr>
              <w:t>yrs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1CC6A1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1 </w:t>
            </w:r>
            <w:proofErr w:type="spellStart"/>
            <w:r w:rsidRPr="007024AB">
              <w:rPr>
                <w:rFonts w:eastAsia="Calibri" w:cs="Times New Roman"/>
                <w:iCs/>
              </w:rPr>
              <w:t>mq</w:t>
            </w:r>
            <w:proofErr w:type="spell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0E7C9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168.9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8CED2A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0C19EC40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5D2325C3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Corn grains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6C9AA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76F42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0.533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138262E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7A49F8DC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59891808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Methane combustion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6BE15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m</w:t>
            </w:r>
            <w:r w:rsidRPr="007024AB">
              <w:rPr>
                <w:rFonts w:eastAsia="Calibri" w:cs="Times New Roman"/>
                <w:iCs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4B1B3A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1.8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0460C1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(Bradbury et al., 2015)</w:t>
            </w:r>
          </w:p>
        </w:tc>
      </w:tr>
      <w:tr w:rsidR="00C126DF" w:rsidRPr="007024AB" w14:paraId="2F4CCACC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02DD0676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Refrigerant gas R32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4D9E20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0B839D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675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16900CE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(Tian et al., 2015)</w:t>
            </w:r>
          </w:p>
        </w:tc>
      </w:tr>
      <w:tr w:rsidR="00C126DF" w:rsidRPr="007024AB" w14:paraId="72F40602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300CC0C3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Refrigerant gas R404a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4BCBB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D2DAE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3,922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2624F5B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(EPA, 2014)</w:t>
            </w:r>
          </w:p>
        </w:tc>
      </w:tr>
      <w:tr w:rsidR="00C126DF" w:rsidRPr="001B75B6" w14:paraId="009CA904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6977D54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ITA electricity mix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AFCA1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kWh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EE7E41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0.284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712702A0" w14:textId="77777777" w:rsidR="00C126DF" w:rsidRPr="007024AB" w:rsidRDefault="003F74A3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hyperlink r:id="rId8" w:history="1">
              <w:r w:rsidR="00C126DF" w:rsidRPr="007024AB">
                <w:rPr>
                  <w:rFonts w:eastAsia="Times New Roman" w:cs="Times New Roman"/>
                  <w:color w:val="0563C1"/>
                  <w:szCs w:val="24"/>
                  <w:u w:val="single"/>
                </w:rPr>
                <w:t>http://www.isprambiente.gov.it/</w:t>
              </w:r>
            </w:hyperlink>
            <w:r w:rsidR="00C126DF" w:rsidRPr="007024AB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C126DF" w:rsidRPr="007024AB" w14:paraId="52DB9E14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50CBFB8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Sandwiches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23B15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1 unit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571E1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0.856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5A2B86B4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(Espinoza-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Orias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and 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Azapagic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>, 2018)</w:t>
            </w:r>
          </w:p>
        </w:tc>
      </w:tr>
      <w:tr w:rsidR="00C126DF" w:rsidRPr="007024AB" w14:paraId="785E8B9A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E4C3450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Canteen meals production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7FD31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meal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ED277D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1.89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5B4B71E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(Pradhan et al., 2013)</w:t>
            </w:r>
          </w:p>
        </w:tc>
      </w:tr>
      <w:tr w:rsidR="00C126DF" w:rsidRPr="007024AB" w14:paraId="172FC8E2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5E1E9279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Agents and workers’ meals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5E60BC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meal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55F2A6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1.62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5EEBCD4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(Pradhan et al., 2013)</w:t>
            </w:r>
          </w:p>
        </w:tc>
      </w:tr>
      <w:tr w:rsidR="00C126DF" w:rsidRPr="007024AB" w14:paraId="25F29C75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F3A4BA3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Event meals production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A74754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meal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0C3B5B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2.27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F1F7C5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(Pradhan et al., 2013)</w:t>
            </w:r>
          </w:p>
        </w:tc>
      </w:tr>
      <w:tr w:rsidR="00C126DF" w:rsidRPr="007024AB" w14:paraId="5AC55F57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768FB02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LDPE production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72790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F99102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2.1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E0E6F0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613282FD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0E76E9C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LDPE to recycling plant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8B46F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F2F3C7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0.029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322F71E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(Turner et al., 2015)</w:t>
            </w:r>
          </w:p>
        </w:tc>
      </w:tr>
      <w:tr w:rsidR="00C126DF" w:rsidRPr="007024AB" w14:paraId="46EB1A2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9D80158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Composting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B87A3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6356361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0.044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9323A1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(Moult et al., 2018)</w:t>
            </w:r>
          </w:p>
        </w:tc>
      </w:tr>
      <w:tr w:rsidR="00C126DF" w:rsidRPr="007024AB" w14:paraId="4BB5923F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4576B44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Air conditioner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BAD76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unit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E6AA7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282.5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4626707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 xml:space="preserve">(De 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Kleine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>, 2009)</w:t>
            </w:r>
          </w:p>
        </w:tc>
      </w:tr>
      <w:tr w:rsidR="00C126DF" w:rsidRPr="007024AB" w14:paraId="7F26B1C4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0FB84EE2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PC monitor 17”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B6FF5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unit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36E2172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303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3305C36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79F3D66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0A7E9A80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PC desktop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5F9E25D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unit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6DD6A9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210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6D0F92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6BE6AE0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A757AA6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Printer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EEF990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unit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5E8D930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63.3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20E0D20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5ACB520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0BAF7866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Printer paper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AA8E89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2B016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0.773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1BE27C6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49E51E21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516FC36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Toner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D66E6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unit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55FD2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1.21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BDE4AB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(Kara, 2010)</w:t>
            </w:r>
          </w:p>
        </w:tc>
      </w:tr>
      <w:tr w:rsidR="00C126DF" w:rsidRPr="007024AB" w14:paraId="36B4A0CB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75C1B51F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Transports - car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34E5E00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078E3A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0.232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8C2DD6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Times New Roman" w:cs="Times New Roman"/>
                <w:szCs w:val="24"/>
              </w:rPr>
              <w:t>(</w:t>
            </w:r>
            <w:proofErr w:type="spellStart"/>
            <w:r w:rsidRPr="007024AB">
              <w:rPr>
                <w:rFonts w:eastAsia="Times New Roman" w:cs="Times New Roman"/>
                <w:szCs w:val="24"/>
              </w:rPr>
              <w:t>Wernet</w:t>
            </w:r>
            <w:proofErr w:type="spellEnd"/>
            <w:r w:rsidRPr="007024AB">
              <w:rPr>
                <w:rFonts w:eastAsia="Times New Roman" w:cs="Times New Roman"/>
                <w:szCs w:val="24"/>
              </w:rPr>
              <w:t xml:space="preserve"> et al., 2016)</w:t>
            </w:r>
          </w:p>
        </w:tc>
      </w:tr>
      <w:tr w:rsidR="00C126DF" w:rsidRPr="007024AB" w14:paraId="264A87F5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4A89668F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 - regular bus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305B7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1 </w:t>
            </w:r>
            <w:proofErr w:type="spellStart"/>
            <w:r w:rsidRPr="007024AB">
              <w:rPr>
                <w:rFonts w:eastAsia="Calibri" w:cs="Times New Roman"/>
                <w:iCs/>
              </w:rPr>
              <w:t>pkm</w:t>
            </w:r>
            <w:proofErr w:type="spell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326E3A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0.0911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FBB7A2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Calibri" w:cs="Times New Roman"/>
                <w:iCs/>
                <w:szCs w:val="24"/>
              </w:rPr>
              <w:t>(</w:t>
            </w:r>
            <w:proofErr w:type="spellStart"/>
            <w:r w:rsidRPr="007024AB">
              <w:rPr>
                <w:rFonts w:eastAsia="Calibri" w:cs="Times New Roman"/>
                <w:iCs/>
                <w:szCs w:val="24"/>
              </w:rPr>
              <w:t>Wernet</w:t>
            </w:r>
            <w:proofErr w:type="spellEnd"/>
            <w:r w:rsidRPr="007024AB">
              <w:rPr>
                <w:rFonts w:eastAsia="Calibri" w:cs="Times New Roman"/>
                <w:iCs/>
                <w:szCs w:val="24"/>
              </w:rPr>
              <w:t xml:space="preserve"> et al., 2016</w:t>
            </w:r>
          </w:p>
        </w:tc>
      </w:tr>
      <w:tr w:rsidR="00C126DF" w:rsidRPr="007024AB" w14:paraId="6DA1611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44E8EA9" w14:textId="77777777" w:rsidR="00C126DF" w:rsidRPr="007024AB" w:rsidRDefault="00C126DF" w:rsidP="00E07AE6">
            <w:pPr>
              <w:tabs>
                <w:tab w:val="left" w:pos="2367"/>
              </w:tabs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 - minibus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C395E7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E5A94B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0.89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7407E321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Calibri" w:cs="Times New Roman"/>
                <w:iCs/>
                <w:szCs w:val="24"/>
              </w:rPr>
              <w:t>(Shorter, 2011)</w:t>
            </w:r>
          </w:p>
        </w:tc>
      </w:tr>
      <w:tr w:rsidR="00C126DF" w:rsidRPr="007024AB" w14:paraId="542700C9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6316DC83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Transports (lorry &lt;3.5t)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168519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1tkm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FD056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1.9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0EC5C519" w14:textId="77777777" w:rsidR="00C126DF" w:rsidRPr="007024AB" w:rsidRDefault="00C126DF" w:rsidP="00E07AE6">
            <w:pPr>
              <w:spacing w:before="0" w:after="0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7024AB">
              <w:rPr>
                <w:rFonts w:eastAsia="Calibri" w:cs="Times New Roman"/>
                <w:iCs/>
                <w:szCs w:val="24"/>
              </w:rPr>
              <w:t>(</w:t>
            </w:r>
            <w:proofErr w:type="spellStart"/>
            <w:r w:rsidRPr="007024AB">
              <w:rPr>
                <w:rFonts w:eastAsia="Calibri" w:cs="Times New Roman"/>
                <w:iCs/>
                <w:szCs w:val="24"/>
              </w:rPr>
              <w:t>Wernet</w:t>
            </w:r>
            <w:proofErr w:type="spellEnd"/>
            <w:r w:rsidRPr="007024AB">
              <w:rPr>
                <w:rFonts w:eastAsia="Calibri" w:cs="Times New Roman"/>
                <w:iCs/>
                <w:szCs w:val="24"/>
              </w:rPr>
              <w:t xml:space="preserve"> et al., 2016)</w:t>
            </w:r>
          </w:p>
        </w:tc>
      </w:tr>
      <w:tr w:rsidR="00C126DF" w:rsidRPr="007024AB" w14:paraId="2F8198DB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7755FB67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Transports (lorry 3.5-7.5t)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89A9D33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1tkm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8D6DE5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0.52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32BD9ECB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Calibri" w:cs="Times New Roman"/>
                <w:iCs/>
                <w:szCs w:val="24"/>
              </w:rPr>
              <w:t>(</w:t>
            </w:r>
            <w:proofErr w:type="spellStart"/>
            <w:r w:rsidRPr="007024AB">
              <w:rPr>
                <w:rFonts w:eastAsia="Calibri" w:cs="Times New Roman"/>
                <w:iCs/>
                <w:szCs w:val="24"/>
              </w:rPr>
              <w:t>Wernet</w:t>
            </w:r>
            <w:proofErr w:type="spellEnd"/>
            <w:r w:rsidRPr="007024AB">
              <w:rPr>
                <w:rFonts w:eastAsia="Calibri" w:cs="Times New Roman"/>
                <w:iCs/>
                <w:szCs w:val="24"/>
              </w:rPr>
              <w:t xml:space="preserve"> et al., 2016)</w:t>
            </w:r>
          </w:p>
        </w:tc>
      </w:tr>
      <w:tr w:rsidR="00C126DF" w:rsidRPr="007024AB" w14:paraId="1480A044" w14:textId="77777777" w:rsidTr="00E07AE6">
        <w:tc>
          <w:tcPr>
            <w:tcW w:w="3150" w:type="dxa"/>
            <w:tcBorders>
              <w:top w:val="nil"/>
              <w:bottom w:val="nil"/>
            </w:tcBorders>
          </w:tcPr>
          <w:p w14:paraId="19D1CB80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Transports (lorry 7.5-16t)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0789AFC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1tkm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DE72D6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0.22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69E86BE8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  <w:szCs w:val="24"/>
              </w:rPr>
            </w:pPr>
            <w:r w:rsidRPr="007024AB">
              <w:rPr>
                <w:rFonts w:eastAsia="Calibri" w:cs="Times New Roman"/>
                <w:iCs/>
                <w:szCs w:val="24"/>
              </w:rPr>
              <w:t>(</w:t>
            </w:r>
            <w:proofErr w:type="spellStart"/>
            <w:r w:rsidRPr="007024AB">
              <w:rPr>
                <w:rFonts w:eastAsia="Calibri" w:cs="Times New Roman"/>
                <w:iCs/>
                <w:szCs w:val="24"/>
              </w:rPr>
              <w:t>Wernet</w:t>
            </w:r>
            <w:proofErr w:type="spellEnd"/>
            <w:r w:rsidRPr="007024AB">
              <w:rPr>
                <w:rFonts w:eastAsia="Calibri" w:cs="Times New Roman"/>
                <w:iCs/>
                <w:szCs w:val="24"/>
              </w:rPr>
              <w:t xml:space="preserve"> et al., 2016)</w:t>
            </w:r>
          </w:p>
        </w:tc>
      </w:tr>
      <w:tr w:rsidR="00C126DF" w:rsidRPr="007024AB" w14:paraId="419D21D3" w14:textId="77777777" w:rsidTr="00E07AE6">
        <w:tc>
          <w:tcPr>
            <w:tcW w:w="3150" w:type="dxa"/>
            <w:tcBorders>
              <w:top w:val="nil"/>
              <w:bottom w:val="single" w:sz="12" w:space="0" w:color="auto"/>
            </w:tcBorders>
          </w:tcPr>
          <w:p w14:paraId="25910348" w14:textId="77777777" w:rsidR="00C126DF" w:rsidRPr="007024AB" w:rsidRDefault="00C126DF" w:rsidP="00E07AE6">
            <w:pPr>
              <w:spacing w:before="0" w:after="0"/>
              <w:jc w:val="right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 xml:space="preserve">Paved roads (lifespan 20 </w:t>
            </w:r>
            <w:proofErr w:type="spellStart"/>
            <w:r w:rsidRPr="007024AB">
              <w:rPr>
                <w:rFonts w:eastAsia="Calibri" w:cs="Times New Roman"/>
                <w:iCs/>
              </w:rPr>
              <w:t>yrs</w:t>
            </w:r>
            <w:proofErr w:type="spellEnd"/>
            <w:r w:rsidRPr="007024AB">
              <w:rPr>
                <w:rFonts w:eastAsia="Calibri" w:cs="Times New Roman"/>
                <w:iCs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14:paraId="4737ABEF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 km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3DCBD44E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r w:rsidRPr="007024AB">
              <w:rPr>
                <w:rFonts w:eastAsia="Calibri" w:cs="Times New Roman"/>
                <w:iCs/>
              </w:rPr>
              <w:t>116,660</w:t>
            </w:r>
          </w:p>
        </w:tc>
        <w:tc>
          <w:tcPr>
            <w:tcW w:w="3870" w:type="dxa"/>
            <w:tcBorders>
              <w:top w:val="nil"/>
              <w:bottom w:val="single" w:sz="12" w:space="0" w:color="auto"/>
            </w:tcBorders>
          </w:tcPr>
          <w:p w14:paraId="4F9C7E11" w14:textId="77777777" w:rsidR="00C126DF" w:rsidRPr="007024AB" w:rsidRDefault="00C126DF" w:rsidP="00E07AE6">
            <w:pPr>
              <w:spacing w:before="0" w:after="0"/>
              <w:jc w:val="center"/>
              <w:rPr>
                <w:rFonts w:eastAsia="Calibri" w:cs="Times New Roman"/>
                <w:iCs/>
              </w:rPr>
            </w:pPr>
            <w:bookmarkStart w:id="14" w:name="_Hlk44411135"/>
            <w:r w:rsidRPr="007024AB">
              <w:rPr>
                <w:rFonts w:eastAsia="Calibri" w:cs="Times New Roman"/>
                <w:iCs/>
              </w:rPr>
              <w:t>(Araújo et al., 2014)</w:t>
            </w:r>
            <w:bookmarkEnd w:id="14"/>
          </w:p>
        </w:tc>
      </w:tr>
    </w:tbl>
    <w:p w14:paraId="442778B7" w14:textId="77777777" w:rsidR="00C126DF" w:rsidRPr="00557814" w:rsidRDefault="00C126DF" w:rsidP="00C126DF">
      <w:pPr>
        <w:widowControl w:val="0"/>
        <w:autoSpaceDE w:val="0"/>
        <w:autoSpaceDN w:val="0"/>
        <w:spacing w:before="0" w:after="0"/>
        <w:rPr>
          <w:rFonts w:eastAsia="Times New Roman" w:cs="Times New Roman"/>
          <w:sz w:val="18"/>
          <w:szCs w:val="16"/>
        </w:rPr>
      </w:pPr>
      <w:r w:rsidRPr="00557814">
        <w:rPr>
          <w:rFonts w:eastAsia="Times New Roman" w:cs="Times New Roman"/>
          <w:sz w:val="18"/>
          <w:szCs w:val="16"/>
        </w:rPr>
        <w:t xml:space="preserve">LDPE = Low density polyethylene; </w:t>
      </w:r>
      <w:proofErr w:type="spellStart"/>
      <w:r w:rsidRPr="00557814">
        <w:rPr>
          <w:rFonts w:eastAsia="Times New Roman" w:cs="Times New Roman"/>
          <w:sz w:val="18"/>
          <w:szCs w:val="16"/>
        </w:rPr>
        <w:t>pkm</w:t>
      </w:r>
      <w:proofErr w:type="spellEnd"/>
      <w:r w:rsidRPr="00557814">
        <w:rPr>
          <w:rFonts w:eastAsia="Times New Roman" w:cs="Times New Roman"/>
          <w:sz w:val="18"/>
          <w:szCs w:val="16"/>
        </w:rPr>
        <w:t xml:space="preserve"> = Passenger-kilometre; </w:t>
      </w:r>
      <w:proofErr w:type="spellStart"/>
      <w:r w:rsidRPr="00557814">
        <w:rPr>
          <w:rFonts w:eastAsia="Times New Roman" w:cs="Times New Roman"/>
          <w:sz w:val="18"/>
          <w:szCs w:val="16"/>
        </w:rPr>
        <w:t>tkm</w:t>
      </w:r>
      <w:proofErr w:type="spellEnd"/>
      <w:r w:rsidRPr="00557814">
        <w:rPr>
          <w:rFonts w:eastAsia="Times New Roman" w:cs="Times New Roman"/>
          <w:sz w:val="18"/>
          <w:szCs w:val="16"/>
        </w:rPr>
        <w:t xml:space="preserve"> = Tonne-kilometre</w:t>
      </w:r>
    </w:p>
    <w:p w14:paraId="394ECEE3" w14:textId="77777777" w:rsidR="00C126DF" w:rsidRPr="007024AB" w:rsidRDefault="00C126DF" w:rsidP="00C126DF">
      <w:pPr>
        <w:rPr>
          <w:rFonts w:eastAsia="Times New Roman" w:cs="Times New Roman"/>
        </w:rPr>
      </w:pPr>
      <w:r w:rsidRPr="007024AB">
        <w:rPr>
          <w:rFonts w:eastAsia="Times New Roman" w:cs="Times New Roman"/>
        </w:rPr>
        <w:br w:type="page"/>
      </w:r>
    </w:p>
    <w:p w14:paraId="41E0D7FB" w14:textId="429CB3DE" w:rsidR="00EB2AA0" w:rsidRPr="00557814" w:rsidRDefault="00EB2AA0" w:rsidP="00EB2AA0">
      <w:pPr>
        <w:widowControl w:val="0"/>
        <w:autoSpaceDE w:val="0"/>
        <w:autoSpaceDN w:val="0"/>
        <w:spacing w:before="240" w:after="0"/>
        <w:ind w:left="1260" w:right="36" w:hanging="1260"/>
        <w:jc w:val="both"/>
        <w:rPr>
          <w:rFonts w:eastAsia="Times New Roman" w:cs="Times New Roman"/>
          <w:b/>
          <w:iCs/>
          <w:sz w:val="22"/>
          <w:szCs w:val="16"/>
        </w:rPr>
      </w:pPr>
      <w:r w:rsidRPr="00557814">
        <w:rPr>
          <w:rFonts w:eastAsia="Times New Roman" w:cs="Times New Roman"/>
          <w:b/>
          <w:iCs/>
          <w:sz w:val="22"/>
          <w:szCs w:val="16"/>
        </w:rPr>
        <w:lastRenderedPageBreak/>
        <w:t>Table S1</w:t>
      </w:r>
      <w:r>
        <w:rPr>
          <w:rFonts w:eastAsia="Times New Roman" w:cs="Times New Roman"/>
          <w:b/>
          <w:iCs/>
          <w:sz w:val="22"/>
          <w:szCs w:val="16"/>
        </w:rPr>
        <w:t>0</w:t>
      </w:r>
      <w:r w:rsidRPr="00557814">
        <w:rPr>
          <w:rFonts w:eastAsia="Times New Roman" w:cs="Times New Roman"/>
          <w:b/>
          <w:iCs/>
          <w:sz w:val="22"/>
          <w:szCs w:val="16"/>
        </w:rPr>
        <w:tab/>
        <w:t xml:space="preserve">List of the </w:t>
      </w:r>
      <w:r>
        <w:rPr>
          <w:rFonts w:eastAsia="Times New Roman" w:cs="Times New Roman"/>
          <w:b/>
          <w:iCs/>
          <w:sz w:val="22"/>
          <w:szCs w:val="16"/>
        </w:rPr>
        <w:t>equations</w:t>
      </w:r>
      <w:r w:rsidRPr="00557814">
        <w:rPr>
          <w:rFonts w:eastAsia="Times New Roman" w:cs="Times New Roman"/>
          <w:b/>
          <w:iCs/>
          <w:sz w:val="22"/>
          <w:szCs w:val="16"/>
        </w:rPr>
        <w:t xml:space="preserve"> involved in the </w:t>
      </w:r>
      <w:proofErr w:type="gramStart"/>
      <w:r>
        <w:rPr>
          <w:rFonts w:eastAsia="Times New Roman" w:cs="Times New Roman"/>
          <w:b/>
          <w:iCs/>
          <w:sz w:val="22"/>
          <w:szCs w:val="16"/>
        </w:rPr>
        <w:t>study</w:t>
      </w:r>
      <w:proofErr w:type="gramEnd"/>
    </w:p>
    <w:tbl>
      <w:tblPr>
        <w:tblStyle w:val="TableGrid6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  <w:gridCol w:w="1465"/>
      </w:tblGrid>
      <w:tr w:rsidR="00EB2AA0" w:rsidRPr="007024AB" w14:paraId="237FCC22" w14:textId="77777777" w:rsidTr="00CC4F0B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69CA7CBE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18"/>
                <w:szCs w:val="16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6"/>
              </w:rPr>
              <w:t>Emission source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14:paraId="18206695" w14:textId="7008F215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18"/>
                <w:szCs w:val="16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6"/>
              </w:rPr>
              <w:t>Equation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2E0C28A3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sz w:val="18"/>
                <w:szCs w:val="16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6"/>
              </w:rPr>
              <w:t>Data source</w:t>
            </w:r>
          </w:p>
        </w:tc>
      </w:tr>
      <w:tr w:rsidR="00EB2AA0" w:rsidRPr="00EB2AA0" w14:paraId="58469B87" w14:textId="77777777" w:rsidTr="00CC4F0B"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702CC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Enteric fermentation</w:t>
            </w:r>
          </w:p>
          <w:p w14:paraId="05C35322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CC4F0B">
              <w:rPr>
                <w:rFonts w:eastAsia="Calibri" w:cs="Times New Roman"/>
                <w:i/>
                <w:sz w:val="20"/>
                <w:szCs w:val="20"/>
              </w:rPr>
              <w:t>Cattle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</w:tcPr>
          <w:p w14:paraId="3158FF1E" w14:textId="1712E688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</w:rPr>
            </w:pPr>
            <w:r w:rsidRPr="008A6393">
              <w:rPr>
                <w:rFonts w:eastAsia="Calibri" w:cs="Times New Roman"/>
                <w:bCs/>
                <w:i/>
                <w:iCs/>
                <w:sz w:val="18"/>
                <w:szCs w:val="18"/>
              </w:rPr>
              <w:t>[1]</w:t>
            </w:r>
            <w:r>
              <w:rPr>
                <w:rFonts w:eastAsia="Calibri" w:cs="Times New Roman"/>
                <w:bCs/>
                <w:sz w:val="18"/>
                <w:szCs w:val="1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EF</m:t>
              </m:r>
              <m:r>
                <m:rPr>
                  <m:sty m:val="b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GE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*</m:t>
                  </m:r>
                  <m:d>
                    <m:dPr>
                      <m:ctrlPr>
                        <w:rPr>
                          <w:rFonts w:ascii="Cambria Math" w:eastAsia="Calibri" w:hAnsi="Cambria Math" w:cs="Cambria Math"/>
                          <w:b/>
                          <w:bCs/>
                          <w:iCs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Cambria Math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m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Cambria Math"/>
                              <w:sz w:val="18"/>
                              <w:szCs w:val="18"/>
                            </w:rPr>
                            <m:t>100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*365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55.65</m:t>
                  </m:r>
                </m:den>
              </m:f>
            </m:oMath>
          </w:p>
          <w:p w14:paraId="3E3FEB7A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8"/>
                <w:szCs w:val="18"/>
              </w:rPr>
            </w:pPr>
          </w:p>
          <w:p w14:paraId="35398F66" w14:textId="77777777" w:rsidR="00EB2AA0" w:rsidRPr="00CC4F0B" w:rsidRDefault="00EB2AA0" w:rsidP="00CC4F0B">
            <w:pPr>
              <w:spacing w:before="0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7C3EFAFE" w14:textId="01289D1A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emission factor, kg CH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head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E63FBD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172FD24B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GE</w:t>
            </w:r>
            <w:r w:rsidRPr="00CC4F0B">
              <w:rPr>
                <w:rFonts w:eastAsia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gross energy intake, MJ head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day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</w:p>
          <w:p w14:paraId="20A35001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Y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m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methane conversion factor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40F827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(IPCC, 2019)</w:t>
            </w:r>
          </w:p>
          <w:p w14:paraId="3B7CB614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Equation 10.21</w:t>
            </w:r>
          </w:p>
          <w:p w14:paraId="6BF30AAB" w14:textId="16710262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CC4F0B">
              <w:rPr>
                <w:rFonts w:eastAsia="Calibri" w:cs="Times New Roman"/>
                <w:i/>
                <w:sz w:val="20"/>
                <w:szCs w:val="20"/>
              </w:rPr>
              <w:t>Tier 2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  <w:p w14:paraId="08753189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3A61E2CD" w14:textId="04BCF693" w:rsidR="003721C8" w:rsidRPr="00CC4F0B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8"/>
                <w:szCs w:val="18"/>
              </w:rPr>
              <w:t>[</w:t>
            </w:r>
            <w:r w:rsidRPr="005E74E3">
              <w:rPr>
                <w:rFonts w:eastAsia="Calibri" w:cs="Times New Roman"/>
                <w:i/>
                <w:sz w:val="18"/>
                <w:szCs w:val="18"/>
              </w:rPr>
              <w:t>see table S</w:t>
            </w:r>
            <w:r w:rsidR="00D34CCE">
              <w:rPr>
                <w:rFonts w:eastAsia="Calibri" w:cs="Times New Roman"/>
                <w:i/>
                <w:sz w:val="18"/>
                <w:szCs w:val="18"/>
              </w:rPr>
              <w:t>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]</w:t>
            </w:r>
          </w:p>
        </w:tc>
      </w:tr>
      <w:tr w:rsidR="00EB2AA0" w:rsidRPr="00EB2AA0" w14:paraId="3515D90D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9006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Enteric fermentation</w:t>
            </w:r>
          </w:p>
          <w:p w14:paraId="520D0D3F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CC4F0B">
              <w:rPr>
                <w:rFonts w:eastAsia="Calibri" w:cs="Times New Roman"/>
                <w:i/>
                <w:sz w:val="20"/>
                <w:szCs w:val="20"/>
              </w:rPr>
              <w:t>Wild fauna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9C20646" w14:textId="21471931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</w:rPr>
            </w:pPr>
            <w:r w:rsidRPr="008A6393">
              <w:rPr>
                <w:rFonts w:eastAsia="Calibri" w:cs="Times New Roman"/>
                <w:i/>
                <w:sz w:val="18"/>
                <w:szCs w:val="18"/>
              </w:rPr>
              <w:t>[2]</w:t>
            </w:r>
            <w:r w:rsidRPr="008A6393">
              <w:rPr>
                <w:rFonts w:eastAsia="Calibri" w:cs="Times New Roman"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Calibri" w:hAnsi="Cambria Math" w:cs="Cambria Math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fa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 w:cs="Cambria Math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f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Cambria Math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Cambria Math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Cambria Math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w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d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0.75</m:t>
                  </m:r>
                </m:sup>
              </m:sSup>
            </m:oMath>
          </w:p>
          <w:p w14:paraId="037783D9" w14:textId="77777777" w:rsidR="00EB2AA0" w:rsidRPr="00CC4F0B" w:rsidRDefault="00EB2AA0" w:rsidP="00CC4F0B">
            <w:pPr>
              <w:spacing w:before="0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1B09DC33" w14:textId="1B4425CC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fa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adjusted 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>methane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emission factor in kg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 xml:space="preserve"> CH</w:t>
            </w:r>
            <w:r w:rsidR="005B6B90"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E63FBD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64514520" w14:textId="5C858C15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f</w:t>
            </w:r>
            <w:proofErr w:type="spellEnd"/>
            <w:r w:rsidRPr="00CC4F0B">
              <w:rPr>
                <w:rFonts w:eastAsia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standard 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 xml:space="preserve">IPCC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Tier 1 emission factors in kg CH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</w:p>
          <w:p w14:paraId="1CD5CA19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M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w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body mass of target wild animal in kg</w:t>
            </w:r>
          </w:p>
          <w:p w14:paraId="50B6E305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M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d</w:t>
            </w:r>
            <w:r w:rsidRPr="00CC4F0B">
              <w:rPr>
                <w:rFonts w:eastAsia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IPCC body mass for the domestic animal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AF1D" w14:textId="433AC001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Smith et al., (2015)</w:t>
            </w:r>
          </w:p>
          <w:p w14:paraId="3FE4D1F7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13300AAA" w14:textId="6409CE66" w:rsidR="003721C8" w:rsidRPr="00CC4F0B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8"/>
                <w:szCs w:val="18"/>
              </w:rPr>
              <w:t>[</w:t>
            </w:r>
            <w:r w:rsidRPr="00D92D6C">
              <w:rPr>
                <w:rFonts w:eastAsia="Calibri" w:cs="Times New Roman"/>
                <w:i/>
                <w:iCs/>
                <w:sz w:val="18"/>
                <w:szCs w:val="18"/>
              </w:rPr>
              <w:t>see table S</w:t>
            </w:r>
            <w:r w:rsidR="00D34CCE">
              <w:rPr>
                <w:rFonts w:eastAsia="Calibri" w:cs="Times New Roman"/>
                <w:i/>
                <w:iCs/>
                <w:sz w:val="18"/>
                <w:szCs w:val="18"/>
              </w:rPr>
              <w:t>2</w:t>
            </w:r>
            <w:r w:rsidRPr="00CC4F0B">
              <w:rPr>
                <w:rFonts w:eastAsia="Calibri" w:cs="Times New Roman"/>
                <w:sz w:val="18"/>
                <w:szCs w:val="18"/>
              </w:rPr>
              <w:t>]</w:t>
            </w:r>
          </w:p>
        </w:tc>
      </w:tr>
      <w:tr w:rsidR="00EB2AA0" w:rsidRPr="00EB2AA0" w14:paraId="525ED674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9187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CH</w:t>
            </w:r>
            <w:r w:rsidRPr="00CC4F0B">
              <w:rPr>
                <w:rFonts w:eastAsia="Calibri" w:cs="Times New Roman"/>
                <w:iCs/>
                <w:sz w:val="20"/>
                <w:szCs w:val="20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 xml:space="preserve"> emissions</w:t>
            </w:r>
          </w:p>
          <w:p w14:paraId="55BFBEA9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manure</w:t>
            </w:r>
          </w:p>
          <w:p w14:paraId="38023256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14"/>
                <w:szCs w:val="14"/>
              </w:rPr>
              <w:t>(</w:t>
            </w:r>
            <w:r w:rsidRPr="00CC4F0B">
              <w:rPr>
                <w:rFonts w:eastAsia="Calibri" w:cs="Times New Roman"/>
                <w:i/>
                <w:sz w:val="14"/>
                <w:szCs w:val="14"/>
              </w:rPr>
              <w:t>Horses &amp; wild fauna</w:t>
            </w:r>
            <w:r w:rsidRPr="00CC4F0B">
              <w:rPr>
                <w:rFonts w:eastAsia="Calibri" w:cs="Times New Roman"/>
                <w:iCs/>
                <w:sz w:val="14"/>
                <w:szCs w:val="1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751D805" w14:textId="6A6E63C4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</w:rPr>
            </w:pPr>
            <w:r w:rsidRPr="008A6393">
              <w:rPr>
                <w:rFonts w:eastAsia="Calibri" w:cs="Times New Roman"/>
                <w:i/>
                <w:sz w:val="18"/>
                <w:szCs w:val="18"/>
              </w:rPr>
              <w:t>[3]</w:t>
            </w:r>
            <w:r w:rsidRPr="008A6393">
              <w:rPr>
                <w:rFonts w:eastAsia="Calibri" w:cs="Times New Roman"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="Calibri" w:hAnsi="Cambria Math" w:cs="Cambria Math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CH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18"/>
                      <w:szCs w:val="18"/>
                    </w:rPr>
                    <m:t>4(mm)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 w:cs="Cambria Math"/>
                  <w:sz w:val="18"/>
                  <w:szCs w:val="1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Cambria Math"/>
                      <w:b/>
                      <w:bCs/>
                      <w:sz w:val="18"/>
                      <w:szCs w:val="1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Calibri" w:hAnsi="Cambria Math" w:cs="Cambria Math"/>
                          <w:b/>
                          <w:bCs/>
                          <w:sz w:val="18"/>
                          <w:szCs w:val="18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Cambria Math"/>
                          <w:sz w:val="18"/>
                          <w:szCs w:val="18"/>
                        </w:rPr>
                        <m:t>T,S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eastAsia="Calibri" w:hAnsi="Cambria Math" w:cs="Cambria Math"/>
                              <w:b/>
                              <w:bCs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(T)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Cambria Math"/>
                              <w:sz w:val="18"/>
                              <w:szCs w:val="1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VS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(T)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*AWMS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(T,S)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Cambria Math"/>
                              <w:sz w:val="18"/>
                              <w:szCs w:val="1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Cambria Math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EF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Cambria Math"/>
                                  <w:sz w:val="18"/>
                                  <w:szCs w:val="18"/>
                                </w:rPr>
                                <m:t>(T,S)</m:t>
                              </m:r>
                            </m:sub>
                          </m:sSub>
                          <m:ctrlPr>
                            <w:rPr>
                              <w:rFonts w:ascii="Cambria Math" w:eastAsia="Calibri" w:hAnsi="Cambria Math" w:cs="Cambria Math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Cambria Math"/>
                          <w:sz w:val="18"/>
                          <w:szCs w:val="18"/>
                        </w:rPr>
                        <m:t>/1000</m:t>
                      </m:r>
                    </m:e>
                  </m:nary>
                </m:e>
              </m:d>
            </m:oMath>
          </w:p>
          <w:p w14:paraId="29D91C4C" w14:textId="77777777" w:rsidR="00EB2AA0" w:rsidRPr="00CC4F0B" w:rsidRDefault="00EB2AA0" w:rsidP="00CC4F0B">
            <w:pPr>
              <w:spacing w:before="0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091F5958" w14:textId="0C9DE9D4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CH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 xml:space="preserve">4(mm)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kg CH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from manure management</w:t>
            </w:r>
            <w:r w:rsidR="00D92D6C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12B32E42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N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(T)</w:t>
            </w:r>
            <w:r w:rsidRPr="00CC4F0B">
              <w:rPr>
                <w:rFonts w:eastAsia="Calibri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number of head of livestock species/category </w:t>
            </w:r>
            <w:r w:rsidRPr="00CC4F0B">
              <w:rPr>
                <w:rFonts w:eastAsia="Calibri" w:cs="Times New Roman"/>
                <w:i/>
                <w:sz w:val="18"/>
                <w:szCs w:val="18"/>
              </w:rPr>
              <w:t>T</w:t>
            </w:r>
          </w:p>
          <w:p w14:paraId="7F0250AC" w14:textId="56241949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VS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(T)</w:t>
            </w:r>
            <w:r w:rsidRPr="00CC4F0B">
              <w:rPr>
                <w:rFonts w:eastAsia="Calibri" w:cs="Times New Roman"/>
                <w:i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 xml:space="preserve">volatile solid excretion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per head of species/category </w:t>
            </w:r>
            <w:r w:rsidRPr="00CC4F0B">
              <w:rPr>
                <w:rFonts w:eastAsia="Calibri" w:cs="Times New Roman"/>
                <w:i/>
                <w:sz w:val="18"/>
                <w:szCs w:val="18"/>
              </w:rPr>
              <w:t>T</w:t>
            </w:r>
            <w:r w:rsidR="005B6B90">
              <w:rPr>
                <w:rFonts w:eastAsia="Calibri" w:cs="Times New Roman"/>
                <w:i/>
                <w:sz w:val="18"/>
                <w:szCs w:val="18"/>
              </w:rPr>
              <w:t xml:space="preserve"> </w:t>
            </w:r>
            <w:r w:rsidR="005B6B90" w:rsidRPr="00CC4F0B">
              <w:rPr>
                <w:rFonts w:eastAsia="Calibri" w:cs="Times New Roman"/>
                <w:iCs/>
                <w:sz w:val="18"/>
                <w:szCs w:val="18"/>
              </w:rPr>
              <w:t>(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 xml:space="preserve">kg 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</w:rPr>
              <w:t>VS animal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</w:rPr>
              <w:t xml:space="preserve"> yr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5B6B90"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  <w:p w14:paraId="16DDC741" w14:textId="6E29576F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AWSM</w:t>
            </w:r>
            <w:r w:rsidRPr="00CC4F0B">
              <w:rPr>
                <w:rFonts w:eastAsia="Calibri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(</w:t>
            </w:r>
            <w:proofErr w:type="gramStart"/>
            <w:r w:rsidRPr="00CC4F0B">
              <w:rPr>
                <w:rFonts w:eastAsia="Calibri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T,S</w:t>
            </w:r>
            <w:proofErr w:type="gramEnd"/>
            <w:r w:rsidRPr="00CC4F0B">
              <w:rPr>
                <w:rFonts w:eastAsia="Calibri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)</w:t>
            </w:r>
            <w:r w:rsidRPr="00CC4F0B">
              <w:rPr>
                <w:rFonts w:eastAsia="Calibri" w:cs="Times New Roman"/>
                <w:sz w:val="18"/>
                <w:szCs w:val="18"/>
              </w:rPr>
              <w:t xml:space="preserve"> = fraction of tot</w:t>
            </w:r>
            <w:r w:rsidR="005B6B90">
              <w:rPr>
                <w:rFonts w:eastAsia="Calibri" w:cs="Times New Roman"/>
                <w:sz w:val="18"/>
                <w:szCs w:val="18"/>
              </w:rPr>
              <w:t>al</w:t>
            </w:r>
            <w:r w:rsidRPr="00CC4F0B">
              <w:rPr>
                <w:rFonts w:eastAsia="Calibri" w:cs="Times New Roman"/>
                <w:sz w:val="18"/>
                <w:szCs w:val="18"/>
              </w:rPr>
              <w:t xml:space="preserve"> annual VS for each</w:t>
            </w:r>
            <w:r w:rsidRPr="00CC4F0B">
              <w:rPr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sz w:val="18"/>
                <w:szCs w:val="18"/>
              </w:rPr>
              <w:t xml:space="preserve">livestock species/category </w:t>
            </w:r>
            <w:r w:rsidRPr="00CC4F0B">
              <w:rPr>
                <w:rFonts w:eastAsia="Calibri" w:cs="Times New Roman"/>
                <w:i/>
                <w:iCs/>
                <w:sz w:val="18"/>
                <w:szCs w:val="18"/>
              </w:rPr>
              <w:t>T</w:t>
            </w:r>
            <w:r w:rsidRPr="00CC4F0B">
              <w:rPr>
                <w:rFonts w:eastAsia="Calibri" w:cs="Times New Roman"/>
                <w:sz w:val="18"/>
                <w:szCs w:val="18"/>
              </w:rPr>
              <w:t xml:space="preserve"> that is managed in manure management system </w:t>
            </w:r>
            <w:r w:rsidRPr="00CC4F0B">
              <w:rPr>
                <w:rFonts w:eastAsia="Calibri" w:cs="Times New Roman"/>
                <w:i/>
                <w:iCs/>
                <w:sz w:val="18"/>
                <w:szCs w:val="18"/>
              </w:rPr>
              <w:t>S</w:t>
            </w:r>
          </w:p>
          <w:p w14:paraId="5531CA53" w14:textId="32061726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(</w:t>
            </w:r>
            <w:proofErr w:type="gram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T,S</w:t>
            </w:r>
            <w:proofErr w:type="gramEnd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)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specific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 xml:space="preserve"> emission factor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for the manure management system </w:t>
            </w:r>
            <w:r w:rsidRPr="00CC4F0B">
              <w:rPr>
                <w:rFonts w:eastAsia="Calibri" w:cs="Times New Roman"/>
                <w:i/>
                <w:sz w:val="18"/>
                <w:szCs w:val="18"/>
              </w:rPr>
              <w:t>S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and animal species/category </w:t>
            </w:r>
            <w:r w:rsidRPr="00CC4F0B">
              <w:rPr>
                <w:rFonts w:eastAsia="Calibri" w:cs="Times New Roman"/>
                <w:i/>
                <w:sz w:val="18"/>
                <w:szCs w:val="18"/>
              </w:rPr>
              <w:t>T</w:t>
            </w:r>
            <w:r w:rsidR="005B6B90">
              <w:rPr>
                <w:rFonts w:eastAsia="Calibri" w:cs="Times New Roman"/>
                <w:i/>
                <w:sz w:val="18"/>
                <w:szCs w:val="18"/>
              </w:rPr>
              <w:t xml:space="preserve"> </w:t>
            </w:r>
            <w:r w:rsidR="005B6B90" w:rsidRPr="00CC4F0B">
              <w:rPr>
                <w:rFonts w:eastAsia="Calibri" w:cs="Times New Roman"/>
                <w:iCs/>
                <w:sz w:val="18"/>
                <w:szCs w:val="18"/>
              </w:rPr>
              <w:t>(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</w:rPr>
              <w:t>g CH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4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</w:rPr>
              <w:t xml:space="preserve"> kg VS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5B6B90" w:rsidRPr="005B6B90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B774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(IPCC, 2019)</w:t>
            </w:r>
          </w:p>
          <w:p w14:paraId="1229CD29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Equation 10.22</w:t>
            </w:r>
          </w:p>
          <w:p w14:paraId="6879F80C" w14:textId="1D3B33A6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CC4F0B">
              <w:rPr>
                <w:rFonts w:eastAsia="Calibri" w:cs="Times New Roman"/>
                <w:i/>
                <w:sz w:val="20"/>
                <w:szCs w:val="20"/>
              </w:rPr>
              <w:t>Tier 1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  <w:p w14:paraId="03392B32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68B066A6" w14:textId="1D5E8DCE" w:rsidR="003721C8" w:rsidRPr="00CC4F0B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8"/>
                <w:szCs w:val="18"/>
              </w:rPr>
              <w:t>[</w:t>
            </w:r>
            <w:r w:rsidRPr="00D92D6C">
              <w:rPr>
                <w:rFonts w:eastAsia="Calibri" w:cs="Times New Roman"/>
                <w:i/>
                <w:iCs/>
                <w:sz w:val="18"/>
                <w:szCs w:val="18"/>
              </w:rPr>
              <w:t>see table S</w:t>
            </w:r>
            <w:r w:rsidR="00D34CCE">
              <w:rPr>
                <w:rFonts w:eastAsia="Calibri" w:cs="Times New Roman"/>
                <w:i/>
                <w:iCs/>
                <w:sz w:val="18"/>
                <w:szCs w:val="18"/>
              </w:rPr>
              <w:t>2</w:t>
            </w:r>
            <w:r>
              <w:rPr>
                <w:rFonts w:eastAsia="Calibri" w:cs="Times New Roman"/>
                <w:iCs/>
                <w:sz w:val="18"/>
                <w:szCs w:val="18"/>
              </w:rPr>
              <w:t>]</w:t>
            </w:r>
          </w:p>
        </w:tc>
      </w:tr>
      <w:tr w:rsidR="00EB2AA0" w:rsidRPr="00EB2AA0" w14:paraId="0AE390BE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0C6A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N</w:t>
            </w:r>
            <w:r w:rsidRPr="00CC4F0B">
              <w:rPr>
                <w:rFonts w:eastAsia="Calibri" w:cs="Times New Roman"/>
                <w:iCs/>
                <w:sz w:val="20"/>
                <w:szCs w:val="20"/>
                <w:vertAlign w:val="subscript"/>
              </w:rPr>
              <w:t>2</w:t>
            </w:r>
            <w:r w:rsidRPr="00CC4F0B">
              <w:rPr>
                <w:rFonts w:eastAsia="Calibri" w:cs="Times New Roman"/>
                <w:iCs/>
                <w:sz w:val="20"/>
                <w:szCs w:val="20"/>
              </w:rPr>
              <w:t>O emissions</w:t>
            </w:r>
          </w:p>
          <w:p w14:paraId="4F27040A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manure</w:t>
            </w:r>
          </w:p>
          <w:p w14:paraId="26D2E30E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14"/>
                <w:szCs w:val="14"/>
              </w:rPr>
              <w:t>(</w:t>
            </w:r>
            <w:r w:rsidRPr="00CC4F0B">
              <w:rPr>
                <w:rFonts w:eastAsia="Calibri" w:cs="Times New Roman"/>
                <w:i/>
                <w:sz w:val="14"/>
                <w:szCs w:val="14"/>
              </w:rPr>
              <w:t>Horses &amp; wild fauna</w:t>
            </w:r>
            <w:r w:rsidRPr="00CC4F0B">
              <w:rPr>
                <w:rFonts w:eastAsia="Calibri" w:cs="Times New Roman"/>
                <w:iCs/>
                <w:sz w:val="14"/>
                <w:szCs w:val="1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35D4763" w14:textId="27F65608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8A6393">
              <w:rPr>
                <w:rFonts w:eastAsia="Calibri" w:cs="Times New Roman"/>
                <w:i/>
                <w:sz w:val="18"/>
                <w:szCs w:val="18"/>
              </w:rPr>
              <w:t>[4]</w:t>
            </w:r>
            <w:r>
              <w:rPr>
                <w:rFonts w:eastAsia="Calibri" w:cs="Times New Roman"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Dir &amp; Ind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=[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exc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PRP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exc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Frac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LEACH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5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exc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Frac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GASM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EF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4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]×44/28</m:t>
              </m:r>
            </m:oMath>
          </w:p>
          <w:p w14:paraId="2C885664" w14:textId="77777777" w:rsidR="00EB2AA0" w:rsidRPr="00CC4F0B" w:rsidRDefault="00EB2AA0" w:rsidP="00CC4F0B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0567015D" w14:textId="515ACC40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N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O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Dir&amp;Ind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Direct and indirect N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2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O emissions (kg N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2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O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  <w:r w:rsidR="00D92D6C">
              <w:t xml:space="preserve"> </w:t>
            </w:r>
          </w:p>
          <w:p w14:paraId="5BAC07C1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N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exc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</w:t>
            </w:r>
            <w:r w:rsidRPr="00CC4F0B">
              <w:rPr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kg N yr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excreted by the animal category</w:t>
            </w:r>
            <w:r w:rsidRPr="00CC4F0B">
              <w:rPr>
                <w:rFonts w:eastAsia="Calibri" w:cs="Times New Roman"/>
                <w:iCs/>
                <w:sz w:val="14"/>
                <w:szCs w:val="14"/>
              </w:rPr>
              <w:t xml:space="preserve"> [</w:t>
            </w:r>
            <w:proofErr w:type="spellStart"/>
            <w:r w:rsidRPr="00CC4F0B">
              <w:rPr>
                <w:rFonts w:eastAsia="Calibri" w:cs="Times New Roman"/>
                <w:iCs/>
                <w:sz w:val="14"/>
                <w:szCs w:val="14"/>
              </w:rPr>
              <w:t>Velthof</w:t>
            </w:r>
            <w:proofErr w:type="spellEnd"/>
            <w:r w:rsidRPr="00CC4F0B">
              <w:rPr>
                <w:rFonts w:eastAsia="Calibri" w:cs="Times New Roman"/>
                <w:iCs/>
                <w:sz w:val="14"/>
                <w:szCs w:val="14"/>
              </w:rPr>
              <w:t>, (2014) for N excreted by wild boars]</w:t>
            </w:r>
          </w:p>
          <w:p w14:paraId="71B24F14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3PRP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Emission factor from urine and dung deposited on pasture</w:t>
            </w:r>
          </w:p>
          <w:p w14:paraId="6090958B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Frac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LEACH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Fraction of N lost through leaching and runoff</w:t>
            </w:r>
          </w:p>
          <w:p w14:paraId="25C5E943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5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Emission factor for N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2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O from N leaching and runoff</w:t>
            </w:r>
          </w:p>
          <w:p w14:paraId="34927B2B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Frac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GASM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Fraction N that volatilizes as NH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3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and NO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X</w:t>
            </w:r>
          </w:p>
          <w:p w14:paraId="728BF390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4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Emission factor for N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2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O emissions from atmospheric deposition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DE6F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(IPCC, 2019)</w:t>
            </w:r>
          </w:p>
          <w:p w14:paraId="286143BC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EB2AA0">
              <w:rPr>
                <w:rFonts w:eastAsia="Calibri" w:cs="Times New Roman"/>
                <w:iCs/>
                <w:sz w:val="20"/>
                <w:szCs w:val="20"/>
              </w:rPr>
              <w:t xml:space="preserve">adapted from equations: </w:t>
            </w:r>
          </w:p>
          <w:p w14:paraId="671F57C8" w14:textId="728B28E9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10.25; 10.26; 10.27; 10.28; 10.29</w:t>
            </w:r>
          </w:p>
          <w:p w14:paraId="5FAD7A57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36703D11" w14:textId="02BAA48E" w:rsidR="003721C8" w:rsidRPr="00CC4F0B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8"/>
                <w:szCs w:val="18"/>
              </w:rPr>
              <w:t>[</w:t>
            </w:r>
            <w:r w:rsidRPr="005E74E3">
              <w:rPr>
                <w:rFonts w:eastAsia="Calibri" w:cs="Times New Roman"/>
                <w:i/>
                <w:sz w:val="18"/>
                <w:szCs w:val="18"/>
              </w:rPr>
              <w:t>see table S</w:t>
            </w:r>
            <w:r w:rsidR="00D34CCE">
              <w:rPr>
                <w:rFonts w:eastAsia="Calibri" w:cs="Times New Roman"/>
                <w:i/>
                <w:sz w:val="18"/>
                <w:szCs w:val="18"/>
              </w:rPr>
              <w:t>2</w:t>
            </w:r>
            <w:r>
              <w:rPr>
                <w:rFonts w:eastAsia="Calibri" w:cs="Times New Roman"/>
                <w:iCs/>
                <w:sz w:val="18"/>
                <w:szCs w:val="18"/>
              </w:rPr>
              <w:t>]</w:t>
            </w:r>
          </w:p>
        </w:tc>
      </w:tr>
      <w:tr w:rsidR="00EB2AA0" w:rsidRPr="00EB2AA0" w14:paraId="5C288DD6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7B26" w14:textId="6B4713B4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Heating system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8F83304" w14:textId="77777777" w:rsidR="00CC4F0B" w:rsidRDefault="00CC4F0B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3654E81" w14:textId="272A2456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8A6393">
              <w:rPr>
                <w:rFonts w:eastAsia="Calibri" w:cs="Times New Roman"/>
                <w:bCs/>
                <w:i/>
                <w:iCs/>
                <w:sz w:val="18"/>
                <w:szCs w:val="18"/>
              </w:rPr>
              <w:t>[5]</w:t>
            </w:r>
            <w:r>
              <w:rPr>
                <w:rFonts w:eastAsia="Calibri" w:cs="Times New Roman"/>
                <w:bCs/>
                <w:sz w:val="18"/>
                <w:szCs w:val="1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HD= 32.089 ln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-210.18</m:t>
              </m:r>
            </m:oMath>
          </w:p>
          <w:p w14:paraId="30815B58" w14:textId="77777777" w:rsidR="00EB2AA0" w:rsidRPr="00CC4F0B" w:rsidRDefault="00EB2AA0" w:rsidP="00CC4F0B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6D9A0673" w14:textId="2AC9476B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HD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heating demand (kWh</w:t>
            </w:r>
            <w:r w:rsidR="004D6D2F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m</w:t>
            </w:r>
            <w:r w:rsidR="004D6D2F"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2</w:t>
            </w:r>
            <w:r w:rsidR="004D6D2F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yr</w:t>
            </w:r>
            <w:r w:rsidR="004D6D2F"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  <w:r w:rsidR="00D92D6C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48F64E8E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Cs/>
                <w:sz w:val="18"/>
                <w:szCs w:val="18"/>
              </w:rPr>
              <w:t>(x)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yearly heating degree days (HDD) for the specific city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FF45" w14:textId="5456E180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proofErr w:type="spellStart"/>
            <w:r w:rsidRPr="00CC4F0B">
              <w:rPr>
                <w:rFonts w:eastAsia="Calibri" w:cs="Times New Roman"/>
                <w:iCs/>
                <w:sz w:val="20"/>
                <w:szCs w:val="20"/>
              </w:rPr>
              <w:t>Moreci</w:t>
            </w:r>
            <w:proofErr w:type="spellEnd"/>
            <w:r w:rsidRPr="00CC4F0B">
              <w:rPr>
                <w:rFonts w:eastAsia="Calibri" w:cs="Times New Roman"/>
                <w:iCs/>
                <w:sz w:val="20"/>
                <w:szCs w:val="20"/>
              </w:rPr>
              <w:t xml:space="preserve"> et al., (2016)</w:t>
            </w:r>
          </w:p>
          <w:p w14:paraId="2415C74A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2C308344" w14:textId="4F5BF290" w:rsidR="003721C8" w:rsidRPr="00CC4F0B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8"/>
                <w:szCs w:val="18"/>
              </w:rPr>
              <w:t>[</w:t>
            </w:r>
            <w:r w:rsidRPr="005E74E3">
              <w:rPr>
                <w:rFonts w:eastAsia="Calibri" w:cs="Times New Roman"/>
                <w:i/>
                <w:sz w:val="18"/>
                <w:szCs w:val="18"/>
              </w:rPr>
              <w:t>see table S</w:t>
            </w:r>
            <w:r w:rsidR="00D34CCE">
              <w:rPr>
                <w:rFonts w:eastAsia="Calibri" w:cs="Times New Roman"/>
                <w:i/>
                <w:sz w:val="18"/>
                <w:szCs w:val="18"/>
              </w:rPr>
              <w:t>3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]</w:t>
            </w:r>
          </w:p>
        </w:tc>
      </w:tr>
      <w:tr w:rsidR="00EB2AA0" w:rsidRPr="00EB2AA0" w14:paraId="2AB27720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252F" w14:textId="74656D58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Cooling system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45D38C5" w14:textId="6F25BB1C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A6393">
              <w:rPr>
                <w:rFonts w:eastAsia="Calibri" w:cs="Times New Roman"/>
                <w:bCs/>
                <w:i/>
                <w:iCs/>
                <w:sz w:val="18"/>
                <w:szCs w:val="18"/>
              </w:rPr>
              <w:t>[6]</w:t>
            </w:r>
            <w:r w:rsidRPr="008A6393">
              <w:rPr>
                <w:rFonts w:eastAsia="Calibri" w:cs="Times New Roman"/>
                <w:bCs/>
                <w:sz w:val="18"/>
                <w:szCs w:val="1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CD=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CC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COP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yr</m:t>
                  </m:r>
                </m:sub>
              </m:sSub>
            </m:oMath>
          </w:p>
          <w:p w14:paraId="275795FD" w14:textId="77777777" w:rsidR="00EB2AA0" w:rsidRPr="00CC4F0B" w:rsidRDefault="00EB2AA0" w:rsidP="00CC4F0B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6621DC21" w14:textId="54C1D23C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lastRenderedPageBreak/>
              <w:t>CD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cooling demand (kWh</w:t>
            </w:r>
            <w:r w:rsidR="004D6D2F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device</w:t>
            </w:r>
            <w:r w:rsidR="004D6D2F"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="004D6D2F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year</w:t>
            </w:r>
            <w:r w:rsidR="004D6D2F"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  <w:p w14:paraId="3C06DA4B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CC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cooling capacity (kW)</w:t>
            </w:r>
          </w:p>
          <w:p w14:paraId="6DF15632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COP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coefficient of performance </w:t>
            </w:r>
          </w:p>
          <w:p w14:paraId="5E84AC08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bCs/>
                <w:i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t</w:t>
            </w:r>
            <w:r w:rsidRPr="00CC4F0B">
              <w:rPr>
                <w:rFonts w:eastAsia="Calibri" w:cs="Times New Roman"/>
                <w:b/>
                <w:bCs/>
                <w:i/>
                <w:sz w:val="20"/>
                <w:szCs w:val="20"/>
                <w:vertAlign w:val="subscript"/>
              </w:rPr>
              <w:t xml:space="preserve">ac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daily operating hours of the device</w:t>
            </w:r>
          </w:p>
          <w:p w14:paraId="22C89017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d</w:t>
            </w:r>
            <w:r w:rsidRPr="00CC4F0B">
              <w:rPr>
                <w:rFonts w:eastAsia="Calibri" w:cs="Times New Roman"/>
                <w:b/>
                <w:bCs/>
                <w:i/>
                <w:sz w:val="20"/>
                <w:szCs w:val="20"/>
                <w:vertAlign w:val="subscript"/>
              </w:rPr>
              <w:t>yr</w:t>
            </w:r>
            <w:proofErr w:type="spellEnd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number of operating days within a year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D433" w14:textId="7CC3D43D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proofErr w:type="spellStart"/>
            <w:r w:rsidRPr="00CC4F0B">
              <w:rPr>
                <w:rFonts w:eastAsia="Calibri" w:cs="Times New Roman"/>
                <w:iCs/>
                <w:sz w:val="20"/>
                <w:szCs w:val="20"/>
              </w:rPr>
              <w:lastRenderedPageBreak/>
              <w:t>Tjandra</w:t>
            </w:r>
            <w:proofErr w:type="spellEnd"/>
            <w:r w:rsidRPr="00CC4F0B">
              <w:rPr>
                <w:rFonts w:eastAsia="Calibri" w:cs="Times New Roman"/>
                <w:iCs/>
                <w:sz w:val="20"/>
                <w:szCs w:val="20"/>
              </w:rPr>
              <w:t xml:space="preserve"> et al., (2016)</w:t>
            </w:r>
          </w:p>
          <w:p w14:paraId="4E1D47C3" w14:textId="77777777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275C761E" w14:textId="08F5AEC3" w:rsidR="003721C8" w:rsidRDefault="003721C8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  <w:r w:rsidRPr="00CC4F0B">
              <w:rPr>
                <w:rFonts w:eastAsia="Calibri" w:cs="Times New Roman"/>
                <w:iCs/>
                <w:sz w:val="16"/>
                <w:szCs w:val="16"/>
              </w:rPr>
              <w:t>[</w:t>
            </w:r>
            <w:r w:rsidRPr="00CC4F0B">
              <w:rPr>
                <w:rFonts w:eastAsia="Calibri" w:cs="Times New Roman"/>
                <w:i/>
                <w:sz w:val="16"/>
                <w:szCs w:val="16"/>
              </w:rPr>
              <w:t>see table 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3</w:t>
            </w:r>
            <w:r w:rsidR="004D7CA5">
              <w:rPr>
                <w:rFonts w:eastAsia="Calibri" w:cs="Times New Roman"/>
                <w:i/>
                <w:sz w:val="16"/>
                <w:szCs w:val="16"/>
              </w:rPr>
              <w:t>-</w:t>
            </w:r>
            <w:r w:rsidR="00B71AF1" w:rsidRPr="00CC4F0B">
              <w:rPr>
                <w:rFonts w:eastAsia="Calibri" w:cs="Times New Roman"/>
                <w:i/>
                <w:sz w:val="16"/>
                <w:szCs w:val="16"/>
              </w:rPr>
              <w:t>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4</w:t>
            </w:r>
            <w:r w:rsidRPr="00CC4F0B">
              <w:rPr>
                <w:rFonts w:eastAsia="Calibri" w:cs="Times New Roman"/>
                <w:iCs/>
                <w:sz w:val="16"/>
                <w:szCs w:val="16"/>
              </w:rPr>
              <w:t>]</w:t>
            </w:r>
          </w:p>
          <w:p w14:paraId="71611C5A" w14:textId="77777777" w:rsidR="00B920D5" w:rsidRDefault="00B920D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</w:p>
          <w:p w14:paraId="034C8C63" w14:textId="71F3EEE7" w:rsidR="00B71AF1" w:rsidRPr="00CC4F0B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16"/>
                <w:szCs w:val="20"/>
              </w:rPr>
              <w:t>Because the large amount of input data only the tot. energy required was reported</w:t>
            </w:r>
          </w:p>
        </w:tc>
      </w:tr>
      <w:tr w:rsidR="00EB2AA0" w:rsidRPr="00EB2AA0" w14:paraId="2746998A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D335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lastRenderedPageBreak/>
              <w:t>Lighting system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E0354CC" w14:textId="7ECA4D45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8A6393">
              <w:rPr>
                <w:rFonts w:eastAsia="Calibri" w:cs="Times New Roman"/>
                <w:i/>
                <w:sz w:val="18"/>
                <w:szCs w:val="18"/>
              </w:rPr>
              <w:t>[7]</w:t>
            </w:r>
            <w:r>
              <w:rPr>
                <w:rFonts w:eastAsia="Calibri" w:cs="Times New Roman"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=∑(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light,i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light,i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light,i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yr,i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  <w:p w14:paraId="00D8E6F6" w14:textId="77777777" w:rsidR="00EB2AA0" w:rsidRPr="00CC4F0B" w:rsidRDefault="00EB2AA0" w:rsidP="00CC4F0B">
            <w:pPr>
              <w:spacing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1C211E79" w14:textId="1A0F1DB0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LT</w:t>
            </w:r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>ec</w:t>
            </w:r>
            <w:proofErr w:type="spellEnd"/>
            <w:r w:rsidRPr="00CC4F0B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annual consumes by lighting system (kWh</w:t>
            </w:r>
            <w:r w:rsidR="004D6D2F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="004D6D2F">
              <w:rPr>
                <w:rFonts w:eastAsia="Calibri" w:cs="Times New Roman"/>
                <w:iCs/>
                <w:sz w:val="18"/>
                <w:szCs w:val="18"/>
              </w:rPr>
              <w:t>year</w:t>
            </w:r>
            <w:r w:rsidR="004D6D2F"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  <w:p w14:paraId="3D9AB6CA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P</w:t>
            </w:r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>ligth,i</w:t>
            </w:r>
            <w:proofErr w:type="spellEnd"/>
            <w:proofErr w:type="gramEnd"/>
            <w:r w:rsidRPr="00CC4F0B">
              <w:rPr>
                <w:rFonts w:eastAsia="Calibri" w:cs="Times New Roman"/>
                <w:b/>
                <w:sz w:val="18"/>
                <w:szCs w:val="18"/>
                <w:vertAlign w:val="subscript"/>
              </w:rPr>
              <w:t xml:space="preserve"> 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power rating of each bulb category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(W)</w:t>
            </w:r>
          </w:p>
          <w:p w14:paraId="73633683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n</w:t>
            </w:r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>ligth,i</w:t>
            </w:r>
            <w:proofErr w:type="spellEnd"/>
            <w:proofErr w:type="gramEnd"/>
            <w:r w:rsidRPr="00CC4F0B">
              <w:rPr>
                <w:rFonts w:eastAsia="Calibri" w:cs="Times New Roman"/>
                <w:b/>
                <w:sz w:val="18"/>
                <w:szCs w:val="18"/>
                <w:vertAlign w:val="subscript"/>
              </w:rPr>
              <w:t xml:space="preserve"> 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number of bulbs for each category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</w:p>
          <w:p w14:paraId="402F40EB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t</w:t>
            </w:r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>light,i</w:t>
            </w:r>
            <w:proofErr w:type="spellEnd"/>
            <w:proofErr w:type="gramEnd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 xml:space="preserve"> 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daily usage durations (hours)</w:t>
            </w:r>
          </w:p>
          <w:p w14:paraId="6FDA3EA0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d</w:t>
            </w:r>
            <w:r w:rsidRPr="00CC4F0B">
              <w:rPr>
                <w:rFonts w:eastAsia="Calibri" w:cs="Times New Roman"/>
                <w:b/>
                <w:i/>
                <w:iCs/>
                <w:sz w:val="18"/>
                <w:szCs w:val="18"/>
                <w:vertAlign w:val="subscript"/>
              </w:rPr>
              <w:t>yr,i</w:t>
            </w:r>
            <w:proofErr w:type="spellEnd"/>
            <w:proofErr w:type="gramEnd"/>
            <w:r w:rsidRPr="00CC4F0B">
              <w:rPr>
                <w:rFonts w:eastAsia="Calibri" w:cs="Times New Roman"/>
                <w:b/>
                <w:sz w:val="18"/>
                <w:szCs w:val="18"/>
                <w:vertAlign w:val="subscript"/>
              </w:rPr>
              <w:t xml:space="preserve"> 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= number of days in use within a year (days year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D531" w14:textId="55297355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proofErr w:type="spellStart"/>
            <w:r w:rsidRPr="00CC4F0B">
              <w:rPr>
                <w:rFonts w:eastAsia="Calibri" w:cs="Times New Roman"/>
                <w:iCs/>
                <w:sz w:val="20"/>
                <w:szCs w:val="20"/>
              </w:rPr>
              <w:t>Tjandra</w:t>
            </w:r>
            <w:proofErr w:type="spellEnd"/>
            <w:r w:rsidRPr="00CC4F0B">
              <w:rPr>
                <w:rFonts w:eastAsia="Calibri" w:cs="Times New Roman"/>
                <w:iCs/>
                <w:sz w:val="20"/>
                <w:szCs w:val="20"/>
              </w:rPr>
              <w:t xml:space="preserve"> et al., (2016)</w:t>
            </w:r>
          </w:p>
          <w:p w14:paraId="323A5C25" w14:textId="77777777" w:rsidR="00B71AF1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27289691" w14:textId="5CEC7350" w:rsidR="00B71AF1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  <w:r w:rsidRPr="005E74E3">
              <w:rPr>
                <w:rFonts w:eastAsia="Calibri" w:cs="Times New Roman"/>
                <w:iCs/>
                <w:sz w:val="16"/>
                <w:szCs w:val="16"/>
              </w:rPr>
              <w:t>[</w:t>
            </w:r>
            <w:r w:rsidRPr="005E74E3">
              <w:rPr>
                <w:rFonts w:eastAsia="Calibri" w:cs="Times New Roman"/>
                <w:i/>
                <w:sz w:val="16"/>
                <w:szCs w:val="16"/>
              </w:rPr>
              <w:t>see table 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3</w:t>
            </w:r>
            <w:r w:rsidR="004D7CA5">
              <w:rPr>
                <w:rFonts w:eastAsia="Calibri" w:cs="Times New Roman"/>
                <w:i/>
                <w:sz w:val="16"/>
                <w:szCs w:val="16"/>
              </w:rPr>
              <w:t>-</w:t>
            </w:r>
            <w:r w:rsidRPr="005E74E3">
              <w:rPr>
                <w:rFonts w:eastAsia="Calibri" w:cs="Times New Roman"/>
                <w:i/>
                <w:sz w:val="16"/>
                <w:szCs w:val="16"/>
              </w:rPr>
              <w:t>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4</w:t>
            </w:r>
            <w:r w:rsidRPr="005E74E3">
              <w:rPr>
                <w:rFonts w:eastAsia="Calibri" w:cs="Times New Roman"/>
                <w:iCs/>
                <w:sz w:val="16"/>
                <w:szCs w:val="16"/>
              </w:rPr>
              <w:t>]</w:t>
            </w:r>
          </w:p>
          <w:p w14:paraId="7C9A374D" w14:textId="77777777" w:rsidR="00B920D5" w:rsidRDefault="00B920D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</w:p>
          <w:p w14:paraId="22A1765D" w14:textId="7DC0B660" w:rsidR="00B71AF1" w:rsidRPr="00CC4F0B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16"/>
                <w:szCs w:val="20"/>
              </w:rPr>
              <w:t>Because the large amount of input data only the tot. energy required was reported</w:t>
            </w:r>
          </w:p>
        </w:tc>
      </w:tr>
      <w:tr w:rsidR="00EB2AA0" w:rsidRPr="00EB2AA0" w14:paraId="07544093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D0F1C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Electronic devices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AB9860F" w14:textId="3DDF8A67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8A6393">
              <w:rPr>
                <w:rFonts w:eastAsia="Calibri" w:cs="Times New Roman"/>
                <w:bCs/>
                <w:i/>
                <w:sz w:val="18"/>
                <w:szCs w:val="18"/>
              </w:rPr>
              <w:t>[8]</w:t>
            </w:r>
            <w:r>
              <w:rPr>
                <w:rFonts w:eastAsia="Calibri" w:cs="Times New Roman"/>
                <w:bCs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=∑</m:t>
              </m:r>
              <w:bookmarkStart w:id="15" w:name="_Hlk19714661"/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(ED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ec, i</m:t>
                  </m:r>
                </m:sub>
              </m:sSub>
              <w:bookmarkEnd w:id="15"/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ed,i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  <w:bookmarkStart w:id="16" w:name="_Hlk19715414"/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yr</m:t>
                  </m:r>
                </m:sub>
              </m:sSub>
              <w:bookmarkEnd w:id="16"/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  <w:p w14:paraId="0A589B9C" w14:textId="77777777" w:rsidR="00EB2AA0" w:rsidRPr="00CC4F0B" w:rsidRDefault="00EB2AA0" w:rsidP="00CC4F0B">
            <w:pPr>
              <w:spacing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04565EF5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ED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ec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energy consumed by the electronic devices (kWh </w:t>
            </w:r>
            <w:proofErr w:type="gramStart"/>
            <w:r w:rsidRPr="00CC4F0B">
              <w:rPr>
                <w:rFonts w:eastAsia="Calibri" w:cs="Times New Roman"/>
                <w:iCs/>
                <w:sz w:val="18"/>
                <w:szCs w:val="18"/>
              </w:rPr>
              <w:t>year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  <w:p w14:paraId="008581B9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ED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ec,i</w:t>
            </w:r>
            <w:proofErr w:type="spellEnd"/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power rating (kW) of the electronic device at mode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(active, sleep, off)</w:t>
            </w:r>
          </w:p>
          <w:p w14:paraId="1CCE49D6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t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ed,i</w:t>
            </w:r>
            <w:proofErr w:type="spellEnd"/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daily operating hours of the devices at mode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(hours day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) </w:t>
            </w:r>
          </w:p>
          <w:p w14:paraId="30F34FFD" w14:textId="77777777" w:rsidR="00EB2AA0" w:rsidRPr="00CC4F0B" w:rsidRDefault="00EB2AA0" w:rsidP="00266F9D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d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yr</w:t>
            </w:r>
            <w:proofErr w:type="spellEnd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number of days at mode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within a year (days </w:t>
            </w:r>
            <w:proofErr w:type="gramStart"/>
            <w:r w:rsidRPr="00CC4F0B">
              <w:rPr>
                <w:rFonts w:eastAsia="Calibri" w:cs="Times New Roman"/>
                <w:iCs/>
                <w:sz w:val="18"/>
                <w:szCs w:val="18"/>
              </w:rPr>
              <w:t>year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A4AA3" w14:textId="77777777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proofErr w:type="spellStart"/>
            <w:r w:rsidRPr="00CC4F0B">
              <w:rPr>
                <w:rFonts w:eastAsia="Calibri" w:cs="Times New Roman"/>
                <w:iCs/>
                <w:sz w:val="20"/>
                <w:szCs w:val="20"/>
              </w:rPr>
              <w:t>Tjandra</w:t>
            </w:r>
            <w:proofErr w:type="spellEnd"/>
            <w:r w:rsidRPr="00CC4F0B">
              <w:rPr>
                <w:rFonts w:eastAsia="Calibri" w:cs="Times New Roman"/>
                <w:iCs/>
                <w:sz w:val="20"/>
                <w:szCs w:val="20"/>
              </w:rPr>
              <w:t xml:space="preserve"> et al., (2016)</w:t>
            </w:r>
          </w:p>
          <w:p w14:paraId="657E2F2A" w14:textId="77777777" w:rsidR="00B71AF1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64C3BC28" w14:textId="74FD36D3" w:rsidR="00B71AF1" w:rsidRDefault="00B71AF1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  <w:r w:rsidRPr="005E74E3">
              <w:rPr>
                <w:rFonts w:eastAsia="Calibri" w:cs="Times New Roman"/>
                <w:iCs/>
                <w:sz w:val="16"/>
                <w:szCs w:val="16"/>
              </w:rPr>
              <w:t>[</w:t>
            </w:r>
            <w:r w:rsidRPr="005E74E3">
              <w:rPr>
                <w:rFonts w:eastAsia="Calibri" w:cs="Times New Roman"/>
                <w:i/>
                <w:sz w:val="16"/>
                <w:szCs w:val="16"/>
              </w:rPr>
              <w:t>see table 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3</w:t>
            </w:r>
            <w:r w:rsidR="004D7CA5">
              <w:rPr>
                <w:rFonts w:eastAsia="Calibri" w:cs="Times New Roman"/>
                <w:i/>
                <w:sz w:val="16"/>
                <w:szCs w:val="16"/>
              </w:rPr>
              <w:t>-</w:t>
            </w:r>
            <w:r w:rsidRPr="005E74E3">
              <w:rPr>
                <w:rFonts w:eastAsia="Calibri" w:cs="Times New Roman"/>
                <w:i/>
                <w:sz w:val="16"/>
                <w:szCs w:val="16"/>
              </w:rPr>
              <w:t>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4</w:t>
            </w:r>
            <w:r w:rsidRPr="005E74E3">
              <w:rPr>
                <w:rFonts w:eastAsia="Calibri" w:cs="Times New Roman"/>
                <w:iCs/>
                <w:sz w:val="16"/>
                <w:szCs w:val="16"/>
              </w:rPr>
              <w:t>]</w:t>
            </w:r>
          </w:p>
          <w:p w14:paraId="50607EB6" w14:textId="77777777" w:rsidR="00B920D5" w:rsidRDefault="00B920D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</w:p>
          <w:p w14:paraId="01507990" w14:textId="69B9DE83" w:rsidR="00370ED0" w:rsidRPr="00CC4F0B" w:rsidRDefault="00370ED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16"/>
                <w:szCs w:val="20"/>
              </w:rPr>
              <w:t>Because the large amount of input data only the tot. energy required was reported</w:t>
            </w:r>
          </w:p>
        </w:tc>
      </w:tr>
      <w:tr w:rsidR="00EB2AA0" w:rsidRPr="00EB2AA0" w14:paraId="0947F904" w14:textId="77777777" w:rsidTr="00CC4F0B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E0C86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Refrigerant gas leaks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5735874" w14:textId="080C1953" w:rsidR="00EB2AA0" w:rsidRPr="00CC4F0B" w:rsidRDefault="008A6393" w:rsidP="00266F9D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bookmarkStart w:id="17" w:name="_Hlk32495893"/>
            <w:r w:rsidRPr="008A6393">
              <w:rPr>
                <w:rFonts w:eastAsia="Calibri" w:cs="Times New Roman"/>
                <w:bCs/>
                <w:i/>
                <w:sz w:val="18"/>
                <w:szCs w:val="18"/>
              </w:rPr>
              <w:t>[9]</w:t>
            </w:r>
            <w:r>
              <w:rPr>
                <w:rFonts w:eastAsia="Calibri" w:cs="Times New Roman"/>
                <w:bCs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RFRG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lks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 C×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100</m:t>
                      </m:r>
                    </m:den>
                  </m:f>
                </m:e>
              </m:d>
              <w:bookmarkEnd w:id="17"/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×t</m:t>
              </m:r>
            </m:oMath>
          </w:p>
          <w:p w14:paraId="451549EF" w14:textId="77777777" w:rsidR="00EB2AA0" w:rsidRPr="00CC4F0B" w:rsidRDefault="00EB2AA0" w:rsidP="00CC4F0B">
            <w:pPr>
              <w:spacing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5CC22FF6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RFRG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lks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amount of gas leaked from the device</w:t>
            </w:r>
          </w:p>
          <w:p w14:paraId="20B6DDEA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C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refrigerant capacity of the piece of equipment</w:t>
            </w:r>
          </w:p>
          <w:p w14:paraId="226C22EA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x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annual leak rate in percent of capacity</w:t>
            </w:r>
          </w:p>
          <w:p w14:paraId="29843ABC" w14:textId="77777777" w:rsidR="00EB2AA0" w:rsidRPr="00CC4F0B" w:rsidRDefault="00EB2AA0" w:rsidP="00CC4F0B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t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time in years used during the reporting period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F655" w14:textId="20E9F1DF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EPA, 2014</w:t>
            </w:r>
          </w:p>
          <w:p w14:paraId="49F0C51D" w14:textId="77777777" w:rsidR="00B920D5" w:rsidRDefault="00B920D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2C4E0512" w14:textId="201DE90F" w:rsidR="004D7CA5" w:rsidRPr="00CC4F0B" w:rsidRDefault="004D7CA5" w:rsidP="004D7CA5">
            <w:pPr>
              <w:spacing w:before="0" w:after="0"/>
              <w:jc w:val="center"/>
              <w:rPr>
                <w:rFonts w:eastAsia="Calibri" w:cs="Times New Roman"/>
                <w:iCs/>
                <w:sz w:val="14"/>
                <w:szCs w:val="14"/>
              </w:rPr>
            </w:pPr>
            <w:r w:rsidRPr="00CC4F0B">
              <w:rPr>
                <w:rFonts w:eastAsia="Calibri" w:cs="Times New Roman"/>
                <w:iCs/>
                <w:sz w:val="14"/>
                <w:szCs w:val="14"/>
              </w:rPr>
              <w:t>[</w:t>
            </w:r>
            <w:r w:rsidRPr="00CC4F0B">
              <w:rPr>
                <w:rFonts w:eastAsia="Calibri" w:cs="Times New Roman"/>
                <w:i/>
                <w:sz w:val="14"/>
                <w:szCs w:val="14"/>
              </w:rPr>
              <w:t>see table S</w:t>
            </w:r>
            <w:r w:rsidR="00D34CCE">
              <w:rPr>
                <w:rFonts w:eastAsia="Calibri" w:cs="Times New Roman"/>
                <w:i/>
                <w:sz w:val="14"/>
                <w:szCs w:val="14"/>
              </w:rPr>
              <w:t>3</w:t>
            </w:r>
            <w:r w:rsidRPr="00CC4F0B">
              <w:rPr>
                <w:rFonts w:eastAsia="Calibri" w:cs="Times New Roman"/>
                <w:i/>
                <w:sz w:val="14"/>
                <w:szCs w:val="14"/>
              </w:rPr>
              <w:t>-S</w:t>
            </w:r>
            <w:r w:rsidR="00D34CCE">
              <w:rPr>
                <w:rFonts w:eastAsia="Calibri" w:cs="Times New Roman"/>
                <w:i/>
                <w:sz w:val="14"/>
                <w:szCs w:val="14"/>
              </w:rPr>
              <w:t>4</w:t>
            </w:r>
            <w:r w:rsidRPr="00CC4F0B">
              <w:rPr>
                <w:rFonts w:eastAsia="Calibri" w:cs="Times New Roman"/>
                <w:i/>
                <w:sz w:val="14"/>
                <w:szCs w:val="14"/>
              </w:rPr>
              <w:t>-S</w:t>
            </w:r>
            <w:r w:rsidR="00D34CCE">
              <w:rPr>
                <w:rFonts w:eastAsia="Calibri" w:cs="Times New Roman"/>
                <w:i/>
                <w:sz w:val="14"/>
                <w:szCs w:val="14"/>
              </w:rPr>
              <w:t>5</w:t>
            </w:r>
            <w:r w:rsidRPr="00CC4F0B">
              <w:rPr>
                <w:rFonts w:eastAsia="Calibri" w:cs="Times New Roman"/>
                <w:iCs/>
                <w:sz w:val="14"/>
                <w:szCs w:val="14"/>
              </w:rPr>
              <w:t>]</w:t>
            </w:r>
          </w:p>
          <w:p w14:paraId="50CDFBF6" w14:textId="258B52CB" w:rsidR="004D7CA5" w:rsidRPr="00CC4F0B" w:rsidRDefault="004D7CA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EB2AA0" w:rsidRPr="00EB2AA0" w14:paraId="768899C8" w14:textId="77777777" w:rsidTr="00CC4F0B">
        <w:tc>
          <w:tcPr>
            <w:tcW w:w="15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28D077" w14:textId="77777777" w:rsidR="00EB2AA0" w:rsidRPr="00CC4F0B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Transports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</w:tcPr>
          <w:p w14:paraId="1DD2400C" w14:textId="6A95B278" w:rsidR="00EB2AA0" w:rsidRPr="00CC4F0B" w:rsidRDefault="008A6393" w:rsidP="008A6393">
            <w:pPr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8A6393">
              <w:rPr>
                <w:rFonts w:eastAsia="Calibri" w:cs="Times New Roman"/>
                <w:bCs/>
                <w:i/>
                <w:sz w:val="18"/>
                <w:szCs w:val="18"/>
              </w:rPr>
              <w:t>[10]</w:t>
            </w:r>
            <w:r>
              <w:rPr>
                <w:rFonts w:eastAsia="Calibri" w:cs="Times New Roman"/>
                <w:bCs/>
                <w:iCs/>
                <w:sz w:val="18"/>
                <w:szCs w:val="1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TRS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=∑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(km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 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yr,i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em,i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  <w:p w14:paraId="25EFC588" w14:textId="77777777" w:rsidR="00EB2AA0" w:rsidRPr="00CC4F0B" w:rsidRDefault="00EB2AA0" w:rsidP="00CC4F0B">
            <w:pPr>
              <w:spacing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CC4F0B">
              <w:rPr>
                <w:rFonts w:eastAsia="Calibri" w:cs="Times New Roman"/>
                <w:iCs/>
                <w:sz w:val="18"/>
                <w:szCs w:val="18"/>
              </w:rPr>
              <w:t>Where:</w:t>
            </w:r>
          </w:p>
          <w:p w14:paraId="7A79BC95" w14:textId="77777777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TRS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em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GHG emissions arising from employees commuting (kg CO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>2e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CC4F0B">
              <w:rPr>
                <w:rFonts w:eastAsia="Calibri" w:cs="Times New Roman"/>
                <w:iCs/>
                <w:sz w:val="18"/>
                <w:szCs w:val="18"/>
              </w:rPr>
              <w:t>year</w:t>
            </w:r>
            <w:r w:rsidRPr="00CC4F0B">
              <w:rPr>
                <w:rFonts w:eastAsia="Calibri" w:cs="Times New Roman"/>
                <w:iCs/>
                <w:sz w:val="18"/>
                <w:szCs w:val="18"/>
                <w:vertAlign w:val="superscript"/>
              </w:rPr>
              <w:t>-1</w:t>
            </w:r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</w:rPr>
              <w:t>)</w:t>
            </w:r>
          </w:p>
          <w:p w14:paraId="2B449997" w14:textId="2660BA08" w:rsidR="00EB2AA0" w:rsidRPr="00CC4F0B" w:rsidRDefault="005B6B9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k</w:t>
            </w:r>
            <w:r w:rsidR="00EB2AA0"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m</w:t>
            </w:r>
            <w:r w:rsidR="00EB2AA0"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i</w:t>
            </w:r>
            <w:proofErr w:type="spellEnd"/>
            <w:r w:rsidR="00EB2AA0" w:rsidRPr="00CC4F0B">
              <w:rPr>
                <w:rFonts w:eastAsia="Calibri" w:cs="Times New Roman"/>
                <w:iCs/>
                <w:sz w:val="18"/>
                <w:szCs w:val="18"/>
              </w:rPr>
              <w:t xml:space="preserve"> = average distance home-to-work travelled by the employees using transport </w:t>
            </w:r>
            <w:proofErr w:type="spellStart"/>
            <w:r w:rsidR="00EB2AA0"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="00EB2AA0" w:rsidRPr="00CC4F0B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01C4FA45" w14:textId="665A767B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d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yr,i</w:t>
            </w:r>
            <w:proofErr w:type="spellEnd"/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number of working days in a year travelled by the employees using transport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7CC1D652" w14:textId="3B7B35D5" w:rsidR="00EB2AA0" w:rsidRPr="00CC4F0B" w:rsidRDefault="00EB2AA0" w:rsidP="00266F9D">
            <w:pPr>
              <w:spacing w:before="0" w:after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EF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t,i</w:t>
            </w:r>
            <w:proofErr w:type="spellEnd"/>
            <w:proofErr w:type="gramEnd"/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emission factor for transport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  <w:p w14:paraId="3347FCE8" w14:textId="1EE8D1AF" w:rsidR="00EB2AA0" w:rsidRPr="00CC4F0B" w:rsidRDefault="00EB2AA0" w:rsidP="00CC4F0B">
            <w:pPr>
              <w:spacing w:before="0" w:line="276" w:lineRule="auto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proofErr w:type="spellStart"/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</w:rPr>
              <w:t>nr</w:t>
            </w:r>
            <w:r w:rsidRPr="00CC4F0B">
              <w:rPr>
                <w:rFonts w:eastAsia="Calibri" w:cs="Times New Roman"/>
                <w:b/>
                <w:bCs/>
                <w:i/>
                <w:sz w:val="18"/>
                <w:szCs w:val="18"/>
                <w:vertAlign w:val="subscript"/>
              </w:rPr>
              <w:t>em</w:t>
            </w:r>
            <w:proofErr w:type="spellEnd"/>
            <w:r w:rsidRPr="00CC4F0B">
              <w:rPr>
                <w:rFonts w:eastAsia="Calibri" w:cs="Times New Roman"/>
                <w:iCs/>
                <w:sz w:val="18"/>
                <w:szCs w:val="18"/>
                <w:vertAlign w:val="subscript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= number of employees using transport </w:t>
            </w:r>
            <w:proofErr w:type="spellStart"/>
            <w:r w:rsidRPr="00CC4F0B">
              <w:rPr>
                <w:rFonts w:eastAsia="Calibri" w:cs="Times New Roman"/>
                <w:i/>
                <w:sz w:val="18"/>
                <w:szCs w:val="18"/>
              </w:rPr>
              <w:t>i</w:t>
            </w:r>
            <w:proofErr w:type="spellEnd"/>
            <w:r w:rsidRPr="00CC4F0B">
              <w:rPr>
                <w:rFonts w:eastAsia="Calibri" w:cs="Times New Roman"/>
                <w:i/>
                <w:sz w:val="18"/>
                <w:szCs w:val="18"/>
              </w:rPr>
              <w:t xml:space="preserve"> 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>during working day</w:t>
            </w:r>
            <w:r w:rsidR="005B6B90">
              <w:rPr>
                <w:rFonts w:eastAsia="Calibri" w:cs="Times New Roman"/>
                <w:iCs/>
                <w:sz w:val="18"/>
                <w:szCs w:val="18"/>
              </w:rPr>
              <w:t>s</w:t>
            </w:r>
            <w:r w:rsidRPr="00CC4F0B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8BB98F" w14:textId="34C6BFDB" w:rsidR="00EB2AA0" w:rsidRDefault="00EB2AA0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CC4F0B">
              <w:rPr>
                <w:rFonts w:eastAsia="Calibri" w:cs="Times New Roman"/>
                <w:iCs/>
                <w:sz w:val="20"/>
                <w:szCs w:val="20"/>
              </w:rPr>
              <w:t>This study</w:t>
            </w:r>
          </w:p>
          <w:p w14:paraId="47BAF1A0" w14:textId="77777777" w:rsidR="00B920D5" w:rsidRDefault="00B920D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415A6EDA" w14:textId="4B364ED4" w:rsidR="004D7CA5" w:rsidRPr="00CC4F0B" w:rsidRDefault="004D7CA5" w:rsidP="004D7CA5">
            <w:pPr>
              <w:spacing w:before="0" w:after="0"/>
              <w:jc w:val="center"/>
              <w:rPr>
                <w:rFonts w:eastAsia="Calibri" w:cs="Times New Roman"/>
                <w:iCs/>
                <w:sz w:val="16"/>
                <w:szCs w:val="16"/>
              </w:rPr>
            </w:pPr>
            <w:r w:rsidRPr="00CC4F0B">
              <w:rPr>
                <w:rFonts w:eastAsia="Calibri" w:cs="Times New Roman"/>
                <w:iCs/>
                <w:sz w:val="16"/>
                <w:szCs w:val="16"/>
              </w:rPr>
              <w:t>[</w:t>
            </w:r>
            <w:r w:rsidRPr="00CC4F0B">
              <w:rPr>
                <w:rFonts w:eastAsia="Calibri" w:cs="Times New Roman"/>
                <w:i/>
                <w:sz w:val="16"/>
                <w:szCs w:val="16"/>
              </w:rPr>
              <w:t>see table S</w:t>
            </w:r>
            <w:r w:rsidR="00D34CCE">
              <w:rPr>
                <w:rFonts w:eastAsia="Calibri" w:cs="Times New Roman"/>
                <w:i/>
                <w:sz w:val="16"/>
                <w:szCs w:val="16"/>
              </w:rPr>
              <w:t>9</w:t>
            </w:r>
            <w:r w:rsidRPr="00CC4F0B">
              <w:rPr>
                <w:rFonts w:eastAsia="Calibri" w:cs="Times New Roman"/>
                <w:i/>
                <w:sz w:val="16"/>
                <w:szCs w:val="16"/>
              </w:rPr>
              <w:t xml:space="preserve"> for the EFs involved]</w:t>
            </w:r>
          </w:p>
          <w:p w14:paraId="6BBE1716" w14:textId="64A87B36" w:rsidR="004D7CA5" w:rsidRPr="00CC4F0B" w:rsidRDefault="004D7CA5" w:rsidP="00266F9D">
            <w:pPr>
              <w:spacing w:before="0" w:after="0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</w:tbl>
    <w:p w14:paraId="2B3F9917" w14:textId="77777777" w:rsidR="00EB2AA0" w:rsidRPr="001549D3" w:rsidRDefault="00EB2AA0">
      <w:pPr>
        <w:spacing w:before="240"/>
        <w:jc w:val="both"/>
      </w:pPr>
    </w:p>
    <w:sectPr w:rsidR="00EB2AA0" w:rsidRPr="001549D3" w:rsidSect="00557814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851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A9B" w14:textId="77777777" w:rsidR="003F74A3" w:rsidRDefault="003F74A3" w:rsidP="00117666">
      <w:pPr>
        <w:spacing w:after="0"/>
      </w:pPr>
      <w:r>
        <w:separator/>
      </w:r>
    </w:p>
  </w:endnote>
  <w:endnote w:type="continuationSeparator" w:id="0">
    <w:p w14:paraId="640359EB" w14:textId="77777777" w:rsidR="003F74A3" w:rsidRDefault="003F74A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5B2445" w:rsidRPr="00577C4C" w:rsidRDefault="005B2445">
    <w:pPr>
      <w:rPr>
        <w:color w:val="C0000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5B2445" w:rsidRPr="00577C4C" w:rsidRDefault="005B244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5B2445" w:rsidRPr="00577C4C" w:rsidRDefault="005B244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5B2445" w:rsidRPr="00577C4C" w:rsidRDefault="005B2445">
    <w:pPr>
      <w:rPr>
        <w:b/>
        <w:sz w:val="2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5B2445" w:rsidRPr="00577C4C" w:rsidRDefault="005B244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5B2445" w:rsidRPr="00577C4C" w:rsidRDefault="005B244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2611" w14:textId="77777777" w:rsidR="003F74A3" w:rsidRDefault="003F74A3" w:rsidP="00117666">
      <w:pPr>
        <w:spacing w:after="0"/>
      </w:pPr>
      <w:r>
        <w:separator/>
      </w:r>
    </w:p>
  </w:footnote>
  <w:footnote w:type="continuationSeparator" w:id="0">
    <w:p w14:paraId="7A0B25D0" w14:textId="77777777" w:rsidR="003F74A3" w:rsidRDefault="003F74A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5B2445" w:rsidRPr="009151AA" w:rsidRDefault="005B244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5B2445" w:rsidRDefault="005B2445" w:rsidP="0093429D">
    <w:r w:rsidRPr="005A1D84">
      <w:rPr>
        <w:b/>
        <w:noProof/>
        <w:color w:val="A6A6A6" w:themeColor="background1" w:themeShade="A6"/>
        <w:lang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1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164"/>
    <w:multiLevelType w:val="hybridMultilevel"/>
    <w:tmpl w:val="7902A188"/>
    <w:lvl w:ilvl="0" w:tplc="8F066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E448C"/>
    <w:multiLevelType w:val="multilevel"/>
    <w:tmpl w:val="146CF5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9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5464E7"/>
    <w:multiLevelType w:val="multilevel"/>
    <w:tmpl w:val="9EF0D6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166BBC"/>
    <w:multiLevelType w:val="hybridMultilevel"/>
    <w:tmpl w:val="EEA858A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61771A"/>
    <w:multiLevelType w:val="hybridMultilevel"/>
    <w:tmpl w:val="4852EECA"/>
    <w:lvl w:ilvl="0" w:tplc="781E8C7E">
      <w:start w:val="5"/>
      <w:numFmt w:val="decimal"/>
      <w:lvlText w:val="%1.2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F477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C49"/>
    <w:multiLevelType w:val="hybridMultilevel"/>
    <w:tmpl w:val="D3E48594"/>
    <w:lvl w:ilvl="0" w:tplc="C81A2DF0">
      <w:start w:val="5"/>
      <w:numFmt w:val="decimal"/>
      <w:lvlText w:val="%1.6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6221"/>
    <w:multiLevelType w:val="hybridMultilevel"/>
    <w:tmpl w:val="0A081D4E"/>
    <w:lvl w:ilvl="0" w:tplc="68749364">
      <w:start w:val="4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67B87"/>
    <w:multiLevelType w:val="multilevel"/>
    <w:tmpl w:val="9B4C593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AED202E"/>
    <w:multiLevelType w:val="multilevel"/>
    <w:tmpl w:val="5A3AF9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26363"/>
    <w:multiLevelType w:val="multilevel"/>
    <w:tmpl w:val="1D1628A6"/>
    <w:lvl w:ilvl="0">
      <w:start w:val="1"/>
      <w:numFmt w:val="decimal"/>
      <w:pStyle w:val="Titolo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00A3A3A"/>
    <w:multiLevelType w:val="multilevel"/>
    <w:tmpl w:val="FBB05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2F17FA7"/>
    <w:multiLevelType w:val="hybridMultilevel"/>
    <w:tmpl w:val="FB7C55D4"/>
    <w:lvl w:ilvl="0" w:tplc="055E2038">
      <w:start w:val="7"/>
      <w:numFmt w:val="decimal"/>
      <w:lvlText w:val="%1.1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454AF"/>
    <w:multiLevelType w:val="hybridMultilevel"/>
    <w:tmpl w:val="6E0EA70E"/>
    <w:lvl w:ilvl="0" w:tplc="74F2EFCE">
      <w:start w:val="5"/>
      <w:numFmt w:val="decimal"/>
      <w:lvlText w:val="%1.5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DAF"/>
    <w:multiLevelType w:val="hybridMultilevel"/>
    <w:tmpl w:val="5A5260C4"/>
    <w:lvl w:ilvl="0" w:tplc="FE661210">
      <w:start w:val="4"/>
      <w:numFmt w:val="decimal"/>
      <w:lvlText w:val="%1.3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2546"/>
    <w:multiLevelType w:val="multilevel"/>
    <w:tmpl w:val="7346A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D648DF"/>
    <w:multiLevelType w:val="hybridMultilevel"/>
    <w:tmpl w:val="917A90CE"/>
    <w:lvl w:ilvl="0" w:tplc="0EAA1100">
      <w:start w:val="4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559AB"/>
    <w:multiLevelType w:val="hybridMultilevel"/>
    <w:tmpl w:val="6834FAA4"/>
    <w:lvl w:ilvl="0" w:tplc="4CD0243C">
      <w:start w:val="5"/>
      <w:numFmt w:val="decimal"/>
      <w:lvlText w:val="%1.3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D4879C6"/>
    <w:multiLevelType w:val="hybridMultilevel"/>
    <w:tmpl w:val="8D86C4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92BE3"/>
    <w:multiLevelType w:val="hybridMultilevel"/>
    <w:tmpl w:val="DD68665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D5BB7"/>
    <w:multiLevelType w:val="hybridMultilevel"/>
    <w:tmpl w:val="E92828DE"/>
    <w:lvl w:ilvl="0" w:tplc="297CC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B67AC"/>
    <w:multiLevelType w:val="hybridMultilevel"/>
    <w:tmpl w:val="AD4CDAF2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4445DF7"/>
    <w:multiLevelType w:val="hybridMultilevel"/>
    <w:tmpl w:val="37C4D9EA"/>
    <w:lvl w:ilvl="0" w:tplc="009E220A">
      <w:start w:val="5"/>
      <w:numFmt w:val="decimal"/>
      <w:lvlText w:val="%1.4 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6A773784"/>
    <w:multiLevelType w:val="multilevel"/>
    <w:tmpl w:val="9B4C593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A7B2102"/>
    <w:multiLevelType w:val="hybridMultilevel"/>
    <w:tmpl w:val="DD68665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C533FC1"/>
    <w:multiLevelType w:val="hybridMultilevel"/>
    <w:tmpl w:val="105632AC"/>
    <w:lvl w:ilvl="0" w:tplc="21529502">
      <w:start w:val="9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83CF1"/>
    <w:multiLevelType w:val="hybridMultilevel"/>
    <w:tmpl w:val="F6B2C370"/>
    <w:lvl w:ilvl="0" w:tplc="35E639BA">
      <w:start w:val="4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2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9"/>
  </w:num>
  <w:num w:numId="8">
    <w:abstractNumId w:val="29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 w:numId="21">
    <w:abstractNumId w:val="25"/>
  </w:num>
  <w:num w:numId="22">
    <w:abstractNumId w:val="0"/>
  </w:num>
  <w:num w:numId="23">
    <w:abstractNumId w:val="9"/>
  </w:num>
  <w:num w:numId="24">
    <w:abstractNumId w:val="26"/>
  </w:num>
  <w:num w:numId="25">
    <w:abstractNumId w:val="33"/>
  </w:num>
  <w:num w:numId="26">
    <w:abstractNumId w:val="20"/>
  </w:num>
  <w:num w:numId="27">
    <w:abstractNumId w:val="4"/>
  </w:num>
  <w:num w:numId="28">
    <w:abstractNumId w:val="22"/>
  </w:num>
  <w:num w:numId="29">
    <w:abstractNumId w:val="23"/>
  </w:num>
  <w:num w:numId="30">
    <w:abstractNumId w:val="31"/>
  </w:num>
  <w:num w:numId="31">
    <w:abstractNumId w:val="5"/>
  </w:num>
  <w:num w:numId="32">
    <w:abstractNumId w:val="21"/>
  </w:num>
  <w:num w:numId="33">
    <w:abstractNumId w:val="27"/>
  </w:num>
  <w:num w:numId="34">
    <w:abstractNumId w:val="17"/>
  </w:num>
  <w:num w:numId="35">
    <w:abstractNumId w:val="8"/>
  </w:num>
  <w:num w:numId="36">
    <w:abstractNumId w:val="16"/>
  </w:num>
  <w:num w:numId="37">
    <w:abstractNumId w:val="18"/>
  </w:num>
  <w:num w:numId="38">
    <w:abstractNumId w:val="15"/>
  </w:num>
  <w:num w:numId="39">
    <w:abstractNumId w:val="11"/>
  </w:num>
  <w:num w:numId="40">
    <w:abstractNumId w:val="19"/>
  </w:num>
  <w:num w:numId="41">
    <w:abstractNumId w:val="6"/>
  </w:num>
  <w:num w:numId="42">
    <w:abstractNumId w:val="3"/>
  </w:num>
  <w:num w:numId="43">
    <w:abstractNumId w:val="30"/>
  </w:num>
  <w:num w:numId="44">
    <w:abstractNumId w:val="32"/>
  </w:num>
  <w:num w:numId="45">
    <w:abstractNumId w:val="1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4CA7"/>
    <w:rsid w:val="000D723F"/>
    <w:rsid w:val="00102023"/>
    <w:rsid w:val="00105FD9"/>
    <w:rsid w:val="00117666"/>
    <w:rsid w:val="00122ED3"/>
    <w:rsid w:val="00146DD2"/>
    <w:rsid w:val="00150127"/>
    <w:rsid w:val="001549D3"/>
    <w:rsid w:val="00160065"/>
    <w:rsid w:val="00177D84"/>
    <w:rsid w:val="00267D18"/>
    <w:rsid w:val="00274347"/>
    <w:rsid w:val="002818F7"/>
    <w:rsid w:val="002868E2"/>
    <w:rsid w:val="002869C3"/>
    <w:rsid w:val="002936E4"/>
    <w:rsid w:val="002B4A57"/>
    <w:rsid w:val="002C74CA"/>
    <w:rsid w:val="002E3EB0"/>
    <w:rsid w:val="003123F4"/>
    <w:rsid w:val="003544FB"/>
    <w:rsid w:val="00370ED0"/>
    <w:rsid w:val="003721C8"/>
    <w:rsid w:val="003A2B8C"/>
    <w:rsid w:val="003D2F2D"/>
    <w:rsid w:val="003F74A3"/>
    <w:rsid w:val="00401590"/>
    <w:rsid w:val="00446100"/>
    <w:rsid w:val="00447801"/>
    <w:rsid w:val="00452E9C"/>
    <w:rsid w:val="0046088D"/>
    <w:rsid w:val="004735C8"/>
    <w:rsid w:val="004947A6"/>
    <w:rsid w:val="004961FF"/>
    <w:rsid w:val="0049636F"/>
    <w:rsid w:val="004C2595"/>
    <w:rsid w:val="004D6D2F"/>
    <w:rsid w:val="004D7CA5"/>
    <w:rsid w:val="004E70CA"/>
    <w:rsid w:val="00517A89"/>
    <w:rsid w:val="00520152"/>
    <w:rsid w:val="005250F2"/>
    <w:rsid w:val="00546447"/>
    <w:rsid w:val="00557814"/>
    <w:rsid w:val="00593EEA"/>
    <w:rsid w:val="005A5EEE"/>
    <w:rsid w:val="005B2445"/>
    <w:rsid w:val="005B6B90"/>
    <w:rsid w:val="005D54DE"/>
    <w:rsid w:val="00622E39"/>
    <w:rsid w:val="00630341"/>
    <w:rsid w:val="006375C7"/>
    <w:rsid w:val="00654E8F"/>
    <w:rsid w:val="00660D05"/>
    <w:rsid w:val="006820B1"/>
    <w:rsid w:val="006B7D14"/>
    <w:rsid w:val="006C4151"/>
    <w:rsid w:val="00701727"/>
    <w:rsid w:val="0070566C"/>
    <w:rsid w:val="00710B6F"/>
    <w:rsid w:val="00714C50"/>
    <w:rsid w:val="00725A7D"/>
    <w:rsid w:val="007501BE"/>
    <w:rsid w:val="00754F19"/>
    <w:rsid w:val="00790BB3"/>
    <w:rsid w:val="00794BF1"/>
    <w:rsid w:val="007C206C"/>
    <w:rsid w:val="008064A3"/>
    <w:rsid w:val="00817DD6"/>
    <w:rsid w:val="008210AF"/>
    <w:rsid w:val="0083759F"/>
    <w:rsid w:val="00885156"/>
    <w:rsid w:val="0089033C"/>
    <w:rsid w:val="008A6393"/>
    <w:rsid w:val="008F2DE6"/>
    <w:rsid w:val="00907D75"/>
    <w:rsid w:val="009151AA"/>
    <w:rsid w:val="0093422E"/>
    <w:rsid w:val="0093429D"/>
    <w:rsid w:val="00943573"/>
    <w:rsid w:val="00964134"/>
    <w:rsid w:val="00970F7D"/>
    <w:rsid w:val="00994A3D"/>
    <w:rsid w:val="009A56FA"/>
    <w:rsid w:val="009C2B12"/>
    <w:rsid w:val="009C77EC"/>
    <w:rsid w:val="00A174D9"/>
    <w:rsid w:val="00A22FF0"/>
    <w:rsid w:val="00A56285"/>
    <w:rsid w:val="00A66271"/>
    <w:rsid w:val="00AA4D24"/>
    <w:rsid w:val="00AB6715"/>
    <w:rsid w:val="00AF251E"/>
    <w:rsid w:val="00AF5E7A"/>
    <w:rsid w:val="00B1671E"/>
    <w:rsid w:val="00B25EB8"/>
    <w:rsid w:val="00B26A13"/>
    <w:rsid w:val="00B37F4D"/>
    <w:rsid w:val="00B71AF1"/>
    <w:rsid w:val="00B920D5"/>
    <w:rsid w:val="00B95F4F"/>
    <w:rsid w:val="00BC52A7"/>
    <w:rsid w:val="00BE0584"/>
    <w:rsid w:val="00C0284E"/>
    <w:rsid w:val="00C126DF"/>
    <w:rsid w:val="00C32ADD"/>
    <w:rsid w:val="00C34DC5"/>
    <w:rsid w:val="00C51374"/>
    <w:rsid w:val="00C52A7B"/>
    <w:rsid w:val="00C56BAF"/>
    <w:rsid w:val="00C679AA"/>
    <w:rsid w:val="00C75972"/>
    <w:rsid w:val="00CB3FB2"/>
    <w:rsid w:val="00CC4F0B"/>
    <w:rsid w:val="00CD066B"/>
    <w:rsid w:val="00CE4FEE"/>
    <w:rsid w:val="00D060CF"/>
    <w:rsid w:val="00D34CCE"/>
    <w:rsid w:val="00D84B4D"/>
    <w:rsid w:val="00D92D6C"/>
    <w:rsid w:val="00DB59C3"/>
    <w:rsid w:val="00DC259A"/>
    <w:rsid w:val="00DC4C23"/>
    <w:rsid w:val="00DD3667"/>
    <w:rsid w:val="00DE23E8"/>
    <w:rsid w:val="00E52377"/>
    <w:rsid w:val="00E537AD"/>
    <w:rsid w:val="00E63FBD"/>
    <w:rsid w:val="00E64E17"/>
    <w:rsid w:val="00E866C9"/>
    <w:rsid w:val="00EA3D3C"/>
    <w:rsid w:val="00EB2AA0"/>
    <w:rsid w:val="00EC090A"/>
    <w:rsid w:val="00EC394D"/>
    <w:rsid w:val="00ED20B5"/>
    <w:rsid w:val="00F26352"/>
    <w:rsid w:val="00F46900"/>
    <w:rsid w:val="00F61D89"/>
    <w:rsid w:val="00FB109E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023"/>
    <w:pPr>
      <w:spacing w:before="120" w:after="240" w:line="240" w:lineRule="auto"/>
    </w:pPr>
    <w:rPr>
      <w:rFonts w:ascii="Times New Roman" w:hAnsi="Times New Roman"/>
      <w:sz w:val="24"/>
      <w:lang w:val="en-GB"/>
    </w:rPr>
  </w:style>
  <w:style w:type="paragraph" w:styleId="Titolo1">
    <w:name w:val="heading 1"/>
    <w:basedOn w:val="Paragrafoelenco"/>
    <w:next w:val="Normale"/>
    <w:link w:val="Titolo1Carattere"/>
    <w:uiPriority w:val="1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1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1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1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1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5B2445"/>
    <w:pPr>
      <w:keepNext/>
      <w:keepLines/>
      <w:widowControl w:val="0"/>
      <w:numPr>
        <w:numId w:val="20"/>
      </w:numPr>
      <w:autoSpaceDE w:val="0"/>
      <w:autoSpaceDN w:val="0"/>
      <w:spacing w:before="40" w:after="0"/>
      <w:ind w:hanging="360"/>
      <w:outlineLvl w:val="1"/>
    </w:pPr>
    <w:rPr>
      <w:rFonts w:eastAsia="Times New Roman" w:cs="Times New Roman"/>
      <w:b/>
      <w:sz w:val="32"/>
      <w:szCs w:val="26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B2445"/>
  </w:style>
  <w:style w:type="paragraph" w:customStyle="1" w:styleId="Titolo10">
    <w:name w:val="Titolo1"/>
    <w:basedOn w:val="Normale"/>
    <w:next w:val="Normale"/>
    <w:uiPriority w:val="10"/>
    <w:qFormat/>
    <w:rsid w:val="005B2445"/>
    <w:pPr>
      <w:spacing w:before="0"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5B2445"/>
    <w:pPr>
      <w:widowControl w:val="0"/>
      <w:autoSpaceDE w:val="0"/>
      <w:autoSpaceDN w:val="0"/>
      <w:spacing w:before="0" w:after="0"/>
    </w:pPr>
    <w:rPr>
      <w:rFonts w:eastAsia="Times New Roman" w:cs="Times New Roman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445"/>
    <w:rPr>
      <w:rFonts w:ascii="Times New Roman" w:eastAsia="Times New Roman" w:hAnsi="Times New Roman" w:cs="Times New Roman"/>
      <w:sz w:val="24"/>
      <w:szCs w:val="24"/>
      <w:lang w:val="it-IT"/>
    </w:rPr>
  </w:style>
  <w:style w:type="numbering" w:customStyle="1" w:styleId="NoList1">
    <w:name w:val="No List1"/>
    <w:next w:val="Nessunelenco"/>
    <w:uiPriority w:val="99"/>
    <w:semiHidden/>
    <w:unhideWhenUsed/>
    <w:rsid w:val="005B2445"/>
  </w:style>
  <w:style w:type="paragraph" w:styleId="Titolosommario">
    <w:name w:val="TOC Heading"/>
    <w:basedOn w:val="Titolo1"/>
    <w:next w:val="Normale"/>
    <w:uiPriority w:val="39"/>
    <w:unhideWhenUsed/>
    <w:qFormat/>
    <w:rsid w:val="005B2445"/>
    <w:pPr>
      <w:keepNext/>
      <w:keepLines/>
      <w:numPr>
        <w:numId w:val="0"/>
      </w:numPr>
      <w:spacing w:after="0" w:line="259" w:lineRule="auto"/>
      <w:contextualSpacing/>
      <w:jc w:val="center"/>
      <w:outlineLvl w:val="9"/>
    </w:pPr>
    <w:rPr>
      <w:rFonts w:eastAsiaTheme="majorEastAsia" w:cstheme="majorBidi"/>
      <w:spacing w:val="-10"/>
      <w:kern w:val="28"/>
      <w:sz w:val="40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B2445"/>
    <w:pPr>
      <w:widowControl w:val="0"/>
      <w:tabs>
        <w:tab w:val="left" w:pos="1080"/>
        <w:tab w:val="right" w:leader="dot" w:pos="9566"/>
      </w:tabs>
      <w:autoSpaceDE w:val="0"/>
      <w:autoSpaceDN w:val="0"/>
      <w:spacing w:before="0" w:after="100" w:line="360" w:lineRule="auto"/>
      <w:ind w:left="440"/>
    </w:pPr>
    <w:rPr>
      <w:rFonts w:eastAsia="Times New Roman" w:cs="Times New Roman"/>
      <w:sz w:val="22"/>
      <w:lang w:val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5B2445"/>
    <w:rPr>
      <w:color w:val="0563C1"/>
      <w:u w:val="single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5B2445"/>
    <w:pPr>
      <w:tabs>
        <w:tab w:val="left" w:pos="660"/>
        <w:tab w:val="right" w:leader="dot" w:pos="9566"/>
      </w:tabs>
      <w:spacing w:before="0" w:after="100" w:line="259" w:lineRule="auto"/>
      <w:ind w:left="220"/>
    </w:pPr>
    <w:rPr>
      <w:rFonts w:eastAsia="Times New Roman" w:cs="Times New Roman"/>
      <w:noProof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5B2445"/>
    <w:pPr>
      <w:spacing w:before="0" w:after="100" w:line="259" w:lineRule="auto"/>
    </w:pPr>
    <w:rPr>
      <w:rFonts w:asciiTheme="minorHAnsi" w:eastAsia="Times New Roman" w:hAnsiTheme="minorHAnsi" w:cs="Times New Roman"/>
      <w:sz w:val="22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5B2445"/>
    <w:rPr>
      <w:color w:val="954F72"/>
      <w:u w:val="single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5B2445"/>
    <w:pPr>
      <w:widowControl w:val="0"/>
      <w:autoSpaceDE w:val="0"/>
      <w:autoSpaceDN w:val="0"/>
      <w:spacing w:before="0" w:after="200"/>
    </w:pPr>
    <w:rPr>
      <w:rFonts w:eastAsia="Times New Roman" w:cs="Times New Roman"/>
      <w:i/>
      <w:iCs/>
      <w:color w:val="44546A"/>
      <w:sz w:val="18"/>
      <w:szCs w:val="18"/>
      <w:lang w:val="it-IT"/>
    </w:rPr>
  </w:style>
  <w:style w:type="paragraph" w:styleId="Indicedellefigure">
    <w:name w:val="table of figures"/>
    <w:basedOn w:val="Normale"/>
    <w:next w:val="Normale"/>
    <w:uiPriority w:val="99"/>
    <w:unhideWhenUsed/>
    <w:rsid w:val="005B2445"/>
    <w:pPr>
      <w:widowControl w:val="0"/>
      <w:autoSpaceDE w:val="0"/>
      <w:autoSpaceDN w:val="0"/>
      <w:spacing w:before="0" w:after="0"/>
      <w:jc w:val="both"/>
    </w:pPr>
    <w:rPr>
      <w:rFonts w:eastAsia="Times New Roman" w:cs="Times New Roman"/>
      <w:lang w:val="it-IT"/>
    </w:rPr>
  </w:style>
  <w:style w:type="paragraph" w:customStyle="1" w:styleId="MDPI42tablebody">
    <w:name w:val="MDPI_4.2_table_body"/>
    <w:qFormat/>
    <w:rsid w:val="005B244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customStyle="1" w:styleId="TableGrid1">
    <w:name w:val="Table Grid1"/>
    <w:basedOn w:val="Tabellanormale"/>
    <w:next w:val="Grigliatabella"/>
    <w:uiPriority w:val="59"/>
    <w:rsid w:val="005B24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5B24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5B24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1">
    <w:name w:val="Tabella griglia 21"/>
    <w:basedOn w:val="Tabellanormale"/>
    <w:next w:val="Tabellagriglia2"/>
    <w:uiPriority w:val="47"/>
    <w:rsid w:val="005B2445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5">
    <w:name w:val="Table Grid5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lanormale"/>
    <w:next w:val="Grigliatabella"/>
    <w:uiPriority w:val="39"/>
    <w:rsid w:val="005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2445"/>
    <w:rPr>
      <w:color w:val="605E5C"/>
      <w:shd w:val="clear" w:color="auto" w:fill="E1DFDD"/>
    </w:rPr>
  </w:style>
  <w:style w:type="character" w:customStyle="1" w:styleId="TitoloCarattere1">
    <w:name w:val="Titolo Carattere1"/>
    <w:basedOn w:val="Carpredefinitoparagrafo"/>
    <w:uiPriority w:val="10"/>
    <w:rsid w:val="005B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1">
    <w:name w:val="Titolo 2 Carattere1"/>
    <w:basedOn w:val="Carpredefinitoparagrafo"/>
    <w:uiPriority w:val="9"/>
    <w:semiHidden/>
    <w:rsid w:val="005B24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agriglia2">
    <w:name w:val="Grid Table 2"/>
    <w:basedOn w:val="Tabellanormale"/>
    <w:uiPriority w:val="47"/>
    <w:rsid w:val="005B2445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430</TotalTime>
  <Pages>11</Pages>
  <Words>2955</Words>
  <Characters>16850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Giampiero Grossi</cp:lastModifiedBy>
  <cp:revision>31</cp:revision>
  <cp:lastPrinted>2013-10-03T12:51:00Z</cp:lastPrinted>
  <dcterms:created xsi:type="dcterms:W3CDTF">2018-11-23T08:58:00Z</dcterms:created>
  <dcterms:modified xsi:type="dcterms:W3CDTF">2021-06-17T16:17:00Z</dcterms:modified>
</cp:coreProperties>
</file>