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7777777" w:rsidR="00654E8F" w:rsidRPr="001549D3" w:rsidRDefault="00654E8F" w:rsidP="0001436A">
      <w:pPr>
        <w:pStyle w:val="SupplementaryMaterial"/>
        <w:rPr>
          <w:b w:val="0"/>
        </w:rPr>
      </w:pPr>
      <w:r w:rsidRPr="001549D3">
        <w:t>Supplementary Material</w:t>
      </w:r>
    </w:p>
    <w:p w14:paraId="3BD5A427" w14:textId="3C56C973" w:rsidR="00EA3D3C" w:rsidRPr="00994A3D" w:rsidRDefault="00654E8F" w:rsidP="0001436A">
      <w:pPr>
        <w:pStyle w:val="Heading1"/>
      </w:pPr>
      <w:r w:rsidRPr="00994A3D">
        <w:t xml:space="preserve">Supplementary </w:t>
      </w:r>
      <w:r w:rsidR="008E5540">
        <w:t>Methods</w:t>
      </w:r>
    </w:p>
    <w:p w14:paraId="44E980F8" w14:textId="34A75914" w:rsidR="00994A3D" w:rsidRPr="008E5540" w:rsidRDefault="008E5540" w:rsidP="008E5540">
      <w:pPr>
        <w:rPr>
          <w:rFonts w:cs="Times New Roman"/>
          <w:b/>
          <w:sz w:val="22"/>
        </w:rPr>
      </w:pPr>
      <w:r w:rsidRPr="002153D1">
        <w:rPr>
          <w:rFonts w:cs="Times New Roman"/>
          <w:b/>
          <w:sz w:val="22"/>
        </w:rPr>
        <w:t xml:space="preserve">VSEQ 1 and </w:t>
      </w:r>
      <w:r w:rsidRPr="002153D1">
        <w:rPr>
          <w:rFonts w:cs="Times New Roman"/>
          <w:b/>
          <w:i/>
          <w:sz w:val="22"/>
        </w:rPr>
        <w:t xml:space="preserve">mem </w:t>
      </w:r>
      <w:r w:rsidRPr="002153D1">
        <w:rPr>
          <w:rFonts w:cs="Times New Roman"/>
          <w:b/>
          <w:sz w:val="22"/>
        </w:rPr>
        <w:t>test time-frequency analysis</w:t>
      </w:r>
      <w:r>
        <w:rPr>
          <w:rFonts w:cs="Times New Roman"/>
          <w:b/>
          <w:sz w:val="22"/>
        </w:rPr>
        <w:t xml:space="preserve"> </w:t>
      </w:r>
      <w:proofErr w:type="gramStart"/>
      <w:r w:rsidRPr="002153D1">
        <w:rPr>
          <w:rFonts w:cs="Times New Roman"/>
          <w:sz w:val="22"/>
        </w:rPr>
        <w:t>For</w:t>
      </w:r>
      <w:proofErr w:type="gramEnd"/>
      <w:r w:rsidRPr="002153D1">
        <w:rPr>
          <w:rFonts w:cs="Times New Roman"/>
          <w:sz w:val="22"/>
        </w:rPr>
        <w:t xml:space="preserve"> both VSEQ1 and the </w:t>
      </w:r>
      <w:r w:rsidRPr="002153D1">
        <w:rPr>
          <w:rFonts w:cs="Times New Roman"/>
          <w:i/>
          <w:iCs/>
          <w:sz w:val="22"/>
        </w:rPr>
        <w:t>mem</w:t>
      </w:r>
      <w:r w:rsidRPr="002153D1">
        <w:rPr>
          <w:rFonts w:cs="Times New Roman"/>
          <w:sz w:val="22"/>
        </w:rPr>
        <w:t xml:space="preserve">0 test, time-frequency representations (TFR) were computed using Complex </w:t>
      </w:r>
      <w:proofErr w:type="spellStart"/>
      <w:r w:rsidRPr="002153D1">
        <w:rPr>
          <w:rFonts w:cs="Times New Roman"/>
          <w:sz w:val="22"/>
        </w:rPr>
        <w:t>Morlet</w:t>
      </w:r>
      <w:proofErr w:type="spellEnd"/>
      <w:r w:rsidRPr="002153D1">
        <w:rPr>
          <w:rFonts w:cs="Times New Roman"/>
          <w:sz w:val="22"/>
        </w:rPr>
        <w:t xml:space="preserve"> Wavelets at linearly spaced frequencies (0.5 Hz bins) from 1 to 55 Hz. The number of wavelets cycles changes from 3 to 10, as a function of frequency. The epoch length used was 2 s portioned into 25-ms points (500-ms before to 1500-ms after the target onset). Each trial, channel, frequency, and time combination was normalized by the average of the whole time-window (1 s for mem0 and 1.5 s for VSEQ). </w:t>
      </w:r>
    </w:p>
    <w:p w14:paraId="4D059444" w14:textId="15679061" w:rsidR="00994A3D" w:rsidRPr="00994A3D" w:rsidRDefault="00654E8F" w:rsidP="0001436A">
      <w:pPr>
        <w:pStyle w:val="Heading1"/>
      </w:pPr>
      <w:r w:rsidRPr="00994A3D">
        <w:t>Supplementary Figures</w:t>
      </w:r>
    </w:p>
    <w:p w14:paraId="6754D378" w14:textId="77777777" w:rsidR="00994A3D" w:rsidRPr="001549D3" w:rsidRDefault="00994A3D" w:rsidP="00994A3D">
      <w:pPr>
        <w:keepNext/>
        <w:rPr>
          <w:rFonts w:cs="Times New Roman"/>
          <w:szCs w:val="24"/>
        </w:rPr>
      </w:pPr>
    </w:p>
    <w:p w14:paraId="3C419443" w14:textId="12DC009A" w:rsidR="00994A3D" w:rsidRPr="001549D3" w:rsidRDefault="008E5540" w:rsidP="00994A3D">
      <w:pPr>
        <w:keepNext/>
        <w:jc w:val="center"/>
        <w:rPr>
          <w:rFonts w:cs="Times New Roman"/>
          <w:szCs w:val="24"/>
        </w:rPr>
      </w:pPr>
      <w:r>
        <w:rPr>
          <w:rFonts w:cs="Times New Roman"/>
          <w:noProof/>
          <w:szCs w:val="24"/>
        </w:rPr>
        <w:drawing>
          <wp:inline distT="0" distB="0" distL="0" distR="0" wp14:anchorId="1D0FBDC2" wp14:editId="4B503993">
            <wp:extent cx="4604902" cy="3200400"/>
            <wp:effectExtent l="0" t="0" r="5715" b="0"/>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4902" cy="3200400"/>
                    </a:xfrm>
                    <a:prstGeom prst="rect">
                      <a:avLst/>
                    </a:prstGeom>
                  </pic:spPr>
                </pic:pic>
              </a:graphicData>
            </a:graphic>
          </wp:inline>
        </w:drawing>
      </w:r>
    </w:p>
    <w:p w14:paraId="3AE196DF" w14:textId="45E3ABA7" w:rsidR="00994A3D" w:rsidRDefault="00994A3D" w:rsidP="002B4A57">
      <w:pPr>
        <w:keepNext/>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8E5540" w:rsidRPr="008E5540">
        <w:rPr>
          <w:rFonts w:cs="Times New Roman"/>
          <w:szCs w:val="24"/>
        </w:rPr>
        <w:t xml:space="preserve">Topographic distribution of theta, alpha, beta, and gamma oscillatory activity during VSEQ 1 in five 250-ms temporal windows starting 250 </w:t>
      </w:r>
      <w:proofErr w:type="spellStart"/>
      <w:r w:rsidR="008E5540" w:rsidRPr="008E5540">
        <w:rPr>
          <w:rFonts w:cs="Times New Roman"/>
          <w:szCs w:val="24"/>
        </w:rPr>
        <w:t>ms</w:t>
      </w:r>
      <w:proofErr w:type="spellEnd"/>
      <w:r w:rsidR="008E5540" w:rsidRPr="008E5540">
        <w:rPr>
          <w:rFonts w:cs="Times New Roman"/>
          <w:szCs w:val="24"/>
        </w:rPr>
        <w:t xml:space="preserve"> prior to the target appearance up to 1 s after it. From the plot it is visible a theta and alpha power increase immediately </w:t>
      </w:r>
      <w:r w:rsidR="008E5540" w:rsidRPr="008E5540">
        <w:rPr>
          <w:rFonts w:cs="Times New Roman"/>
          <w:szCs w:val="24"/>
        </w:rPr>
        <w:lastRenderedPageBreak/>
        <w:t xml:space="preserve">after the target appearance over a bilateral </w:t>
      </w:r>
      <w:proofErr w:type="spellStart"/>
      <w:r w:rsidR="008E5540" w:rsidRPr="008E5540">
        <w:rPr>
          <w:rFonts w:cs="Times New Roman"/>
          <w:szCs w:val="24"/>
        </w:rPr>
        <w:t>occipito</w:t>
      </w:r>
      <w:proofErr w:type="spellEnd"/>
      <w:r w:rsidR="008E5540" w:rsidRPr="008E5540">
        <w:rPr>
          <w:rFonts w:cs="Times New Roman"/>
          <w:szCs w:val="24"/>
        </w:rPr>
        <w:t>-parietal region. Then, the theta power shows a more general power increase affecting also the frontal region</w:t>
      </w:r>
    </w:p>
    <w:p w14:paraId="043A1E3C" w14:textId="77777777" w:rsidR="008E5540" w:rsidRDefault="008E5540" w:rsidP="002B4A57">
      <w:pPr>
        <w:keepNext/>
        <w:rPr>
          <w:rFonts w:cs="Times New Roman"/>
          <w:szCs w:val="24"/>
        </w:rPr>
      </w:pPr>
    </w:p>
    <w:p w14:paraId="32BA2F6E" w14:textId="29AC6E23" w:rsidR="008E5540" w:rsidRPr="002B4A57" w:rsidRDefault="008E5540" w:rsidP="008E5540">
      <w:pPr>
        <w:keepNext/>
        <w:jc w:val="center"/>
        <w:rPr>
          <w:rFonts w:cs="Times New Roman"/>
          <w:b/>
          <w:szCs w:val="24"/>
        </w:rPr>
      </w:pPr>
      <w:r>
        <w:rPr>
          <w:rFonts w:cs="Times New Roman"/>
          <w:b/>
          <w:noProof/>
          <w:szCs w:val="24"/>
        </w:rPr>
        <w:drawing>
          <wp:inline distT="0" distB="0" distL="0" distR="0" wp14:anchorId="570A0171" wp14:editId="4C07D8AF">
            <wp:extent cx="4140208" cy="2743200"/>
            <wp:effectExtent l="0" t="0" r="0" b="0"/>
            <wp:docPr id="3" name="Picture 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ackground patter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40208" cy="2743200"/>
                    </a:xfrm>
                    <a:prstGeom prst="rect">
                      <a:avLst/>
                    </a:prstGeom>
                  </pic:spPr>
                </pic:pic>
              </a:graphicData>
            </a:graphic>
          </wp:inline>
        </w:drawing>
      </w:r>
    </w:p>
    <w:p w14:paraId="4642F5EC" w14:textId="2860F44A" w:rsidR="008E5540" w:rsidRDefault="008E5540" w:rsidP="008E5540">
      <w:pPr>
        <w:keepNext/>
        <w:rPr>
          <w:rFonts w:cs="Times New Roman"/>
          <w:szCs w:val="24"/>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sidRPr="001549D3">
        <w:rPr>
          <w:rFonts w:cs="Times New Roman"/>
          <w:szCs w:val="24"/>
        </w:rPr>
        <w:t xml:space="preserve"> </w:t>
      </w:r>
      <w:r w:rsidRPr="008E5540">
        <w:rPr>
          <w:rFonts w:cs="Times New Roman"/>
          <w:szCs w:val="24"/>
        </w:rPr>
        <w:t xml:space="preserve">Topographic distribution of theta, alpha, beta, and gamma oscillatory activity during mem 0 in four 250-ms temporal windows starting 250 </w:t>
      </w:r>
      <w:proofErr w:type="spellStart"/>
      <w:r w:rsidRPr="008E5540">
        <w:rPr>
          <w:rFonts w:cs="Times New Roman"/>
          <w:szCs w:val="24"/>
        </w:rPr>
        <w:t>ms</w:t>
      </w:r>
      <w:proofErr w:type="spellEnd"/>
      <w:r w:rsidRPr="008E5540">
        <w:rPr>
          <w:rFonts w:cs="Times New Roman"/>
          <w:szCs w:val="24"/>
        </w:rPr>
        <w:t xml:space="preserve"> prior to the target appearance up to 750 s after it. As for VSEQ1, the theta and alpha activity increases following the target appearance over an </w:t>
      </w:r>
      <w:proofErr w:type="spellStart"/>
      <w:r w:rsidRPr="008E5540">
        <w:rPr>
          <w:rFonts w:cs="Times New Roman"/>
          <w:szCs w:val="24"/>
        </w:rPr>
        <w:t>occipito</w:t>
      </w:r>
      <w:proofErr w:type="spellEnd"/>
      <w:r w:rsidRPr="008E5540">
        <w:rPr>
          <w:rFonts w:cs="Times New Roman"/>
          <w:szCs w:val="24"/>
        </w:rPr>
        <w:t>-parietal region. The theta power further increases over a broader region. These patterns further support the idea that both VSEQ and mem recruit the same neural circuits</w:t>
      </w:r>
    </w:p>
    <w:p w14:paraId="7B65BC41" w14:textId="78149E12" w:rsidR="00DE23E8" w:rsidRDefault="008E5540" w:rsidP="008E5540">
      <w:pPr>
        <w:spacing w:before="240"/>
        <w:jc w:val="center"/>
        <w:rPr>
          <w:noProof/>
        </w:rPr>
      </w:pPr>
      <w:r>
        <w:rPr>
          <w:noProof/>
        </w:rPr>
        <w:drawing>
          <wp:inline distT="0" distB="0" distL="0" distR="0" wp14:anchorId="7F68E06A" wp14:editId="6B5BB649">
            <wp:extent cx="5472630" cy="2286000"/>
            <wp:effectExtent l="0" t="0" r="1270" b="0"/>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2630" cy="2286000"/>
                    </a:xfrm>
                    <a:prstGeom prst="rect">
                      <a:avLst/>
                    </a:prstGeom>
                  </pic:spPr>
                </pic:pic>
              </a:graphicData>
            </a:graphic>
          </wp:inline>
        </w:drawing>
      </w:r>
    </w:p>
    <w:p w14:paraId="5701E66A" w14:textId="4CBF73B6" w:rsidR="008E5540" w:rsidRDefault="008E5540" w:rsidP="008E5540">
      <w:pPr>
        <w:keepNext/>
        <w:rPr>
          <w:rFonts w:cs="Times New Roman"/>
          <w:szCs w:val="24"/>
        </w:rPr>
      </w:pPr>
      <w:r w:rsidRPr="0001436A">
        <w:rPr>
          <w:rFonts w:cs="Times New Roman"/>
          <w:b/>
          <w:szCs w:val="24"/>
        </w:rPr>
        <w:t xml:space="preserve">Supplementary Figure </w:t>
      </w:r>
      <w:r>
        <w:rPr>
          <w:rFonts w:cs="Times New Roman"/>
          <w:b/>
          <w:szCs w:val="24"/>
        </w:rPr>
        <w:t>3</w:t>
      </w:r>
      <w:r w:rsidRPr="0001436A">
        <w:rPr>
          <w:rFonts w:cs="Times New Roman"/>
          <w:b/>
          <w:szCs w:val="24"/>
        </w:rPr>
        <w:t>.</w:t>
      </w:r>
      <w:r w:rsidRPr="001549D3">
        <w:rPr>
          <w:rFonts w:cs="Times New Roman"/>
          <w:szCs w:val="24"/>
        </w:rPr>
        <w:t xml:space="preserve"> </w:t>
      </w:r>
      <w:r w:rsidRPr="008E5540">
        <w:rPr>
          <w:rFonts w:cs="Times New Roman"/>
          <w:szCs w:val="24"/>
        </w:rPr>
        <w:t xml:space="preserve">Correlations between </w:t>
      </w:r>
      <w:proofErr w:type="spellStart"/>
      <w:r w:rsidRPr="008E5540">
        <w:rPr>
          <w:rFonts w:cs="Times New Roman"/>
          <w:szCs w:val="24"/>
        </w:rPr>
        <w:t>sEEG</w:t>
      </w:r>
      <w:proofErr w:type="spellEnd"/>
      <w:r w:rsidRPr="008E5540">
        <w:rPr>
          <w:rFonts w:cs="Times New Roman"/>
          <w:szCs w:val="24"/>
        </w:rPr>
        <w:t xml:space="preserve"> after VSEQ2 and VSEQ3. Theta activity recorded at the end of the morning (sEEG3) over the right temporo-parietal cluster of electrodes was related to alpha (A), and beta (B) and alpha/beta (C) sEEG2 activity over the same area</w:t>
      </w:r>
    </w:p>
    <w:p w14:paraId="29DE5528" w14:textId="2E392702" w:rsidR="008E5540" w:rsidRDefault="008E5540" w:rsidP="008E5540">
      <w:pPr>
        <w:tabs>
          <w:tab w:val="left" w:pos="3418"/>
        </w:tabs>
      </w:pPr>
      <w:r>
        <w:tab/>
      </w:r>
    </w:p>
    <w:p w14:paraId="619A3EAF" w14:textId="2CE9301D" w:rsidR="008E5540" w:rsidRDefault="008E5540" w:rsidP="008E5540">
      <w:pPr>
        <w:pStyle w:val="Heading1"/>
      </w:pPr>
      <w:r>
        <w:t>Supplementary Tables</w:t>
      </w:r>
    </w:p>
    <w:tbl>
      <w:tblPr>
        <w:tblStyle w:val="TableGrid"/>
        <w:tblW w:w="0" w:type="auto"/>
        <w:tblLayout w:type="fixed"/>
        <w:tblLook w:val="0000" w:firstRow="0" w:lastRow="0" w:firstColumn="0" w:lastColumn="0" w:noHBand="0" w:noVBand="0"/>
      </w:tblPr>
      <w:tblGrid>
        <w:gridCol w:w="2515"/>
        <w:gridCol w:w="2340"/>
        <w:gridCol w:w="2160"/>
      </w:tblGrid>
      <w:tr w:rsidR="008E5540" w:rsidRPr="00CC3FDF" w14:paraId="24B0FDA1" w14:textId="77777777" w:rsidTr="00F40446">
        <w:trPr>
          <w:trHeight w:hRule="exact" w:val="556"/>
        </w:trPr>
        <w:tc>
          <w:tcPr>
            <w:tcW w:w="2515" w:type="dxa"/>
            <w:vAlign w:val="center"/>
          </w:tcPr>
          <w:p w14:paraId="6C89CFFB" w14:textId="77777777" w:rsidR="008E5540" w:rsidRPr="008E5540" w:rsidRDefault="008E5540" w:rsidP="00F40446">
            <w:pPr>
              <w:pStyle w:val="TableParagraph"/>
              <w:kinsoku w:val="0"/>
              <w:overflowPunct w:val="0"/>
              <w:spacing w:before="3" w:line="252" w:lineRule="auto"/>
              <w:ind w:left="212" w:right="169"/>
            </w:pPr>
            <w:r w:rsidRPr="008E5540">
              <w:rPr>
                <w:b/>
                <w:bCs/>
              </w:rPr>
              <w:t>Sleep</w:t>
            </w:r>
            <w:r w:rsidRPr="008E5540">
              <w:rPr>
                <w:b/>
                <w:bCs/>
                <w:spacing w:val="36"/>
              </w:rPr>
              <w:t xml:space="preserve"> </w:t>
            </w:r>
            <w:r w:rsidRPr="008E5540">
              <w:rPr>
                <w:b/>
                <w:bCs/>
              </w:rPr>
              <w:t>State</w:t>
            </w:r>
          </w:p>
        </w:tc>
        <w:tc>
          <w:tcPr>
            <w:tcW w:w="2340" w:type="dxa"/>
            <w:vAlign w:val="center"/>
          </w:tcPr>
          <w:p w14:paraId="7DFCBD80" w14:textId="77777777" w:rsidR="008E5540" w:rsidRPr="008E5540" w:rsidRDefault="008E5540" w:rsidP="00F40446">
            <w:pPr>
              <w:pStyle w:val="TableParagraph"/>
              <w:kinsoku w:val="0"/>
              <w:overflowPunct w:val="0"/>
              <w:spacing w:before="3" w:line="252" w:lineRule="auto"/>
              <w:ind w:left="212" w:right="718"/>
              <w:jc w:val="center"/>
            </w:pPr>
            <w:r w:rsidRPr="008E5540">
              <w:rPr>
                <w:b/>
                <w:bCs/>
              </w:rPr>
              <w:t>Nap</w:t>
            </w:r>
            <w:r w:rsidRPr="008E5540">
              <w:t xml:space="preserve"> </w:t>
            </w:r>
          </w:p>
          <w:p w14:paraId="63FED84D" w14:textId="77777777" w:rsidR="008E5540" w:rsidRPr="008E5540" w:rsidRDefault="008E5540" w:rsidP="00F40446">
            <w:pPr>
              <w:pStyle w:val="TableParagraph"/>
              <w:kinsoku w:val="0"/>
              <w:overflowPunct w:val="0"/>
              <w:spacing w:before="3" w:line="252" w:lineRule="auto"/>
              <w:ind w:left="212" w:right="433"/>
              <w:jc w:val="center"/>
            </w:pPr>
            <w:r w:rsidRPr="008E5540">
              <w:t>Mean</w:t>
            </w:r>
            <w:r w:rsidRPr="008E5540">
              <w:rPr>
                <w:spacing w:val="36"/>
              </w:rPr>
              <w:t xml:space="preserve"> </w:t>
            </w:r>
            <w:r w:rsidRPr="008E5540">
              <w:rPr>
                <w:spacing w:val="1"/>
              </w:rPr>
              <w:t>(S.E.)</w:t>
            </w:r>
          </w:p>
        </w:tc>
        <w:tc>
          <w:tcPr>
            <w:tcW w:w="2160" w:type="dxa"/>
            <w:vAlign w:val="center"/>
          </w:tcPr>
          <w:p w14:paraId="42BCE51A" w14:textId="77777777" w:rsidR="008E5540" w:rsidRPr="008E5540" w:rsidRDefault="008E5540" w:rsidP="00F40446">
            <w:pPr>
              <w:pStyle w:val="TableParagraph"/>
              <w:kinsoku w:val="0"/>
              <w:overflowPunct w:val="0"/>
              <w:spacing w:before="3" w:line="252" w:lineRule="auto"/>
              <w:ind w:left="207" w:right="324"/>
              <w:jc w:val="center"/>
              <w:rPr>
                <w:b/>
                <w:bCs/>
                <w:spacing w:val="28"/>
                <w:w w:val="102"/>
              </w:rPr>
            </w:pPr>
            <w:r w:rsidRPr="008E5540">
              <w:rPr>
                <w:b/>
                <w:bCs/>
              </w:rPr>
              <w:t>Quiet</w:t>
            </w:r>
            <w:r w:rsidRPr="008E5540">
              <w:rPr>
                <w:b/>
                <w:bCs/>
                <w:spacing w:val="27"/>
              </w:rPr>
              <w:t xml:space="preserve"> </w:t>
            </w:r>
            <w:r w:rsidRPr="008E5540">
              <w:rPr>
                <w:b/>
                <w:bCs/>
              </w:rPr>
              <w:t>Wake</w:t>
            </w:r>
            <w:r w:rsidRPr="008E5540">
              <w:rPr>
                <w:b/>
                <w:bCs/>
                <w:spacing w:val="28"/>
                <w:w w:val="102"/>
              </w:rPr>
              <w:t xml:space="preserve"> </w:t>
            </w:r>
          </w:p>
          <w:p w14:paraId="63ADFC32" w14:textId="77777777" w:rsidR="008E5540" w:rsidRPr="008E5540" w:rsidRDefault="008E5540" w:rsidP="00F40446">
            <w:pPr>
              <w:pStyle w:val="TableParagraph"/>
              <w:kinsoku w:val="0"/>
              <w:overflowPunct w:val="0"/>
              <w:spacing w:before="3" w:line="252" w:lineRule="auto"/>
              <w:ind w:left="207" w:right="324"/>
              <w:jc w:val="center"/>
            </w:pPr>
            <w:r w:rsidRPr="008E5540">
              <w:t>Mean</w:t>
            </w:r>
            <w:r w:rsidRPr="008E5540">
              <w:rPr>
                <w:spacing w:val="36"/>
              </w:rPr>
              <w:t xml:space="preserve"> </w:t>
            </w:r>
            <w:r w:rsidRPr="008E5540">
              <w:rPr>
                <w:spacing w:val="1"/>
              </w:rPr>
              <w:t>(S.E.)</w:t>
            </w:r>
          </w:p>
        </w:tc>
      </w:tr>
      <w:tr w:rsidR="008E5540" w:rsidRPr="0041023A" w14:paraId="33FA92B6" w14:textId="77777777" w:rsidTr="00F40446">
        <w:trPr>
          <w:trHeight w:hRule="exact" w:val="274"/>
        </w:trPr>
        <w:tc>
          <w:tcPr>
            <w:tcW w:w="2515" w:type="dxa"/>
            <w:vAlign w:val="center"/>
          </w:tcPr>
          <w:p w14:paraId="34FEDFCF" w14:textId="77777777" w:rsidR="008E5540" w:rsidRPr="008E5540" w:rsidRDefault="008E5540" w:rsidP="00F40446">
            <w:pPr>
              <w:pStyle w:val="TableParagraph"/>
              <w:kinsoku w:val="0"/>
              <w:overflowPunct w:val="0"/>
              <w:spacing w:before="3"/>
              <w:ind w:left="212"/>
            </w:pPr>
            <w:r w:rsidRPr="008E5540">
              <w:t>Total sleep time</w:t>
            </w:r>
          </w:p>
        </w:tc>
        <w:tc>
          <w:tcPr>
            <w:tcW w:w="2340" w:type="dxa"/>
            <w:vAlign w:val="center"/>
          </w:tcPr>
          <w:p w14:paraId="30DCC544" w14:textId="77777777" w:rsidR="008E5540" w:rsidRPr="008E5540" w:rsidRDefault="008E5540" w:rsidP="00F40446">
            <w:pPr>
              <w:pStyle w:val="TableParagraph"/>
              <w:kinsoku w:val="0"/>
              <w:overflowPunct w:val="0"/>
              <w:spacing w:before="3"/>
              <w:ind w:left="212"/>
            </w:pPr>
            <w:r w:rsidRPr="008E5540">
              <w:t>56.11</w:t>
            </w:r>
            <w:r w:rsidRPr="008E5540">
              <w:rPr>
                <w:spacing w:val="22"/>
              </w:rPr>
              <w:t xml:space="preserve"> </w:t>
            </w:r>
            <w:r w:rsidRPr="008E5540">
              <w:t>(6.31)</w:t>
            </w:r>
            <w:r w:rsidRPr="008E5540">
              <w:rPr>
                <w:spacing w:val="22"/>
              </w:rPr>
              <w:t xml:space="preserve"> </w:t>
            </w:r>
          </w:p>
        </w:tc>
        <w:tc>
          <w:tcPr>
            <w:tcW w:w="2160" w:type="dxa"/>
            <w:vAlign w:val="center"/>
          </w:tcPr>
          <w:p w14:paraId="20889CF8" w14:textId="77777777" w:rsidR="008E5540" w:rsidRPr="008E5540" w:rsidRDefault="008E5540" w:rsidP="00F40446">
            <w:pPr>
              <w:pStyle w:val="TableParagraph"/>
              <w:kinsoku w:val="0"/>
              <w:overflowPunct w:val="0"/>
              <w:spacing w:before="3"/>
              <w:ind w:left="207"/>
            </w:pPr>
            <w:r w:rsidRPr="008E5540">
              <w:t>24.15</w:t>
            </w:r>
            <w:r w:rsidRPr="008E5540">
              <w:rPr>
                <w:spacing w:val="36"/>
              </w:rPr>
              <w:t xml:space="preserve"> </w:t>
            </w:r>
            <w:r w:rsidRPr="008E5540">
              <w:t xml:space="preserve">(4/30) </w:t>
            </w:r>
          </w:p>
        </w:tc>
      </w:tr>
      <w:tr w:rsidR="008E5540" w:rsidRPr="0041023A" w14:paraId="311EFFE9" w14:textId="77777777" w:rsidTr="00F40446">
        <w:trPr>
          <w:trHeight w:hRule="exact" w:val="262"/>
        </w:trPr>
        <w:tc>
          <w:tcPr>
            <w:tcW w:w="2515" w:type="dxa"/>
            <w:vAlign w:val="center"/>
          </w:tcPr>
          <w:p w14:paraId="2EDB27EF" w14:textId="77777777" w:rsidR="008E5540" w:rsidRPr="008E5540" w:rsidRDefault="008E5540" w:rsidP="00F40446">
            <w:pPr>
              <w:pStyle w:val="TableParagraph"/>
              <w:kinsoku w:val="0"/>
              <w:overflowPunct w:val="0"/>
              <w:spacing w:before="3"/>
              <w:ind w:left="212"/>
            </w:pPr>
            <w:r w:rsidRPr="008E5540">
              <w:rPr>
                <w:spacing w:val="1"/>
              </w:rPr>
              <w:t>N1</w:t>
            </w:r>
          </w:p>
        </w:tc>
        <w:tc>
          <w:tcPr>
            <w:tcW w:w="2340" w:type="dxa"/>
            <w:vAlign w:val="center"/>
          </w:tcPr>
          <w:p w14:paraId="2897D12B" w14:textId="77777777" w:rsidR="008E5540" w:rsidRPr="008E5540" w:rsidRDefault="008E5540" w:rsidP="00F40446">
            <w:pPr>
              <w:pStyle w:val="TableParagraph"/>
              <w:kinsoku w:val="0"/>
              <w:overflowPunct w:val="0"/>
              <w:spacing w:before="3"/>
              <w:ind w:left="212"/>
            </w:pPr>
            <w:r w:rsidRPr="008E5540">
              <w:t>17.39</w:t>
            </w:r>
            <w:r w:rsidRPr="008E5540">
              <w:rPr>
                <w:spacing w:val="22"/>
              </w:rPr>
              <w:t xml:space="preserve"> </w:t>
            </w:r>
            <w:r w:rsidRPr="008E5540">
              <w:t>(3.07)</w:t>
            </w:r>
            <w:r w:rsidRPr="008E5540">
              <w:rPr>
                <w:spacing w:val="22"/>
              </w:rPr>
              <w:t xml:space="preserve"> </w:t>
            </w:r>
            <w:r w:rsidRPr="008E5540">
              <w:t>12/12</w:t>
            </w:r>
          </w:p>
        </w:tc>
        <w:tc>
          <w:tcPr>
            <w:tcW w:w="2160" w:type="dxa"/>
            <w:vAlign w:val="center"/>
          </w:tcPr>
          <w:p w14:paraId="63403430" w14:textId="77777777" w:rsidR="008E5540" w:rsidRPr="008E5540" w:rsidRDefault="008E5540" w:rsidP="00F40446">
            <w:pPr>
              <w:pStyle w:val="TableParagraph"/>
              <w:kinsoku w:val="0"/>
              <w:overflowPunct w:val="0"/>
              <w:spacing w:before="3"/>
              <w:ind w:left="207"/>
            </w:pPr>
            <w:r w:rsidRPr="008E5540">
              <w:t>17.03</w:t>
            </w:r>
            <w:r w:rsidRPr="008E5540">
              <w:rPr>
                <w:spacing w:val="28"/>
              </w:rPr>
              <w:t xml:space="preserve"> </w:t>
            </w:r>
            <w:r w:rsidRPr="008E5540">
              <w:t>(2.40)</w:t>
            </w:r>
            <w:r w:rsidRPr="008E5540">
              <w:rPr>
                <w:spacing w:val="28"/>
              </w:rPr>
              <w:t xml:space="preserve"> </w:t>
            </w:r>
            <w:r w:rsidRPr="008E5540">
              <w:t>8/12</w:t>
            </w:r>
          </w:p>
        </w:tc>
      </w:tr>
      <w:tr w:rsidR="008E5540" w:rsidRPr="0041023A" w14:paraId="20B5FC95" w14:textId="77777777" w:rsidTr="00F40446">
        <w:trPr>
          <w:trHeight w:hRule="exact" w:val="262"/>
        </w:trPr>
        <w:tc>
          <w:tcPr>
            <w:tcW w:w="2515" w:type="dxa"/>
            <w:vAlign w:val="center"/>
          </w:tcPr>
          <w:p w14:paraId="0D4C6BC2" w14:textId="77777777" w:rsidR="008E5540" w:rsidRPr="008E5540" w:rsidRDefault="008E5540" w:rsidP="00F40446">
            <w:pPr>
              <w:pStyle w:val="TableParagraph"/>
              <w:kinsoku w:val="0"/>
              <w:overflowPunct w:val="0"/>
              <w:spacing w:before="3"/>
              <w:ind w:left="212"/>
              <w:rPr>
                <w:spacing w:val="1"/>
              </w:rPr>
            </w:pPr>
            <w:r w:rsidRPr="008E5540">
              <w:rPr>
                <w:spacing w:val="1"/>
              </w:rPr>
              <w:t>N2</w:t>
            </w:r>
          </w:p>
        </w:tc>
        <w:tc>
          <w:tcPr>
            <w:tcW w:w="2340" w:type="dxa"/>
            <w:vAlign w:val="center"/>
          </w:tcPr>
          <w:p w14:paraId="47CEAA59" w14:textId="77777777" w:rsidR="008E5540" w:rsidRPr="008E5540" w:rsidRDefault="008E5540" w:rsidP="00F40446">
            <w:pPr>
              <w:pStyle w:val="TableParagraph"/>
              <w:kinsoku w:val="0"/>
              <w:overflowPunct w:val="0"/>
              <w:spacing w:before="3"/>
              <w:ind w:left="212"/>
            </w:pPr>
            <w:r w:rsidRPr="008E5540">
              <w:t>28.89</w:t>
            </w:r>
            <w:r w:rsidRPr="008E5540">
              <w:rPr>
                <w:spacing w:val="22"/>
              </w:rPr>
              <w:t xml:space="preserve"> </w:t>
            </w:r>
            <w:r w:rsidRPr="008E5540">
              <w:t>(4.36)</w:t>
            </w:r>
            <w:r w:rsidRPr="008E5540">
              <w:rPr>
                <w:spacing w:val="22"/>
              </w:rPr>
              <w:t xml:space="preserve"> </w:t>
            </w:r>
            <w:r w:rsidRPr="008E5540">
              <w:t>12/12</w:t>
            </w:r>
          </w:p>
        </w:tc>
        <w:tc>
          <w:tcPr>
            <w:tcW w:w="2160" w:type="dxa"/>
            <w:vAlign w:val="center"/>
          </w:tcPr>
          <w:p w14:paraId="5E69ED00" w14:textId="77777777" w:rsidR="008E5540" w:rsidRPr="008E5540" w:rsidRDefault="008E5540" w:rsidP="00F40446">
            <w:pPr>
              <w:pStyle w:val="TableParagraph"/>
              <w:kinsoku w:val="0"/>
              <w:overflowPunct w:val="0"/>
              <w:spacing w:before="3"/>
              <w:ind w:left="207"/>
            </w:pPr>
            <w:r w:rsidRPr="008E5540">
              <w:t>6.44</w:t>
            </w:r>
            <w:r w:rsidRPr="008E5540">
              <w:rPr>
                <w:spacing w:val="24"/>
              </w:rPr>
              <w:t xml:space="preserve"> </w:t>
            </w:r>
            <w:r w:rsidRPr="008E5540">
              <w:t>(2.19)</w:t>
            </w:r>
            <w:r w:rsidRPr="008E5540">
              <w:rPr>
                <w:spacing w:val="25"/>
              </w:rPr>
              <w:t xml:space="preserve"> </w:t>
            </w:r>
            <w:r w:rsidRPr="008E5540">
              <w:t>4/12</w:t>
            </w:r>
          </w:p>
        </w:tc>
      </w:tr>
      <w:tr w:rsidR="008E5540" w:rsidRPr="0041023A" w14:paraId="55A17AA8" w14:textId="77777777" w:rsidTr="00F40446">
        <w:trPr>
          <w:trHeight w:hRule="exact" w:val="262"/>
        </w:trPr>
        <w:tc>
          <w:tcPr>
            <w:tcW w:w="2515" w:type="dxa"/>
            <w:vAlign w:val="center"/>
          </w:tcPr>
          <w:p w14:paraId="00A7A2F8" w14:textId="77777777" w:rsidR="008E5540" w:rsidRPr="008E5540" w:rsidRDefault="008E5540" w:rsidP="00F40446">
            <w:pPr>
              <w:pStyle w:val="TableParagraph"/>
              <w:kinsoku w:val="0"/>
              <w:overflowPunct w:val="0"/>
              <w:spacing w:before="3"/>
              <w:ind w:left="212"/>
              <w:rPr>
                <w:spacing w:val="1"/>
              </w:rPr>
            </w:pPr>
            <w:r w:rsidRPr="008E5540">
              <w:rPr>
                <w:spacing w:val="1"/>
              </w:rPr>
              <w:t>N3</w:t>
            </w:r>
          </w:p>
        </w:tc>
        <w:tc>
          <w:tcPr>
            <w:tcW w:w="2340" w:type="dxa"/>
            <w:vAlign w:val="center"/>
          </w:tcPr>
          <w:p w14:paraId="3A23B878" w14:textId="77777777" w:rsidR="008E5540" w:rsidRPr="008E5540" w:rsidRDefault="008E5540" w:rsidP="00F40446">
            <w:pPr>
              <w:pStyle w:val="TableParagraph"/>
              <w:kinsoku w:val="0"/>
              <w:overflowPunct w:val="0"/>
              <w:spacing w:before="3"/>
              <w:ind w:left="212"/>
            </w:pPr>
            <w:r w:rsidRPr="008E5540">
              <w:t>9.86</w:t>
            </w:r>
            <w:r w:rsidRPr="008E5540">
              <w:rPr>
                <w:spacing w:val="36"/>
              </w:rPr>
              <w:t xml:space="preserve"> </w:t>
            </w:r>
            <w:r w:rsidRPr="008E5540">
              <w:t>(3.18) 8/12</w:t>
            </w:r>
          </w:p>
        </w:tc>
        <w:tc>
          <w:tcPr>
            <w:tcW w:w="2160" w:type="dxa"/>
            <w:vAlign w:val="center"/>
          </w:tcPr>
          <w:p w14:paraId="0768AC2A" w14:textId="77777777" w:rsidR="008E5540" w:rsidRPr="008E5540" w:rsidRDefault="008E5540" w:rsidP="00F40446">
            <w:pPr>
              <w:pStyle w:val="TableParagraph"/>
              <w:kinsoku w:val="0"/>
              <w:overflowPunct w:val="0"/>
              <w:spacing w:before="3"/>
              <w:ind w:left="207"/>
            </w:pPr>
            <w:r w:rsidRPr="008E5540">
              <w:t>--</w:t>
            </w:r>
          </w:p>
        </w:tc>
      </w:tr>
      <w:tr w:rsidR="008E5540" w:rsidRPr="0041023A" w14:paraId="506A4ED0" w14:textId="77777777" w:rsidTr="00F40446">
        <w:trPr>
          <w:trHeight w:hRule="exact" w:val="262"/>
        </w:trPr>
        <w:tc>
          <w:tcPr>
            <w:tcW w:w="2515" w:type="dxa"/>
            <w:vAlign w:val="center"/>
          </w:tcPr>
          <w:p w14:paraId="2EEB7019" w14:textId="77777777" w:rsidR="008E5540" w:rsidRPr="008E5540" w:rsidRDefault="008E5540" w:rsidP="00F40446">
            <w:pPr>
              <w:pStyle w:val="TableParagraph"/>
              <w:kinsoku w:val="0"/>
              <w:overflowPunct w:val="0"/>
              <w:spacing w:before="3"/>
              <w:ind w:left="212"/>
              <w:rPr>
                <w:spacing w:val="1"/>
              </w:rPr>
            </w:pPr>
            <w:r w:rsidRPr="008E5540">
              <w:rPr>
                <w:spacing w:val="1"/>
              </w:rPr>
              <w:t>Sleep latency</w:t>
            </w:r>
          </w:p>
        </w:tc>
        <w:tc>
          <w:tcPr>
            <w:tcW w:w="2340" w:type="dxa"/>
            <w:vAlign w:val="center"/>
          </w:tcPr>
          <w:p w14:paraId="19384C98" w14:textId="77777777" w:rsidR="008E5540" w:rsidRPr="008E5540" w:rsidRDefault="008E5540" w:rsidP="00F40446">
            <w:pPr>
              <w:pStyle w:val="TableParagraph"/>
              <w:kinsoku w:val="0"/>
              <w:overflowPunct w:val="0"/>
              <w:spacing w:before="3"/>
              <w:ind w:left="212"/>
            </w:pPr>
            <w:r w:rsidRPr="008E5540">
              <w:t>10.36</w:t>
            </w:r>
            <w:r w:rsidRPr="008E5540">
              <w:rPr>
                <w:spacing w:val="33"/>
              </w:rPr>
              <w:t xml:space="preserve"> </w:t>
            </w:r>
            <w:r w:rsidRPr="008E5540">
              <w:t>(3.20)</w:t>
            </w:r>
          </w:p>
        </w:tc>
        <w:tc>
          <w:tcPr>
            <w:tcW w:w="2160" w:type="dxa"/>
            <w:vAlign w:val="center"/>
          </w:tcPr>
          <w:p w14:paraId="1FDF3112" w14:textId="77777777" w:rsidR="008E5540" w:rsidRPr="008E5540" w:rsidRDefault="008E5540" w:rsidP="00F40446">
            <w:pPr>
              <w:pStyle w:val="TableParagraph"/>
              <w:kinsoku w:val="0"/>
              <w:overflowPunct w:val="0"/>
              <w:spacing w:before="3"/>
              <w:ind w:left="207"/>
            </w:pPr>
            <w:r w:rsidRPr="008E5540">
              <w:t>--</w:t>
            </w:r>
          </w:p>
        </w:tc>
      </w:tr>
      <w:tr w:rsidR="008E5540" w:rsidRPr="0041023A" w14:paraId="5F26AEDC" w14:textId="77777777" w:rsidTr="00F40446">
        <w:trPr>
          <w:trHeight w:hRule="exact" w:val="262"/>
        </w:trPr>
        <w:tc>
          <w:tcPr>
            <w:tcW w:w="2515" w:type="dxa"/>
            <w:vAlign w:val="center"/>
          </w:tcPr>
          <w:p w14:paraId="195E6226" w14:textId="77777777" w:rsidR="008E5540" w:rsidRPr="008E5540" w:rsidRDefault="008E5540" w:rsidP="00F40446">
            <w:pPr>
              <w:pStyle w:val="TableParagraph"/>
              <w:kinsoku w:val="0"/>
              <w:overflowPunct w:val="0"/>
              <w:spacing w:before="3"/>
              <w:ind w:left="212"/>
              <w:rPr>
                <w:spacing w:val="1"/>
              </w:rPr>
            </w:pPr>
            <w:r w:rsidRPr="008E5540">
              <w:rPr>
                <w:spacing w:val="1"/>
              </w:rPr>
              <w:t>N2+N3</w:t>
            </w:r>
          </w:p>
        </w:tc>
        <w:tc>
          <w:tcPr>
            <w:tcW w:w="2340" w:type="dxa"/>
            <w:vAlign w:val="center"/>
          </w:tcPr>
          <w:p w14:paraId="54E80473" w14:textId="77777777" w:rsidR="008E5540" w:rsidRPr="008E5540" w:rsidRDefault="008E5540" w:rsidP="00F40446">
            <w:pPr>
              <w:pStyle w:val="TableParagraph"/>
              <w:kinsoku w:val="0"/>
              <w:overflowPunct w:val="0"/>
              <w:spacing w:before="3"/>
              <w:ind w:left="212"/>
            </w:pPr>
            <w:r w:rsidRPr="008E5540">
              <w:t>38.75</w:t>
            </w:r>
            <w:r w:rsidRPr="008E5540">
              <w:rPr>
                <w:spacing w:val="36"/>
              </w:rPr>
              <w:t xml:space="preserve"> </w:t>
            </w:r>
            <w:r w:rsidRPr="008E5540">
              <w:t>(6.43)</w:t>
            </w:r>
          </w:p>
        </w:tc>
        <w:tc>
          <w:tcPr>
            <w:tcW w:w="2160" w:type="dxa"/>
            <w:vAlign w:val="center"/>
          </w:tcPr>
          <w:p w14:paraId="63FF95E7" w14:textId="77777777" w:rsidR="008E5540" w:rsidRPr="008E5540" w:rsidRDefault="008E5540" w:rsidP="00F40446">
            <w:pPr>
              <w:pStyle w:val="TableParagraph"/>
              <w:kinsoku w:val="0"/>
              <w:overflowPunct w:val="0"/>
              <w:spacing w:before="3"/>
              <w:ind w:left="207"/>
            </w:pPr>
            <w:r w:rsidRPr="008E5540">
              <w:t>--</w:t>
            </w:r>
          </w:p>
        </w:tc>
      </w:tr>
    </w:tbl>
    <w:p w14:paraId="5FCBBCF0" w14:textId="1A80CF47" w:rsidR="008E5540" w:rsidRDefault="008E5540" w:rsidP="008E5540">
      <w:pPr>
        <w:keepNext/>
        <w:rPr>
          <w:rFonts w:cs="Times New Roman"/>
          <w:szCs w:val="24"/>
        </w:rPr>
      </w:pPr>
      <w:r w:rsidRPr="0001436A">
        <w:rPr>
          <w:rFonts w:cs="Times New Roman"/>
          <w:b/>
          <w:szCs w:val="24"/>
        </w:rPr>
        <w:t xml:space="preserve">Supplementary </w:t>
      </w:r>
      <w:r>
        <w:rPr>
          <w:rFonts w:cs="Times New Roman"/>
          <w:b/>
          <w:szCs w:val="24"/>
        </w:rPr>
        <w:t>Table 1</w:t>
      </w:r>
      <w:r w:rsidRPr="0001436A">
        <w:rPr>
          <w:rFonts w:cs="Times New Roman"/>
          <w:b/>
          <w:szCs w:val="24"/>
        </w:rPr>
        <w:t>.</w:t>
      </w:r>
      <w:r w:rsidRPr="001549D3">
        <w:rPr>
          <w:rFonts w:cs="Times New Roman"/>
          <w:szCs w:val="24"/>
        </w:rPr>
        <w:t xml:space="preserve"> </w:t>
      </w:r>
      <w:r w:rsidRPr="008E5540">
        <w:rPr>
          <w:rFonts w:cs="Times New Roman"/>
          <w:szCs w:val="24"/>
        </w:rPr>
        <w:t>Sleep stages duration (minutes)</w:t>
      </w:r>
      <w:r>
        <w:rPr>
          <w:rFonts w:cs="Times New Roman"/>
          <w:szCs w:val="24"/>
        </w:rPr>
        <w:t xml:space="preserve">. </w:t>
      </w:r>
      <w:r w:rsidRPr="008E5540">
        <w:rPr>
          <w:rFonts w:cs="Times New Roman"/>
          <w:szCs w:val="24"/>
        </w:rPr>
        <w:t>The table indicates the duration of different stages of sleep in the nap and quiet wake groups (mean and standard error of the mean). Sleep latency is the first occurrence of N1.</w:t>
      </w:r>
    </w:p>
    <w:p w14:paraId="5A9C9A61" w14:textId="77777777" w:rsidR="008E5540" w:rsidRDefault="008E5540" w:rsidP="008E5540">
      <w:pPr>
        <w:keepNext/>
        <w:rPr>
          <w:rFonts w:cs="Times New Roman"/>
          <w:szCs w:val="24"/>
        </w:rPr>
      </w:pPr>
    </w:p>
    <w:tbl>
      <w:tblPr>
        <w:tblStyle w:val="TableGrid"/>
        <w:tblW w:w="0" w:type="auto"/>
        <w:tblLayout w:type="fixed"/>
        <w:tblLook w:val="0000" w:firstRow="0" w:lastRow="0" w:firstColumn="0" w:lastColumn="0" w:noHBand="0" w:noVBand="0"/>
      </w:tblPr>
      <w:tblGrid>
        <w:gridCol w:w="2880"/>
        <w:gridCol w:w="2065"/>
        <w:gridCol w:w="2160"/>
      </w:tblGrid>
      <w:tr w:rsidR="008E5540" w:rsidRPr="00CC3FDF" w14:paraId="044C2933" w14:textId="77777777" w:rsidTr="00F40446">
        <w:trPr>
          <w:trHeight w:val="20"/>
        </w:trPr>
        <w:tc>
          <w:tcPr>
            <w:tcW w:w="2880" w:type="dxa"/>
          </w:tcPr>
          <w:p w14:paraId="68205A00" w14:textId="77777777" w:rsidR="008E5540" w:rsidRPr="008E5540" w:rsidRDefault="008E5540" w:rsidP="00F40446">
            <w:pPr>
              <w:pStyle w:val="TableParagraph"/>
              <w:kinsoku w:val="0"/>
              <w:overflowPunct w:val="0"/>
              <w:spacing w:before="3" w:line="252" w:lineRule="auto"/>
              <w:ind w:left="224" w:right="589"/>
            </w:pPr>
          </w:p>
        </w:tc>
        <w:tc>
          <w:tcPr>
            <w:tcW w:w="2065" w:type="dxa"/>
            <w:vAlign w:val="center"/>
          </w:tcPr>
          <w:p w14:paraId="3C29A16B" w14:textId="77777777" w:rsidR="008E5540" w:rsidRPr="008E5540" w:rsidRDefault="008E5540" w:rsidP="00F40446">
            <w:pPr>
              <w:pStyle w:val="TableParagraph"/>
              <w:kinsoku w:val="0"/>
              <w:overflowPunct w:val="0"/>
              <w:spacing w:before="3" w:line="252" w:lineRule="auto"/>
              <w:ind w:right="158" w:hanging="26"/>
              <w:jc w:val="center"/>
              <w:rPr>
                <w:b/>
                <w:bCs/>
                <w:spacing w:val="23"/>
                <w:w w:val="102"/>
              </w:rPr>
            </w:pPr>
            <w:r w:rsidRPr="008E5540">
              <w:rPr>
                <w:b/>
                <w:bCs/>
              </w:rPr>
              <w:t xml:space="preserve">Global Power </w:t>
            </w:r>
            <w:r w:rsidRPr="008E5540">
              <w:t>Mean (S.E.)</w:t>
            </w:r>
          </w:p>
        </w:tc>
        <w:tc>
          <w:tcPr>
            <w:tcW w:w="2160" w:type="dxa"/>
            <w:vAlign w:val="center"/>
          </w:tcPr>
          <w:p w14:paraId="24226389" w14:textId="77777777" w:rsidR="008E5540" w:rsidRPr="008E5540" w:rsidRDefault="008E5540" w:rsidP="00F40446">
            <w:pPr>
              <w:pStyle w:val="TableParagraph"/>
              <w:kinsoku w:val="0"/>
              <w:overflowPunct w:val="0"/>
              <w:spacing w:before="13"/>
              <w:ind w:left="104" w:right="158"/>
              <w:jc w:val="center"/>
              <w:rPr>
                <w:b/>
              </w:rPr>
            </w:pPr>
            <w:r w:rsidRPr="008E5540">
              <w:rPr>
                <w:b/>
              </w:rPr>
              <w:t>Right ROI</w:t>
            </w:r>
          </w:p>
          <w:p w14:paraId="56513431" w14:textId="77777777" w:rsidR="008E5540" w:rsidRPr="008E5540" w:rsidRDefault="008E5540" w:rsidP="00F40446">
            <w:pPr>
              <w:pStyle w:val="TableParagraph"/>
              <w:kinsoku w:val="0"/>
              <w:overflowPunct w:val="0"/>
              <w:spacing w:before="13"/>
              <w:ind w:left="104" w:right="158"/>
              <w:jc w:val="center"/>
              <w:rPr>
                <w:bCs/>
              </w:rPr>
            </w:pPr>
            <w:r w:rsidRPr="008E5540">
              <w:rPr>
                <w:bCs/>
              </w:rPr>
              <w:t>Mean (S.E.)</w:t>
            </w:r>
          </w:p>
        </w:tc>
      </w:tr>
      <w:tr w:rsidR="008E5540" w:rsidRPr="0041023A" w14:paraId="67A848A3" w14:textId="77777777" w:rsidTr="00F40446">
        <w:trPr>
          <w:trHeight w:val="20"/>
        </w:trPr>
        <w:tc>
          <w:tcPr>
            <w:tcW w:w="2880" w:type="dxa"/>
          </w:tcPr>
          <w:p w14:paraId="78D5447E" w14:textId="77777777" w:rsidR="008E5540" w:rsidRPr="008E5540" w:rsidRDefault="008E5540" w:rsidP="00F40446">
            <w:pPr>
              <w:pStyle w:val="TableParagraph"/>
              <w:kinsoku w:val="0"/>
              <w:overflowPunct w:val="0"/>
              <w:spacing w:before="8"/>
              <w:ind w:left="224"/>
              <w:rPr>
                <w:b/>
                <w:bCs/>
              </w:rPr>
            </w:pPr>
            <w:r w:rsidRPr="008E5540">
              <w:rPr>
                <w:b/>
                <w:bCs/>
              </w:rPr>
              <w:t>Normalized</w:t>
            </w:r>
            <w:r w:rsidRPr="008E5540">
              <w:rPr>
                <w:b/>
                <w:bCs/>
                <w:spacing w:val="45"/>
              </w:rPr>
              <w:t xml:space="preserve"> </w:t>
            </w:r>
            <w:r w:rsidRPr="008E5540">
              <w:rPr>
                <w:b/>
                <w:bCs/>
                <w:spacing w:val="1"/>
              </w:rPr>
              <w:t>N2</w:t>
            </w:r>
          </w:p>
        </w:tc>
        <w:tc>
          <w:tcPr>
            <w:tcW w:w="2065" w:type="dxa"/>
          </w:tcPr>
          <w:p w14:paraId="28B1941B" w14:textId="77777777" w:rsidR="008E5540" w:rsidRPr="008E5540" w:rsidRDefault="008E5540" w:rsidP="00F40446">
            <w:pPr>
              <w:rPr>
                <w:rFonts w:cs="Times New Roman"/>
                <w:szCs w:val="24"/>
              </w:rPr>
            </w:pPr>
          </w:p>
        </w:tc>
        <w:tc>
          <w:tcPr>
            <w:tcW w:w="2160" w:type="dxa"/>
          </w:tcPr>
          <w:p w14:paraId="3F8B8CE0" w14:textId="77777777" w:rsidR="008E5540" w:rsidRPr="008E5540" w:rsidRDefault="008E5540" w:rsidP="00F40446">
            <w:pPr>
              <w:rPr>
                <w:rFonts w:cs="Times New Roman"/>
                <w:szCs w:val="24"/>
              </w:rPr>
            </w:pPr>
          </w:p>
        </w:tc>
      </w:tr>
      <w:tr w:rsidR="008E5540" w:rsidRPr="0041023A" w14:paraId="1DAD8F9D" w14:textId="77777777" w:rsidTr="00F40446">
        <w:trPr>
          <w:trHeight w:val="20"/>
        </w:trPr>
        <w:tc>
          <w:tcPr>
            <w:tcW w:w="2880" w:type="dxa"/>
          </w:tcPr>
          <w:p w14:paraId="3DF77832" w14:textId="77777777" w:rsidR="008E5540" w:rsidRPr="008E5540" w:rsidRDefault="008E5540" w:rsidP="00F40446">
            <w:pPr>
              <w:pStyle w:val="TableParagraph"/>
              <w:kinsoku w:val="0"/>
              <w:overflowPunct w:val="0"/>
              <w:spacing w:before="3"/>
              <w:ind w:left="224"/>
            </w:pPr>
            <w:r w:rsidRPr="008E5540">
              <w:t>Delta</w:t>
            </w:r>
          </w:p>
        </w:tc>
        <w:tc>
          <w:tcPr>
            <w:tcW w:w="2065" w:type="dxa"/>
          </w:tcPr>
          <w:p w14:paraId="59CAEDFB" w14:textId="77777777" w:rsidR="008E5540" w:rsidRPr="008E5540" w:rsidRDefault="008E5540" w:rsidP="00F40446">
            <w:pPr>
              <w:pStyle w:val="TableParagraph"/>
              <w:kinsoku w:val="0"/>
              <w:overflowPunct w:val="0"/>
              <w:spacing w:before="3"/>
              <w:ind w:left="219" w:right="248"/>
              <w:jc w:val="center"/>
            </w:pPr>
            <w:r w:rsidRPr="008E5540">
              <w:t>2.96</w:t>
            </w:r>
            <w:r w:rsidRPr="008E5540">
              <w:rPr>
                <w:spacing w:val="33"/>
              </w:rPr>
              <w:t xml:space="preserve"> </w:t>
            </w:r>
            <w:r w:rsidRPr="008E5540">
              <w:t>(0.26)</w:t>
            </w:r>
          </w:p>
        </w:tc>
        <w:tc>
          <w:tcPr>
            <w:tcW w:w="2160" w:type="dxa"/>
          </w:tcPr>
          <w:p w14:paraId="59188B87" w14:textId="77777777" w:rsidR="008E5540" w:rsidRPr="008E5540" w:rsidRDefault="008E5540" w:rsidP="00F40446">
            <w:pPr>
              <w:pStyle w:val="TableParagraph"/>
              <w:kinsoku w:val="0"/>
              <w:overflowPunct w:val="0"/>
              <w:spacing w:before="3"/>
              <w:ind w:left="104" w:right="248"/>
              <w:jc w:val="center"/>
            </w:pPr>
            <w:r w:rsidRPr="008E5540">
              <w:t>2.78</w:t>
            </w:r>
            <w:r w:rsidRPr="008E5540">
              <w:rPr>
                <w:spacing w:val="33"/>
              </w:rPr>
              <w:t xml:space="preserve"> </w:t>
            </w:r>
            <w:r w:rsidRPr="008E5540">
              <w:t>(0.25)</w:t>
            </w:r>
          </w:p>
        </w:tc>
      </w:tr>
      <w:tr w:rsidR="008E5540" w:rsidRPr="0041023A" w14:paraId="54FA043F" w14:textId="77777777" w:rsidTr="00F40446">
        <w:trPr>
          <w:trHeight w:val="20"/>
        </w:trPr>
        <w:tc>
          <w:tcPr>
            <w:tcW w:w="2880" w:type="dxa"/>
          </w:tcPr>
          <w:p w14:paraId="266B3E26" w14:textId="77777777" w:rsidR="008E5540" w:rsidRPr="008E5540" w:rsidRDefault="008E5540" w:rsidP="00F40446">
            <w:pPr>
              <w:pStyle w:val="TableParagraph"/>
              <w:kinsoku w:val="0"/>
              <w:overflowPunct w:val="0"/>
              <w:spacing w:before="3"/>
              <w:ind w:left="224"/>
            </w:pPr>
            <w:r w:rsidRPr="008E5540">
              <w:t>Theta</w:t>
            </w:r>
          </w:p>
        </w:tc>
        <w:tc>
          <w:tcPr>
            <w:tcW w:w="2065" w:type="dxa"/>
          </w:tcPr>
          <w:p w14:paraId="7B3BEF8C" w14:textId="77777777" w:rsidR="008E5540" w:rsidRPr="008E5540" w:rsidRDefault="008E5540" w:rsidP="00F40446">
            <w:pPr>
              <w:pStyle w:val="TableParagraph"/>
              <w:kinsoku w:val="0"/>
              <w:overflowPunct w:val="0"/>
              <w:spacing w:before="3"/>
              <w:ind w:left="219" w:right="248"/>
              <w:jc w:val="center"/>
            </w:pPr>
            <w:r w:rsidRPr="008E5540">
              <w:t>1.69</w:t>
            </w:r>
            <w:r w:rsidRPr="008E5540">
              <w:rPr>
                <w:spacing w:val="33"/>
              </w:rPr>
              <w:t xml:space="preserve"> </w:t>
            </w:r>
            <w:r w:rsidRPr="008E5540">
              <w:t>(0.12)</w:t>
            </w:r>
          </w:p>
        </w:tc>
        <w:tc>
          <w:tcPr>
            <w:tcW w:w="2160" w:type="dxa"/>
          </w:tcPr>
          <w:p w14:paraId="4561D375" w14:textId="77777777" w:rsidR="008E5540" w:rsidRPr="008E5540" w:rsidRDefault="008E5540" w:rsidP="00F40446">
            <w:pPr>
              <w:pStyle w:val="TableParagraph"/>
              <w:kinsoku w:val="0"/>
              <w:overflowPunct w:val="0"/>
              <w:spacing w:before="3"/>
              <w:ind w:left="104" w:right="248"/>
              <w:jc w:val="center"/>
            </w:pPr>
            <w:r w:rsidRPr="008E5540">
              <w:t>1.73</w:t>
            </w:r>
            <w:r w:rsidRPr="008E5540">
              <w:rPr>
                <w:spacing w:val="33"/>
              </w:rPr>
              <w:t xml:space="preserve"> </w:t>
            </w:r>
            <w:r w:rsidRPr="008E5540">
              <w:t>(0.14)</w:t>
            </w:r>
          </w:p>
        </w:tc>
      </w:tr>
      <w:tr w:rsidR="008E5540" w:rsidRPr="0041023A" w14:paraId="6E7F2273" w14:textId="77777777" w:rsidTr="00F40446">
        <w:trPr>
          <w:trHeight w:val="20"/>
        </w:trPr>
        <w:tc>
          <w:tcPr>
            <w:tcW w:w="2880" w:type="dxa"/>
          </w:tcPr>
          <w:p w14:paraId="1681CF70" w14:textId="77777777" w:rsidR="008E5540" w:rsidRPr="008E5540" w:rsidRDefault="008E5540" w:rsidP="00F40446">
            <w:pPr>
              <w:pStyle w:val="TableParagraph"/>
              <w:kinsoku w:val="0"/>
              <w:overflowPunct w:val="0"/>
              <w:spacing w:before="3"/>
              <w:ind w:left="224"/>
            </w:pPr>
            <w:r w:rsidRPr="008E5540">
              <w:t>Alpha</w:t>
            </w:r>
          </w:p>
        </w:tc>
        <w:tc>
          <w:tcPr>
            <w:tcW w:w="2065" w:type="dxa"/>
          </w:tcPr>
          <w:p w14:paraId="0CFFBA68" w14:textId="77777777" w:rsidR="008E5540" w:rsidRPr="008E5540" w:rsidRDefault="008E5540" w:rsidP="00F40446">
            <w:pPr>
              <w:pStyle w:val="TableParagraph"/>
              <w:kinsoku w:val="0"/>
              <w:overflowPunct w:val="0"/>
              <w:spacing w:before="3"/>
              <w:ind w:left="219" w:right="248"/>
              <w:jc w:val="center"/>
            </w:pPr>
            <w:r w:rsidRPr="008E5540">
              <w:t>1.74</w:t>
            </w:r>
            <w:r w:rsidRPr="008E5540">
              <w:rPr>
                <w:spacing w:val="33"/>
              </w:rPr>
              <w:t xml:space="preserve"> </w:t>
            </w:r>
            <w:r w:rsidRPr="008E5540">
              <w:t>(0.11)</w:t>
            </w:r>
          </w:p>
        </w:tc>
        <w:tc>
          <w:tcPr>
            <w:tcW w:w="2160" w:type="dxa"/>
          </w:tcPr>
          <w:p w14:paraId="499EDC88" w14:textId="77777777" w:rsidR="008E5540" w:rsidRPr="008E5540" w:rsidRDefault="008E5540" w:rsidP="00F40446">
            <w:pPr>
              <w:pStyle w:val="TableParagraph"/>
              <w:kinsoku w:val="0"/>
              <w:overflowPunct w:val="0"/>
              <w:spacing w:before="3"/>
              <w:ind w:left="104" w:right="248"/>
              <w:jc w:val="center"/>
            </w:pPr>
            <w:r w:rsidRPr="008E5540">
              <w:t>1.60</w:t>
            </w:r>
            <w:r w:rsidRPr="008E5540">
              <w:rPr>
                <w:spacing w:val="33"/>
              </w:rPr>
              <w:t xml:space="preserve"> </w:t>
            </w:r>
            <w:r w:rsidRPr="008E5540">
              <w:t>(0.13)</w:t>
            </w:r>
          </w:p>
        </w:tc>
      </w:tr>
      <w:tr w:rsidR="008E5540" w:rsidRPr="0041023A" w14:paraId="22A4AE4D" w14:textId="77777777" w:rsidTr="00F40446">
        <w:trPr>
          <w:trHeight w:val="20"/>
        </w:trPr>
        <w:tc>
          <w:tcPr>
            <w:tcW w:w="2880" w:type="dxa"/>
          </w:tcPr>
          <w:p w14:paraId="1E5975D6" w14:textId="77777777" w:rsidR="008E5540" w:rsidRPr="008E5540" w:rsidRDefault="008E5540" w:rsidP="00F40446">
            <w:pPr>
              <w:pStyle w:val="TableParagraph"/>
              <w:kinsoku w:val="0"/>
              <w:overflowPunct w:val="0"/>
              <w:spacing w:before="3"/>
              <w:ind w:left="224"/>
            </w:pPr>
            <w:r w:rsidRPr="008E5540">
              <w:t>Spindles (12-16 Hz)</w:t>
            </w:r>
          </w:p>
        </w:tc>
        <w:tc>
          <w:tcPr>
            <w:tcW w:w="2065" w:type="dxa"/>
          </w:tcPr>
          <w:p w14:paraId="690A677C" w14:textId="77777777" w:rsidR="008E5540" w:rsidRPr="008E5540" w:rsidRDefault="008E5540" w:rsidP="00F40446">
            <w:pPr>
              <w:pStyle w:val="TableParagraph"/>
              <w:kinsoku w:val="0"/>
              <w:overflowPunct w:val="0"/>
              <w:spacing w:before="3"/>
              <w:ind w:left="219" w:right="248"/>
              <w:jc w:val="center"/>
            </w:pPr>
            <w:r w:rsidRPr="008E5540">
              <w:t>2.19</w:t>
            </w:r>
            <w:r w:rsidRPr="008E5540">
              <w:rPr>
                <w:spacing w:val="33"/>
              </w:rPr>
              <w:t xml:space="preserve"> </w:t>
            </w:r>
            <w:r w:rsidRPr="008E5540">
              <w:t>(0.19)</w:t>
            </w:r>
          </w:p>
        </w:tc>
        <w:tc>
          <w:tcPr>
            <w:tcW w:w="2160" w:type="dxa"/>
          </w:tcPr>
          <w:p w14:paraId="4F30EA98" w14:textId="77777777" w:rsidR="008E5540" w:rsidRPr="008E5540" w:rsidRDefault="008E5540" w:rsidP="00F40446">
            <w:pPr>
              <w:pStyle w:val="TableParagraph"/>
              <w:kinsoku w:val="0"/>
              <w:overflowPunct w:val="0"/>
              <w:spacing w:before="3"/>
              <w:ind w:left="104" w:right="248"/>
              <w:jc w:val="center"/>
            </w:pPr>
            <w:r w:rsidRPr="008E5540">
              <w:t>2.10</w:t>
            </w:r>
            <w:r w:rsidRPr="008E5540">
              <w:rPr>
                <w:spacing w:val="33"/>
              </w:rPr>
              <w:t xml:space="preserve"> </w:t>
            </w:r>
            <w:r w:rsidRPr="008E5540">
              <w:t>(0.22)</w:t>
            </w:r>
          </w:p>
        </w:tc>
      </w:tr>
      <w:tr w:rsidR="008E5540" w:rsidRPr="0041023A" w14:paraId="59F6A84B" w14:textId="77777777" w:rsidTr="00F40446">
        <w:trPr>
          <w:trHeight w:val="20"/>
        </w:trPr>
        <w:tc>
          <w:tcPr>
            <w:tcW w:w="2880" w:type="dxa"/>
          </w:tcPr>
          <w:p w14:paraId="22BF74B9" w14:textId="77777777" w:rsidR="008E5540" w:rsidRPr="008E5540" w:rsidRDefault="008E5540" w:rsidP="00F40446">
            <w:pPr>
              <w:pStyle w:val="TableParagraph"/>
              <w:kinsoku w:val="0"/>
              <w:overflowPunct w:val="0"/>
              <w:spacing w:before="3"/>
              <w:ind w:left="224"/>
            </w:pPr>
            <w:r w:rsidRPr="008E5540">
              <w:t>Beta</w:t>
            </w:r>
          </w:p>
        </w:tc>
        <w:tc>
          <w:tcPr>
            <w:tcW w:w="2065" w:type="dxa"/>
          </w:tcPr>
          <w:p w14:paraId="25EDB241" w14:textId="77777777" w:rsidR="008E5540" w:rsidRPr="008E5540" w:rsidRDefault="008E5540" w:rsidP="00F40446">
            <w:pPr>
              <w:pStyle w:val="TableParagraph"/>
              <w:kinsoku w:val="0"/>
              <w:overflowPunct w:val="0"/>
              <w:spacing w:before="3"/>
              <w:ind w:left="219" w:right="248"/>
              <w:jc w:val="center"/>
            </w:pPr>
            <w:r w:rsidRPr="008E5540">
              <w:t>1.21</w:t>
            </w:r>
            <w:r w:rsidRPr="008E5540">
              <w:rPr>
                <w:spacing w:val="33"/>
              </w:rPr>
              <w:t xml:space="preserve"> </w:t>
            </w:r>
            <w:r w:rsidRPr="008E5540">
              <w:t>(0.06)</w:t>
            </w:r>
          </w:p>
        </w:tc>
        <w:tc>
          <w:tcPr>
            <w:tcW w:w="2160" w:type="dxa"/>
          </w:tcPr>
          <w:p w14:paraId="2ADC214F" w14:textId="77777777" w:rsidR="008E5540" w:rsidRPr="008E5540" w:rsidRDefault="008E5540" w:rsidP="00F40446">
            <w:pPr>
              <w:pStyle w:val="TableParagraph"/>
              <w:kinsoku w:val="0"/>
              <w:overflowPunct w:val="0"/>
              <w:spacing w:before="3"/>
              <w:ind w:left="104" w:right="248"/>
              <w:jc w:val="center"/>
            </w:pPr>
            <w:r w:rsidRPr="008E5540">
              <w:t>1.21</w:t>
            </w:r>
            <w:r w:rsidRPr="008E5540">
              <w:rPr>
                <w:spacing w:val="33"/>
              </w:rPr>
              <w:t xml:space="preserve"> </w:t>
            </w:r>
            <w:r w:rsidRPr="008E5540">
              <w:t>(0.08)</w:t>
            </w:r>
          </w:p>
        </w:tc>
      </w:tr>
      <w:tr w:rsidR="008E5540" w:rsidRPr="0041023A" w14:paraId="68CF9E88" w14:textId="77777777" w:rsidTr="00F40446">
        <w:trPr>
          <w:trHeight w:val="144"/>
        </w:trPr>
        <w:tc>
          <w:tcPr>
            <w:tcW w:w="2880" w:type="dxa"/>
          </w:tcPr>
          <w:p w14:paraId="66A321DB" w14:textId="77777777" w:rsidR="008E5540" w:rsidRPr="008E5540" w:rsidRDefault="008E5540" w:rsidP="00F40446">
            <w:pPr>
              <w:rPr>
                <w:rFonts w:cs="Times New Roman"/>
                <w:szCs w:val="24"/>
              </w:rPr>
            </w:pPr>
          </w:p>
        </w:tc>
        <w:tc>
          <w:tcPr>
            <w:tcW w:w="2065" w:type="dxa"/>
          </w:tcPr>
          <w:p w14:paraId="1B56BBE2" w14:textId="77777777" w:rsidR="008E5540" w:rsidRPr="008E5540" w:rsidRDefault="008E5540" w:rsidP="00F40446">
            <w:pPr>
              <w:ind w:right="248"/>
              <w:jc w:val="center"/>
              <w:rPr>
                <w:rFonts w:cs="Times New Roman"/>
                <w:szCs w:val="24"/>
              </w:rPr>
            </w:pPr>
          </w:p>
        </w:tc>
        <w:tc>
          <w:tcPr>
            <w:tcW w:w="2160" w:type="dxa"/>
          </w:tcPr>
          <w:p w14:paraId="69728119" w14:textId="77777777" w:rsidR="008E5540" w:rsidRPr="008E5540" w:rsidRDefault="008E5540" w:rsidP="00F40446">
            <w:pPr>
              <w:ind w:right="248"/>
              <w:jc w:val="center"/>
              <w:rPr>
                <w:rFonts w:cs="Times New Roman"/>
                <w:szCs w:val="24"/>
              </w:rPr>
            </w:pPr>
          </w:p>
        </w:tc>
      </w:tr>
      <w:tr w:rsidR="008E5540" w:rsidRPr="0041023A" w14:paraId="062D903B" w14:textId="77777777" w:rsidTr="00F40446">
        <w:trPr>
          <w:trHeight w:val="20"/>
        </w:trPr>
        <w:tc>
          <w:tcPr>
            <w:tcW w:w="2880" w:type="dxa"/>
          </w:tcPr>
          <w:p w14:paraId="0001AA51" w14:textId="77777777" w:rsidR="008E5540" w:rsidRPr="008E5540" w:rsidRDefault="008E5540" w:rsidP="00F40446">
            <w:pPr>
              <w:pStyle w:val="TableParagraph"/>
              <w:kinsoku w:val="0"/>
              <w:overflowPunct w:val="0"/>
              <w:spacing w:before="3"/>
              <w:ind w:left="224"/>
              <w:rPr>
                <w:b/>
                <w:bCs/>
              </w:rPr>
            </w:pPr>
            <w:r w:rsidRPr="008E5540">
              <w:rPr>
                <w:b/>
                <w:bCs/>
              </w:rPr>
              <w:t>Normalized</w:t>
            </w:r>
            <w:r w:rsidRPr="008E5540">
              <w:rPr>
                <w:b/>
                <w:bCs/>
                <w:spacing w:val="45"/>
              </w:rPr>
              <w:t xml:space="preserve"> </w:t>
            </w:r>
            <w:r w:rsidRPr="008E5540">
              <w:rPr>
                <w:b/>
                <w:bCs/>
                <w:spacing w:val="1"/>
              </w:rPr>
              <w:t>N3</w:t>
            </w:r>
          </w:p>
        </w:tc>
        <w:tc>
          <w:tcPr>
            <w:tcW w:w="2065" w:type="dxa"/>
          </w:tcPr>
          <w:p w14:paraId="5AEF8FE9" w14:textId="77777777" w:rsidR="008E5540" w:rsidRPr="008E5540" w:rsidRDefault="008E5540" w:rsidP="00F40446">
            <w:pPr>
              <w:pStyle w:val="TableParagraph"/>
              <w:kinsoku w:val="0"/>
              <w:overflowPunct w:val="0"/>
              <w:spacing w:before="3"/>
              <w:ind w:left="219" w:right="248"/>
              <w:jc w:val="center"/>
            </w:pPr>
          </w:p>
        </w:tc>
        <w:tc>
          <w:tcPr>
            <w:tcW w:w="2160" w:type="dxa"/>
          </w:tcPr>
          <w:p w14:paraId="3370B71D" w14:textId="77777777" w:rsidR="008E5540" w:rsidRPr="008E5540" w:rsidRDefault="008E5540" w:rsidP="00F40446">
            <w:pPr>
              <w:pStyle w:val="TableParagraph"/>
              <w:kinsoku w:val="0"/>
              <w:overflowPunct w:val="0"/>
              <w:spacing w:before="3"/>
              <w:ind w:left="104" w:right="248"/>
              <w:jc w:val="center"/>
            </w:pPr>
          </w:p>
        </w:tc>
      </w:tr>
      <w:tr w:rsidR="008E5540" w:rsidRPr="0041023A" w14:paraId="55F93788" w14:textId="77777777" w:rsidTr="00F40446">
        <w:trPr>
          <w:trHeight w:val="20"/>
        </w:trPr>
        <w:tc>
          <w:tcPr>
            <w:tcW w:w="2880" w:type="dxa"/>
          </w:tcPr>
          <w:p w14:paraId="1D02DFDB" w14:textId="77777777" w:rsidR="008E5540" w:rsidRPr="008E5540" w:rsidRDefault="008E5540" w:rsidP="00F40446">
            <w:pPr>
              <w:pStyle w:val="TableParagraph"/>
              <w:kinsoku w:val="0"/>
              <w:overflowPunct w:val="0"/>
              <w:spacing w:before="3"/>
              <w:ind w:left="224"/>
            </w:pPr>
            <w:r w:rsidRPr="008E5540">
              <w:t>Delta</w:t>
            </w:r>
          </w:p>
        </w:tc>
        <w:tc>
          <w:tcPr>
            <w:tcW w:w="2065" w:type="dxa"/>
          </w:tcPr>
          <w:p w14:paraId="1252A5C9" w14:textId="77777777" w:rsidR="008E5540" w:rsidRPr="008E5540" w:rsidRDefault="008E5540" w:rsidP="00F40446">
            <w:pPr>
              <w:pStyle w:val="TableParagraph"/>
              <w:kinsoku w:val="0"/>
              <w:overflowPunct w:val="0"/>
              <w:spacing w:before="3"/>
              <w:ind w:left="219" w:right="248"/>
              <w:jc w:val="center"/>
            </w:pPr>
            <w:r w:rsidRPr="008E5540">
              <w:t>7.89</w:t>
            </w:r>
            <w:r w:rsidRPr="008E5540">
              <w:rPr>
                <w:spacing w:val="33"/>
              </w:rPr>
              <w:t xml:space="preserve"> </w:t>
            </w:r>
            <w:r w:rsidRPr="008E5540">
              <w:t>(0.91)</w:t>
            </w:r>
          </w:p>
        </w:tc>
        <w:tc>
          <w:tcPr>
            <w:tcW w:w="2160" w:type="dxa"/>
          </w:tcPr>
          <w:p w14:paraId="07AEBF9A" w14:textId="77777777" w:rsidR="008E5540" w:rsidRPr="008E5540" w:rsidRDefault="008E5540" w:rsidP="00F40446">
            <w:pPr>
              <w:pStyle w:val="TableParagraph"/>
              <w:kinsoku w:val="0"/>
              <w:overflowPunct w:val="0"/>
              <w:spacing w:before="3"/>
              <w:ind w:left="104" w:right="248"/>
              <w:jc w:val="center"/>
            </w:pPr>
            <w:r w:rsidRPr="008E5540">
              <w:t>8.60</w:t>
            </w:r>
            <w:r w:rsidRPr="008E5540">
              <w:rPr>
                <w:spacing w:val="33"/>
              </w:rPr>
              <w:t xml:space="preserve"> </w:t>
            </w:r>
            <w:r w:rsidRPr="008E5540">
              <w:t>(1.38)</w:t>
            </w:r>
          </w:p>
        </w:tc>
      </w:tr>
      <w:tr w:rsidR="008E5540" w:rsidRPr="0041023A" w14:paraId="3C449E85" w14:textId="77777777" w:rsidTr="00F40446">
        <w:trPr>
          <w:trHeight w:val="20"/>
        </w:trPr>
        <w:tc>
          <w:tcPr>
            <w:tcW w:w="2880" w:type="dxa"/>
          </w:tcPr>
          <w:p w14:paraId="54D44C46" w14:textId="77777777" w:rsidR="008E5540" w:rsidRPr="008E5540" w:rsidRDefault="008E5540" w:rsidP="00F40446">
            <w:pPr>
              <w:pStyle w:val="TableParagraph"/>
              <w:kinsoku w:val="0"/>
              <w:overflowPunct w:val="0"/>
              <w:spacing w:before="3"/>
              <w:ind w:left="224"/>
            </w:pPr>
            <w:r w:rsidRPr="008E5540">
              <w:t>Theta</w:t>
            </w:r>
          </w:p>
        </w:tc>
        <w:tc>
          <w:tcPr>
            <w:tcW w:w="2065" w:type="dxa"/>
          </w:tcPr>
          <w:p w14:paraId="6F7EFA89" w14:textId="77777777" w:rsidR="008E5540" w:rsidRPr="008E5540" w:rsidRDefault="008E5540" w:rsidP="00F40446">
            <w:pPr>
              <w:pStyle w:val="TableParagraph"/>
              <w:kinsoku w:val="0"/>
              <w:overflowPunct w:val="0"/>
              <w:spacing w:before="3"/>
              <w:ind w:left="219" w:right="248"/>
              <w:jc w:val="center"/>
            </w:pPr>
            <w:r w:rsidRPr="008E5540">
              <w:t>2.29</w:t>
            </w:r>
            <w:r w:rsidRPr="008E5540">
              <w:rPr>
                <w:spacing w:val="33"/>
              </w:rPr>
              <w:t xml:space="preserve"> </w:t>
            </w:r>
            <w:r w:rsidRPr="008E5540">
              <w:t>(0.15)</w:t>
            </w:r>
          </w:p>
        </w:tc>
        <w:tc>
          <w:tcPr>
            <w:tcW w:w="2160" w:type="dxa"/>
          </w:tcPr>
          <w:p w14:paraId="755E4331" w14:textId="77777777" w:rsidR="008E5540" w:rsidRPr="008E5540" w:rsidRDefault="008E5540" w:rsidP="00F40446">
            <w:pPr>
              <w:pStyle w:val="TableParagraph"/>
              <w:kinsoku w:val="0"/>
              <w:overflowPunct w:val="0"/>
              <w:spacing w:before="3"/>
              <w:ind w:left="104" w:right="248"/>
              <w:jc w:val="center"/>
            </w:pPr>
            <w:r w:rsidRPr="008E5540">
              <w:t>2.24</w:t>
            </w:r>
            <w:r w:rsidRPr="008E5540">
              <w:rPr>
                <w:spacing w:val="33"/>
              </w:rPr>
              <w:t xml:space="preserve"> </w:t>
            </w:r>
            <w:r w:rsidRPr="008E5540">
              <w:t>(0.18)</w:t>
            </w:r>
          </w:p>
        </w:tc>
      </w:tr>
      <w:tr w:rsidR="008E5540" w:rsidRPr="0041023A" w14:paraId="4083D08A" w14:textId="77777777" w:rsidTr="00F40446">
        <w:trPr>
          <w:trHeight w:val="20"/>
        </w:trPr>
        <w:tc>
          <w:tcPr>
            <w:tcW w:w="2880" w:type="dxa"/>
          </w:tcPr>
          <w:p w14:paraId="2F822790" w14:textId="77777777" w:rsidR="008E5540" w:rsidRPr="008E5540" w:rsidRDefault="008E5540" w:rsidP="00F40446">
            <w:pPr>
              <w:pStyle w:val="TableParagraph"/>
              <w:kinsoku w:val="0"/>
              <w:overflowPunct w:val="0"/>
              <w:spacing w:line="275" w:lineRule="exact"/>
              <w:ind w:left="224"/>
            </w:pPr>
            <w:r w:rsidRPr="008E5540">
              <w:rPr>
                <w:spacing w:val="-1"/>
              </w:rPr>
              <w:t>Alpha</w:t>
            </w:r>
          </w:p>
        </w:tc>
        <w:tc>
          <w:tcPr>
            <w:tcW w:w="2065" w:type="dxa"/>
          </w:tcPr>
          <w:p w14:paraId="2F349196" w14:textId="77777777" w:rsidR="008E5540" w:rsidRPr="008E5540" w:rsidRDefault="008E5540" w:rsidP="00F40446">
            <w:pPr>
              <w:pStyle w:val="TableParagraph"/>
              <w:kinsoku w:val="0"/>
              <w:overflowPunct w:val="0"/>
              <w:spacing w:line="275" w:lineRule="exact"/>
              <w:ind w:left="219" w:right="248"/>
              <w:jc w:val="center"/>
            </w:pPr>
            <w:r w:rsidRPr="008E5540">
              <w:rPr>
                <w:spacing w:val="-1"/>
              </w:rPr>
              <w:t>1.81</w:t>
            </w:r>
            <w:r w:rsidRPr="008E5540">
              <w:t xml:space="preserve"> (0.13)</w:t>
            </w:r>
          </w:p>
        </w:tc>
        <w:tc>
          <w:tcPr>
            <w:tcW w:w="2160" w:type="dxa"/>
          </w:tcPr>
          <w:p w14:paraId="0EC1EBE8" w14:textId="77777777" w:rsidR="008E5540" w:rsidRPr="008E5540" w:rsidRDefault="008E5540" w:rsidP="00F40446">
            <w:pPr>
              <w:pStyle w:val="TableParagraph"/>
              <w:kinsoku w:val="0"/>
              <w:overflowPunct w:val="0"/>
              <w:spacing w:line="275" w:lineRule="exact"/>
              <w:ind w:left="104" w:right="248"/>
              <w:jc w:val="center"/>
            </w:pPr>
            <w:r w:rsidRPr="008E5540">
              <w:rPr>
                <w:spacing w:val="-1"/>
              </w:rPr>
              <w:t>1.56</w:t>
            </w:r>
            <w:r w:rsidRPr="008E5540">
              <w:t xml:space="preserve"> (0.31)</w:t>
            </w:r>
          </w:p>
        </w:tc>
      </w:tr>
      <w:tr w:rsidR="008E5540" w:rsidRPr="0041023A" w14:paraId="1A78DD75" w14:textId="77777777" w:rsidTr="00F40446">
        <w:trPr>
          <w:trHeight w:val="20"/>
        </w:trPr>
        <w:tc>
          <w:tcPr>
            <w:tcW w:w="2880" w:type="dxa"/>
          </w:tcPr>
          <w:p w14:paraId="1BE40CE3" w14:textId="77777777" w:rsidR="008E5540" w:rsidRPr="008E5540" w:rsidRDefault="008E5540" w:rsidP="00F40446">
            <w:pPr>
              <w:pStyle w:val="TableParagraph"/>
              <w:kinsoku w:val="0"/>
              <w:overflowPunct w:val="0"/>
              <w:spacing w:line="271" w:lineRule="exact"/>
              <w:ind w:left="224"/>
            </w:pPr>
            <w:r w:rsidRPr="008E5540">
              <w:t>Spindle</w:t>
            </w:r>
          </w:p>
        </w:tc>
        <w:tc>
          <w:tcPr>
            <w:tcW w:w="2065" w:type="dxa"/>
          </w:tcPr>
          <w:p w14:paraId="16CF1046" w14:textId="77777777" w:rsidR="008E5540" w:rsidRPr="008E5540" w:rsidRDefault="008E5540" w:rsidP="00F40446">
            <w:pPr>
              <w:pStyle w:val="TableParagraph"/>
              <w:kinsoku w:val="0"/>
              <w:overflowPunct w:val="0"/>
              <w:spacing w:line="271" w:lineRule="exact"/>
              <w:ind w:left="219" w:right="248"/>
              <w:jc w:val="center"/>
            </w:pPr>
            <w:r w:rsidRPr="008E5540">
              <w:rPr>
                <w:spacing w:val="-1"/>
              </w:rPr>
              <w:t>1.86</w:t>
            </w:r>
            <w:r w:rsidRPr="008E5540">
              <w:t xml:space="preserve"> (0.14)</w:t>
            </w:r>
          </w:p>
        </w:tc>
        <w:tc>
          <w:tcPr>
            <w:tcW w:w="2160" w:type="dxa"/>
          </w:tcPr>
          <w:p w14:paraId="20AFFC90" w14:textId="77777777" w:rsidR="008E5540" w:rsidRPr="008E5540" w:rsidRDefault="008E5540" w:rsidP="00F40446">
            <w:pPr>
              <w:pStyle w:val="TableParagraph"/>
              <w:kinsoku w:val="0"/>
              <w:overflowPunct w:val="0"/>
              <w:spacing w:line="271" w:lineRule="exact"/>
              <w:ind w:left="104" w:right="248"/>
              <w:jc w:val="center"/>
            </w:pPr>
            <w:r w:rsidRPr="008E5540">
              <w:rPr>
                <w:spacing w:val="-1"/>
              </w:rPr>
              <w:t>1.74</w:t>
            </w:r>
            <w:r w:rsidRPr="008E5540">
              <w:t xml:space="preserve"> (0.28)</w:t>
            </w:r>
          </w:p>
        </w:tc>
      </w:tr>
      <w:tr w:rsidR="008E5540" w:rsidRPr="0041023A" w14:paraId="7F7C0335" w14:textId="77777777" w:rsidTr="00F40446">
        <w:trPr>
          <w:trHeight w:val="20"/>
        </w:trPr>
        <w:tc>
          <w:tcPr>
            <w:tcW w:w="2880" w:type="dxa"/>
          </w:tcPr>
          <w:p w14:paraId="29D48D60" w14:textId="77777777" w:rsidR="008E5540" w:rsidRPr="008E5540" w:rsidRDefault="008E5540" w:rsidP="00F40446">
            <w:pPr>
              <w:pStyle w:val="TableParagraph"/>
              <w:kinsoku w:val="0"/>
              <w:overflowPunct w:val="0"/>
              <w:spacing w:line="271" w:lineRule="exact"/>
              <w:ind w:left="224"/>
            </w:pPr>
            <w:r w:rsidRPr="008E5540">
              <w:rPr>
                <w:spacing w:val="-1"/>
              </w:rPr>
              <w:t>Beta</w:t>
            </w:r>
          </w:p>
        </w:tc>
        <w:tc>
          <w:tcPr>
            <w:tcW w:w="2065" w:type="dxa"/>
          </w:tcPr>
          <w:p w14:paraId="5A40545F" w14:textId="77777777" w:rsidR="008E5540" w:rsidRPr="008E5540" w:rsidRDefault="008E5540" w:rsidP="00F40446">
            <w:pPr>
              <w:pStyle w:val="TableParagraph"/>
              <w:kinsoku w:val="0"/>
              <w:overflowPunct w:val="0"/>
              <w:spacing w:line="271" w:lineRule="exact"/>
              <w:ind w:left="219" w:right="248"/>
              <w:jc w:val="center"/>
            </w:pPr>
            <w:r w:rsidRPr="008E5540">
              <w:rPr>
                <w:spacing w:val="-1"/>
              </w:rPr>
              <w:t>0.79</w:t>
            </w:r>
            <w:r w:rsidRPr="008E5540">
              <w:t xml:space="preserve"> (0.07)</w:t>
            </w:r>
          </w:p>
        </w:tc>
        <w:tc>
          <w:tcPr>
            <w:tcW w:w="2160" w:type="dxa"/>
          </w:tcPr>
          <w:p w14:paraId="70F198B3" w14:textId="77777777" w:rsidR="008E5540" w:rsidRPr="008E5540" w:rsidRDefault="008E5540" w:rsidP="00F40446">
            <w:pPr>
              <w:pStyle w:val="TableParagraph"/>
              <w:kinsoku w:val="0"/>
              <w:overflowPunct w:val="0"/>
              <w:spacing w:line="271" w:lineRule="exact"/>
              <w:ind w:left="104" w:right="248"/>
              <w:jc w:val="center"/>
            </w:pPr>
            <w:r w:rsidRPr="008E5540">
              <w:rPr>
                <w:spacing w:val="-1"/>
              </w:rPr>
              <w:t>0.80</w:t>
            </w:r>
            <w:r w:rsidRPr="008E5540">
              <w:t xml:space="preserve"> (0.11)</w:t>
            </w:r>
          </w:p>
        </w:tc>
      </w:tr>
      <w:tr w:rsidR="008E5540" w:rsidRPr="0041023A" w14:paraId="530A9C6C" w14:textId="77777777" w:rsidTr="00F40446">
        <w:trPr>
          <w:trHeight w:val="144"/>
        </w:trPr>
        <w:tc>
          <w:tcPr>
            <w:tcW w:w="2880" w:type="dxa"/>
          </w:tcPr>
          <w:p w14:paraId="539415F1" w14:textId="77777777" w:rsidR="008E5540" w:rsidRPr="008E5540" w:rsidRDefault="008E5540" w:rsidP="00F40446">
            <w:pPr>
              <w:rPr>
                <w:rFonts w:cs="Times New Roman"/>
                <w:szCs w:val="24"/>
              </w:rPr>
            </w:pPr>
          </w:p>
        </w:tc>
        <w:tc>
          <w:tcPr>
            <w:tcW w:w="2065" w:type="dxa"/>
          </w:tcPr>
          <w:p w14:paraId="731AAAF8" w14:textId="77777777" w:rsidR="008E5540" w:rsidRPr="008E5540" w:rsidRDefault="008E5540" w:rsidP="00F40446">
            <w:pPr>
              <w:ind w:right="248"/>
              <w:jc w:val="center"/>
              <w:rPr>
                <w:rFonts w:cs="Times New Roman"/>
                <w:szCs w:val="24"/>
              </w:rPr>
            </w:pPr>
          </w:p>
        </w:tc>
        <w:tc>
          <w:tcPr>
            <w:tcW w:w="2160" w:type="dxa"/>
          </w:tcPr>
          <w:p w14:paraId="611DE5ED" w14:textId="77777777" w:rsidR="008E5540" w:rsidRPr="008E5540" w:rsidRDefault="008E5540" w:rsidP="00F40446">
            <w:pPr>
              <w:ind w:right="248"/>
              <w:jc w:val="center"/>
              <w:rPr>
                <w:rFonts w:cs="Times New Roman"/>
                <w:szCs w:val="24"/>
              </w:rPr>
            </w:pPr>
          </w:p>
        </w:tc>
      </w:tr>
      <w:tr w:rsidR="008E5540" w:rsidRPr="0041023A" w14:paraId="2A8CFF0E" w14:textId="77777777" w:rsidTr="00F40446">
        <w:trPr>
          <w:trHeight w:val="20"/>
        </w:trPr>
        <w:tc>
          <w:tcPr>
            <w:tcW w:w="2880" w:type="dxa"/>
          </w:tcPr>
          <w:p w14:paraId="591FC794" w14:textId="77777777" w:rsidR="008E5540" w:rsidRPr="008E5540" w:rsidRDefault="008E5540" w:rsidP="00F40446">
            <w:pPr>
              <w:pStyle w:val="TableParagraph"/>
              <w:kinsoku w:val="0"/>
              <w:overflowPunct w:val="0"/>
              <w:spacing w:line="274" w:lineRule="exact"/>
              <w:ind w:left="224" w:right="491"/>
              <w:rPr>
                <w:b/>
                <w:bCs/>
              </w:rPr>
            </w:pPr>
            <w:r w:rsidRPr="008E5540">
              <w:rPr>
                <w:b/>
                <w:bCs/>
                <w:spacing w:val="-1"/>
              </w:rPr>
              <w:t>Normalized</w:t>
            </w:r>
            <w:r w:rsidRPr="008E5540">
              <w:rPr>
                <w:b/>
                <w:bCs/>
                <w:spacing w:val="20"/>
              </w:rPr>
              <w:t xml:space="preserve"> NREM</w:t>
            </w:r>
          </w:p>
        </w:tc>
        <w:tc>
          <w:tcPr>
            <w:tcW w:w="2065" w:type="dxa"/>
          </w:tcPr>
          <w:p w14:paraId="33386BA2" w14:textId="77777777" w:rsidR="008E5540" w:rsidRPr="008E5540" w:rsidRDefault="008E5540" w:rsidP="00F40446">
            <w:pPr>
              <w:ind w:right="248"/>
              <w:jc w:val="center"/>
              <w:rPr>
                <w:rFonts w:cs="Times New Roman"/>
                <w:szCs w:val="24"/>
              </w:rPr>
            </w:pPr>
          </w:p>
        </w:tc>
        <w:tc>
          <w:tcPr>
            <w:tcW w:w="2160" w:type="dxa"/>
          </w:tcPr>
          <w:p w14:paraId="1685EACA" w14:textId="77777777" w:rsidR="008E5540" w:rsidRPr="008E5540" w:rsidRDefault="008E5540" w:rsidP="00F40446">
            <w:pPr>
              <w:ind w:right="248"/>
              <w:jc w:val="center"/>
              <w:rPr>
                <w:rFonts w:cs="Times New Roman"/>
                <w:szCs w:val="24"/>
              </w:rPr>
            </w:pPr>
          </w:p>
        </w:tc>
      </w:tr>
      <w:tr w:rsidR="008E5540" w:rsidRPr="0041023A" w14:paraId="730D9CD7" w14:textId="77777777" w:rsidTr="00F40446">
        <w:trPr>
          <w:trHeight w:val="20"/>
        </w:trPr>
        <w:tc>
          <w:tcPr>
            <w:tcW w:w="2880" w:type="dxa"/>
          </w:tcPr>
          <w:p w14:paraId="7E219459" w14:textId="77777777" w:rsidR="008E5540" w:rsidRPr="008E5540" w:rsidRDefault="008E5540" w:rsidP="00F40446">
            <w:pPr>
              <w:pStyle w:val="TableParagraph"/>
              <w:tabs>
                <w:tab w:val="left" w:pos="244"/>
              </w:tabs>
              <w:kinsoku w:val="0"/>
              <w:overflowPunct w:val="0"/>
              <w:spacing w:line="271" w:lineRule="exact"/>
              <w:ind w:firstLine="244"/>
              <w:jc w:val="both"/>
            </w:pPr>
            <w:r w:rsidRPr="008E5540">
              <w:rPr>
                <w:spacing w:val="-1"/>
              </w:rPr>
              <w:t>Delta</w:t>
            </w:r>
          </w:p>
        </w:tc>
        <w:tc>
          <w:tcPr>
            <w:tcW w:w="2065" w:type="dxa"/>
          </w:tcPr>
          <w:p w14:paraId="6945197C" w14:textId="77777777" w:rsidR="008E5540" w:rsidRPr="008E5540" w:rsidRDefault="008E5540" w:rsidP="00F40446">
            <w:pPr>
              <w:pStyle w:val="TableParagraph"/>
              <w:kinsoku w:val="0"/>
              <w:overflowPunct w:val="0"/>
              <w:spacing w:line="271" w:lineRule="exact"/>
              <w:ind w:left="219" w:right="248"/>
              <w:jc w:val="center"/>
            </w:pPr>
            <w:r w:rsidRPr="008E5540">
              <w:rPr>
                <w:spacing w:val="-1"/>
              </w:rPr>
              <w:t>4.13</w:t>
            </w:r>
            <w:r w:rsidRPr="008E5540">
              <w:t xml:space="preserve"> (0.62)</w:t>
            </w:r>
          </w:p>
        </w:tc>
        <w:tc>
          <w:tcPr>
            <w:tcW w:w="2160" w:type="dxa"/>
          </w:tcPr>
          <w:p w14:paraId="1AEF8D54" w14:textId="77777777" w:rsidR="008E5540" w:rsidRPr="008E5540" w:rsidRDefault="008E5540" w:rsidP="00F40446">
            <w:pPr>
              <w:pStyle w:val="TableParagraph"/>
              <w:kinsoku w:val="0"/>
              <w:overflowPunct w:val="0"/>
              <w:spacing w:line="271" w:lineRule="exact"/>
              <w:ind w:left="104" w:right="248"/>
              <w:jc w:val="center"/>
            </w:pPr>
            <w:r w:rsidRPr="008E5540">
              <w:rPr>
                <w:spacing w:val="-1"/>
              </w:rPr>
              <w:t>4.17</w:t>
            </w:r>
            <w:r w:rsidRPr="008E5540">
              <w:t xml:space="preserve"> (0.72)</w:t>
            </w:r>
          </w:p>
        </w:tc>
      </w:tr>
      <w:tr w:rsidR="008E5540" w:rsidRPr="0041023A" w14:paraId="09DBFA35" w14:textId="77777777" w:rsidTr="00F40446">
        <w:trPr>
          <w:trHeight w:val="20"/>
        </w:trPr>
        <w:tc>
          <w:tcPr>
            <w:tcW w:w="2880" w:type="dxa"/>
          </w:tcPr>
          <w:p w14:paraId="6C46CF53" w14:textId="77777777" w:rsidR="008E5540" w:rsidRPr="008E5540" w:rsidRDefault="008E5540" w:rsidP="00F40446">
            <w:pPr>
              <w:pStyle w:val="TableParagraph"/>
              <w:tabs>
                <w:tab w:val="left" w:pos="244"/>
              </w:tabs>
              <w:kinsoku w:val="0"/>
              <w:overflowPunct w:val="0"/>
              <w:spacing w:line="275" w:lineRule="exact"/>
              <w:ind w:firstLine="244"/>
              <w:jc w:val="both"/>
            </w:pPr>
            <w:r w:rsidRPr="008E5540">
              <w:t>Theta</w:t>
            </w:r>
          </w:p>
        </w:tc>
        <w:tc>
          <w:tcPr>
            <w:tcW w:w="2065" w:type="dxa"/>
          </w:tcPr>
          <w:p w14:paraId="738CA0A8" w14:textId="77777777" w:rsidR="008E5540" w:rsidRPr="008E5540" w:rsidRDefault="008E5540" w:rsidP="00F40446">
            <w:pPr>
              <w:pStyle w:val="TableParagraph"/>
              <w:kinsoku w:val="0"/>
              <w:overflowPunct w:val="0"/>
              <w:spacing w:line="275" w:lineRule="exact"/>
              <w:ind w:left="219" w:right="248"/>
              <w:jc w:val="center"/>
            </w:pPr>
            <w:r w:rsidRPr="008E5540">
              <w:rPr>
                <w:spacing w:val="-1"/>
              </w:rPr>
              <w:t>1.83</w:t>
            </w:r>
            <w:r w:rsidRPr="008E5540">
              <w:t xml:space="preserve"> (0.13)</w:t>
            </w:r>
          </w:p>
        </w:tc>
        <w:tc>
          <w:tcPr>
            <w:tcW w:w="2160" w:type="dxa"/>
          </w:tcPr>
          <w:p w14:paraId="74FC3075" w14:textId="77777777" w:rsidR="008E5540" w:rsidRPr="008E5540" w:rsidRDefault="008E5540" w:rsidP="00F40446">
            <w:pPr>
              <w:pStyle w:val="TableParagraph"/>
              <w:kinsoku w:val="0"/>
              <w:overflowPunct w:val="0"/>
              <w:spacing w:line="275" w:lineRule="exact"/>
              <w:ind w:left="104" w:right="248"/>
              <w:jc w:val="center"/>
            </w:pPr>
            <w:r w:rsidRPr="008E5540">
              <w:rPr>
                <w:spacing w:val="-1"/>
              </w:rPr>
              <w:t>1.85</w:t>
            </w:r>
            <w:r w:rsidRPr="008E5540">
              <w:t xml:space="preserve"> (0.14)</w:t>
            </w:r>
          </w:p>
        </w:tc>
      </w:tr>
      <w:tr w:rsidR="008E5540" w:rsidRPr="0041023A" w14:paraId="1EF8510D" w14:textId="77777777" w:rsidTr="00F40446">
        <w:trPr>
          <w:trHeight w:val="20"/>
        </w:trPr>
        <w:tc>
          <w:tcPr>
            <w:tcW w:w="2880" w:type="dxa"/>
          </w:tcPr>
          <w:p w14:paraId="571A86EA" w14:textId="77777777" w:rsidR="008E5540" w:rsidRPr="008E5540" w:rsidRDefault="008E5540" w:rsidP="00F40446">
            <w:pPr>
              <w:pStyle w:val="TableParagraph"/>
              <w:tabs>
                <w:tab w:val="left" w:pos="244"/>
              </w:tabs>
              <w:kinsoku w:val="0"/>
              <w:overflowPunct w:val="0"/>
              <w:spacing w:line="271" w:lineRule="exact"/>
              <w:ind w:firstLine="244"/>
              <w:jc w:val="both"/>
            </w:pPr>
            <w:r w:rsidRPr="008E5540">
              <w:rPr>
                <w:spacing w:val="-1"/>
              </w:rPr>
              <w:t>Alpha</w:t>
            </w:r>
          </w:p>
        </w:tc>
        <w:tc>
          <w:tcPr>
            <w:tcW w:w="2065" w:type="dxa"/>
          </w:tcPr>
          <w:p w14:paraId="2FB699AC" w14:textId="77777777" w:rsidR="008E5540" w:rsidRPr="008E5540" w:rsidRDefault="008E5540" w:rsidP="00F40446">
            <w:pPr>
              <w:pStyle w:val="TableParagraph"/>
              <w:kinsoku w:val="0"/>
              <w:overflowPunct w:val="0"/>
              <w:spacing w:line="271" w:lineRule="exact"/>
              <w:ind w:left="219" w:right="248"/>
              <w:jc w:val="center"/>
            </w:pPr>
            <w:r w:rsidRPr="008E5540">
              <w:rPr>
                <w:spacing w:val="-1"/>
              </w:rPr>
              <w:t>1.76</w:t>
            </w:r>
            <w:r w:rsidRPr="008E5540">
              <w:t xml:space="preserve"> (0.11)</w:t>
            </w:r>
          </w:p>
        </w:tc>
        <w:tc>
          <w:tcPr>
            <w:tcW w:w="2160" w:type="dxa"/>
          </w:tcPr>
          <w:p w14:paraId="0B322D16" w14:textId="77777777" w:rsidR="008E5540" w:rsidRPr="008E5540" w:rsidRDefault="008E5540" w:rsidP="00F40446">
            <w:pPr>
              <w:pStyle w:val="TableParagraph"/>
              <w:kinsoku w:val="0"/>
              <w:overflowPunct w:val="0"/>
              <w:spacing w:line="271" w:lineRule="exact"/>
              <w:ind w:left="104" w:right="248"/>
              <w:jc w:val="center"/>
            </w:pPr>
            <w:r w:rsidRPr="008E5540">
              <w:rPr>
                <w:spacing w:val="-1"/>
              </w:rPr>
              <w:t>1.60</w:t>
            </w:r>
            <w:r w:rsidRPr="008E5540">
              <w:t xml:space="preserve"> (0.15)</w:t>
            </w:r>
          </w:p>
        </w:tc>
      </w:tr>
      <w:tr w:rsidR="008E5540" w:rsidRPr="0041023A" w14:paraId="4F798723" w14:textId="77777777" w:rsidTr="00F40446">
        <w:trPr>
          <w:trHeight w:val="20"/>
        </w:trPr>
        <w:tc>
          <w:tcPr>
            <w:tcW w:w="2880" w:type="dxa"/>
          </w:tcPr>
          <w:p w14:paraId="374A3212" w14:textId="77777777" w:rsidR="008E5540" w:rsidRPr="008E5540" w:rsidRDefault="008E5540" w:rsidP="00F40446">
            <w:pPr>
              <w:pStyle w:val="TableParagraph"/>
              <w:tabs>
                <w:tab w:val="left" w:pos="244"/>
              </w:tabs>
              <w:kinsoku w:val="0"/>
              <w:overflowPunct w:val="0"/>
              <w:spacing w:line="271" w:lineRule="exact"/>
              <w:ind w:firstLine="244"/>
              <w:jc w:val="both"/>
            </w:pPr>
            <w:r w:rsidRPr="008E5540">
              <w:t>Spindle</w:t>
            </w:r>
          </w:p>
        </w:tc>
        <w:tc>
          <w:tcPr>
            <w:tcW w:w="2065" w:type="dxa"/>
          </w:tcPr>
          <w:p w14:paraId="346FA7EB" w14:textId="77777777" w:rsidR="008E5540" w:rsidRPr="008E5540" w:rsidRDefault="008E5540" w:rsidP="00F40446">
            <w:pPr>
              <w:pStyle w:val="TableParagraph"/>
              <w:kinsoku w:val="0"/>
              <w:overflowPunct w:val="0"/>
              <w:spacing w:line="271" w:lineRule="exact"/>
              <w:ind w:left="219" w:right="248"/>
              <w:jc w:val="center"/>
            </w:pPr>
            <w:r w:rsidRPr="008E5540">
              <w:rPr>
                <w:spacing w:val="-1"/>
              </w:rPr>
              <w:t>2.13</w:t>
            </w:r>
            <w:r w:rsidRPr="008E5540">
              <w:t xml:space="preserve"> (0.19)</w:t>
            </w:r>
          </w:p>
        </w:tc>
        <w:tc>
          <w:tcPr>
            <w:tcW w:w="2160" w:type="dxa"/>
          </w:tcPr>
          <w:p w14:paraId="3A89B1DF" w14:textId="77777777" w:rsidR="008E5540" w:rsidRPr="008E5540" w:rsidRDefault="008E5540" w:rsidP="00F40446">
            <w:pPr>
              <w:pStyle w:val="TableParagraph"/>
              <w:kinsoku w:val="0"/>
              <w:overflowPunct w:val="0"/>
              <w:spacing w:line="271" w:lineRule="exact"/>
              <w:ind w:left="104" w:right="248"/>
              <w:jc w:val="center"/>
            </w:pPr>
            <w:r w:rsidRPr="008E5540">
              <w:rPr>
                <w:spacing w:val="-1"/>
              </w:rPr>
              <w:t>2.02</w:t>
            </w:r>
            <w:r w:rsidRPr="008E5540">
              <w:t xml:space="preserve"> (0.22)</w:t>
            </w:r>
          </w:p>
        </w:tc>
      </w:tr>
      <w:tr w:rsidR="008E5540" w:rsidRPr="0041023A" w14:paraId="50AAC9FB" w14:textId="77777777" w:rsidTr="00F40446">
        <w:trPr>
          <w:trHeight w:val="20"/>
        </w:trPr>
        <w:tc>
          <w:tcPr>
            <w:tcW w:w="2880" w:type="dxa"/>
          </w:tcPr>
          <w:p w14:paraId="04421C5D" w14:textId="77777777" w:rsidR="008E5540" w:rsidRPr="008E5540" w:rsidRDefault="008E5540" w:rsidP="00F40446">
            <w:pPr>
              <w:pStyle w:val="TableParagraph"/>
              <w:tabs>
                <w:tab w:val="left" w:pos="244"/>
              </w:tabs>
              <w:kinsoku w:val="0"/>
              <w:overflowPunct w:val="0"/>
              <w:spacing w:line="271" w:lineRule="exact"/>
              <w:ind w:firstLine="244"/>
              <w:jc w:val="both"/>
            </w:pPr>
            <w:r w:rsidRPr="008E5540">
              <w:rPr>
                <w:spacing w:val="-1"/>
              </w:rPr>
              <w:t>Beta</w:t>
            </w:r>
          </w:p>
        </w:tc>
        <w:tc>
          <w:tcPr>
            <w:tcW w:w="2065" w:type="dxa"/>
          </w:tcPr>
          <w:p w14:paraId="7746DCAC" w14:textId="77777777" w:rsidR="008E5540" w:rsidRPr="008E5540" w:rsidRDefault="008E5540" w:rsidP="00F40446">
            <w:pPr>
              <w:pStyle w:val="TableParagraph"/>
              <w:kinsoku w:val="0"/>
              <w:overflowPunct w:val="0"/>
              <w:spacing w:line="271" w:lineRule="exact"/>
              <w:ind w:left="219" w:right="248"/>
              <w:jc w:val="center"/>
            </w:pPr>
            <w:r w:rsidRPr="008E5540">
              <w:rPr>
                <w:spacing w:val="-1"/>
              </w:rPr>
              <w:t>1.14</w:t>
            </w:r>
            <w:r w:rsidRPr="008E5540">
              <w:t xml:space="preserve"> (0.08)</w:t>
            </w:r>
          </w:p>
        </w:tc>
        <w:tc>
          <w:tcPr>
            <w:tcW w:w="2160" w:type="dxa"/>
          </w:tcPr>
          <w:p w14:paraId="748C97DC" w14:textId="77777777" w:rsidR="008E5540" w:rsidRPr="008E5540" w:rsidRDefault="008E5540" w:rsidP="00F40446">
            <w:pPr>
              <w:pStyle w:val="TableParagraph"/>
              <w:kinsoku w:val="0"/>
              <w:overflowPunct w:val="0"/>
              <w:spacing w:line="271" w:lineRule="exact"/>
              <w:ind w:left="104" w:right="248"/>
              <w:jc w:val="center"/>
            </w:pPr>
            <w:r w:rsidRPr="008E5540">
              <w:rPr>
                <w:spacing w:val="-1"/>
              </w:rPr>
              <w:t>1.13</w:t>
            </w:r>
            <w:r w:rsidRPr="008E5540">
              <w:t xml:space="preserve"> (0.09)</w:t>
            </w:r>
          </w:p>
        </w:tc>
      </w:tr>
      <w:tr w:rsidR="008E5540" w:rsidRPr="0041023A" w14:paraId="05623903" w14:textId="77777777" w:rsidTr="00F40446">
        <w:trPr>
          <w:trHeight w:val="144"/>
        </w:trPr>
        <w:tc>
          <w:tcPr>
            <w:tcW w:w="2880" w:type="dxa"/>
          </w:tcPr>
          <w:p w14:paraId="43139426" w14:textId="77777777" w:rsidR="008E5540" w:rsidRPr="008E5540" w:rsidRDefault="008E5540" w:rsidP="00F40446">
            <w:pPr>
              <w:rPr>
                <w:rFonts w:cs="Times New Roman"/>
                <w:szCs w:val="24"/>
              </w:rPr>
            </w:pPr>
          </w:p>
        </w:tc>
        <w:tc>
          <w:tcPr>
            <w:tcW w:w="2065" w:type="dxa"/>
          </w:tcPr>
          <w:p w14:paraId="61275A35" w14:textId="77777777" w:rsidR="008E5540" w:rsidRPr="008E5540" w:rsidRDefault="008E5540" w:rsidP="00F40446">
            <w:pPr>
              <w:ind w:right="248"/>
              <w:jc w:val="center"/>
              <w:rPr>
                <w:rFonts w:cs="Times New Roman"/>
                <w:szCs w:val="24"/>
              </w:rPr>
            </w:pPr>
          </w:p>
        </w:tc>
        <w:tc>
          <w:tcPr>
            <w:tcW w:w="2160" w:type="dxa"/>
          </w:tcPr>
          <w:p w14:paraId="3DBC8C61" w14:textId="77777777" w:rsidR="008E5540" w:rsidRPr="008E5540" w:rsidRDefault="008E5540" w:rsidP="00F40446">
            <w:pPr>
              <w:ind w:right="248"/>
              <w:jc w:val="center"/>
              <w:rPr>
                <w:rFonts w:cs="Times New Roman"/>
                <w:szCs w:val="24"/>
              </w:rPr>
            </w:pPr>
          </w:p>
        </w:tc>
      </w:tr>
      <w:tr w:rsidR="008E5540" w:rsidRPr="0041023A" w14:paraId="4086B523" w14:textId="77777777" w:rsidTr="00F40446">
        <w:trPr>
          <w:trHeight w:val="20"/>
        </w:trPr>
        <w:tc>
          <w:tcPr>
            <w:tcW w:w="2880" w:type="dxa"/>
          </w:tcPr>
          <w:p w14:paraId="2431DE6A" w14:textId="77777777" w:rsidR="008E5540" w:rsidRPr="008E5540" w:rsidRDefault="008E5540" w:rsidP="00F40446">
            <w:pPr>
              <w:pStyle w:val="TableParagraph"/>
              <w:kinsoku w:val="0"/>
              <w:overflowPunct w:val="0"/>
              <w:spacing w:line="271" w:lineRule="exact"/>
              <w:ind w:left="224"/>
              <w:rPr>
                <w:b/>
                <w:bCs/>
              </w:rPr>
            </w:pPr>
            <w:r w:rsidRPr="008E5540">
              <w:rPr>
                <w:b/>
                <w:bCs/>
                <w:spacing w:val="-1"/>
              </w:rPr>
              <w:t>Normalized</w:t>
            </w:r>
            <w:r w:rsidRPr="008E5540">
              <w:rPr>
                <w:b/>
                <w:bCs/>
                <w:spacing w:val="-8"/>
              </w:rPr>
              <w:t xml:space="preserve"> </w:t>
            </w:r>
            <w:r w:rsidRPr="008E5540">
              <w:rPr>
                <w:b/>
                <w:bCs/>
              </w:rPr>
              <w:t>SWE</w:t>
            </w:r>
          </w:p>
        </w:tc>
        <w:tc>
          <w:tcPr>
            <w:tcW w:w="2065" w:type="dxa"/>
          </w:tcPr>
          <w:p w14:paraId="282E566F" w14:textId="77777777" w:rsidR="008E5540" w:rsidRPr="008E5540" w:rsidRDefault="008E5540" w:rsidP="00F40446">
            <w:pPr>
              <w:pStyle w:val="TableParagraph"/>
              <w:kinsoku w:val="0"/>
              <w:overflowPunct w:val="0"/>
              <w:spacing w:line="271" w:lineRule="exact"/>
              <w:ind w:left="219" w:right="248"/>
              <w:jc w:val="center"/>
            </w:pPr>
            <w:r w:rsidRPr="008E5540">
              <w:rPr>
                <w:spacing w:val="-1"/>
              </w:rPr>
              <w:t>2.16</w:t>
            </w:r>
            <w:r w:rsidRPr="008E5540">
              <w:t xml:space="preserve"> (0.67)</w:t>
            </w:r>
          </w:p>
        </w:tc>
        <w:tc>
          <w:tcPr>
            <w:tcW w:w="2160" w:type="dxa"/>
          </w:tcPr>
          <w:p w14:paraId="14B6B692" w14:textId="77777777" w:rsidR="008E5540" w:rsidRPr="008E5540" w:rsidRDefault="008E5540" w:rsidP="00F40446">
            <w:pPr>
              <w:pStyle w:val="TableParagraph"/>
              <w:kinsoku w:val="0"/>
              <w:overflowPunct w:val="0"/>
              <w:spacing w:line="271" w:lineRule="exact"/>
              <w:ind w:left="104" w:right="248"/>
              <w:jc w:val="center"/>
            </w:pPr>
            <w:r w:rsidRPr="008E5540">
              <w:rPr>
                <w:spacing w:val="-1"/>
              </w:rPr>
              <w:t>2.28</w:t>
            </w:r>
            <w:r w:rsidRPr="008E5540">
              <w:t xml:space="preserve"> (0.74)</w:t>
            </w:r>
          </w:p>
        </w:tc>
      </w:tr>
    </w:tbl>
    <w:p w14:paraId="09D8A1BB" w14:textId="73A301D0" w:rsidR="008E5540" w:rsidRDefault="008E5540" w:rsidP="008E5540">
      <w:pPr>
        <w:keepNext/>
        <w:rPr>
          <w:rFonts w:cs="Times New Roman"/>
          <w:szCs w:val="24"/>
        </w:rPr>
      </w:pPr>
      <w:r w:rsidRPr="0001436A">
        <w:rPr>
          <w:rFonts w:cs="Times New Roman"/>
          <w:b/>
          <w:szCs w:val="24"/>
        </w:rPr>
        <w:t xml:space="preserve">Supplementary </w:t>
      </w:r>
      <w:r>
        <w:rPr>
          <w:rFonts w:cs="Times New Roman"/>
          <w:b/>
          <w:szCs w:val="24"/>
        </w:rPr>
        <w:t xml:space="preserve">Table </w:t>
      </w:r>
      <w:r>
        <w:rPr>
          <w:rFonts w:cs="Times New Roman"/>
          <w:b/>
          <w:szCs w:val="24"/>
        </w:rPr>
        <w:t>2</w:t>
      </w:r>
      <w:r w:rsidRPr="0001436A">
        <w:rPr>
          <w:rFonts w:cs="Times New Roman"/>
          <w:b/>
          <w:szCs w:val="24"/>
        </w:rPr>
        <w:t>.</w:t>
      </w:r>
      <w:r w:rsidRPr="001549D3">
        <w:rPr>
          <w:rFonts w:cs="Times New Roman"/>
          <w:szCs w:val="24"/>
        </w:rPr>
        <w:t xml:space="preserve"> </w:t>
      </w:r>
      <w:r w:rsidRPr="008E5540">
        <w:rPr>
          <w:rFonts w:cs="Times New Roman"/>
          <w:szCs w:val="24"/>
        </w:rPr>
        <w:t>Sleep characteristics in the nap condition</w:t>
      </w:r>
      <w:r>
        <w:rPr>
          <w:rFonts w:cs="Times New Roman"/>
          <w:szCs w:val="24"/>
        </w:rPr>
        <w:t xml:space="preserve">. </w:t>
      </w:r>
      <w:r w:rsidRPr="008E5540">
        <w:rPr>
          <w:rFonts w:cs="Times New Roman"/>
          <w:szCs w:val="24"/>
        </w:rPr>
        <w:t>Global mean spectra for the five frequency bands during artifact free EEG normalized by N1 power for the given band. NREM is the mean power during N2 and N3 sleep. Slow wave energy (SWE) is the mean normalized delta power of N2 and N3 multiplied by their respective durations</w:t>
      </w:r>
    </w:p>
    <w:p w14:paraId="7308D254" w14:textId="56C14A57" w:rsidR="008E5540" w:rsidRDefault="008E5540" w:rsidP="008E5540">
      <w:pPr>
        <w:keepNext/>
        <w:rPr>
          <w:rFonts w:cs="Times New Roman"/>
          <w:szCs w:val="24"/>
        </w:rPr>
      </w:pPr>
    </w:p>
    <w:p w14:paraId="08E79FFB" w14:textId="77777777" w:rsidR="008E5540" w:rsidRPr="008E5540" w:rsidRDefault="008E5540" w:rsidP="008E5540">
      <w:pPr>
        <w:jc w:val="center"/>
      </w:pPr>
    </w:p>
    <w:sectPr w:rsidR="008E5540" w:rsidRPr="008E5540"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B3525E" w14:textId="77777777" w:rsidR="004D4BC4" w:rsidRDefault="004D4BC4" w:rsidP="00117666">
      <w:pPr>
        <w:spacing w:after="0"/>
      </w:pPr>
      <w:r>
        <w:separator/>
      </w:r>
    </w:p>
  </w:endnote>
  <w:endnote w:type="continuationSeparator" w:id="0">
    <w:p w14:paraId="07833F54" w14:textId="77777777" w:rsidR="004D4BC4" w:rsidRDefault="004D4BC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FDC47D" w14:textId="77777777" w:rsidR="004D4BC4" w:rsidRDefault="004D4BC4" w:rsidP="00117666">
      <w:pPr>
        <w:spacing w:after="0"/>
      </w:pPr>
      <w:r>
        <w:separator/>
      </w:r>
    </w:p>
  </w:footnote>
  <w:footnote w:type="continuationSeparator" w:id="0">
    <w:p w14:paraId="5119287D" w14:textId="77777777" w:rsidR="004D4BC4" w:rsidRDefault="004D4BC4"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0"/>
  <w:proofState w:spelling="clean" w:grammar="clean"/>
  <w:attachedTemplate r:id="rId1"/>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60065"/>
    <w:rsid w:val="00177D84"/>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4D4BC4"/>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8E5540"/>
    <w:rsid w:val="009151AA"/>
    <w:rsid w:val="0093429D"/>
    <w:rsid w:val="00943573"/>
    <w:rsid w:val="00964134"/>
    <w:rsid w:val="00970F7D"/>
    <w:rsid w:val="00994A3D"/>
    <w:rsid w:val="009C2B12"/>
    <w:rsid w:val="00A174D9"/>
    <w:rsid w:val="00AA4D24"/>
    <w:rsid w:val="00AB6715"/>
    <w:rsid w:val="00B1671E"/>
    <w:rsid w:val="00B25EB8"/>
    <w:rsid w:val="00B37F4D"/>
    <w:rsid w:val="00BD6896"/>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TableParagraph">
    <w:name w:val="Table Paragraph"/>
    <w:basedOn w:val="Normal"/>
    <w:uiPriority w:val="1"/>
    <w:qFormat/>
    <w:rsid w:val="008E5540"/>
    <w:pPr>
      <w:widowControl w:val="0"/>
      <w:autoSpaceDE w:val="0"/>
      <w:autoSpaceDN w:val="0"/>
      <w:adjustRightInd w:val="0"/>
      <w:spacing w:before="0" w:after="0"/>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0</TotalTime>
  <Pages>4</Pages>
  <Words>502</Words>
  <Characters>2867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Serena Ricci</cp:lastModifiedBy>
  <cp:revision>2</cp:revision>
  <cp:lastPrinted>2013-10-03T12:51:00Z</cp:lastPrinted>
  <dcterms:created xsi:type="dcterms:W3CDTF">2021-04-09T12:30:00Z</dcterms:created>
  <dcterms:modified xsi:type="dcterms:W3CDTF">2021-04-09T12:30:00Z</dcterms:modified>
</cp:coreProperties>
</file>