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Table S11. The comp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arison of the fold-change in RNA-seq and qPCR validation analysis of the present study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000"/>
        <w:gridCol w:w="1592"/>
        <w:gridCol w:w="1567"/>
        <w:gridCol w:w="2175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ADDIN CNKISM.UserStyle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Gene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 vs OVXN-Gly</w:t>
            </w:r>
          </w:p>
        </w:tc>
        <w:tc>
          <w:tcPr>
            <w:tcW w:w="1567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 vs OVXN-TG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OVXN-Gly vs OVXN-TG</w:t>
            </w:r>
          </w:p>
        </w:tc>
        <w:tc>
          <w:tcPr>
            <w:tcW w:w="1306" w:type="dxa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 vs OVXH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Cyp3a41a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0.169072279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0.953503746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5.639622027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0.21885491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0.035358168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0.09082636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2.568751873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0.0714455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Cyp4a31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0.106850608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1.032679396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9.664702994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2.65843842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0.075976864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0.386731858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5.090126608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0.32777534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Cyp4a10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0.144779144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1.036217984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7.15723245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2.25272277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0.154719409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1.227160567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7.931523083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0.47783662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Cyp4a14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0.081104992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0.992419563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12.23623286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2.51103227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0.078107742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1.088941477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13.94153061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0.5440084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Fasn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11.88999467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1.371245779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0.115327703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0.66603025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6.9128503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1.03692115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0.149999075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0.85505800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perilipin 2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0.28489326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1.036584313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3.638500657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2.39983554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0.21790881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1.36814108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6.278502817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0.91774105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Acly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9.450919121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1.281066176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0.135549375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0.77038512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7.278292156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1.33437174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0.183335831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1.33047093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Acca1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2.398811062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1.119152236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0.466544553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1.03374447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3.116840853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1.187208911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0.380901357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3.20528929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Elovl5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0.582584424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1.438430921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2.469051455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1.46774279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0.598880712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1.63592566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2.731638585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1.027771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Elovl6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5.825822166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1.563946407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0.268450763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0.78064013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9.08291691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1.148082632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0.126400213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0.90704290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FGF21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0.019523624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1.342444358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68.76000007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仿宋" w:cs="Calibri"/>
                <w:color w:val="000000"/>
                <w:szCs w:val="21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Cs w:val="21"/>
                <w:lang w:bidi="ar"/>
              </w:rPr>
              <w:t>16.9058824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0.112170402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2.058456424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18.35115499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1.19411363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GK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0.458140004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1.330441799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2.904007045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1.58808864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0.541582661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1.680864798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3.103616344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1.05428653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SCD1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2.328899559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0.939339865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0.403340651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0.38100904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1.584336632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1.146549331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0.723677852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0.27797026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LDLR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2.803846154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1.488653846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0.530932785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0.6868327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2.221544056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0.970294681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0.436765896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0.49922832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DGAT1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0.591492777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0.901284109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1.523744912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1.18778046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0.428263431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0.471941841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1.101989585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0.80788277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CD36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0.525105868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1.221886133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2.326932924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3.49351404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0.483428275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1.027218495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2.124862257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0.90516400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Pnpla2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0.284963849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0.697842563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2.448881028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0.91813541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0.403809207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0.948058596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2.347788457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0.82633719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PGC1a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1.040389972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1.193593315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1.147255689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0.54865182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2.217484125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0.986044428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0.444668089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0.95918155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Lpin2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0.57686822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0.733803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1.272046153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0.9755639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0.836348776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1.030119698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1.231686741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1.15650246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Hepatic lipase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1.506078953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1.087837173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0.722297573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1.11327675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1.592857656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1.203743215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0.755712986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0.72607919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CHREBP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3.197179044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1.6318365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0.510398848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1.41223500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3.255460106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1.122243717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0.344726607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1.13378558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PPARa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0.478073881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1.25627832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2.627791165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1.5759352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0.643585889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1.203770203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1.87041112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1.31854184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ACOX1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0.407066153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1.424750205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3.500045867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1.44015476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0.412878985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1.164463165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2.820349807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0.91633394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Acadm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0.423039937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1.043047751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2.465601137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1.57659710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0.497844565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1.438834863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2.890128693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1.55849126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HMGCR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6.956123824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0.886675639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0.127466914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0.33062510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5.416469459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0.803747152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0.148389492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0.4628119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SREBP1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9.000000002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1.368920033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0.152102226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0.89431515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7.852155727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1.382620849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0.17608169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1.0306897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SREBP2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2.349819331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1.25564589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0.534358481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0.61506822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2.311816396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1.544389814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0.668041725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1.00771509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Cyp7a1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0.849278281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1.491104397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1.755731225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0.24832215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1.14650403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1.72626992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1.505681511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0.23914865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LXRα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1.100137615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0.981788991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0.8924238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1.0493730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1.192941832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1.32889969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1.113968556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1.20196168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LXRβ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0.832727933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1.103886669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1.325627045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1.29926249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1.004469435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1.106014732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1.101093466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0.81790773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PPARγ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0.862385321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0.981651376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1.138297872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2.1637255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0.878544021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1.197407828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1.362945738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1.27450089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PYGL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2.645186235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1.367616102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0.517020724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0.88173546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3.009031156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1.931766614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0.641989569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0.94551316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G6PC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1.828606422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3.060167643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1.673497153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1.26185791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2.857802269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3.138863546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1.098348748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1.17008099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GYS2</w:t>
            </w: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RNAseq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0.456592035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0.590110925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1.292424922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1.12657037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qPCR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1.50206081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0.725240559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0.482830358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1.26522823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A696A"/>
    <w:rsid w:val="00136983"/>
    <w:rsid w:val="002A0B45"/>
    <w:rsid w:val="007004AF"/>
    <w:rsid w:val="008501E5"/>
    <w:rsid w:val="00C003C9"/>
    <w:rsid w:val="09117DC9"/>
    <w:rsid w:val="24391B68"/>
    <w:rsid w:val="5DDA696A"/>
    <w:rsid w:val="781C4B47"/>
    <w:rsid w:val="7B8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不明显强调1"/>
    <w:basedOn w:val="4"/>
    <w:qFormat/>
    <w:uiPriority w:val="0"/>
    <w:rPr>
      <w:i/>
      <w:iCs/>
    </w:rPr>
  </w:style>
  <w:style w:type="paragraph" w:customStyle="1" w:styleId="6">
    <w:name w:val="Decimal Aligned"/>
    <w:basedOn w:val="1"/>
    <w:uiPriority w:val="0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 w:eastAsia="Calibri" w:cs="Times New Roman"/>
      <w:kern w:val="0"/>
      <w:sz w:val="39"/>
      <w:szCs w:val="22"/>
    </w:rPr>
  </w:style>
  <w:style w:type="table" w:customStyle="1" w:styleId="7">
    <w:name w:val="浅色底纹 - 着色 11"/>
    <w:basedOn w:val="2"/>
    <w:qFormat/>
    <w:uiPriority w:val="0"/>
    <w:rPr>
      <w:rFonts w:eastAsia="Calibri"/>
      <w:color w:val="2F5496"/>
      <w:sz w:val="22"/>
    </w:rPr>
    <w:tblPr>
      <w:tblBorders>
        <w:top w:val="single" w:color="4472C4" w:sz="8" w:space="0"/>
        <w:bottom w:val="single" w:color="4472C4" w:sz="8" w:space="0"/>
      </w:tblBorders>
    </w:tblPr>
    <w:tcPr>
      <w:tcBorders>
        <w:top w:val="single" w:color="4472C4" w:sz="8" w:space="0"/>
        <w:left w:val="nil"/>
        <w:bottom w:val="single" w:color="4472C4" w:sz="8" w:space="0"/>
        <w:right w:val="nil"/>
      </w:tcBorders>
    </w:tcPr>
    <w:tblStylePr w:type="firstRow">
      <w:pPr>
        <w:spacing w:before="0" w:beforeAutospacing="0" w:after="0" w:afterAutospacing="0" w:line="240" w:lineRule="auto"/>
      </w:pPr>
      <w:rPr>
        <w:b/>
        <w:bCs/>
      </w:rPr>
      <w:tcPr>
        <w:tcBorders>
          <w:top w:val="single" w:color="4472C4" w:sz="8" w:space="0"/>
          <w:left w:val="nil"/>
          <w:bottom w:val="single" w:color="4472C4" w:sz="8" w:space="0"/>
          <w:right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  <w:bCs/>
      </w:rPr>
      <w:tcPr>
        <w:tcBorders>
          <w:top w:val="single" w:color="4472C4" w:sz="8" w:space="0"/>
          <w:left w:val="nil"/>
          <w:bottom w:val="single" w:color="4472C4" w:sz="8" w:space="0"/>
          <w:right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</w:tcBorders>
        <w:shd w:val="clear" w:color="auto" w:fill="D0DBF0"/>
      </w:tcPr>
    </w:tblStylePr>
    <w:tblStylePr w:type="band1Horz">
      <w:tcPr>
        <w:tcBorders>
          <w:left w:val="nil"/>
          <w:right w:val="nil"/>
        </w:tcBorders>
        <w:shd w:val="clear" w:color="auto" w:fill="D0DBF0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610</Words>
  <Characters>3482</Characters>
  <Lines>29</Lines>
  <Paragraphs>8</Paragraphs>
  <TotalTime>8</TotalTime>
  <ScaleCrop>false</ScaleCrop>
  <LinksUpToDate>false</LinksUpToDate>
  <CharactersWithSpaces>4084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2021-06-08T12:28:00Z</dcterms:created>
  <dc:creator>1</dc:creator>
  <cp:lastModifiedBy>1</cp:lastModifiedBy>
  <dcterms:modified xsi:type="dcterms:W3CDTF">2021-06-09T15:47:08Z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6C1A0606C95D4CFB84FF710C8B5C7FEF</vt:lpwstr>
  </property>
</Properties>
</file>