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93D6" w14:textId="75B4A743" w:rsidR="00CA089F" w:rsidRDefault="00CA089F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E81B1A6" wp14:editId="144FE0EB">
            <wp:simplePos x="0" y="0"/>
            <wp:positionH relativeFrom="margin">
              <wp:align>left</wp:align>
            </wp:positionH>
            <wp:positionV relativeFrom="paragraph">
              <wp:posOffset>571</wp:posOffset>
            </wp:positionV>
            <wp:extent cx="5260340" cy="9711696"/>
            <wp:effectExtent l="0" t="0" r="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971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FD4E5" w14:textId="428AD768" w:rsidR="00B470E8" w:rsidRPr="00B470E8" w:rsidRDefault="00B470E8">
      <w:pPr>
        <w:rPr>
          <w:rFonts w:ascii="Times New Roman" w:hAnsi="Times New Roman" w:cs="Times New Roman"/>
        </w:rPr>
      </w:pPr>
      <w:r w:rsidRPr="00556DEA">
        <w:rPr>
          <w:rFonts w:ascii="Times New Roman" w:hAnsi="Times New Roman" w:cs="Times New Roman"/>
        </w:rPr>
        <w:lastRenderedPageBreak/>
        <w:t>Supplementary figure 1. Alkali tolerance clustering</w:t>
      </w:r>
      <w:r w:rsidR="00567DAF">
        <w:rPr>
          <w:rFonts w:ascii="Times New Roman" w:hAnsi="Times New Roman" w:cs="Times New Roman"/>
        </w:rPr>
        <w:t>.</w:t>
      </w:r>
      <w:r w:rsidRPr="00556DEA">
        <w:rPr>
          <w:rFonts w:ascii="Times New Roman" w:hAnsi="Times New Roman" w:cs="Times New Roman"/>
        </w:rPr>
        <w:t xml:space="preserve"> (A): the alkali tolerance clustering of 296 broomcorn millet germplasm resources at the germination stage; (B): the comprehensive alkali tolerance clustering of 111 broomcorn millet germplasm resources combined with the germination and seedling stages.</w:t>
      </w:r>
    </w:p>
    <w:sectPr w:rsidR="00B470E8" w:rsidRPr="00B4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4B40" w14:textId="77777777" w:rsidR="002C5BF0" w:rsidRDefault="002C5BF0" w:rsidP="00567DAF">
      <w:r>
        <w:separator/>
      </w:r>
    </w:p>
  </w:endnote>
  <w:endnote w:type="continuationSeparator" w:id="0">
    <w:p w14:paraId="455B6C02" w14:textId="77777777" w:rsidR="002C5BF0" w:rsidRDefault="002C5BF0" w:rsidP="0056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0DA8" w14:textId="77777777" w:rsidR="002C5BF0" w:rsidRDefault="002C5BF0" w:rsidP="00567DAF">
      <w:r>
        <w:separator/>
      </w:r>
    </w:p>
  </w:footnote>
  <w:footnote w:type="continuationSeparator" w:id="0">
    <w:p w14:paraId="1AC2649A" w14:textId="77777777" w:rsidR="002C5BF0" w:rsidRDefault="002C5BF0" w:rsidP="0056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8"/>
    <w:rsid w:val="00166F60"/>
    <w:rsid w:val="00252A66"/>
    <w:rsid w:val="002C5BF0"/>
    <w:rsid w:val="00567DAF"/>
    <w:rsid w:val="00B470E8"/>
    <w:rsid w:val="00C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8A8A6"/>
  <w15:chartTrackingRefBased/>
  <w15:docId w15:val="{31262BC6-AF37-49EC-ABFF-5F0AE98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D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 马</dc:creator>
  <cp:keywords/>
  <dc:description/>
  <cp:lastModifiedBy>前 马</cp:lastModifiedBy>
  <cp:revision>4</cp:revision>
  <dcterms:created xsi:type="dcterms:W3CDTF">2021-04-14T13:38:00Z</dcterms:created>
  <dcterms:modified xsi:type="dcterms:W3CDTF">2021-05-18T08:38:00Z</dcterms:modified>
</cp:coreProperties>
</file>