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2AA8D521" w14:textId="67B48F8F" w:rsidR="00AA2519" w:rsidRPr="00C92592" w:rsidRDefault="00AA2519" w:rsidP="00AA2519">
      <w:pPr>
        <w:pStyle w:val="SMcaption"/>
        <w:ind w:firstLine="0"/>
      </w:pPr>
      <w:r w:rsidRPr="00BC0B3E">
        <w:rPr>
          <w:b/>
          <w:bCs/>
        </w:rPr>
        <w:t>Table S</w:t>
      </w:r>
      <w:r>
        <w:rPr>
          <w:b/>
          <w:bCs/>
        </w:rPr>
        <w:t>1</w:t>
      </w:r>
      <w:r w:rsidRPr="00005232">
        <w:t>.</w:t>
      </w:r>
      <w:r w:rsidRPr="00005232">
        <w:rPr>
          <w:b/>
          <w:bCs/>
        </w:rPr>
        <w:t xml:space="preserve"> </w:t>
      </w:r>
      <w:r>
        <w:t>An example of the writing styles used in this study</w:t>
      </w:r>
      <w:r w:rsidR="00CB2680">
        <w:t>, from easiest (</w:t>
      </w:r>
      <w:proofErr w:type="spellStart"/>
      <w:r w:rsidR="00CB2680">
        <w:t>i.e</w:t>
      </w:r>
      <w:proofErr w:type="spellEnd"/>
      <w:r w:rsidR="00CB2680">
        <w:t xml:space="preserve">, most accessible) to hardest (i.e., most </w:t>
      </w:r>
      <w:proofErr w:type="gramStart"/>
      <w:r w:rsidR="00CB2680">
        <w:t>traditional</w:t>
      </w:r>
      <w:proofErr w:type="gramEnd"/>
      <w:r w:rsidR="00CB2680">
        <w:t xml:space="preserve"> and impenetrable)</w:t>
      </w:r>
      <w:r>
        <w:t xml:space="preserve">. This example shows the </w:t>
      </w:r>
      <w:r w:rsidR="0026586A">
        <w:t>experimental treatments</w:t>
      </w:r>
      <w:r>
        <w:t xml:space="preserve"> for the topic of populism. The </w:t>
      </w:r>
      <w:r w:rsidR="00176331">
        <w:t xml:space="preserve">questions used to assess readability, confidence, and </w:t>
      </w:r>
      <w:r>
        <w:t>understanding are also shown.</w:t>
      </w:r>
    </w:p>
    <w:p w14:paraId="2A0514C7" w14:textId="77777777" w:rsidR="00AA2519" w:rsidRDefault="00AA2519" w:rsidP="00AA2519">
      <w:pPr>
        <w:pStyle w:val="SMcaption"/>
      </w:pPr>
    </w:p>
    <w:tbl>
      <w:tblPr>
        <w:tblStyle w:val="TableGrid"/>
        <w:tblW w:w="9451" w:type="dxa"/>
        <w:tblLook w:val="04A0" w:firstRow="1" w:lastRow="0" w:firstColumn="1" w:lastColumn="0" w:noHBand="0" w:noVBand="1"/>
      </w:tblPr>
      <w:tblGrid>
        <w:gridCol w:w="1736"/>
        <w:gridCol w:w="7715"/>
      </w:tblGrid>
      <w:tr w:rsidR="00AA2519" w:rsidRPr="007A3BC9" w14:paraId="73582AA6" w14:textId="77777777" w:rsidTr="00E855CC">
        <w:trPr>
          <w:trHeight w:val="949"/>
        </w:trPr>
        <w:tc>
          <w:tcPr>
            <w:tcW w:w="1736" w:type="dxa"/>
          </w:tcPr>
          <w:p w14:paraId="1FFADC34" w14:textId="77777777" w:rsidR="00AA2519" w:rsidRPr="007A3BC9" w:rsidRDefault="00AA2519" w:rsidP="00E855CC">
            <w:r w:rsidRPr="007A3BC9">
              <w:t>Easiest</w:t>
            </w:r>
          </w:p>
        </w:tc>
        <w:tc>
          <w:tcPr>
            <w:tcW w:w="7715" w:type="dxa"/>
          </w:tcPr>
          <w:p w14:paraId="75DE7C6C" w14:textId="77777777" w:rsidR="00AA2519" w:rsidRPr="00E61002" w:rsidRDefault="00AA2519" w:rsidP="00E855CC">
            <w:pPr>
              <w:spacing w:line="276" w:lineRule="auto"/>
              <w:rPr>
                <w:rFonts w:cs="Times New Roman"/>
                <w:sz w:val="22"/>
              </w:rPr>
            </w:pPr>
            <w:r>
              <w:rPr>
                <w:rFonts w:cs="Times New Roman"/>
              </w:rPr>
              <w:t>Over the past decade, the world has witnessed a rise in populism. How is social media related? In this study, we explore the ways that European populists use social media. Firstly, we derived five elements of populism from existing literature. Then, we performed a qualitative text analysis –</w:t>
            </w:r>
            <w:r>
              <w:rPr>
                <w:rFonts w:cs="Times New Roman"/>
                <w:iCs/>
              </w:rPr>
              <w:t xml:space="preserve"> this</w:t>
            </w:r>
            <w:r>
              <w:rPr>
                <w:rFonts w:cs="Times New Roman"/>
              </w:rPr>
              <w:t xml:space="preserve"> showed that a broad range of politicians advocate for the people on social media. Left-wing populists preferred attacks on economic elites; conversely, right-wing populists preferred attacks on media elites and ostracism of others. Our research demonstrates that social media gives populists the freedom to articulate populist ideology. We must safeguard democracy from this harmful ideology.</w:t>
            </w:r>
          </w:p>
        </w:tc>
      </w:tr>
      <w:tr w:rsidR="00A025C3" w:rsidRPr="007A3BC9" w14:paraId="2300457F" w14:textId="77777777" w:rsidTr="00E855CC">
        <w:trPr>
          <w:trHeight w:val="949"/>
        </w:trPr>
        <w:tc>
          <w:tcPr>
            <w:tcW w:w="1736" w:type="dxa"/>
          </w:tcPr>
          <w:p w14:paraId="77F54439" w14:textId="758D8F27" w:rsidR="00A025C3" w:rsidRPr="007A3BC9" w:rsidRDefault="00A025C3" w:rsidP="00E855CC">
            <w:r>
              <w:t>Easier</w:t>
            </w:r>
          </w:p>
        </w:tc>
        <w:tc>
          <w:tcPr>
            <w:tcW w:w="7715" w:type="dxa"/>
          </w:tcPr>
          <w:p w14:paraId="17473D1D" w14:textId="79DC2D76" w:rsidR="00A025C3" w:rsidRDefault="006B0F9E" w:rsidP="00E855CC">
            <w:pPr>
              <w:spacing w:line="276" w:lineRule="auto"/>
              <w:rPr>
                <w:rFonts w:cs="Times New Roman"/>
              </w:rPr>
            </w:pPr>
            <w:r w:rsidRPr="002370D2">
              <w:rPr>
                <w:rFonts w:cs="Times New Roman"/>
              </w:rPr>
              <w:t xml:space="preserve">Over the past decade, the world has witnessed a rise in populism. In this study, the way that politicians use social media (SM) for populist purposes was explored. From existing literature, five populism media elements were derived. These were: emphasizing the sovereignty of the people, advocating for the people, attacking the elite, ostracizing others, and glorifying the community. Then, a qualitative text analysis was performed. Populism elements were found across countries, parties, and politician status levels. The analysis showed that a broad range of politicians advocate for the people on SM. However, populists differed in some </w:t>
            </w:r>
            <w:proofErr w:type="spellStart"/>
            <w:r w:rsidRPr="002370D2">
              <w:rPr>
                <w:rFonts w:cs="Times New Roman"/>
              </w:rPr>
              <w:t>behaviours</w:t>
            </w:r>
            <w:proofErr w:type="spellEnd"/>
            <w:r w:rsidRPr="002370D2">
              <w:rPr>
                <w:rFonts w:cs="Times New Roman"/>
              </w:rPr>
              <w:t xml:space="preserve"> on SM depending on their position on the political spectrum. Left-wing populists largely preferred attacks on economic elites; right-wing populists preferred attacks on media elites and ostracism of others. Taken together, the research demonstrates that SM potentially gives populists the freedom to articulate populist ideology. The work identifies ways to conceptualize and measure populism, which will be useful for future research.</w:t>
            </w:r>
          </w:p>
        </w:tc>
      </w:tr>
      <w:tr w:rsidR="00A025C3" w:rsidRPr="007A3BC9" w14:paraId="6E66BC32" w14:textId="77777777" w:rsidTr="00E855CC">
        <w:trPr>
          <w:trHeight w:val="949"/>
        </w:trPr>
        <w:tc>
          <w:tcPr>
            <w:tcW w:w="1736" w:type="dxa"/>
          </w:tcPr>
          <w:p w14:paraId="59A68944" w14:textId="376597BB" w:rsidR="00A025C3" w:rsidRPr="007A3BC9" w:rsidRDefault="00A025C3" w:rsidP="00E855CC">
            <w:r>
              <w:t>Harder</w:t>
            </w:r>
          </w:p>
        </w:tc>
        <w:tc>
          <w:tcPr>
            <w:tcW w:w="7715" w:type="dxa"/>
          </w:tcPr>
          <w:p w14:paraId="64ECE053" w14:textId="7DE83B92" w:rsidR="00A025C3" w:rsidRDefault="006B0F9E" w:rsidP="00E855CC">
            <w:pPr>
              <w:spacing w:line="276" w:lineRule="auto"/>
              <w:rPr>
                <w:rFonts w:cs="Times New Roman"/>
              </w:rPr>
            </w:pPr>
            <w:r w:rsidRPr="002370D2">
              <w:rPr>
                <w:rFonts w:cs="Times New Roman"/>
              </w:rPr>
              <w:t xml:space="preserve">There has been a rise in populism. In this study, the way that politicians use social media (SM) for populist purposes was explored. From existing literature, five populism media elements (PMEs) were derived. PMEs were emphasizing the sovereignty of the people, advocating for the people, attacking the elite, ostracizing others, and glorifying the community. A </w:t>
            </w:r>
            <w:r w:rsidRPr="002370D2">
              <w:rPr>
                <w:rFonts w:cs="Times New Roman"/>
              </w:rPr>
              <w:lastRenderedPageBreak/>
              <w:t xml:space="preserve">qualitative text analysis (QTA) was performed. PMEs were found across countries, parties, and politician status levels. The QTA showed that a broad range of politicians may advocate for the people on SM. There were ideology spectrum differences in populist </w:t>
            </w:r>
            <w:proofErr w:type="spellStart"/>
            <w:r w:rsidRPr="002370D2">
              <w:rPr>
                <w:rFonts w:cs="Times New Roman"/>
              </w:rPr>
              <w:t>behaviours</w:t>
            </w:r>
            <w:proofErr w:type="spellEnd"/>
            <w:r w:rsidRPr="002370D2">
              <w:rPr>
                <w:rFonts w:cs="Times New Roman"/>
              </w:rPr>
              <w:t xml:space="preserve"> on SM. Left-wing populists largely preferred attacks on economic elites. Right-wing populists generally preferred attacks on media elites and ostracism of others. The research demonstrates that SM potentially gives populists the freedom to articulate populist ideology. Populism conceptualization methods and populism measures may be useful for future research.</w:t>
            </w:r>
          </w:p>
        </w:tc>
      </w:tr>
      <w:tr w:rsidR="00AA2519" w:rsidRPr="007A3BC9" w14:paraId="4E290121" w14:textId="77777777" w:rsidTr="00E855CC">
        <w:trPr>
          <w:trHeight w:val="933"/>
        </w:trPr>
        <w:tc>
          <w:tcPr>
            <w:tcW w:w="1736" w:type="dxa"/>
          </w:tcPr>
          <w:p w14:paraId="18692668" w14:textId="77777777" w:rsidR="00AA2519" w:rsidRPr="007A3BC9" w:rsidRDefault="00AA2519" w:rsidP="00E855CC">
            <w:r>
              <w:lastRenderedPageBreak/>
              <w:t>H</w:t>
            </w:r>
            <w:r w:rsidRPr="007A3BC9">
              <w:t>ardest</w:t>
            </w:r>
          </w:p>
        </w:tc>
        <w:tc>
          <w:tcPr>
            <w:tcW w:w="7715" w:type="dxa"/>
          </w:tcPr>
          <w:p w14:paraId="14F32040" w14:textId="77777777" w:rsidR="00AA2519" w:rsidRPr="00E61002" w:rsidRDefault="00AA2519" w:rsidP="00E855CC">
            <w:pPr>
              <w:spacing w:line="276" w:lineRule="auto"/>
              <w:rPr>
                <w:rFonts w:cs="Times New Roman"/>
                <w:sz w:val="22"/>
              </w:rPr>
            </w:pPr>
            <w:r>
              <w:rPr>
                <w:rFonts w:cs="Times New Roman"/>
              </w:rPr>
              <w:t xml:space="preserve">There has been a rise in political populism (PP). PP has been well-researched in public politician statements and the mass media. In this study, the way that politicians use social media (SM) for PP purposes was explored. Numerous scholars have analyzed politicians’ use of various websites. They either have ignored the concept of populism or alluded to it only briefly. From existing literature, five PP media elements (MEs) were derived. MEs were emphasizing the sovereignty of the people, advocating for the people, attacking the elite, ostracizing others, and glorifying the community. A qualitative text analysis (QTA) was performed. PP manifests itself in a fragmented form on SM.  MEs were found across countries, parties, and politician status levels. The QTA showed that a broad range of politicians may advocate for the people on SM. There were ideology spectrum differences in PP </w:t>
            </w:r>
            <w:proofErr w:type="spellStart"/>
            <w:r>
              <w:rPr>
                <w:rFonts w:cs="Times New Roman"/>
              </w:rPr>
              <w:t>behaviours</w:t>
            </w:r>
            <w:proofErr w:type="spellEnd"/>
            <w:r>
              <w:rPr>
                <w:rFonts w:cs="Times New Roman"/>
              </w:rPr>
              <w:t xml:space="preserve"> on SM. Left-wing populists largely preferred attacks on economic elites. Right-wing populists generally preferred attacks on media elites and ostracism of others. The paper provides an in-depth analysis of PP on SM. SM potentially gives populists the freedom to articulate PP ideology. Populism conceptualization methods and measures may be useful for future research.</w:t>
            </w:r>
          </w:p>
        </w:tc>
      </w:tr>
      <w:tr w:rsidR="00A025C3" w:rsidRPr="007A3BC9" w14:paraId="78CEA94D" w14:textId="77777777" w:rsidTr="00E855CC">
        <w:trPr>
          <w:trHeight w:val="933"/>
        </w:trPr>
        <w:tc>
          <w:tcPr>
            <w:tcW w:w="1736" w:type="dxa"/>
          </w:tcPr>
          <w:p w14:paraId="688A201F" w14:textId="32E8AA76" w:rsidR="00A025C3" w:rsidRDefault="00A025C3" w:rsidP="00E855CC">
            <w:r>
              <w:t>Question to measure readability</w:t>
            </w:r>
          </w:p>
        </w:tc>
        <w:tc>
          <w:tcPr>
            <w:tcW w:w="7715" w:type="dxa"/>
          </w:tcPr>
          <w:p w14:paraId="4D5C0A3E" w14:textId="77777777" w:rsidR="002971CB" w:rsidRPr="00E82405" w:rsidRDefault="002971CB" w:rsidP="002971CB">
            <w:pPr>
              <w:rPr>
                <w:rFonts w:cs="Times New Roman"/>
                <w:b/>
                <w:bCs/>
              </w:rPr>
            </w:pPr>
            <w:r w:rsidRPr="00E82405">
              <w:rPr>
                <w:rFonts w:cs="Times New Roman"/>
                <w:b/>
                <w:bCs/>
              </w:rPr>
              <w:t>On a scale of 1 to 5, how easy was this abstract to read?</w:t>
            </w:r>
          </w:p>
          <w:p w14:paraId="5F01DDE3" w14:textId="44C2B7FB" w:rsidR="002971CB" w:rsidRPr="00E82405" w:rsidRDefault="002971CB" w:rsidP="002971CB">
            <w:pPr>
              <w:jc w:val="center"/>
              <w:rPr>
                <w:rFonts w:cs="Times New Roman"/>
                <w:bCs/>
              </w:rPr>
            </w:pPr>
            <w:r w:rsidRPr="00E82405">
              <w:rPr>
                <w:rFonts w:cs="Times New Roman"/>
                <w:bCs/>
              </w:rPr>
              <w:t>1</w:t>
            </w:r>
            <w:r w:rsidRPr="00E82405">
              <w:rPr>
                <w:rFonts w:cs="Times New Roman"/>
                <w:bCs/>
              </w:rPr>
              <w:tab/>
              <w:t>2</w:t>
            </w:r>
            <w:r w:rsidRPr="00E82405">
              <w:rPr>
                <w:rFonts w:cs="Times New Roman"/>
                <w:bCs/>
              </w:rPr>
              <w:tab/>
              <w:t>3</w:t>
            </w:r>
            <w:r w:rsidRPr="00E82405">
              <w:rPr>
                <w:rFonts w:cs="Times New Roman"/>
                <w:bCs/>
              </w:rPr>
              <w:tab/>
              <w:t>4</w:t>
            </w:r>
            <w:r w:rsidRPr="00E82405">
              <w:rPr>
                <w:rFonts w:cs="Times New Roman"/>
                <w:bCs/>
              </w:rPr>
              <w:tab/>
              <w:t>5</w:t>
            </w:r>
          </w:p>
          <w:p w14:paraId="15FF28D8" w14:textId="51425171" w:rsidR="00A025C3" w:rsidRPr="00B108CC" w:rsidRDefault="002971CB">
            <w:pPr>
              <w:rPr>
                <w:rFonts w:cs="Times New Roman"/>
                <w:bCs/>
              </w:rPr>
            </w:pPr>
            <w:r w:rsidRPr="00E82405">
              <w:rPr>
                <w:rFonts w:cs="Times New Roman"/>
                <w:b/>
                <w:bCs/>
              </w:rPr>
              <w:tab/>
            </w:r>
            <w:r w:rsidRPr="00E82405">
              <w:rPr>
                <w:rFonts w:cs="Times New Roman"/>
                <w:bCs/>
              </w:rPr>
              <w:t>Very difficult</w:t>
            </w:r>
            <w:r w:rsidRPr="00E82405">
              <w:rPr>
                <w:rFonts w:cs="Times New Roman"/>
                <w:bCs/>
              </w:rPr>
              <w:tab/>
            </w:r>
            <w:r w:rsidRPr="00E82405">
              <w:rPr>
                <w:rFonts w:cs="Times New Roman"/>
                <w:bCs/>
              </w:rPr>
              <w:tab/>
            </w:r>
            <w:r w:rsidRPr="00E82405">
              <w:rPr>
                <w:rFonts w:cs="Times New Roman"/>
                <w:bCs/>
              </w:rPr>
              <w:tab/>
            </w:r>
            <w:r w:rsidRPr="00E82405">
              <w:rPr>
                <w:rFonts w:cs="Times New Roman"/>
                <w:bCs/>
              </w:rPr>
              <w:tab/>
            </w:r>
            <w:r w:rsidRPr="00E82405">
              <w:rPr>
                <w:rFonts w:cs="Times New Roman"/>
                <w:bCs/>
              </w:rPr>
              <w:tab/>
              <w:t>Very easy to read</w:t>
            </w:r>
          </w:p>
        </w:tc>
      </w:tr>
      <w:tr w:rsidR="00A025C3" w:rsidRPr="007A3BC9" w14:paraId="12EAABBD" w14:textId="77777777" w:rsidTr="00E855CC">
        <w:trPr>
          <w:trHeight w:val="933"/>
        </w:trPr>
        <w:tc>
          <w:tcPr>
            <w:tcW w:w="1736" w:type="dxa"/>
          </w:tcPr>
          <w:p w14:paraId="79869AF6" w14:textId="583DA82A" w:rsidR="00A025C3" w:rsidRDefault="00A025C3" w:rsidP="00E855CC">
            <w:r>
              <w:t>Question to measure confidence</w:t>
            </w:r>
          </w:p>
        </w:tc>
        <w:tc>
          <w:tcPr>
            <w:tcW w:w="7715" w:type="dxa"/>
          </w:tcPr>
          <w:p w14:paraId="0762F50E" w14:textId="77777777" w:rsidR="002971CB" w:rsidRPr="00E82405" w:rsidRDefault="002971CB" w:rsidP="002971CB">
            <w:pPr>
              <w:rPr>
                <w:rFonts w:cs="Times New Roman"/>
                <w:b/>
                <w:bCs/>
              </w:rPr>
            </w:pPr>
            <w:r w:rsidRPr="00E82405">
              <w:rPr>
                <w:rFonts w:cs="Times New Roman"/>
                <w:b/>
                <w:bCs/>
              </w:rPr>
              <w:t>On a scale of 1 to 5, how confident are you that you understood the information present in the abstract?</w:t>
            </w:r>
          </w:p>
          <w:p w14:paraId="7A5FC2C5" w14:textId="51E2B54D" w:rsidR="002971CB" w:rsidRPr="00E82405" w:rsidRDefault="002971CB" w:rsidP="002971CB">
            <w:pPr>
              <w:jc w:val="center"/>
              <w:rPr>
                <w:rFonts w:cs="Times New Roman"/>
                <w:bCs/>
              </w:rPr>
            </w:pPr>
            <w:r w:rsidRPr="00E82405">
              <w:rPr>
                <w:rFonts w:cs="Times New Roman"/>
                <w:bCs/>
              </w:rPr>
              <w:t>1</w:t>
            </w:r>
            <w:r w:rsidRPr="00E82405">
              <w:rPr>
                <w:rFonts w:cs="Times New Roman"/>
                <w:bCs/>
              </w:rPr>
              <w:tab/>
              <w:t>2</w:t>
            </w:r>
            <w:r w:rsidRPr="00E82405">
              <w:rPr>
                <w:rFonts w:cs="Times New Roman"/>
                <w:bCs/>
              </w:rPr>
              <w:tab/>
              <w:t>3</w:t>
            </w:r>
            <w:r w:rsidRPr="00E82405">
              <w:rPr>
                <w:rFonts w:cs="Times New Roman"/>
                <w:bCs/>
              </w:rPr>
              <w:tab/>
              <w:t>4</w:t>
            </w:r>
            <w:r w:rsidRPr="00E82405">
              <w:rPr>
                <w:rFonts w:cs="Times New Roman"/>
                <w:bCs/>
              </w:rPr>
              <w:tab/>
              <w:t>5</w:t>
            </w:r>
          </w:p>
          <w:p w14:paraId="3BF3CC20" w14:textId="4A381042" w:rsidR="00A025C3" w:rsidRPr="00B108CC" w:rsidRDefault="002971CB" w:rsidP="00E855CC">
            <w:pPr>
              <w:rPr>
                <w:rFonts w:cs="Times New Roman"/>
                <w:bCs/>
              </w:rPr>
            </w:pPr>
            <w:r w:rsidRPr="00E82405">
              <w:rPr>
                <w:rFonts w:cs="Times New Roman"/>
                <w:b/>
                <w:bCs/>
              </w:rPr>
              <w:tab/>
            </w:r>
            <w:r w:rsidRPr="00E82405">
              <w:rPr>
                <w:rFonts w:cs="Times New Roman"/>
                <w:bCs/>
              </w:rPr>
              <w:t>Not confident at all</w:t>
            </w:r>
            <w:r w:rsidRPr="00E82405">
              <w:rPr>
                <w:rFonts w:cs="Times New Roman"/>
                <w:bCs/>
              </w:rPr>
              <w:tab/>
            </w:r>
            <w:r w:rsidRPr="00E82405">
              <w:rPr>
                <w:rFonts w:cs="Times New Roman"/>
                <w:bCs/>
              </w:rPr>
              <w:tab/>
            </w:r>
            <w:r w:rsidRPr="00E82405">
              <w:rPr>
                <w:rFonts w:cs="Times New Roman"/>
                <w:bCs/>
              </w:rPr>
              <w:tab/>
            </w:r>
            <w:r w:rsidRPr="00E82405">
              <w:rPr>
                <w:rFonts w:cs="Times New Roman"/>
                <w:bCs/>
              </w:rPr>
              <w:tab/>
              <w:t>Very confident</w:t>
            </w:r>
          </w:p>
        </w:tc>
      </w:tr>
      <w:tr w:rsidR="00AA2519" w:rsidRPr="007A3BC9" w14:paraId="20377DA8" w14:textId="77777777" w:rsidTr="00E855CC">
        <w:trPr>
          <w:trHeight w:val="933"/>
        </w:trPr>
        <w:tc>
          <w:tcPr>
            <w:tcW w:w="1736" w:type="dxa"/>
          </w:tcPr>
          <w:p w14:paraId="161D2C94" w14:textId="7C209F47" w:rsidR="00AA2519" w:rsidRDefault="00AA2519" w:rsidP="00E855CC">
            <w:r>
              <w:lastRenderedPageBreak/>
              <w:t>Multiple-choice questions</w:t>
            </w:r>
            <w:r w:rsidR="00A025C3">
              <w:t xml:space="preserve"> to measure </w:t>
            </w:r>
            <w:r>
              <w:t>understanding</w:t>
            </w:r>
          </w:p>
        </w:tc>
        <w:tc>
          <w:tcPr>
            <w:tcW w:w="7715" w:type="dxa"/>
          </w:tcPr>
          <w:p w14:paraId="7843D838" w14:textId="77777777" w:rsidR="00AA2519" w:rsidRDefault="00AA2519" w:rsidP="00E855CC">
            <w:pPr>
              <w:rPr>
                <w:rFonts w:cs="Times New Roman"/>
                <w:b/>
                <w:sz w:val="22"/>
              </w:rPr>
            </w:pPr>
            <w:r>
              <w:rPr>
                <w:rFonts w:cs="Times New Roman"/>
                <w:b/>
              </w:rPr>
              <w:t>Why was this research conducted?</w:t>
            </w:r>
          </w:p>
          <w:p w14:paraId="5DCACDDC" w14:textId="77777777" w:rsidR="00AA2519" w:rsidRDefault="00AA2519" w:rsidP="00E855CC">
            <w:pPr>
              <w:pStyle w:val="ListParagraph"/>
              <w:numPr>
                <w:ilvl w:val="0"/>
                <w:numId w:val="20"/>
              </w:numPr>
              <w:spacing w:before="0" w:after="160" w:line="256" w:lineRule="auto"/>
            </w:pPr>
            <w:r>
              <w:t>To derive five populism media elements from existing literature</w:t>
            </w:r>
          </w:p>
          <w:p w14:paraId="484851F4" w14:textId="77777777" w:rsidR="00AA2519" w:rsidRDefault="00AA2519" w:rsidP="00E855CC">
            <w:pPr>
              <w:pStyle w:val="ListParagraph"/>
              <w:numPr>
                <w:ilvl w:val="0"/>
                <w:numId w:val="20"/>
              </w:numPr>
              <w:spacing w:before="0" w:after="160" w:line="256" w:lineRule="auto"/>
            </w:pPr>
            <w:r>
              <w:t xml:space="preserve">To </w:t>
            </w:r>
            <w:proofErr w:type="spellStart"/>
            <w:r>
              <w:t>analyse</w:t>
            </w:r>
            <w:proofErr w:type="spellEnd"/>
            <w:r>
              <w:t xml:space="preserve"> politicians’ use of various websites</w:t>
            </w:r>
          </w:p>
          <w:p w14:paraId="197CE019" w14:textId="77777777" w:rsidR="00AA2519" w:rsidRDefault="00AA2519" w:rsidP="00E855CC">
            <w:pPr>
              <w:pStyle w:val="ListParagraph"/>
              <w:numPr>
                <w:ilvl w:val="0"/>
                <w:numId w:val="20"/>
              </w:numPr>
              <w:spacing w:before="0" w:after="160" w:line="256" w:lineRule="auto"/>
            </w:pPr>
            <w:r>
              <w:t>To produce populism conceptualization methods and measures</w:t>
            </w:r>
          </w:p>
          <w:p w14:paraId="66ADEC7B" w14:textId="77777777" w:rsidR="00AA2519" w:rsidRDefault="00AA2519" w:rsidP="00E855CC">
            <w:pPr>
              <w:pStyle w:val="ListParagraph"/>
              <w:numPr>
                <w:ilvl w:val="0"/>
                <w:numId w:val="20"/>
              </w:numPr>
              <w:spacing w:before="0" w:after="160" w:line="256" w:lineRule="auto"/>
            </w:pPr>
            <w:r>
              <w:t>To see how social media is related to populism [correct]</w:t>
            </w:r>
          </w:p>
          <w:p w14:paraId="39561CE0" w14:textId="77777777" w:rsidR="00AA2519" w:rsidRDefault="00AA2519" w:rsidP="00E855CC">
            <w:pPr>
              <w:rPr>
                <w:rFonts w:cs="Times New Roman"/>
                <w:b/>
              </w:rPr>
            </w:pPr>
            <w:r>
              <w:rPr>
                <w:rFonts w:cs="Times New Roman"/>
                <w:b/>
              </w:rPr>
              <w:t>What is the take-home message of this research?</w:t>
            </w:r>
          </w:p>
          <w:p w14:paraId="379E9052" w14:textId="77777777" w:rsidR="00AA2519" w:rsidRDefault="00AA2519" w:rsidP="00E855CC">
            <w:pPr>
              <w:pStyle w:val="ListParagraph"/>
              <w:numPr>
                <w:ilvl w:val="0"/>
                <w:numId w:val="21"/>
              </w:numPr>
              <w:spacing w:before="0" w:after="160" w:line="256" w:lineRule="auto"/>
            </w:pPr>
            <w:r>
              <w:t>The populism conceptualization methods and measures are important for future research</w:t>
            </w:r>
          </w:p>
          <w:p w14:paraId="5913768D" w14:textId="77777777" w:rsidR="00AA2519" w:rsidRDefault="00AA2519" w:rsidP="00E855CC">
            <w:pPr>
              <w:pStyle w:val="ListParagraph"/>
              <w:numPr>
                <w:ilvl w:val="0"/>
                <w:numId w:val="21"/>
              </w:numPr>
              <w:spacing w:before="0" w:after="160" w:line="256" w:lineRule="auto"/>
            </w:pPr>
            <w:r>
              <w:t xml:space="preserve">Populism </w:t>
            </w:r>
            <w:proofErr w:type="spellStart"/>
            <w:r>
              <w:t>behaviour</w:t>
            </w:r>
            <w:proofErr w:type="spellEnd"/>
            <w:r>
              <w:t xml:space="preserve"> on social media depends on the ideology spectrum</w:t>
            </w:r>
          </w:p>
          <w:p w14:paraId="5AB7D41D" w14:textId="77777777" w:rsidR="00AA2519" w:rsidRDefault="00AA2519" w:rsidP="00E855CC">
            <w:pPr>
              <w:pStyle w:val="ListParagraph"/>
              <w:numPr>
                <w:ilvl w:val="0"/>
                <w:numId w:val="21"/>
              </w:numPr>
              <w:spacing w:before="0" w:after="160" w:line="256" w:lineRule="auto"/>
            </w:pPr>
            <w:r>
              <w:t>Social media enables politicians to use populist ideology [correct]</w:t>
            </w:r>
          </w:p>
          <w:p w14:paraId="59515505" w14:textId="77777777" w:rsidR="00AA2519" w:rsidRPr="00F32F9A" w:rsidRDefault="00AA2519" w:rsidP="00E855CC">
            <w:pPr>
              <w:pStyle w:val="ListParagraph"/>
              <w:numPr>
                <w:ilvl w:val="0"/>
                <w:numId w:val="21"/>
              </w:numPr>
              <w:spacing w:before="0" w:after="160" w:line="256" w:lineRule="auto"/>
            </w:pPr>
            <w:r>
              <w:t>Populism exists across many countries, parties, and politician statuses</w:t>
            </w:r>
          </w:p>
        </w:tc>
      </w:tr>
    </w:tbl>
    <w:p w14:paraId="2BC241FF" w14:textId="77777777" w:rsidR="00AA2519" w:rsidRPr="0088513A" w:rsidRDefault="00AA2519" w:rsidP="00AA2519">
      <w:pPr>
        <w:rPr>
          <w:rFonts w:cs="Times New Roman"/>
          <w:szCs w:val="24"/>
        </w:rPr>
      </w:pPr>
    </w:p>
    <w:p w14:paraId="566A8E9B" w14:textId="77777777" w:rsidR="00AA2519" w:rsidRPr="001549D3" w:rsidRDefault="00AA2519" w:rsidP="00AA2519">
      <w:pPr>
        <w:spacing w:before="240"/>
      </w:pPr>
    </w:p>
    <w:p w14:paraId="03AECAF3" w14:textId="50EDA846" w:rsidR="00AA2519" w:rsidRDefault="00AA2519">
      <w:pPr>
        <w:spacing w:before="0" w:after="200" w:line="276" w:lineRule="auto"/>
        <w:rPr>
          <w:b/>
          <w:bCs/>
        </w:rPr>
      </w:pPr>
      <w:r>
        <w:rPr>
          <w:b/>
          <w:bCs/>
        </w:rPr>
        <w:br w:type="page"/>
      </w:r>
    </w:p>
    <w:p w14:paraId="2968F972" w14:textId="77777777" w:rsidR="00AA2519" w:rsidRDefault="00AA2519" w:rsidP="00654E8F">
      <w:pPr>
        <w:spacing w:before="240"/>
        <w:rPr>
          <w:b/>
          <w:bCs/>
        </w:rPr>
        <w:sectPr w:rsidR="00AA2519" w:rsidSect="00AA2519">
          <w:headerReference w:type="even" r:id="rId8"/>
          <w:footerReference w:type="even" r:id="rId9"/>
          <w:footerReference w:type="default" r:id="rId10"/>
          <w:headerReference w:type="first" r:id="rId11"/>
          <w:pgSz w:w="12240" w:h="15840"/>
          <w:pgMar w:top="1140" w:right="1179" w:bottom="1140" w:left="1281" w:header="720" w:footer="720" w:gutter="0"/>
          <w:cols w:space="720"/>
          <w:titlePg/>
          <w:docGrid w:linePitch="360"/>
        </w:sectPr>
      </w:pPr>
    </w:p>
    <w:p w14:paraId="271E1E4A" w14:textId="0F0BADC9" w:rsidR="00BC01F6" w:rsidRDefault="00450A61" w:rsidP="00654E8F">
      <w:pPr>
        <w:spacing w:before="240"/>
      </w:pPr>
      <w:r w:rsidRPr="00BC0B3E">
        <w:rPr>
          <w:b/>
          <w:bCs/>
        </w:rPr>
        <w:lastRenderedPageBreak/>
        <w:t xml:space="preserve">Table </w:t>
      </w:r>
      <w:r w:rsidR="00F04448" w:rsidRPr="00BC0B3E">
        <w:rPr>
          <w:b/>
          <w:bCs/>
        </w:rPr>
        <w:t>S</w:t>
      </w:r>
      <w:r w:rsidR="00F04448">
        <w:rPr>
          <w:b/>
          <w:bCs/>
        </w:rPr>
        <w:t>2</w:t>
      </w:r>
      <w:r>
        <w:t>. Alternative models for readability and confidence. These models consider</w:t>
      </w:r>
      <w:r w:rsidR="00B32582">
        <w:t xml:space="preserve"> an</w:t>
      </w:r>
      <w:r>
        <w:t xml:space="preserve"> interaction</w:t>
      </w:r>
      <w:r w:rsidR="00B32582">
        <w:t xml:space="preserve"> between difficulty number and topic (first two models) or the effect of English as a second language (latter two models). The models show statistically significant evidence for neither.</w:t>
      </w:r>
    </w:p>
    <w:tbl>
      <w:tblPr>
        <w:tblW w:w="0" w:type="auto"/>
        <w:tblCellMar>
          <w:top w:w="15" w:type="dxa"/>
          <w:left w:w="15" w:type="dxa"/>
          <w:bottom w:w="15" w:type="dxa"/>
          <w:right w:w="15" w:type="dxa"/>
        </w:tblCellMar>
        <w:tblLook w:val="04A0" w:firstRow="1" w:lastRow="0" w:firstColumn="1" w:lastColumn="0" w:noHBand="0" w:noVBand="1"/>
      </w:tblPr>
      <w:tblGrid>
        <w:gridCol w:w="1124"/>
        <w:gridCol w:w="653"/>
        <w:gridCol w:w="1112"/>
        <w:gridCol w:w="678"/>
        <w:gridCol w:w="666"/>
        <w:gridCol w:w="653"/>
        <w:gridCol w:w="1112"/>
        <w:gridCol w:w="678"/>
        <w:gridCol w:w="666"/>
        <w:gridCol w:w="653"/>
        <w:gridCol w:w="1112"/>
        <w:gridCol w:w="678"/>
        <w:gridCol w:w="666"/>
        <w:gridCol w:w="653"/>
        <w:gridCol w:w="1112"/>
        <w:gridCol w:w="678"/>
        <w:gridCol w:w="666"/>
      </w:tblGrid>
      <w:tr w:rsidR="00BC01F6" w:rsidRPr="00BC01F6" w14:paraId="651A1D7F" w14:textId="77777777" w:rsidTr="003B4799">
        <w:tc>
          <w:tcPr>
            <w:tcW w:w="0" w:type="auto"/>
            <w:tcBorders>
              <w:top w:val="double" w:sz="6" w:space="0" w:color="auto"/>
            </w:tcBorders>
            <w:tcMar>
              <w:top w:w="113" w:type="dxa"/>
              <w:left w:w="113" w:type="dxa"/>
              <w:bottom w:w="113" w:type="dxa"/>
              <w:right w:w="113" w:type="dxa"/>
            </w:tcMar>
            <w:vAlign w:val="center"/>
            <w:hideMark/>
          </w:tcPr>
          <w:p w14:paraId="7348B48D" w14:textId="77777777" w:rsidR="00BC01F6" w:rsidRPr="00BC01F6" w:rsidRDefault="00BC01F6" w:rsidP="00BC01F6">
            <w:pPr>
              <w:spacing w:before="0" w:after="0"/>
              <w:jc w:val="center"/>
              <w:rPr>
                <w:rFonts w:eastAsia="Times New Roman"/>
                <w:b/>
                <w:bCs/>
                <w:sz w:val="16"/>
                <w:szCs w:val="14"/>
              </w:rPr>
            </w:pPr>
            <w:r w:rsidRPr="00BC01F6">
              <w:rPr>
                <w:rFonts w:eastAsia="Times New Roman"/>
                <w:b/>
                <w:bCs/>
                <w:sz w:val="16"/>
                <w:szCs w:val="14"/>
              </w:rPr>
              <w:t> </w:t>
            </w:r>
          </w:p>
        </w:tc>
        <w:tc>
          <w:tcPr>
            <w:tcW w:w="0" w:type="auto"/>
            <w:gridSpan w:val="4"/>
            <w:tcBorders>
              <w:top w:val="double" w:sz="6" w:space="0" w:color="auto"/>
            </w:tcBorders>
            <w:tcMar>
              <w:top w:w="113" w:type="dxa"/>
              <w:left w:w="113" w:type="dxa"/>
              <w:bottom w:w="113" w:type="dxa"/>
              <w:right w:w="113" w:type="dxa"/>
            </w:tcMar>
            <w:vAlign w:val="center"/>
            <w:hideMark/>
          </w:tcPr>
          <w:p w14:paraId="47437384" w14:textId="77777777" w:rsidR="00BC01F6" w:rsidRPr="00BC01F6" w:rsidRDefault="00BC01F6" w:rsidP="00BC01F6">
            <w:pPr>
              <w:spacing w:before="0" w:after="0"/>
              <w:jc w:val="center"/>
              <w:rPr>
                <w:rFonts w:eastAsia="Times New Roman"/>
                <w:b/>
                <w:bCs/>
                <w:sz w:val="16"/>
                <w:szCs w:val="14"/>
              </w:rPr>
            </w:pPr>
            <w:proofErr w:type="spellStart"/>
            <w:r w:rsidRPr="00BC01F6">
              <w:rPr>
                <w:rFonts w:eastAsia="Times New Roman"/>
                <w:b/>
                <w:bCs/>
                <w:sz w:val="16"/>
                <w:szCs w:val="14"/>
              </w:rPr>
              <w:t>readabilitys</w:t>
            </w:r>
            <w:proofErr w:type="spellEnd"/>
          </w:p>
        </w:tc>
        <w:tc>
          <w:tcPr>
            <w:tcW w:w="0" w:type="auto"/>
            <w:gridSpan w:val="4"/>
            <w:tcBorders>
              <w:top w:val="double" w:sz="6" w:space="0" w:color="auto"/>
            </w:tcBorders>
            <w:tcMar>
              <w:top w:w="113" w:type="dxa"/>
              <w:left w:w="113" w:type="dxa"/>
              <w:bottom w:w="113" w:type="dxa"/>
              <w:right w:w="113" w:type="dxa"/>
            </w:tcMar>
            <w:vAlign w:val="center"/>
            <w:hideMark/>
          </w:tcPr>
          <w:p w14:paraId="01B3772F" w14:textId="77777777" w:rsidR="00BC01F6" w:rsidRPr="00BC01F6" w:rsidRDefault="00BC01F6" w:rsidP="00BC01F6">
            <w:pPr>
              <w:spacing w:before="0" w:after="0"/>
              <w:jc w:val="center"/>
              <w:rPr>
                <w:rFonts w:eastAsia="Times New Roman"/>
                <w:b/>
                <w:bCs/>
                <w:sz w:val="16"/>
                <w:szCs w:val="14"/>
              </w:rPr>
            </w:pPr>
            <w:r w:rsidRPr="00BC01F6">
              <w:rPr>
                <w:rFonts w:eastAsia="Times New Roman"/>
                <w:b/>
                <w:bCs/>
                <w:sz w:val="16"/>
                <w:szCs w:val="14"/>
              </w:rPr>
              <w:t>confidences</w:t>
            </w:r>
          </w:p>
        </w:tc>
        <w:tc>
          <w:tcPr>
            <w:tcW w:w="0" w:type="auto"/>
            <w:gridSpan w:val="4"/>
            <w:tcBorders>
              <w:top w:val="double" w:sz="6" w:space="0" w:color="auto"/>
            </w:tcBorders>
            <w:tcMar>
              <w:top w:w="113" w:type="dxa"/>
              <w:left w:w="113" w:type="dxa"/>
              <w:bottom w:w="113" w:type="dxa"/>
              <w:right w:w="113" w:type="dxa"/>
            </w:tcMar>
            <w:vAlign w:val="center"/>
            <w:hideMark/>
          </w:tcPr>
          <w:p w14:paraId="5CEFEC96" w14:textId="77777777" w:rsidR="00BC01F6" w:rsidRPr="00BC01F6" w:rsidRDefault="00BC01F6" w:rsidP="00BC01F6">
            <w:pPr>
              <w:spacing w:before="0" w:after="0"/>
              <w:jc w:val="center"/>
              <w:rPr>
                <w:rFonts w:eastAsia="Times New Roman"/>
                <w:b/>
                <w:bCs/>
                <w:sz w:val="16"/>
                <w:szCs w:val="14"/>
              </w:rPr>
            </w:pPr>
            <w:proofErr w:type="spellStart"/>
            <w:r w:rsidRPr="00BC01F6">
              <w:rPr>
                <w:rFonts w:eastAsia="Times New Roman"/>
                <w:b/>
                <w:bCs/>
                <w:sz w:val="16"/>
                <w:szCs w:val="14"/>
              </w:rPr>
              <w:t>readabilitys</w:t>
            </w:r>
            <w:proofErr w:type="spellEnd"/>
          </w:p>
        </w:tc>
        <w:tc>
          <w:tcPr>
            <w:tcW w:w="0" w:type="auto"/>
            <w:gridSpan w:val="4"/>
            <w:tcBorders>
              <w:top w:val="double" w:sz="6" w:space="0" w:color="auto"/>
            </w:tcBorders>
            <w:tcMar>
              <w:top w:w="113" w:type="dxa"/>
              <w:left w:w="113" w:type="dxa"/>
              <w:bottom w:w="113" w:type="dxa"/>
              <w:right w:w="113" w:type="dxa"/>
            </w:tcMar>
            <w:vAlign w:val="center"/>
            <w:hideMark/>
          </w:tcPr>
          <w:p w14:paraId="7B541E44" w14:textId="77777777" w:rsidR="00BC01F6" w:rsidRPr="00BC01F6" w:rsidRDefault="00BC01F6" w:rsidP="00BC01F6">
            <w:pPr>
              <w:spacing w:before="0" w:after="0"/>
              <w:jc w:val="center"/>
              <w:rPr>
                <w:rFonts w:eastAsia="Times New Roman"/>
                <w:b/>
                <w:bCs/>
                <w:sz w:val="16"/>
                <w:szCs w:val="14"/>
              </w:rPr>
            </w:pPr>
            <w:r w:rsidRPr="00BC01F6">
              <w:rPr>
                <w:rFonts w:eastAsia="Times New Roman"/>
                <w:b/>
                <w:bCs/>
                <w:sz w:val="16"/>
                <w:szCs w:val="14"/>
              </w:rPr>
              <w:t>confidences</w:t>
            </w:r>
          </w:p>
        </w:tc>
      </w:tr>
      <w:tr w:rsidR="00BC01F6" w:rsidRPr="00BC01F6" w14:paraId="69D47EBD" w14:textId="77777777" w:rsidTr="003B4799">
        <w:tc>
          <w:tcPr>
            <w:tcW w:w="0" w:type="auto"/>
            <w:tcBorders>
              <w:bottom w:val="single" w:sz="6" w:space="0" w:color="auto"/>
            </w:tcBorders>
            <w:vAlign w:val="center"/>
            <w:hideMark/>
          </w:tcPr>
          <w:p w14:paraId="35EA88A6"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Predictors</w:t>
            </w:r>
          </w:p>
        </w:tc>
        <w:tc>
          <w:tcPr>
            <w:tcW w:w="0" w:type="auto"/>
            <w:tcBorders>
              <w:bottom w:val="single" w:sz="6" w:space="0" w:color="auto"/>
            </w:tcBorders>
            <w:vAlign w:val="center"/>
            <w:hideMark/>
          </w:tcPr>
          <w:p w14:paraId="01891749"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Estimates</w:t>
            </w:r>
          </w:p>
        </w:tc>
        <w:tc>
          <w:tcPr>
            <w:tcW w:w="0" w:type="auto"/>
            <w:tcBorders>
              <w:bottom w:val="single" w:sz="6" w:space="0" w:color="auto"/>
            </w:tcBorders>
            <w:vAlign w:val="center"/>
            <w:hideMark/>
          </w:tcPr>
          <w:p w14:paraId="034EE9DF"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CI</w:t>
            </w:r>
          </w:p>
        </w:tc>
        <w:tc>
          <w:tcPr>
            <w:tcW w:w="0" w:type="auto"/>
            <w:tcBorders>
              <w:bottom w:val="single" w:sz="6" w:space="0" w:color="auto"/>
            </w:tcBorders>
            <w:vAlign w:val="center"/>
            <w:hideMark/>
          </w:tcPr>
          <w:p w14:paraId="056EB2C9"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p</w:t>
            </w:r>
          </w:p>
        </w:tc>
        <w:tc>
          <w:tcPr>
            <w:tcW w:w="0" w:type="auto"/>
            <w:tcBorders>
              <w:bottom w:val="single" w:sz="6" w:space="0" w:color="auto"/>
            </w:tcBorders>
            <w:vAlign w:val="center"/>
            <w:hideMark/>
          </w:tcPr>
          <w:p w14:paraId="02CD6C6D"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df</w:t>
            </w:r>
          </w:p>
        </w:tc>
        <w:tc>
          <w:tcPr>
            <w:tcW w:w="0" w:type="auto"/>
            <w:tcBorders>
              <w:bottom w:val="single" w:sz="6" w:space="0" w:color="auto"/>
            </w:tcBorders>
            <w:vAlign w:val="center"/>
            <w:hideMark/>
          </w:tcPr>
          <w:p w14:paraId="1DC53A8F"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Estimates</w:t>
            </w:r>
          </w:p>
        </w:tc>
        <w:tc>
          <w:tcPr>
            <w:tcW w:w="0" w:type="auto"/>
            <w:tcBorders>
              <w:bottom w:val="single" w:sz="6" w:space="0" w:color="auto"/>
            </w:tcBorders>
            <w:vAlign w:val="center"/>
            <w:hideMark/>
          </w:tcPr>
          <w:p w14:paraId="326439BB"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CI</w:t>
            </w:r>
          </w:p>
        </w:tc>
        <w:tc>
          <w:tcPr>
            <w:tcW w:w="0" w:type="auto"/>
            <w:tcBorders>
              <w:bottom w:val="single" w:sz="6" w:space="0" w:color="auto"/>
            </w:tcBorders>
            <w:vAlign w:val="center"/>
            <w:hideMark/>
          </w:tcPr>
          <w:p w14:paraId="4A079662"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p</w:t>
            </w:r>
          </w:p>
        </w:tc>
        <w:tc>
          <w:tcPr>
            <w:tcW w:w="0" w:type="auto"/>
            <w:tcBorders>
              <w:bottom w:val="single" w:sz="6" w:space="0" w:color="auto"/>
            </w:tcBorders>
            <w:vAlign w:val="center"/>
            <w:hideMark/>
          </w:tcPr>
          <w:p w14:paraId="20210ED3"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df</w:t>
            </w:r>
          </w:p>
        </w:tc>
        <w:tc>
          <w:tcPr>
            <w:tcW w:w="0" w:type="auto"/>
            <w:tcBorders>
              <w:bottom w:val="single" w:sz="6" w:space="0" w:color="auto"/>
            </w:tcBorders>
            <w:vAlign w:val="center"/>
            <w:hideMark/>
          </w:tcPr>
          <w:p w14:paraId="2F426EF3"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Estimates</w:t>
            </w:r>
          </w:p>
        </w:tc>
        <w:tc>
          <w:tcPr>
            <w:tcW w:w="0" w:type="auto"/>
            <w:tcBorders>
              <w:bottom w:val="single" w:sz="6" w:space="0" w:color="auto"/>
            </w:tcBorders>
            <w:vAlign w:val="center"/>
            <w:hideMark/>
          </w:tcPr>
          <w:p w14:paraId="22A71FE5"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CI</w:t>
            </w:r>
          </w:p>
        </w:tc>
        <w:tc>
          <w:tcPr>
            <w:tcW w:w="0" w:type="auto"/>
            <w:tcBorders>
              <w:bottom w:val="single" w:sz="6" w:space="0" w:color="auto"/>
            </w:tcBorders>
            <w:vAlign w:val="center"/>
            <w:hideMark/>
          </w:tcPr>
          <w:p w14:paraId="007F4FD7"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p</w:t>
            </w:r>
          </w:p>
        </w:tc>
        <w:tc>
          <w:tcPr>
            <w:tcW w:w="0" w:type="auto"/>
            <w:tcBorders>
              <w:bottom w:val="single" w:sz="6" w:space="0" w:color="auto"/>
            </w:tcBorders>
            <w:vAlign w:val="center"/>
            <w:hideMark/>
          </w:tcPr>
          <w:p w14:paraId="2F268EB3"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df</w:t>
            </w:r>
          </w:p>
        </w:tc>
        <w:tc>
          <w:tcPr>
            <w:tcW w:w="0" w:type="auto"/>
            <w:tcBorders>
              <w:bottom w:val="single" w:sz="6" w:space="0" w:color="auto"/>
            </w:tcBorders>
            <w:vAlign w:val="center"/>
            <w:hideMark/>
          </w:tcPr>
          <w:p w14:paraId="753D2737"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Estimates</w:t>
            </w:r>
          </w:p>
        </w:tc>
        <w:tc>
          <w:tcPr>
            <w:tcW w:w="0" w:type="auto"/>
            <w:tcBorders>
              <w:bottom w:val="single" w:sz="6" w:space="0" w:color="auto"/>
            </w:tcBorders>
            <w:vAlign w:val="center"/>
            <w:hideMark/>
          </w:tcPr>
          <w:p w14:paraId="46166B8B"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CI</w:t>
            </w:r>
          </w:p>
        </w:tc>
        <w:tc>
          <w:tcPr>
            <w:tcW w:w="0" w:type="auto"/>
            <w:tcBorders>
              <w:bottom w:val="single" w:sz="6" w:space="0" w:color="auto"/>
            </w:tcBorders>
            <w:vAlign w:val="center"/>
            <w:hideMark/>
          </w:tcPr>
          <w:p w14:paraId="65288DC8"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p</w:t>
            </w:r>
          </w:p>
        </w:tc>
        <w:tc>
          <w:tcPr>
            <w:tcW w:w="0" w:type="auto"/>
            <w:tcBorders>
              <w:bottom w:val="single" w:sz="6" w:space="0" w:color="auto"/>
            </w:tcBorders>
            <w:vAlign w:val="center"/>
            <w:hideMark/>
          </w:tcPr>
          <w:p w14:paraId="5FD42D23" w14:textId="77777777" w:rsidR="00BC01F6" w:rsidRPr="00BC01F6" w:rsidRDefault="00BC01F6" w:rsidP="00BC01F6">
            <w:pPr>
              <w:spacing w:before="0" w:after="0"/>
              <w:jc w:val="center"/>
              <w:rPr>
                <w:rFonts w:eastAsia="Times New Roman"/>
                <w:i/>
                <w:iCs/>
                <w:sz w:val="16"/>
                <w:szCs w:val="14"/>
              </w:rPr>
            </w:pPr>
            <w:r w:rsidRPr="00BC01F6">
              <w:rPr>
                <w:rFonts w:eastAsia="Times New Roman"/>
                <w:i/>
                <w:iCs/>
                <w:sz w:val="16"/>
                <w:szCs w:val="14"/>
              </w:rPr>
              <w:t>df</w:t>
            </w:r>
          </w:p>
        </w:tc>
      </w:tr>
      <w:tr w:rsidR="00BC01F6" w:rsidRPr="00BC01F6" w14:paraId="364D4DFB" w14:textId="77777777" w:rsidTr="003B4799">
        <w:tc>
          <w:tcPr>
            <w:tcW w:w="0" w:type="auto"/>
            <w:tcMar>
              <w:top w:w="113" w:type="dxa"/>
              <w:left w:w="113" w:type="dxa"/>
              <w:bottom w:w="113" w:type="dxa"/>
              <w:right w:w="113" w:type="dxa"/>
            </w:tcMar>
            <w:hideMark/>
          </w:tcPr>
          <w:p w14:paraId="180F0F80"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(Intercept)</w:t>
            </w:r>
          </w:p>
        </w:tc>
        <w:tc>
          <w:tcPr>
            <w:tcW w:w="0" w:type="auto"/>
            <w:tcMar>
              <w:top w:w="113" w:type="dxa"/>
              <w:left w:w="113" w:type="dxa"/>
              <w:bottom w:w="113" w:type="dxa"/>
              <w:right w:w="113" w:type="dxa"/>
            </w:tcMar>
            <w:hideMark/>
          </w:tcPr>
          <w:p w14:paraId="14D25820"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71.70</w:t>
            </w:r>
          </w:p>
        </w:tc>
        <w:tc>
          <w:tcPr>
            <w:tcW w:w="0" w:type="auto"/>
            <w:tcMar>
              <w:top w:w="113" w:type="dxa"/>
              <w:left w:w="113" w:type="dxa"/>
              <w:bottom w:w="113" w:type="dxa"/>
              <w:right w:w="113" w:type="dxa"/>
            </w:tcMar>
            <w:hideMark/>
          </w:tcPr>
          <w:p w14:paraId="648B870F"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67.03 – 76.38</w:t>
            </w:r>
          </w:p>
        </w:tc>
        <w:tc>
          <w:tcPr>
            <w:tcW w:w="0" w:type="auto"/>
            <w:tcMar>
              <w:top w:w="113" w:type="dxa"/>
              <w:left w:w="113" w:type="dxa"/>
              <w:bottom w:w="113" w:type="dxa"/>
              <w:right w:w="113" w:type="dxa"/>
            </w:tcMar>
            <w:hideMark/>
          </w:tcPr>
          <w:p w14:paraId="57C93692"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&lt;0.001</w:t>
            </w:r>
          </w:p>
        </w:tc>
        <w:tc>
          <w:tcPr>
            <w:tcW w:w="0" w:type="auto"/>
            <w:tcMar>
              <w:top w:w="113" w:type="dxa"/>
              <w:left w:w="113" w:type="dxa"/>
              <w:bottom w:w="113" w:type="dxa"/>
              <w:right w:w="113" w:type="dxa"/>
            </w:tcMar>
            <w:hideMark/>
          </w:tcPr>
          <w:p w14:paraId="5D3F5CFF"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339.00</w:t>
            </w:r>
          </w:p>
        </w:tc>
        <w:tc>
          <w:tcPr>
            <w:tcW w:w="0" w:type="auto"/>
            <w:tcMar>
              <w:top w:w="113" w:type="dxa"/>
              <w:left w:w="113" w:type="dxa"/>
              <w:bottom w:w="113" w:type="dxa"/>
              <w:right w:w="113" w:type="dxa"/>
            </w:tcMar>
            <w:hideMark/>
          </w:tcPr>
          <w:p w14:paraId="62DF9A4C"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70.94</w:t>
            </w:r>
          </w:p>
        </w:tc>
        <w:tc>
          <w:tcPr>
            <w:tcW w:w="0" w:type="auto"/>
            <w:tcMar>
              <w:top w:w="113" w:type="dxa"/>
              <w:left w:w="113" w:type="dxa"/>
              <w:bottom w:w="113" w:type="dxa"/>
              <w:right w:w="113" w:type="dxa"/>
            </w:tcMar>
            <w:hideMark/>
          </w:tcPr>
          <w:p w14:paraId="372F3285"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66.16 – 75.72</w:t>
            </w:r>
          </w:p>
        </w:tc>
        <w:tc>
          <w:tcPr>
            <w:tcW w:w="0" w:type="auto"/>
            <w:tcMar>
              <w:top w:w="113" w:type="dxa"/>
              <w:left w:w="113" w:type="dxa"/>
              <w:bottom w:w="113" w:type="dxa"/>
              <w:right w:w="113" w:type="dxa"/>
            </w:tcMar>
            <w:hideMark/>
          </w:tcPr>
          <w:p w14:paraId="28B1FB26"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&lt;0.001</w:t>
            </w:r>
          </w:p>
        </w:tc>
        <w:tc>
          <w:tcPr>
            <w:tcW w:w="0" w:type="auto"/>
            <w:tcMar>
              <w:top w:w="113" w:type="dxa"/>
              <w:left w:w="113" w:type="dxa"/>
              <w:bottom w:w="113" w:type="dxa"/>
              <w:right w:w="113" w:type="dxa"/>
            </w:tcMar>
            <w:hideMark/>
          </w:tcPr>
          <w:p w14:paraId="4EFCAAAF"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339.00</w:t>
            </w:r>
          </w:p>
        </w:tc>
        <w:tc>
          <w:tcPr>
            <w:tcW w:w="0" w:type="auto"/>
            <w:tcMar>
              <w:top w:w="113" w:type="dxa"/>
              <w:left w:w="113" w:type="dxa"/>
              <w:bottom w:w="113" w:type="dxa"/>
              <w:right w:w="113" w:type="dxa"/>
            </w:tcMar>
            <w:hideMark/>
          </w:tcPr>
          <w:p w14:paraId="4E2CD929"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70.16</w:t>
            </w:r>
          </w:p>
        </w:tc>
        <w:tc>
          <w:tcPr>
            <w:tcW w:w="0" w:type="auto"/>
            <w:tcMar>
              <w:top w:w="113" w:type="dxa"/>
              <w:left w:w="113" w:type="dxa"/>
              <w:bottom w:w="113" w:type="dxa"/>
              <w:right w:w="113" w:type="dxa"/>
            </w:tcMar>
            <w:hideMark/>
          </w:tcPr>
          <w:p w14:paraId="2993CEB7"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60.70 – 79.61</w:t>
            </w:r>
          </w:p>
        </w:tc>
        <w:tc>
          <w:tcPr>
            <w:tcW w:w="0" w:type="auto"/>
            <w:tcMar>
              <w:top w:w="113" w:type="dxa"/>
              <w:left w:w="113" w:type="dxa"/>
              <w:bottom w:w="113" w:type="dxa"/>
              <w:right w:w="113" w:type="dxa"/>
            </w:tcMar>
            <w:hideMark/>
          </w:tcPr>
          <w:p w14:paraId="266E0DA3"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&lt;0.001</w:t>
            </w:r>
          </w:p>
        </w:tc>
        <w:tc>
          <w:tcPr>
            <w:tcW w:w="0" w:type="auto"/>
            <w:tcMar>
              <w:top w:w="113" w:type="dxa"/>
              <w:left w:w="113" w:type="dxa"/>
              <w:bottom w:w="113" w:type="dxa"/>
              <w:right w:w="113" w:type="dxa"/>
            </w:tcMar>
            <w:hideMark/>
          </w:tcPr>
          <w:p w14:paraId="670DE0CF"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340.00</w:t>
            </w:r>
          </w:p>
        </w:tc>
        <w:tc>
          <w:tcPr>
            <w:tcW w:w="0" w:type="auto"/>
            <w:tcMar>
              <w:top w:w="113" w:type="dxa"/>
              <w:left w:w="113" w:type="dxa"/>
              <w:bottom w:w="113" w:type="dxa"/>
              <w:right w:w="113" w:type="dxa"/>
            </w:tcMar>
            <w:hideMark/>
          </w:tcPr>
          <w:p w14:paraId="1A7640B0"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70.21</w:t>
            </w:r>
          </w:p>
        </w:tc>
        <w:tc>
          <w:tcPr>
            <w:tcW w:w="0" w:type="auto"/>
            <w:tcMar>
              <w:top w:w="113" w:type="dxa"/>
              <w:left w:w="113" w:type="dxa"/>
              <w:bottom w:w="113" w:type="dxa"/>
              <w:right w:w="113" w:type="dxa"/>
            </w:tcMar>
            <w:hideMark/>
          </w:tcPr>
          <w:p w14:paraId="459C7176"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60.15 – 80.27</w:t>
            </w:r>
          </w:p>
        </w:tc>
        <w:tc>
          <w:tcPr>
            <w:tcW w:w="0" w:type="auto"/>
            <w:tcMar>
              <w:top w:w="113" w:type="dxa"/>
              <w:left w:w="113" w:type="dxa"/>
              <w:bottom w:w="113" w:type="dxa"/>
              <w:right w:w="113" w:type="dxa"/>
            </w:tcMar>
            <w:hideMark/>
          </w:tcPr>
          <w:p w14:paraId="1DB98753"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&lt;0.001</w:t>
            </w:r>
          </w:p>
        </w:tc>
        <w:tc>
          <w:tcPr>
            <w:tcW w:w="0" w:type="auto"/>
            <w:tcMar>
              <w:top w:w="113" w:type="dxa"/>
              <w:left w:w="113" w:type="dxa"/>
              <w:bottom w:w="113" w:type="dxa"/>
              <w:right w:w="113" w:type="dxa"/>
            </w:tcMar>
            <w:hideMark/>
          </w:tcPr>
          <w:p w14:paraId="71892B41"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340.00</w:t>
            </w:r>
          </w:p>
        </w:tc>
      </w:tr>
      <w:tr w:rsidR="00BC01F6" w:rsidRPr="00BC01F6" w14:paraId="59142FFA" w14:textId="77777777" w:rsidTr="003B4799">
        <w:tc>
          <w:tcPr>
            <w:tcW w:w="0" w:type="auto"/>
            <w:tcMar>
              <w:top w:w="113" w:type="dxa"/>
              <w:left w:w="113" w:type="dxa"/>
              <w:bottom w:w="113" w:type="dxa"/>
              <w:right w:w="113" w:type="dxa"/>
            </w:tcMar>
            <w:hideMark/>
          </w:tcPr>
          <w:p w14:paraId="4EB56947" w14:textId="77777777" w:rsidR="00BC01F6" w:rsidRPr="00BC01F6" w:rsidRDefault="00BC01F6" w:rsidP="00BC01F6">
            <w:pPr>
              <w:spacing w:before="0" w:after="0"/>
              <w:rPr>
                <w:rFonts w:eastAsia="Times New Roman"/>
                <w:sz w:val="16"/>
                <w:szCs w:val="14"/>
              </w:rPr>
            </w:pPr>
            <w:proofErr w:type="spellStart"/>
            <w:r w:rsidRPr="00BC01F6">
              <w:rPr>
                <w:rFonts w:eastAsia="Times New Roman"/>
                <w:sz w:val="16"/>
                <w:szCs w:val="14"/>
              </w:rPr>
              <w:t>difficulty_no</w:t>
            </w:r>
            <w:proofErr w:type="spellEnd"/>
          </w:p>
        </w:tc>
        <w:tc>
          <w:tcPr>
            <w:tcW w:w="0" w:type="auto"/>
            <w:tcMar>
              <w:top w:w="113" w:type="dxa"/>
              <w:left w:w="113" w:type="dxa"/>
              <w:bottom w:w="113" w:type="dxa"/>
              <w:right w:w="113" w:type="dxa"/>
            </w:tcMar>
            <w:hideMark/>
          </w:tcPr>
          <w:p w14:paraId="2094B37E"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2.73</w:t>
            </w:r>
          </w:p>
        </w:tc>
        <w:tc>
          <w:tcPr>
            <w:tcW w:w="0" w:type="auto"/>
            <w:tcMar>
              <w:top w:w="113" w:type="dxa"/>
              <w:left w:w="113" w:type="dxa"/>
              <w:bottom w:w="113" w:type="dxa"/>
              <w:right w:w="113" w:type="dxa"/>
            </w:tcMar>
            <w:hideMark/>
          </w:tcPr>
          <w:p w14:paraId="03B6B56E"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0.90 – 4.56</w:t>
            </w:r>
          </w:p>
        </w:tc>
        <w:tc>
          <w:tcPr>
            <w:tcW w:w="0" w:type="auto"/>
            <w:tcMar>
              <w:top w:w="113" w:type="dxa"/>
              <w:left w:w="113" w:type="dxa"/>
              <w:bottom w:w="113" w:type="dxa"/>
              <w:right w:w="113" w:type="dxa"/>
            </w:tcMar>
            <w:hideMark/>
          </w:tcPr>
          <w:p w14:paraId="135AE979"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0.003</w:t>
            </w:r>
          </w:p>
        </w:tc>
        <w:tc>
          <w:tcPr>
            <w:tcW w:w="0" w:type="auto"/>
            <w:tcMar>
              <w:top w:w="113" w:type="dxa"/>
              <w:left w:w="113" w:type="dxa"/>
              <w:bottom w:w="113" w:type="dxa"/>
              <w:right w:w="113" w:type="dxa"/>
            </w:tcMar>
            <w:hideMark/>
          </w:tcPr>
          <w:p w14:paraId="21BB7664"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339.00</w:t>
            </w:r>
          </w:p>
        </w:tc>
        <w:tc>
          <w:tcPr>
            <w:tcW w:w="0" w:type="auto"/>
            <w:tcMar>
              <w:top w:w="113" w:type="dxa"/>
              <w:left w:w="113" w:type="dxa"/>
              <w:bottom w:w="113" w:type="dxa"/>
              <w:right w:w="113" w:type="dxa"/>
            </w:tcMar>
            <w:hideMark/>
          </w:tcPr>
          <w:p w14:paraId="2FB98CFB"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1.92</w:t>
            </w:r>
          </w:p>
        </w:tc>
        <w:tc>
          <w:tcPr>
            <w:tcW w:w="0" w:type="auto"/>
            <w:tcMar>
              <w:top w:w="113" w:type="dxa"/>
              <w:left w:w="113" w:type="dxa"/>
              <w:bottom w:w="113" w:type="dxa"/>
              <w:right w:w="113" w:type="dxa"/>
            </w:tcMar>
            <w:hideMark/>
          </w:tcPr>
          <w:p w14:paraId="7C624AED"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0.09 – 3.76</w:t>
            </w:r>
          </w:p>
        </w:tc>
        <w:tc>
          <w:tcPr>
            <w:tcW w:w="0" w:type="auto"/>
            <w:tcMar>
              <w:top w:w="113" w:type="dxa"/>
              <w:left w:w="113" w:type="dxa"/>
              <w:bottom w:w="113" w:type="dxa"/>
              <w:right w:w="113" w:type="dxa"/>
            </w:tcMar>
            <w:hideMark/>
          </w:tcPr>
          <w:p w14:paraId="61E16CD1"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0.039</w:t>
            </w:r>
          </w:p>
        </w:tc>
        <w:tc>
          <w:tcPr>
            <w:tcW w:w="0" w:type="auto"/>
            <w:tcMar>
              <w:top w:w="113" w:type="dxa"/>
              <w:left w:w="113" w:type="dxa"/>
              <w:bottom w:w="113" w:type="dxa"/>
              <w:right w:w="113" w:type="dxa"/>
            </w:tcMar>
            <w:hideMark/>
          </w:tcPr>
          <w:p w14:paraId="20187E8C"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339.00</w:t>
            </w:r>
          </w:p>
        </w:tc>
        <w:tc>
          <w:tcPr>
            <w:tcW w:w="0" w:type="auto"/>
            <w:tcMar>
              <w:top w:w="113" w:type="dxa"/>
              <w:left w:w="113" w:type="dxa"/>
              <w:bottom w:w="113" w:type="dxa"/>
              <w:right w:w="113" w:type="dxa"/>
            </w:tcMar>
            <w:hideMark/>
          </w:tcPr>
          <w:p w14:paraId="66BB748F"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2.91</w:t>
            </w:r>
          </w:p>
        </w:tc>
        <w:tc>
          <w:tcPr>
            <w:tcW w:w="0" w:type="auto"/>
            <w:tcMar>
              <w:top w:w="113" w:type="dxa"/>
              <w:left w:w="113" w:type="dxa"/>
              <w:bottom w:w="113" w:type="dxa"/>
              <w:right w:w="113" w:type="dxa"/>
            </w:tcMar>
            <w:hideMark/>
          </w:tcPr>
          <w:p w14:paraId="40737887"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1.79 – 4.04</w:t>
            </w:r>
          </w:p>
        </w:tc>
        <w:tc>
          <w:tcPr>
            <w:tcW w:w="0" w:type="auto"/>
            <w:tcMar>
              <w:top w:w="113" w:type="dxa"/>
              <w:left w:w="113" w:type="dxa"/>
              <w:bottom w:w="113" w:type="dxa"/>
              <w:right w:w="113" w:type="dxa"/>
            </w:tcMar>
            <w:hideMark/>
          </w:tcPr>
          <w:p w14:paraId="28E3A012"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&lt;0.001</w:t>
            </w:r>
          </w:p>
        </w:tc>
        <w:tc>
          <w:tcPr>
            <w:tcW w:w="0" w:type="auto"/>
            <w:tcMar>
              <w:top w:w="113" w:type="dxa"/>
              <w:left w:w="113" w:type="dxa"/>
              <w:bottom w:w="113" w:type="dxa"/>
              <w:right w:w="113" w:type="dxa"/>
            </w:tcMar>
            <w:hideMark/>
          </w:tcPr>
          <w:p w14:paraId="3F80A1E3"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340.00</w:t>
            </w:r>
          </w:p>
        </w:tc>
        <w:tc>
          <w:tcPr>
            <w:tcW w:w="0" w:type="auto"/>
            <w:tcMar>
              <w:top w:w="113" w:type="dxa"/>
              <w:left w:w="113" w:type="dxa"/>
              <w:bottom w:w="113" w:type="dxa"/>
              <w:right w:w="113" w:type="dxa"/>
            </w:tcMar>
            <w:hideMark/>
          </w:tcPr>
          <w:p w14:paraId="44CF6904"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1.87</w:t>
            </w:r>
          </w:p>
        </w:tc>
        <w:tc>
          <w:tcPr>
            <w:tcW w:w="0" w:type="auto"/>
            <w:tcMar>
              <w:top w:w="113" w:type="dxa"/>
              <w:left w:w="113" w:type="dxa"/>
              <w:bottom w:w="113" w:type="dxa"/>
              <w:right w:w="113" w:type="dxa"/>
            </w:tcMar>
            <w:hideMark/>
          </w:tcPr>
          <w:p w14:paraId="63FC9957"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0.75 – 2.99</w:t>
            </w:r>
          </w:p>
        </w:tc>
        <w:tc>
          <w:tcPr>
            <w:tcW w:w="0" w:type="auto"/>
            <w:tcMar>
              <w:top w:w="113" w:type="dxa"/>
              <w:left w:w="113" w:type="dxa"/>
              <w:bottom w:w="113" w:type="dxa"/>
              <w:right w:w="113" w:type="dxa"/>
            </w:tcMar>
            <w:hideMark/>
          </w:tcPr>
          <w:p w14:paraId="6C93851B"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0.001</w:t>
            </w:r>
          </w:p>
        </w:tc>
        <w:tc>
          <w:tcPr>
            <w:tcW w:w="0" w:type="auto"/>
            <w:tcMar>
              <w:top w:w="113" w:type="dxa"/>
              <w:left w:w="113" w:type="dxa"/>
              <w:bottom w:w="113" w:type="dxa"/>
              <w:right w:w="113" w:type="dxa"/>
            </w:tcMar>
            <w:hideMark/>
          </w:tcPr>
          <w:p w14:paraId="7266493A"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340.00</w:t>
            </w:r>
          </w:p>
        </w:tc>
      </w:tr>
      <w:tr w:rsidR="00BC01F6" w:rsidRPr="00BC01F6" w14:paraId="3B3B5258" w14:textId="77777777" w:rsidTr="003B4799">
        <w:tc>
          <w:tcPr>
            <w:tcW w:w="0" w:type="auto"/>
            <w:tcMar>
              <w:top w:w="113" w:type="dxa"/>
              <w:left w:w="113" w:type="dxa"/>
              <w:bottom w:w="113" w:type="dxa"/>
              <w:right w:w="113" w:type="dxa"/>
            </w:tcMar>
            <w:hideMark/>
          </w:tcPr>
          <w:p w14:paraId="76817809"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topic [populism]</w:t>
            </w:r>
          </w:p>
        </w:tc>
        <w:tc>
          <w:tcPr>
            <w:tcW w:w="0" w:type="auto"/>
            <w:tcMar>
              <w:top w:w="113" w:type="dxa"/>
              <w:left w:w="113" w:type="dxa"/>
              <w:bottom w:w="113" w:type="dxa"/>
              <w:right w:w="113" w:type="dxa"/>
            </w:tcMar>
            <w:hideMark/>
          </w:tcPr>
          <w:p w14:paraId="5FE6F8E3"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-14.04</w:t>
            </w:r>
          </w:p>
        </w:tc>
        <w:tc>
          <w:tcPr>
            <w:tcW w:w="0" w:type="auto"/>
            <w:tcMar>
              <w:top w:w="113" w:type="dxa"/>
              <w:left w:w="113" w:type="dxa"/>
              <w:bottom w:w="113" w:type="dxa"/>
              <w:right w:w="113" w:type="dxa"/>
            </w:tcMar>
            <w:hideMark/>
          </w:tcPr>
          <w:p w14:paraId="3AE713FA"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-20.61 – -7.47</w:t>
            </w:r>
          </w:p>
        </w:tc>
        <w:tc>
          <w:tcPr>
            <w:tcW w:w="0" w:type="auto"/>
            <w:tcMar>
              <w:top w:w="113" w:type="dxa"/>
              <w:left w:w="113" w:type="dxa"/>
              <w:bottom w:w="113" w:type="dxa"/>
              <w:right w:w="113" w:type="dxa"/>
            </w:tcMar>
            <w:hideMark/>
          </w:tcPr>
          <w:p w14:paraId="4DF62CCB"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&lt;0.001</w:t>
            </w:r>
          </w:p>
        </w:tc>
        <w:tc>
          <w:tcPr>
            <w:tcW w:w="0" w:type="auto"/>
            <w:tcMar>
              <w:top w:w="113" w:type="dxa"/>
              <w:left w:w="113" w:type="dxa"/>
              <w:bottom w:w="113" w:type="dxa"/>
              <w:right w:w="113" w:type="dxa"/>
            </w:tcMar>
            <w:hideMark/>
          </w:tcPr>
          <w:p w14:paraId="782152D1"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339.00</w:t>
            </w:r>
          </w:p>
        </w:tc>
        <w:tc>
          <w:tcPr>
            <w:tcW w:w="0" w:type="auto"/>
            <w:tcMar>
              <w:top w:w="113" w:type="dxa"/>
              <w:left w:w="113" w:type="dxa"/>
              <w:bottom w:w="113" w:type="dxa"/>
              <w:right w:w="113" w:type="dxa"/>
            </w:tcMar>
            <w:hideMark/>
          </w:tcPr>
          <w:p w14:paraId="31730B6C"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-16.06</w:t>
            </w:r>
          </w:p>
        </w:tc>
        <w:tc>
          <w:tcPr>
            <w:tcW w:w="0" w:type="auto"/>
            <w:tcMar>
              <w:top w:w="113" w:type="dxa"/>
              <w:left w:w="113" w:type="dxa"/>
              <w:bottom w:w="113" w:type="dxa"/>
              <w:right w:w="113" w:type="dxa"/>
            </w:tcMar>
            <w:hideMark/>
          </w:tcPr>
          <w:p w14:paraId="2589EC80"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-22.48 – -9.63</w:t>
            </w:r>
          </w:p>
        </w:tc>
        <w:tc>
          <w:tcPr>
            <w:tcW w:w="0" w:type="auto"/>
            <w:tcMar>
              <w:top w:w="113" w:type="dxa"/>
              <w:left w:w="113" w:type="dxa"/>
              <w:bottom w:w="113" w:type="dxa"/>
              <w:right w:w="113" w:type="dxa"/>
            </w:tcMar>
            <w:hideMark/>
          </w:tcPr>
          <w:p w14:paraId="3742C22B"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&lt;0.001</w:t>
            </w:r>
          </w:p>
        </w:tc>
        <w:tc>
          <w:tcPr>
            <w:tcW w:w="0" w:type="auto"/>
            <w:tcMar>
              <w:top w:w="113" w:type="dxa"/>
              <w:left w:w="113" w:type="dxa"/>
              <w:bottom w:w="113" w:type="dxa"/>
              <w:right w:w="113" w:type="dxa"/>
            </w:tcMar>
            <w:hideMark/>
          </w:tcPr>
          <w:p w14:paraId="171FB308"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339.00</w:t>
            </w:r>
          </w:p>
        </w:tc>
        <w:tc>
          <w:tcPr>
            <w:tcW w:w="0" w:type="auto"/>
            <w:tcMar>
              <w:top w:w="113" w:type="dxa"/>
              <w:left w:w="113" w:type="dxa"/>
              <w:bottom w:w="113" w:type="dxa"/>
              <w:right w:w="113" w:type="dxa"/>
            </w:tcMar>
            <w:hideMark/>
          </w:tcPr>
          <w:p w14:paraId="3623F15B"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-14.19</w:t>
            </w:r>
          </w:p>
        </w:tc>
        <w:tc>
          <w:tcPr>
            <w:tcW w:w="0" w:type="auto"/>
            <w:tcMar>
              <w:top w:w="113" w:type="dxa"/>
              <w:left w:w="113" w:type="dxa"/>
              <w:bottom w:w="113" w:type="dxa"/>
              <w:right w:w="113" w:type="dxa"/>
            </w:tcMar>
            <w:hideMark/>
          </w:tcPr>
          <w:p w14:paraId="1BEEF36C"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-20.19 – -8.20</w:t>
            </w:r>
          </w:p>
        </w:tc>
        <w:tc>
          <w:tcPr>
            <w:tcW w:w="0" w:type="auto"/>
            <w:tcMar>
              <w:top w:w="113" w:type="dxa"/>
              <w:left w:w="113" w:type="dxa"/>
              <w:bottom w:w="113" w:type="dxa"/>
              <w:right w:w="113" w:type="dxa"/>
            </w:tcMar>
            <w:hideMark/>
          </w:tcPr>
          <w:p w14:paraId="38FD3506"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&lt;0.001</w:t>
            </w:r>
          </w:p>
        </w:tc>
        <w:tc>
          <w:tcPr>
            <w:tcW w:w="0" w:type="auto"/>
            <w:tcMar>
              <w:top w:w="113" w:type="dxa"/>
              <w:left w:w="113" w:type="dxa"/>
              <w:bottom w:w="113" w:type="dxa"/>
              <w:right w:w="113" w:type="dxa"/>
            </w:tcMar>
            <w:hideMark/>
          </w:tcPr>
          <w:p w14:paraId="64E80942"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340.00</w:t>
            </w:r>
          </w:p>
        </w:tc>
        <w:tc>
          <w:tcPr>
            <w:tcW w:w="0" w:type="auto"/>
            <w:tcMar>
              <w:top w:w="113" w:type="dxa"/>
              <w:left w:w="113" w:type="dxa"/>
              <w:bottom w:w="113" w:type="dxa"/>
              <w:right w:w="113" w:type="dxa"/>
            </w:tcMar>
            <w:hideMark/>
          </w:tcPr>
          <w:p w14:paraId="34B82043"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-15.18</w:t>
            </w:r>
          </w:p>
        </w:tc>
        <w:tc>
          <w:tcPr>
            <w:tcW w:w="0" w:type="auto"/>
            <w:tcMar>
              <w:top w:w="113" w:type="dxa"/>
              <w:left w:w="113" w:type="dxa"/>
              <w:bottom w:w="113" w:type="dxa"/>
              <w:right w:w="113" w:type="dxa"/>
            </w:tcMar>
            <w:hideMark/>
          </w:tcPr>
          <w:p w14:paraId="16BA8AC7"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-21.04 – -9.31</w:t>
            </w:r>
          </w:p>
        </w:tc>
        <w:tc>
          <w:tcPr>
            <w:tcW w:w="0" w:type="auto"/>
            <w:tcMar>
              <w:top w:w="113" w:type="dxa"/>
              <w:left w:w="113" w:type="dxa"/>
              <w:bottom w:w="113" w:type="dxa"/>
              <w:right w:w="113" w:type="dxa"/>
            </w:tcMar>
            <w:hideMark/>
          </w:tcPr>
          <w:p w14:paraId="0D6A9F01"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&lt;0.001</w:t>
            </w:r>
          </w:p>
        </w:tc>
        <w:tc>
          <w:tcPr>
            <w:tcW w:w="0" w:type="auto"/>
            <w:tcMar>
              <w:top w:w="113" w:type="dxa"/>
              <w:left w:w="113" w:type="dxa"/>
              <w:bottom w:w="113" w:type="dxa"/>
              <w:right w:w="113" w:type="dxa"/>
            </w:tcMar>
            <w:hideMark/>
          </w:tcPr>
          <w:p w14:paraId="4E62B15E"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340.00</w:t>
            </w:r>
          </w:p>
        </w:tc>
      </w:tr>
      <w:tr w:rsidR="00BC01F6" w:rsidRPr="00BC01F6" w14:paraId="60B429AC" w14:textId="77777777" w:rsidTr="003B4799">
        <w:tc>
          <w:tcPr>
            <w:tcW w:w="0" w:type="auto"/>
            <w:tcMar>
              <w:top w:w="113" w:type="dxa"/>
              <w:left w:w="113" w:type="dxa"/>
              <w:bottom w:w="113" w:type="dxa"/>
              <w:right w:w="113" w:type="dxa"/>
            </w:tcMar>
            <w:hideMark/>
          </w:tcPr>
          <w:p w14:paraId="6DD2C2B9"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topic [solar]</w:t>
            </w:r>
          </w:p>
        </w:tc>
        <w:tc>
          <w:tcPr>
            <w:tcW w:w="0" w:type="auto"/>
            <w:tcMar>
              <w:top w:w="113" w:type="dxa"/>
              <w:left w:w="113" w:type="dxa"/>
              <w:bottom w:w="113" w:type="dxa"/>
              <w:right w:w="113" w:type="dxa"/>
            </w:tcMar>
            <w:hideMark/>
          </w:tcPr>
          <w:p w14:paraId="49851B5B"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-31.61</w:t>
            </w:r>
          </w:p>
        </w:tc>
        <w:tc>
          <w:tcPr>
            <w:tcW w:w="0" w:type="auto"/>
            <w:tcMar>
              <w:top w:w="113" w:type="dxa"/>
              <w:left w:w="113" w:type="dxa"/>
              <w:bottom w:w="113" w:type="dxa"/>
              <w:right w:w="113" w:type="dxa"/>
            </w:tcMar>
            <w:hideMark/>
          </w:tcPr>
          <w:p w14:paraId="12775E7C"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-39.32 – -23.90</w:t>
            </w:r>
          </w:p>
        </w:tc>
        <w:tc>
          <w:tcPr>
            <w:tcW w:w="0" w:type="auto"/>
            <w:tcMar>
              <w:top w:w="113" w:type="dxa"/>
              <w:left w:w="113" w:type="dxa"/>
              <w:bottom w:w="113" w:type="dxa"/>
              <w:right w:w="113" w:type="dxa"/>
            </w:tcMar>
            <w:hideMark/>
          </w:tcPr>
          <w:p w14:paraId="08706828"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&lt;0.001</w:t>
            </w:r>
          </w:p>
        </w:tc>
        <w:tc>
          <w:tcPr>
            <w:tcW w:w="0" w:type="auto"/>
            <w:tcMar>
              <w:top w:w="113" w:type="dxa"/>
              <w:left w:w="113" w:type="dxa"/>
              <w:bottom w:w="113" w:type="dxa"/>
              <w:right w:w="113" w:type="dxa"/>
            </w:tcMar>
            <w:hideMark/>
          </w:tcPr>
          <w:p w14:paraId="5B588758"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339.00</w:t>
            </w:r>
          </w:p>
        </w:tc>
        <w:tc>
          <w:tcPr>
            <w:tcW w:w="0" w:type="auto"/>
            <w:tcMar>
              <w:top w:w="113" w:type="dxa"/>
              <w:left w:w="113" w:type="dxa"/>
              <w:bottom w:w="113" w:type="dxa"/>
              <w:right w:w="113" w:type="dxa"/>
            </w:tcMar>
            <w:hideMark/>
          </w:tcPr>
          <w:p w14:paraId="6E4D1960"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-28.18</w:t>
            </w:r>
          </w:p>
        </w:tc>
        <w:tc>
          <w:tcPr>
            <w:tcW w:w="0" w:type="auto"/>
            <w:tcMar>
              <w:top w:w="113" w:type="dxa"/>
              <w:left w:w="113" w:type="dxa"/>
              <w:bottom w:w="113" w:type="dxa"/>
              <w:right w:w="113" w:type="dxa"/>
            </w:tcMar>
            <w:hideMark/>
          </w:tcPr>
          <w:p w14:paraId="1ED372FC"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-35.67 – -20.69</w:t>
            </w:r>
          </w:p>
        </w:tc>
        <w:tc>
          <w:tcPr>
            <w:tcW w:w="0" w:type="auto"/>
            <w:tcMar>
              <w:top w:w="113" w:type="dxa"/>
              <w:left w:w="113" w:type="dxa"/>
              <w:bottom w:w="113" w:type="dxa"/>
              <w:right w:w="113" w:type="dxa"/>
            </w:tcMar>
            <w:hideMark/>
          </w:tcPr>
          <w:p w14:paraId="30EEF1CF"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&lt;0.001</w:t>
            </w:r>
          </w:p>
        </w:tc>
        <w:tc>
          <w:tcPr>
            <w:tcW w:w="0" w:type="auto"/>
            <w:tcMar>
              <w:top w:w="113" w:type="dxa"/>
              <w:left w:w="113" w:type="dxa"/>
              <w:bottom w:w="113" w:type="dxa"/>
              <w:right w:w="113" w:type="dxa"/>
            </w:tcMar>
            <w:hideMark/>
          </w:tcPr>
          <w:p w14:paraId="59BF57E2"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339.00</w:t>
            </w:r>
          </w:p>
        </w:tc>
        <w:tc>
          <w:tcPr>
            <w:tcW w:w="0" w:type="auto"/>
            <w:tcMar>
              <w:top w:w="113" w:type="dxa"/>
              <w:left w:w="113" w:type="dxa"/>
              <w:bottom w:w="113" w:type="dxa"/>
              <w:right w:w="113" w:type="dxa"/>
            </w:tcMar>
            <w:hideMark/>
          </w:tcPr>
          <w:p w14:paraId="1C9B5019"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-32.17</w:t>
            </w:r>
          </w:p>
        </w:tc>
        <w:tc>
          <w:tcPr>
            <w:tcW w:w="0" w:type="auto"/>
            <w:tcMar>
              <w:top w:w="113" w:type="dxa"/>
              <w:left w:w="113" w:type="dxa"/>
              <w:bottom w:w="113" w:type="dxa"/>
              <w:right w:w="113" w:type="dxa"/>
            </w:tcMar>
            <w:hideMark/>
          </w:tcPr>
          <w:p w14:paraId="0D5C7E24"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-38.96 – -25.37</w:t>
            </w:r>
          </w:p>
        </w:tc>
        <w:tc>
          <w:tcPr>
            <w:tcW w:w="0" w:type="auto"/>
            <w:tcMar>
              <w:top w:w="113" w:type="dxa"/>
              <w:left w:w="113" w:type="dxa"/>
              <w:bottom w:w="113" w:type="dxa"/>
              <w:right w:w="113" w:type="dxa"/>
            </w:tcMar>
            <w:hideMark/>
          </w:tcPr>
          <w:p w14:paraId="305FE141"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&lt;0.001</w:t>
            </w:r>
          </w:p>
        </w:tc>
        <w:tc>
          <w:tcPr>
            <w:tcW w:w="0" w:type="auto"/>
            <w:tcMar>
              <w:top w:w="113" w:type="dxa"/>
              <w:left w:w="113" w:type="dxa"/>
              <w:bottom w:w="113" w:type="dxa"/>
              <w:right w:w="113" w:type="dxa"/>
            </w:tcMar>
            <w:hideMark/>
          </w:tcPr>
          <w:p w14:paraId="69513A9A"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340.00</w:t>
            </w:r>
          </w:p>
        </w:tc>
        <w:tc>
          <w:tcPr>
            <w:tcW w:w="0" w:type="auto"/>
            <w:tcMar>
              <w:top w:w="113" w:type="dxa"/>
              <w:left w:w="113" w:type="dxa"/>
              <w:bottom w:w="113" w:type="dxa"/>
              <w:right w:w="113" w:type="dxa"/>
            </w:tcMar>
            <w:hideMark/>
          </w:tcPr>
          <w:p w14:paraId="6C42046D"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-29.71</w:t>
            </w:r>
          </w:p>
        </w:tc>
        <w:tc>
          <w:tcPr>
            <w:tcW w:w="0" w:type="auto"/>
            <w:tcMar>
              <w:top w:w="113" w:type="dxa"/>
              <w:left w:w="113" w:type="dxa"/>
              <w:bottom w:w="113" w:type="dxa"/>
              <w:right w:w="113" w:type="dxa"/>
            </w:tcMar>
            <w:hideMark/>
          </w:tcPr>
          <w:p w14:paraId="3BB0CBAC"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-36.31 – -23.11</w:t>
            </w:r>
          </w:p>
        </w:tc>
        <w:tc>
          <w:tcPr>
            <w:tcW w:w="0" w:type="auto"/>
            <w:tcMar>
              <w:top w:w="113" w:type="dxa"/>
              <w:left w:w="113" w:type="dxa"/>
              <w:bottom w:w="113" w:type="dxa"/>
              <w:right w:w="113" w:type="dxa"/>
            </w:tcMar>
            <w:hideMark/>
          </w:tcPr>
          <w:p w14:paraId="08826BEA" w14:textId="77777777" w:rsidR="00BC01F6" w:rsidRPr="00BC01F6" w:rsidRDefault="00BC01F6" w:rsidP="00BC01F6">
            <w:pPr>
              <w:spacing w:before="0" w:after="0"/>
              <w:rPr>
                <w:rFonts w:eastAsia="Times New Roman"/>
                <w:sz w:val="16"/>
                <w:szCs w:val="14"/>
              </w:rPr>
            </w:pPr>
            <w:r w:rsidRPr="00BC01F6">
              <w:rPr>
                <w:rStyle w:val="Strong"/>
                <w:rFonts w:eastAsia="Times New Roman"/>
                <w:sz w:val="16"/>
                <w:szCs w:val="14"/>
              </w:rPr>
              <w:t>&lt;0.001</w:t>
            </w:r>
          </w:p>
        </w:tc>
        <w:tc>
          <w:tcPr>
            <w:tcW w:w="0" w:type="auto"/>
            <w:tcMar>
              <w:top w:w="113" w:type="dxa"/>
              <w:left w:w="113" w:type="dxa"/>
              <w:bottom w:w="113" w:type="dxa"/>
              <w:right w:w="113" w:type="dxa"/>
            </w:tcMar>
            <w:hideMark/>
          </w:tcPr>
          <w:p w14:paraId="0E72AF1A"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340.00</w:t>
            </w:r>
          </w:p>
        </w:tc>
      </w:tr>
      <w:tr w:rsidR="00BC01F6" w:rsidRPr="00BC01F6" w14:paraId="0E0AADD9" w14:textId="77777777" w:rsidTr="003B4799">
        <w:tc>
          <w:tcPr>
            <w:tcW w:w="0" w:type="auto"/>
            <w:tcMar>
              <w:top w:w="113" w:type="dxa"/>
              <w:left w:w="113" w:type="dxa"/>
              <w:bottom w:w="113" w:type="dxa"/>
              <w:right w:w="113" w:type="dxa"/>
            </w:tcMar>
            <w:hideMark/>
          </w:tcPr>
          <w:p w14:paraId="7AAF9248" w14:textId="77777777" w:rsidR="00BC01F6" w:rsidRPr="00BC01F6" w:rsidRDefault="00BC01F6" w:rsidP="00BC01F6">
            <w:pPr>
              <w:spacing w:before="0" w:after="0"/>
              <w:rPr>
                <w:rFonts w:eastAsia="Times New Roman"/>
                <w:sz w:val="16"/>
                <w:szCs w:val="14"/>
              </w:rPr>
            </w:pPr>
            <w:proofErr w:type="spellStart"/>
            <w:r w:rsidRPr="00BC01F6">
              <w:rPr>
                <w:rFonts w:eastAsia="Times New Roman"/>
                <w:sz w:val="16"/>
                <w:szCs w:val="14"/>
              </w:rPr>
              <w:t>difficulty_no</w:t>
            </w:r>
            <w:proofErr w:type="spellEnd"/>
            <w:r w:rsidRPr="00BC01F6">
              <w:rPr>
                <w:rFonts w:eastAsia="Times New Roman"/>
                <w:sz w:val="16"/>
                <w:szCs w:val="14"/>
              </w:rPr>
              <w:t xml:space="preserve"> * topic</w:t>
            </w:r>
            <w:r w:rsidRPr="00BC01F6">
              <w:rPr>
                <w:rFonts w:eastAsia="Times New Roman"/>
                <w:sz w:val="16"/>
                <w:szCs w:val="14"/>
              </w:rPr>
              <w:br/>
              <w:t>[populism]</w:t>
            </w:r>
          </w:p>
        </w:tc>
        <w:tc>
          <w:tcPr>
            <w:tcW w:w="0" w:type="auto"/>
            <w:tcMar>
              <w:top w:w="113" w:type="dxa"/>
              <w:left w:w="113" w:type="dxa"/>
              <w:bottom w:w="113" w:type="dxa"/>
              <w:right w:w="113" w:type="dxa"/>
            </w:tcMar>
            <w:hideMark/>
          </w:tcPr>
          <w:p w14:paraId="3C8BDC74"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0.20</w:t>
            </w:r>
          </w:p>
        </w:tc>
        <w:tc>
          <w:tcPr>
            <w:tcW w:w="0" w:type="auto"/>
            <w:tcMar>
              <w:top w:w="113" w:type="dxa"/>
              <w:left w:w="113" w:type="dxa"/>
              <w:bottom w:w="113" w:type="dxa"/>
              <w:right w:w="113" w:type="dxa"/>
            </w:tcMar>
            <w:hideMark/>
          </w:tcPr>
          <w:p w14:paraId="5C951133"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-2.39 – 2.80</w:t>
            </w:r>
          </w:p>
        </w:tc>
        <w:tc>
          <w:tcPr>
            <w:tcW w:w="0" w:type="auto"/>
            <w:tcMar>
              <w:top w:w="113" w:type="dxa"/>
              <w:left w:w="113" w:type="dxa"/>
              <w:bottom w:w="113" w:type="dxa"/>
              <w:right w:w="113" w:type="dxa"/>
            </w:tcMar>
            <w:hideMark/>
          </w:tcPr>
          <w:p w14:paraId="5DC1C12B"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0.877</w:t>
            </w:r>
          </w:p>
        </w:tc>
        <w:tc>
          <w:tcPr>
            <w:tcW w:w="0" w:type="auto"/>
            <w:tcMar>
              <w:top w:w="113" w:type="dxa"/>
              <w:left w:w="113" w:type="dxa"/>
              <w:bottom w:w="113" w:type="dxa"/>
              <w:right w:w="113" w:type="dxa"/>
            </w:tcMar>
            <w:hideMark/>
          </w:tcPr>
          <w:p w14:paraId="6D1C812F"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339.00</w:t>
            </w:r>
          </w:p>
        </w:tc>
        <w:tc>
          <w:tcPr>
            <w:tcW w:w="0" w:type="auto"/>
            <w:tcMar>
              <w:top w:w="113" w:type="dxa"/>
              <w:left w:w="113" w:type="dxa"/>
              <w:bottom w:w="113" w:type="dxa"/>
              <w:right w:w="113" w:type="dxa"/>
            </w:tcMar>
            <w:hideMark/>
          </w:tcPr>
          <w:p w14:paraId="7994DDDC"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-0.77</w:t>
            </w:r>
          </w:p>
        </w:tc>
        <w:tc>
          <w:tcPr>
            <w:tcW w:w="0" w:type="auto"/>
            <w:tcMar>
              <w:top w:w="113" w:type="dxa"/>
              <w:left w:w="113" w:type="dxa"/>
              <w:bottom w:w="113" w:type="dxa"/>
              <w:right w:w="113" w:type="dxa"/>
            </w:tcMar>
            <w:hideMark/>
          </w:tcPr>
          <w:p w14:paraId="5F102F71"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-3.38 – 1.83</w:t>
            </w:r>
          </w:p>
        </w:tc>
        <w:tc>
          <w:tcPr>
            <w:tcW w:w="0" w:type="auto"/>
            <w:tcMar>
              <w:top w:w="113" w:type="dxa"/>
              <w:left w:w="113" w:type="dxa"/>
              <w:bottom w:w="113" w:type="dxa"/>
              <w:right w:w="113" w:type="dxa"/>
            </w:tcMar>
            <w:hideMark/>
          </w:tcPr>
          <w:p w14:paraId="0AF8D8E5"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0.561</w:t>
            </w:r>
          </w:p>
        </w:tc>
        <w:tc>
          <w:tcPr>
            <w:tcW w:w="0" w:type="auto"/>
            <w:tcMar>
              <w:top w:w="113" w:type="dxa"/>
              <w:left w:w="113" w:type="dxa"/>
              <w:bottom w:w="113" w:type="dxa"/>
              <w:right w:w="113" w:type="dxa"/>
            </w:tcMar>
            <w:hideMark/>
          </w:tcPr>
          <w:p w14:paraId="07A590AD"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339.00</w:t>
            </w:r>
          </w:p>
        </w:tc>
        <w:tc>
          <w:tcPr>
            <w:tcW w:w="0" w:type="auto"/>
            <w:tcMar>
              <w:top w:w="113" w:type="dxa"/>
              <w:left w:w="113" w:type="dxa"/>
              <w:bottom w:w="113" w:type="dxa"/>
              <w:right w:w="113" w:type="dxa"/>
            </w:tcMar>
            <w:hideMark/>
          </w:tcPr>
          <w:p w14:paraId="75ABFB43"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61D31EF1"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7B56E913"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503882D3"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22FFBB7C"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47C84DED"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6A625AAE"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5A3DC064" w14:textId="77777777" w:rsidR="00BC01F6" w:rsidRPr="00BC01F6" w:rsidRDefault="00BC01F6" w:rsidP="00BC01F6">
            <w:pPr>
              <w:spacing w:before="0" w:after="0"/>
              <w:rPr>
                <w:rFonts w:eastAsia="Times New Roman"/>
                <w:sz w:val="16"/>
                <w:szCs w:val="14"/>
              </w:rPr>
            </w:pPr>
          </w:p>
        </w:tc>
      </w:tr>
      <w:tr w:rsidR="00BC01F6" w:rsidRPr="00BC01F6" w14:paraId="693BCF75" w14:textId="77777777" w:rsidTr="003B4799">
        <w:tc>
          <w:tcPr>
            <w:tcW w:w="0" w:type="auto"/>
            <w:tcMar>
              <w:top w:w="113" w:type="dxa"/>
              <w:left w:w="113" w:type="dxa"/>
              <w:bottom w:w="113" w:type="dxa"/>
              <w:right w:w="113" w:type="dxa"/>
            </w:tcMar>
            <w:hideMark/>
          </w:tcPr>
          <w:p w14:paraId="4ABC186D" w14:textId="77777777" w:rsidR="00BC01F6" w:rsidRPr="00BC01F6" w:rsidRDefault="00BC01F6" w:rsidP="00BC01F6">
            <w:pPr>
              <w:spacing w:before="0" w:after="0"/>
              <w:rPr>
                <w:rFonts w:eastAsia="Times New Roman"/>
                <w:sz w:val="16"/>
                <w:szCs w:val="14"/>
              </w:rPr>
            </w:pPr>
            <w:proofErr w:type="spellStart"/>
            <w:r w:rsidRPr="00BC01F6">
              <w:rPr>
                <w:rFonts w:eastAsia="Times New Roman"/>
                <w:sz w:val="16"/>
                <w:szCs w:val="14"/>
              </w:rPr>
              <w:t>difficulty_no</w:t>
            </w:r>
            <w:proofErr w:type="spellEnd"/>
            <w:r w:rsidRPr="00BC01F6">
              <w:rPr>
                <w:rFonts w:eastAsia="Times New Roman"/>
                <w:sz w:val="16"/>
                <w:szCs w:val="14"/>
              </w:rPr>
              <w:t xml:space="preserve"> * topic</w:t>
            </w:r>
            <w:r w:rsidRPr="00BC01F6">
              <w:rPr>
                <w:rFonts w:eastAsia="Times New Roman"/>
                <w:sz w:val="16"/>
                <w:szCs w:val="14"/>
              </w:rPr>
              <w:br/>
              <w:t>[solar]</w:t>
            </w:r>
          </w:p>
        </w:tc>
        <w:tc>
          <w:tcPr>
            <w:tcW w:w="0" w:type="auto"/>
            <w:tcMar>
              <w:top w:w="113" w:type="dxa"/>
              <w:left w:w="113" w:type="dxa"/>
              <w:bottom w:w="113" w:type="dxa"/>
              <w:right w:w="113" w:type="dxa"/>
            </w:tcMar>
            <w:hideMark/>
          </w:tcPr>
          <w:p w14:paraId="2D01E916"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0.42</w:t>
            </w:r>
          </w:p>
        </w:tc>
        <w:tc>
          <w:tcPr>
            <w:tcW w:w="0" w:type="auto"/>
            <w:tcMar>
              <w:top w:w="113" w:type="dxa"/>
              <w:left w:w="113" w:type="dxa"/>
              <w:bottom w:w="113" w:type="dxa"/>
              <w:right w:w="113" w:type="dxa"/>
            </w:tcMar>
            <w:hideMark/>
          </w:tcPr>
          <w:p w14:paraId="3D57C284"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-2.54 – 3.38</w:t>
            </w:r>
          </w:p>
        </w:tc>
        <w:tc>
          <w:tcPr>
            <w:tcW w:w="0" w:type="auto"/>
            <w:tcMar>
              <w:top w:w="113" w:type="dxa"/>
              <w:left w:w="113" w:type="dxa"/>
              <w:bottom w:w="113" w:type="dxa"/>
              <w:right w:w="113" w:type="dxa"/>
            </w:tcMar>
            <w:hideMark/>
          </w:tcPr>
          <w:p w14:paraId="6ACE0D67"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0.781</w:t>
            </w:r>
          </w:p>
        </w:tc>
        <w:tc>
          <w:tcPr>
            <w:tcW w:w="0" w:type="auto"/>
            <w:tcMar>
              <w:top w:w="113" w:type="dxa"/>
              <w:left w:w="113" w:type="dxa"/>
              <w:bottom w:w="113" w:type="dxa"/>
              <w:right w:w="113" w:type="dxa"/>
            </w:tcMar>
            <w:hideMark/>
          </w:tcPr>
          <w:p w14:paraId="7DE5253F"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339.00</w:t>
            </w:r>
          </w:p>
        </w:tc>
        <w:tc>
          <w:tcPr>
            <w:tcW w:w="0" w:type="auto"/>
            <w:tcMar>
              <w:top w:w="113" w:type="dxa"/>
              <w:left w:w="113" w:type="dxa"/>
              <w:bottom w:w="113" w:type="dxa"/>
              <w:right w:w="113" w:type="dxa"/>
            </w:tcMar>
            <w:hideMark/>
          </w:tcPr>
          <w:p w14:paraId="5AD2D367"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1.10</w:t>
            </w:r>
          </w:p>
        </w:tc>
        <w:tc>
          <w:tcPr>
            <w:tcW w:w="0" w:type="auto"/>
            <w:tcMar>
              <w:top w:w="113" w:type="dxa"/>
              <w:left w:w="113" w:type="dxa"/>
              <w:bottom w:w="113" w:type="dxa"/>
              <w:right w:w="113" w:type="dxa"/>
            </w:tcMar>
            <w:hideMark/>
          </w:tcPr>
          <w:p w14:paraId="6504F773"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-1.84 – 4.03</w:t>
            </w:r>
          </w:p>
        </w:tc>
        <w:tc>
          <w:tcPr>
            <w:tcW w:w="0" w:type="auto"/>
            <w:tcMar>
              <w:top w:w="113" w:type="dxa"/>
              <w:left w:w="113" w:type="dxa"/>
              <w:bottom w:w="113" w:type="dxa"/>
              <w:right w:w="113" w:type="dxa"/>
            </w:tcMar>
            <w:hideMark/>
          </w:tcPr>
          <w:p w14:paraId="0A95D93D"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0.464</w:t>
            </w:r>
          </w:p>
        </w:tc>
        <w:tc>
          <w:tcPr>
            <w:tcW w:w="0" w:type="auto"/>
            <w:tcMar>
              <w:top w:w="113" w:type="dxa"/>
              <w:left w:w="113" w:type="dxa"/>
              <w:bottom w:w="113" w:type="dxa"/>
              <w:right w:w="113" w:type="dxa"/>
            </w:tcMar>
            <w:hideMark/>
          </w:tcPr>
          <w:p w14:paraId="31BBA033"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339.00</w:t>
            </w:r>
          </w:p>
        </w:tc>
        <w:tc>
          <w:tcPr>
            <w:tcW w:w="0" w:type="auto"/>
            <w:tcMar>
              <w:top w:w="113" w:type="dxa"/>
              <w:left w:w="113" w:type="dxa"/>
              <w:bottom w:w="113" w:type="dxa"/>
              <w:right w:w="113" w:type="dxa"/>
            </w:tcMar>
            <w:hideMark/>
          </w:tcPr>
          <w:p w14:paraId="05FD905C"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6B97C600"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3893F120"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1E962DAC"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0262D92F"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25328E4F"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1F8A22F4"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116BA23E" w14:textId="77777777" w:rsidR="00BC01F6" w:rsidRPr="00BC01F6" w:rsidRDefault="00BC01F6" w:rsidP="00BC01F6">
            <w:pPr>
              <w:spacing w:before="0" w:after="0"/>
              <w:rPr>
                <w:rFonts w:eastAsia="Times New Roman"/>
                <w:sz w:val="16"/>
                <w:szCs w:val="14"/>
              </w:rPr>
            </w:pPr>
          </w:p>
        </w:tc>
      </w:tr>
      <w:tr w:rsidR="00BC01F6" w:rsidRPr="00BC01F6" w14:paraId="1C083E44" w14:textId="77777777" w:rsidTr="003B4799">
        <w:tc>
          <w:tcPr>
            <w:tcW w:w="0" w:type="auto"/>
            <w:tcMar>
              <w:top w:w="113" w:type="dxa"/>
              <w:left w:w="113" w:type="dxa"/>
              <w:bottom w:w="113" w:type="dxa"/>
              <w:right w:w="113" w:type="dxa"/>
            </w:tcMar>
            <w:hideMark/>
          </w:tcPr>
          <w:p w14:paraId="3692986A" w14:textId="77777777" w:rsidR="00BC01F6" w:rsidRPr="00BC01F6" w:rsidRDefault="00BC01F6" w:rsidP="00BC01F6">
            <w:pPr>
              <w:spacing w:before="0" w:after="0"/>
              <w:rPr>
                <w:rFonts w:eastAsia="Times New Roman"/>
                <w:sz w:val="16"/>
                <w:szCs w:val="14"/>
              </w:rPr>
            </w:pPr>
            <w:proofErr w:type="spellStart"/>
            <w:r w:rsidRPr="00BC01F6">
              <w:rPr>
                <w:rFonts w:eastAsia="Times New Roman"/>
                <w:sz w:val="16"/>
                <w:szCs w:val="14"/>
              </w:rPr>
              <w:t>english_first</w:t>
            </w:r>
            <w:proofErr w:type="spellEnd"/>
            <w:r w:rsidRPr="00BC01F6">
              <w:rPr>
                <w:rFonts w:eastAsia="Times New Roman"/>
                <w:sz w:val="16"/>
                <w:szCs w:val="14"/>
              </w:rPr>
              <w:t xml:space="preserve"> [y]</w:t>
            </w:r>
          </w:p>
        </w:tc>
        <w:tc>
          <w:tcPr>
            <w:tcW w:w="0" w:type="auto"/>
            <w:tcMar>
              <w:top w:w="113" w:type="dxa"/>
              <w:left w:w="113" w:type="dxa"/>
              <w:bottom w:w="113" w:type="dxa"/>
              <w:right w:w="113" w:type="dxa"/>
            </w:tcMar>
            <w:hideMark/>
          </w:tcPr>
          <w:p w14:paraId="30EDFD57"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351CBC7C"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2A77BEA2"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4ED921AB"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7AED8EA2"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0685E42D"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598F479F"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68BB7E38" w14:textId="77777777" w:rsidR="00BC01F6" w:rsidRPr="00BC01F6" w:rsidRDefault="00BC01F6" w:rsidP="00BC01F6">
            <w:pPr>
              <w:spacing w:before="0" w:after="0"/>
              <w:rPr>
                <w:rFonts w:eastAsia="Times New Roman"/>
                <w:sz w:val="16"/>
                <w:szCs w:val="14"/>
              </w:rPr>
            </w:pPr>
          </w:p>
        </w:tc>
        <w:tc>
          <w:tcPr>
            <w:tcW w:w="0" w:type="auto"/>
            <w:tcMar>
              <w:top w:w="113" w:type="dxa"/>
              <w:left w:w="113" w:type="dxa"/>
              <w:bottom w:w="113" w:type="dxa"/>
              <w:right w:w="113" w:type="dxa"/>
            </w:tcMar>
            <w:hideMark/>
          </w:tcPr>
          <w:p w14:paraId="7BE613EA"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1.91</w:t>
            </w:r>
          </w:p>
        </w:tc>
        <w:tc>
          <w:tcPr>
            <w:tcW w:w="0" w:type="auto"/>
            <w:tcMar>
              <w:top w:w="113" w:type="dxa"/>
              <w:left w:w="113" w:type="dxa"/>
              <w:bottom w:w="113" w:type="dxa"/>
              <w:right w:w="113" w:type="dxa"/>
            </w:tcMar>
            <w:hideMark/>
          </w:tcPr>
          <w:p w14:paraId="4496F596"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-7.38 – 11.21</w:t>
            </w:r>
          </w:p>
        </w:tc>
        <w:tc>
          <w:tcPr>
            <w:tcW w:w="0" w:type="auto"/>
            <w:tcMar>
              <w:top w:w="113" w:type="dxa"/>
              <w:left w:w="113" w:type="dxa"/>
              <w:bottom w:w="113" w:type="dxa"/>
              <w:right w:w="113" w:type="dxa"/>
            </w:tcMar>
            <w:hideMark/>
          </w:tcPr>
          <w:p w14:paraId="6E5865D0"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0.686</w:t>
            </w:r>
          </w:p>
        </w:tc>
        <w:tc>
          <w:tcPr>
            <w:tcW w:w="0" w:type="auto"/>
            <w:tcMar>
              <w:top w:w="113" w:type="dxa"/>
              <w:left w:w="113" w:type="dxa"/>
              <w:bottom w:w="113" w:type="dxa"/>
              <w:right w:w="113" w:type="dxa"/>
            </w:tcMar>
            <w:hideMark/>
          </w:tcPr>
          <w:p w14:paraId="5046D319"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340.00</w:t>
            </w:r>
          </w:p>
        </w:tc>
        <w:tc>
          <w:tcPr>
            <w:tcW w:w="0" w:type="auto"/>
            <w:tcMar>
              <w:top w:w="113" w:type="dxa"/>
              <w:left w:w="113" w:type="dxa"/>
              <w:bottom w:w="113" w:type="dxa"/>
              <w:right w:w="113" w:type="dxa"/>
            </w:tcMar>
            <w:hideMark/>
          </w:tcPr>
          <w:p w14:paraId="481D4DB5"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0.76</w:t>
            </w:r>
          </w:p>
        </w:tc>
        <w:tc>
          <w:tcPr>
            <w:tcW w:w="0" w:type="auto"/>
            <w:tcMar>
              <w:top w:w="113" w:type="dxa"/>
              <w:left w:w="113" w:type="dxa"/>
              <w:bottom w:w="113" w:type="dxa"/>
              <w:right w:w="113" w:type="dxa"/>
            </w:tcMar>
            <w:hideMark/>
          </w:tcPr>
          <w:p w14:paraId="273AFA9D"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-9.27 – 10.80</w:t>
            </w:r>
          </w:p>
        </w:tc>
        <w:tc>
          <w:tcPr>
            <w:tcW w:w="0" w:type="auto"/>
            <w:tcMar>
              <w:top w:w="113" w:type="dxa"/>
              <w:left w:w="113" w:type="dxa"/>
              <w:bottom w:w="113" w:type="dxa"/>
              <w:right w:w="113" w:type="dxa"/>
            </w:tcMar>
            <w:hideMark/>
          </w:tcPr>
          <w:p w14:paraId="1CAD150E"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0.882</w:t>
            </w:r>
          </w:p>
        </w:tc>
        <w:tc>
          <w:tcPr>
            <w:tcW w:w="0" w:type="auto"/>
            <w:tcMar>
              <w:top w:w="113" w:type="dxa"/>
              <w:left w:w="113" w:type="dxa"/>
              <w:bottom w:w="113" w:type="dxa"/>
              <w:right w:w="113" w:type="dxa"/>
            </w:tcMar>
            <w:hideMark/>
          </w:tcPr>
          <w:p w14:paraId="370D8085"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340.00</w:t>
            </w:r>
          </w:p>
        </w:tc>
      </w:tr>
      <w:tr w:rsidR="00BC01F6" w:rsidRPr="00BC01F6" w14:paraId="372422B7" w14:textId="77777777" w:rsidTr="003B4799">
        <w:tc>
          <w:tcPr>
            <w:tcW w:w="0" w:type="auto"/>
            <w:gridSpan w:val="17"/>
            <w:tcMar>
              <w:top w:w="192" w:type="dxa"/>
              <w:left w:w="15" w:type="dxa"/>
              <w:bottom w:w="15" w:type="dxa"/>
              <w:right w:w="15" w:type="dxa"/>
            </w:tcMar>
            <w:vAlign w:val="center"/>
            <w:hideMark/>
          </w:tcPr>
          <w:p w14:paraId="03498947" w14:textId="77777777" w:rsidR="00BC01F6" w:rsidRPr="00BC01F6" w:rsidRDefault="00BC01F6" w:rsidP="00BC01F6">
            <w:pPr>
              <w:spacing w:before="0" w:after="0"/>
              <w:rPr>
                <w:rFonts w:eastAsia="Times New Roman"/>
                <w:b/>
                <w:bCs/>
                <w:sz w:val="16"/>
                <w:szCs w:val="14"/>
              </w:rPr>
            </w:pPr>
            <w:r w:rsidRPr="00BC01F6">
              <w:rPr>
                <w:rFonts w:eastAsia="Times New Roman"/>
                <w:b/>
                <w:bCs/>
                <w:sz w:val="16"/>
                <w:szCs w:val="14"/>
              </w:rPr>
              <w:t>Random Effects</w:t>
            </w:r>
          </w:p>
        </w:tc>
      </w:tr>
      <w:tr w:rsidR="00BC01F6" w:rsidRPr="00BC01F6" w14:paraId="11D5198F" w14:textId="77777777" w:rsidTr="003B4799">
        <w:tc>
          <w:tcPr>
            <w:tcW w:w="0" w:type="auto"/>
            <w:tcMar>
              <w:top w:w="113" w:type="dxa"/>
              <w:left w:w="113" w:type="dxa"/>
              <w:bottom w:w="113" w:type="dxa"/>
              <w:right w:w="113" w:type="dxa"/>
            </w:tcMar>
            <w:hideMark/>
          </w:tcPr>
          <w:p w14:paraId="0054899F"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σ</w:t>
            </w:r>
            <w:r w:rsidRPr="00BC01F6">
              <w:rPr>
                <w:rFonts w:eastAsia="Times New Roman"/>
                <w:sz w:val="16"/>
                <w:szCs w:val="14"/>
                <w:vertAlign w:val="superscript"/>
              </w:rPr>
              <w:t>2</w:t>
            </w:r>
          </w:p>
        </w:tc>
        <w:tc>
          <w:tcPr>
            <w:tcW w:w="0" w:type="auto"/>
            <w:gridSpan w:val="4"/>
            <w:tcMar>
              <w:top w:w="113" w:type="dxa"/>
              <w:left w:w="113" w:type="dxa"/>
              <w:bottom w:w="113" w:type="dxa"/>
              <w:right w:w="113" w:type="dxa"/>
            </w:tcMar>
            <w:hideMark/>
          </w:tcPr>
          <w:p w14:paraId="463059A6"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598.40</w:t>
            </w:r>
          </w:p>
        </w:tc>
        <w:tc>
          <w:tcPr>
            <w:tcW w:w="0" w:type="auto"/>
            <w:gridSpan w:val="4"/>
            <w:tcMar>
              <w:top w:w="113" w:type="dxa"/>
              <w:left w:w="113" w:type="dxa"/>
              <w:bottom w:w="113" w:type="dxa"/>
              <w:right w:w="113" w:type="dxa"/>
            </w:tcMar>
            <w:hideMark/>
          </w:tcPr>
          <w:p w14:paraId="47EC1AAF"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541.98</w:t>
            </w:r>
          </w:p>
        </w:tc>
        <w:tc>
          <w:tcPr>
            <w:tcW w:w="0" w:type="auto"/>
            <w:gridSpan w:val="4"/>
            <w:tcMar>
              <w:top w:w="113" w:type="dxa"/>
              <w:left w:w="113" w:type="dxa"/>
              <w:bottom w:w="113" w:type="dxa"/>
              <w:right w:w="113" w:type="dxa"/>
            </w:tcMar>
            <w:hideMark/>
          </w:tcPr>
          <w:p w14:paraId="47C88A95"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592.56</w:t>
            </w:r>
          </w:p>
        </w:tc>
        <w:tc>
          <w:tcPr>
            <w:tcW w:w="0" w:type="auto"/>
            <w:gridSpan w:val="4"/>
            <w:tcMar>
              <w:top w:w="113" w:type="dxa"/>
              <w:left w:w="113" w:type="dxa"/>
              <w:bottom w:w="113" w:type="dxa"/>
              <w:right w:w="113" w:type="dxa"/>
            </w:tcMar>
            <w:hideMark/>
          </w:tcPr>
          <w:p w14:paraId="73795C41"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544.76</w:t>
            </w:r>
          </w:p>
        </w:tc>
      </w:tr>
      <w:tr w:rsidR="00BC01F6" w:rsidRPr="00BC01F6" w14:paraId="1D6891F4" w14:textId="77777777" w:rsidTr="003B4799">
        <w:tc>
          <w:tcPr>
            <w:tcW w:w="0" w:type="auto"/>
            <w:tcMar>
              <w:top w:w="113" w:type="dxa"/>
              <w:left w:w="113" w:type="dxa"/>
              <w:bottom w:w="113" w:type="dxa"/>
              <w:right w:w="113" w:type="dxa"/>
            </w:tcMar>
            <w:hideMark/>
          </w:tcPr>
          <w:p w14:paraId="374244D0"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τ</w:t>
            </w:r>
            <w:r w:rsidRPr="00BC01F6">
              <w:rPr>
                <w:rFonts w:eastAsia="Times New Roman"/>
                <w:sz w:val="16"/>
                <w:szCs w:val="14"/>
                <w:vertAlign w:val="subscript"/>
              </w:rPr>
              <w:t>00</w:t>
            </w:r>
          </w:p>
        </w:tc>
        <w:tc>
          <w:tcPr>
            <w:tcW w:w="0" w:type="auto"/>
            <w:gridSpan w:val="4"/>
            <w:tcMar>
              <w:top w:w="113" w:type="dxa"/>
              <w:left w:w="113" w:type="dxa"/>
              <w:bottom w:w="113" w:type="dxa"/>
              <w:right w:w="113" w:type="dxa"/>
            </w:tcMar>
            <w:hideMark/>
          </w:tcPr>
          <w:p w14:paraId="0456AC71"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 xml:space="preserve">72.81 </w:t>
            </w:r>
            <w:proofErr w:type="spellStart"/>
            <w:r w:rsidRPr="00BC01F6">
              <w:rPr>
                <w:rFonts w:eastAsia="Times New Roman"/>
                <w:sz w:val="16"/>
                <w:szCs w:val="14"/>
                <w:vertAlign w:val="subscript"/>
              </w:rPr>
              <w:t>participant_ID</w:t>
            </w:r>
            <w:proofErr w:type="spellEnd"/>
          </w:p>
        </w:tc>
        <w:tc>
          <w:tcPr>
            <w:tcW w:w="0" w:type="auto"/>
            <w:gridSpan w:val="4"/>
            <w:tcMar>
              <w:top w:w="113" w:type="dxa"/>
              <w:left w:w="113" w:type="dxa"/>
              <w:bottom w:w="113" w:type="dxa"/>
              <w:right w:w="113" w:type="dxa"/>
            </w:tcMar>
            <w:hideMark/>
          </w:tcPr>
          <w:p w14:paraId="0C222C77"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 xml:space="preserve">165.77 </w:t>
            </w:r>
            <w:proofErr w:type="spellStart"/>
            <w:r w:rsidRPr="00BC01F6">
              <w:rPr>
                <w:rFonts w:eastAsia="Times New Roman"/>
                <w:sz w:val="16"/>
                <w:szCs w:val="14"/>
                <w:vertAlign w:val="subscript"/>
              </w:rPr>
              <w:t>participant_ID</w:t>
            </w:r>
            <w:proofErr w:type="spellEnd"/>
          </w:p>
        </w:tc>
        <w:tc>
          <w:tcPr>
            <w:tcW w:w="0" w:type="auto"/>
            <w:gridSpan w:val="4"/>
            <w:tcMar>
              <w:top w:w="113" w:type="dxa"/>
              <w:left w:w="113" w:type="dxa"/>
              <w:bottom w:w="113" w:type="dxa"/>
              <w:right w:w="113" w:type="dxa"/>
            </w:tcMar>
            <w:hideMark/>
          </w:tcPr>
          <w:p w14:paraId="16109AAA"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 xml:space="preserve">77.24 </w:t>
            </w:r>
            <w:proofErr w:type="spellStart"/>
            <w:r w:rsidRPr="00BC01F6">
              <w:rPr>
                <w:rFonts w:eastAsia="Times New Roman"/>
                <w:sz w:val="16"/>
                <w:szCs w:val="14"/>
                <w:vertAlign w:val="subscript"/>
              </w:rPr>
              <w:t>participant_ID</w:t>
            </w:r>
            <w:proofErr w:type="spellEnd"/>
          </w:p>
        </w:tc>
        <w:tc>
          <w:tcPr>
            <w:tcW w:w="0" w:type="auto"/>
            <w:gridSpan w:val="4"/>
            <w:tcMar>
              <w:top w:w="113" w:type="dxa"/>
              <w:left w:w="113" w:type="dxa"/>
              <w:bottom w:w="113" w:type="dxa"/>
              <w:right w:w="113" w:type="dxa"/>
            </w:tcMar>
            <w:hideMark/>
          </w:tcPr>
          <w:p w14:paraId="160A1F89"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 xml:space="preserve">163.09 </w:t>
            </w:r>
            <w:proofErr w:type="spellStart"/>
            <w:r w:rsidRPr="00BC01F6">
              <w:rPr>
                <w:rFonts w:eastAsia="Times New Roman"/>
                <w:sz w:val="16"/>
                <w:szCs w:val="14"/>
                <w:vertAlign w:val="subscript"/>
              </w:rPr>
              <w:t>participant_ID</w:t>
            </w:r>
            <w:proofErr w:type="spellEnd"/>
          </w:p>
        </w:tc>
      </w:tr>
      <w:tr w:rsidR="00BC01F6" w:rsidRPr="00BC01F6" w14:paraId="2EACB4C3" w14:textId="77777777" w:rsidTr="003B4799">
        <w:tc>
          <w:tcPr>
            <w:tcW w:w="0" w:type="auto"/>
            <w:tcMar>
              <w:top w:w="113" w:type="dxa"/>
              <w:left w:w="113" w:type="dxa"/>
              <w:bottom w:w="113" w:type="dxa"/>
              <w:right w:w="113" w:type="dxa"/>
            </w:tcMar>
            <w:hideMark/>
          </w:tcPr>
          <w:p w14:paraId="4FB4068C"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ICC</w:t>
            </w:r>
          </w:p>
        </w:tc>
        <w:tc>
          <w:tcPr>
            <w:tcW w:w="0" w:type="auto"/>
            <w:gridSpan w:val="4"/>
            <w:tcMar>
              <w:top w:w="113" w:type="dxa"/>
              <w:left w:w="113" w:type="dxa"/>
              <w:bottom w:w="113" w:type="dxa"/>
              <w:right w:w="113" w:type="dxa"/>
            </w:tcMar>
            <w:hideMark/>
          </w:tcPr>
          <w:p w14:paraId="486BF895"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0.11</w:t>
            </w:r>
          </w:p>
        </w:tc>
        <w:tc>
          <w:tcPr>
            <w:tcW w:w="0" w:type="auto"/>
            <w:gridSpan w:val="4"/>
            <w:tcMar>
              <w:top w:w="113" w:type="dxa"/>
              <w:left w:w="113" w:type="dxa"/>
              <w:bottom w:w="113" w:type="dxa"/>
              <w:right w:w="113" w:type="dxa"/>
            </w:tcMar>
            <w:hideMark/>
          </w:tcPr>
          <w:p w14:paraId="712C5028"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0.23</w:t>
            </w:r>
          </w:p>
        </w:tc>
        <w:tc>
          <w:tcPr>
            <w:tcW w:w="0" w:type="auto"/>
            <w:gridSpan w:val="4"/>
            <w:tcMar>
              <w:top w:w="113" w:type="dxa"/>
              <w:left w:w="113" w:type="dxa"/>
              <w:bottom w:w="113" w:type="dxa"/>
              <w:right w:w="113" w:type="dxa"/>
            </w:tcMar>
            <w:hideMark/>
          </w:tcPr>
          <w:p w14:paraId="4C0BFB2D"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0.12</w:t>
            </w:r>
          </w:p>
        </w:tc>
        <w:tc>
          <w:tcPr>
            <w:tcW w:w="0" w:type="auto"/>
            <w:gridSpan w:val="4"/>
            <w:tcMar>
              <w:top w:w="113" w:type="dxa"/>
              <w:left w:w="113" w:type="dxa"/>
              <w:bottom w:w="113" w:type="dxa"/>
              <w:right w:w="113" w:type="dxa"/>
            </w:tcMar>
            <w:hideMark/>
          </w:tcPr>
          <w:p w14:paraId="02AFD5E0"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0.23</w:t>
            </w:r>
          </w:p>
        </w:tc>
      </w:tr>
      <w:tr w:rsidR="00BC01F6" w:rsidRPr="00BC01F6" w14:paraId="03B5FF8F" w14:textId="77777777" w:rsidTr="003B4799">
        <w:tc>
          <w:tcPr>
            <w:tcW w:w="0" w:type="auto"/>
            <w:tcMar>
              <w:top w:w="113" w:type="dxa"/>
              <w:left w:w="113" w:type="dxa"/>
              <w:bottom w:w="113" w:type="dxa"/>
              <w:right w:w="113" w:type="dxa"/>
            </w:tcMar>
            <w:hideMark/>
          </w:tcPr>
          <w:p w14:paraId="329F7423"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N</w:t>
            </w:r>
          </w:p>
        </w:tc>
        <w:tc>
          <w:tcPr>
            <w:tcW w:w="0" w:type="auto"/>
            <w:gridSpan w:val="4"/>
            <w:tcMar>
              <w:top w:w="113" w:type="dxa"/>
              <w:left w:w="113" w:type="dxa"/>
              <w:bottom w:w="113" w:type="dxa"/>
              <w:right w:w="113" w:type="dxa"/>
            </w:tcMar>
            <w:hideMark/>
          </w:tcPr>
          <w:p w14:paraId="2A371E49"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 xml:space="preserve">170 </w:t>
            </w:r>
            <w:proofErr w:type="spellStart"/>
            <w:proofErr w:type="gramStart"/>
            <w:r w:rsidRPr="00BC01F6">
              <w:rPr>
                <w:rFonts w:eastAsia="Times New Roman"/>
                <w:sz w:val="16"/>
                <w:szCs w:val="14"/>
                <w:vertAlign w:val="subscript"/>
              </w:rPr>
              <w:t>participant</w:t>
            </w:r>
            <w:proofErr w:type="gramEnd"/>
            <w:r w:rsidRPr="00BC01F6">
              <w:rPr>
                <w:rFonts w:eastAsia="Times New Roman"/>
                <w:sz w:val="16"/>
                <w:szCs w:val="14"/>
                <w:vertAlign w:val="subscript"/>
              </w:rPr>
              <w:t>_ID</w:t>
            </w:r>
            <w:proofErr w:type="spellEnd"/>
          </w:p>
        </w:tc>
        <w:tc>
          <w:tcPr>
            <w:tcW w:w="0" w:type="auto"/>
            <w:gridSpan w:val="4"/>
            <w:tcMar>
              <w:top w:w="113" w:type="dxa"/>
              <w:left w:w="113" w:type="dxa"/>
              <w:bottom w:w="113" w:type="dxa"/>
              <w:right w:w="113" w:type="dxa"/>
            </w:tcMar>
            <w:hideMark/>
          </w:tcPr>
          <w:p w14:paraId="1F919982"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 xml:space="preserve">170 </w:t>
            </w:r>
            <w:proofErr w:type="spellStart"/>
            <w:proofErr w:type="gramStart"/>
            <w:r w:rsidRPr="00BC01F6">
              <w:rPr>
                <w:rFonts w:eastAsia="Times New Roman"/>
                <w:sz w:val="16"/>
                <w:szCs w:val="14"/>
                <w:vertAlign w:val="subscript"/>
              </w:rPr>
              <w:t>participant</w:t>
            </w:r>
            <w:proofErr w:type="gramEnd"/>
            <w:r w:rsidRPr="00BC01F6">
              <w:rPr>
                <w:rFonts w:eastAsia="Times New Roman"/>
                <w:sz w:val="16"/>
                <w:szCs w:val="14"/>
                <w:vertAlign w:val="subscript"/>
              </w:rPr>
              <w:t>_ID</w:t>
            </w:r>
            <w:proofErr w:type="spellEnd"/>
          </w:p>
        </w:tc>
        <w:tc>
          <w:tcPr>
            <w:tcW w:w="0" w:type="auto"/>
            <w:gridSpan w:val="4"/>
            <w:tcMar>
              <w:top w:w="113" w:type="dxa"/>
              <w:left w:w="113" w:type="dxa"/>
              <w:bottom w:w="113" w:type="dxa"/>
              <w:right w:w="113" w:type="dxa"/>
            </w:tcMar>
            <w:hideMark/>
          </w:tcPr>
          <w:p w14:paraId="2FBAD28A"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 xml:space="preserve">170 </w:t>
            </w:r>
            <w:proofErr w:type="spellStart"/>
            <w:proofErr w:type="gramStart"/>
            <w:r w:rsidRPr="00BC01F6">
              <w:rPr>
                <w:rFonts w:eastAsia="Times New Roman"/>
                <w:sz w:val="16"/>
                <w:szCs w:val="14"/>
                <w:vertAlign w:val="subscript"/>
              </w:rPr>
              <w:t>participant</w:t>
            </w:r>
            <w:proofErr w:type="gramEnd"/>
            <w:r w:rsidRPr="00BC01F6">
              <w:rPr>
                <w:rFonts w:eastAsia="Times New Roman"/>
                <w:sz w:val="16"/>
                <w:szCs w:val="14"/>
                <w:vertAlign w:val="subscript"/>
              </w:rPr>
              <w:t>_ID</w:t>
            </w:r>
            <w:proofErr w:type="spellEnd"/>
          </w:p>
        </w:tc>
        <w:tc>
          <w:tcPr>
            <w:tcW w:w="0" w:type="auto"/>
            <w:gridSpan w:val="4"/>
            <w:tcMar>
              <w:top w:w="113" w:type="dxa"/>
              <w:left w:w="113" w:type="dxa"/>
              <w:bottom w:w="113" w:type="dxa"/>
              <w:right w:w="113" w:type="dxa"/>
            </w:tcMar>
            <w:hideMark/>
          </w:tcPr>
          <w:p w14:paraId="2D2BC875"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 xml:space="preserve">170 </w:t>
            </w:r>
            <w:proofErr w:type="spellStart"/>
            <w:proofErr w:type="gramStart"/>
            <w:r w:rsidRPr="00BC01F6">
              <w:rPr>
                <w:rFonts w:eastAsia="Times New Roman"/>
                <w:sz w:val="16"/>
                <w:szCs w:val="14"/>
                <w:vertAlign w:val="subscript"/>
              </w:rPr>
              <w:t>participant</w:t>
            </w:r>
            <w:proofErr w:type="gramEnd"/>
            <w:r w:rsidRPr="00BC01F6">
              <w:rPr>
                <w:rFonts w:eastAsia="Times New Roman"/>
                <w:sz w:val="16"/>
                <w:szCs w:val="14"/>
                <w:vertAlign w:val="subscript"/>
              </w:rPr>
              <w:t>_ID</w:t>
            </w:r>
            <w:proofErr w:type="spellEnd"/>
          </w:p>
        </w:tc>
      </w:tr>
      <w:tr w:rsidR="00BC01F6" w:rsidRPr="00BC01F6" w14:paraId="3859C4CD" w14:textId="77777777" w:rsidTr="003B4799">
        <w:tc>
          <w:tcPr>
            <w:tcW w:w="0" w:type="auto"/>
            <w:tcMar>
              <w:top w:w="113" w:type="dxa"/>
              <w:left w:w="113" w:type="dxa"/>
              <w:bottom w:w="113" w:type="dxa"/>
              <w:right w:w="113" w:type="dxa"/>
            </w:tcMar>
            <w:hideMark/>
          </w:tcPr>
          <w:p w14:paraId="7819B643"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Observations</w:t>
            </w:r>
          </w:p>
        </w:tc>
        <w:tc>
          <w:tcPr>
            <w:tcW w:w="0" w:type="auto"/>
            <w:gridSpan w:val="4"/>
            <w:tcMar>
              <w:top w:w="113" w:type="dxa"/>
              <w:left w:w="113" w:type="dxa"/>
              <w:bottom w:w="113" w:type="dxa"/>
              <w:right w:w="113" w:type="dxa"/>
            </w:tcMar>
            <w:hideMark/>
          </w:tcPr>
          <w:p w14:paraId="0D7213B7"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347</w:t>
            </w:r>
          </w:p>
        </w:tc>
        <w:tc>
          <w:tcPr>
            <w:tcW w:w="0" w:type="auto"/>
            <w:gridSpan w:val="4"/>
            <w:tcMar>
              <w:top w:w="113" w:type="dxa"/>
              <w:left w:w="113" w:type="dxa"/>
              <w:bottom w:w="113" w:type="dxa"/>
              <w:right w:w="113" w:type="dxa"/>
            </w:tcMar>
            <w:hideMark/>
          </w:tcPr>
          <w:p w14:paraId="6C6B1231"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347</w:t>
            </w:r>
          </w:p>
        </w:tc>
        <w:tc>
          <w:tcPr>
            <w:tcW w:w="0" w:type="auto"/>
            <w:gridSpan w:val="4"/>
            <w:tcMar>
              <w:top w:w="113" w:type="dxa"/>
              <w:left w:w="113" w:type="dxa"/>
              <w:bottom w:w="113" w:type="dxa"/>
              <w:right w:w="113" w:type="dxa"/>
            </w:tcMar>
            <w:hideMark/>
          </w:tcPr>
          <w:p w14:paraId="62A5E346"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347</w:t>
            </w:r>
          </w:p>
        </w:tc>
        <w:tc>
          <w:tcPr>
            <w:tcW w:w="0" w:type="auto"/>
            <w:gridSpan w:val="4"/>
            <w:tcMar>
              <w:top w:w="113" w:type="dxa"/>
              <w:left w:w="113" w:type="dxa"/>
              <w:bottom w:w="113" w:type="dxa"/>
              <w:right w:w="113" w:type="dxa"/>
            </w:tcMar>
            <w:hideMark/>
          </w:tcPr>
          <w:p w14:paraId="110CEFD7"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347</w:t>
            </w:r>
          </w:p>
        </w:tc>
      </w:tr>
      <w:tr w:rsidR="00BC01F6" w:rsidRPr="00BC01F6" w14:paraId="3E9301B1" w14:textId="77777777" w:rsidTr="003B4799">
        <w:tc>
          <w:tcPr>
            <w:tcW w:w="0" w:type="auto"/>
            <w:tcMar>
              <w:top w:w="113" w:type="dxa"/>
              <w:left w:w="113" w:type="dxa"/>
              <w:bottom w:w="113" w:type="dxa"/>
              <w:right w:w="113" w:type="dxa"/>
            </w:tcMar>
            <w:hideMark/>
          </w:tcPr>
          <w:p w14:paraId="66DFC111"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Marginal R</w:t>
            </w:r>
            <w:r w:rsidRPr="00BC01F6">
              <w:rPr>
                <w:rFonts w:eastAsia="Times New Roman"/>
                <w:sz w:val="16"/>
                <w:szCs w:val="14"/>
                <w:vertAlign w:val="superscript"/>
              </w:rPr>
              <w:t>2</w:t>
            </w:r>
            <w:r w:rsidRPr="00BC01F6">
              <w:rPr>
                <w:rFonts w:eastAsia="Times New Roman"/>
                <w:sz w:val="16"/>
                <w:szCs w:val="14"/>
              </w:rPr>
              <w:t xml:space="preserve"> / Conditional R</w:t>
            </w:r>
            <w:r w:rsidRPr="00BC01F6">
              <w:rPr>
                <w:rFonts w:eastAsia="Times New Roman"/>
                <w:sz w:val="16"/>
                <w:szCs w:val="14"/>
                <w:vertAlign w:val="superscript"/>
              </w:rPr>
              <w:t>2</w:t>
            </w:r>
          </w:p>
        </w:tc>
        <w:tc>
          <w:tcPr>
            <w:tcW w:w="0" w:type="auto"/>
            <w:gridSpan w:val="4"/>
            <w:tcMar>
              <w:top w:w="113" w:type="dxa"/>
              <w:left w:w="113" w:type="dxa"/>
              <w:bottom w:w="113" w:type="dxa"/>
              <w:right w:w="113" w:type="dxa"/>
            </w:tcMar>
            <w:hideMark/>
          </w:tcPr>
          <w:p w14:paraId="30FE85CA"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0.242 / 0.325</w:t>
            </w:r>
          </w:p>
        </w:tc>
        <w:tc>
          <w:tcPr>
            <w:tcW w:w="0" w:type="auto"/>
            <w:gridSpan w:val="4"/>
            <w:tcMar>
              <w:top w:w="113" w:type="dxa"/>
              <w:left w:w="113" w:type="dxa"/>
              <w:bottom w:w="113" w:type="dxa"/>
              <w:right w:w="113" w:type="dxa"/>
            </w:tcMar>
            <w:hideMark/>
          </w:tcPr>
          <w:p w14:paraId="2F5F5D57"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0.189 / 0.379</w:t>
            </w:r>
          </w:p>
        </w:tc>
        <w:tc>
          <w:tcPr>
            <w:tcW w:w="0" w:type="auto"/>
            <w:gridSpan w:val="4"/>
            <w:tcMar>
              <w:top w:w="113" w:type="dxa"/>
              <w:left w:w="113" w:type="dxa"/>
              <w:bottom w:w="113" w:type="dxa"/>
              <w:right w:w="113" w:type="dxa"/>
            </w:tcMar>
            <w:hideMark/>
          </w:tcPr>
          <w:p w14:paraId="788CACF7"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0.244 / 0.331</w:t>
            </w:r>
          </w:p>
        </w:tc>
        <w:tc>
          <w:tcPr>
            <w:tcW w:w="0" w:type="auto"/>
            <w:gridSpan w:val="4"/>
            <w:tcMar>
              <w:top w:w="113" w:type="dxa"/>
              <w:left w:w="113" w:type="dxa"/>
              <w:bottom w:w="113" w:type="dxa"/>
              <w:right w:w="113" w:type="dxa"/>
            </w:tcMar>
            <w:hideMark/>
          </w:tcPr>
          <w:p w14:paraId="47D4822E" w14:textId="77777777" w:rsidR="00BC01F6" w:rsidRPr="00BC01F6" w:rsidRDefault="00BC01F6" w:rsidP="00BC01F6">
            <w:pPr>
              <w:spacing w:before="0" w:after="0"/>
              <w:rPr>
                <w:rFonts w:eastAsia="Times New Roman"/>
                <w:sz w:val="16"/>
                <w:szCs w:val="14"/>
              </w:rPr>
            </w:pPr>
            <w:r w:rsidRPr="00BC01F6">
              <w:rPr>
                <w:rFonts w:eastAsia="Times New Roman"/>
                <w:sz w:val="16"/>
                <w:szCs w:val="14"/>
              </w:rPr>
              <w:t>0.186 / 0.374</w:t>
            </w:r>
          </w:p>
        </w:tc>
      </w:tr>
    </w:tbl>
    <w:p w14:paraId="1910706E" w14:textId="40BCE95D" w:rsidR="00450A61" w:rsidRPr="001549D3" w:rsidRDefault="00450A61" w:rsidP="00AA2519">
      <w:pPr>
        <w:pStyle w:val="SMcaption"/>
        <w:ind w:firstLine="0"/>
      </w:pPr>
    </w:p>
    <w:sectPr w:rsidR="00450A61" w:rsidRPr="001549D3" w:rsidSect="00BC01F6">
      <w:pgSz w:w="15840" w:h="12240" w:orient="landscape"/>
      <w:pgMar w:top="1281" w:right="1140" w:bottom="1179"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7244A" w14:textId="77777777" w:rsidR="0074101D" w:rsidRDefault="0074101D" w:rsidP="00117666">
      <w:pPr>
        <w:spacing w:after="0"/>
      </w:pPr>
      <w:r>
        <w:separator/>
      </w:r>
    </w:p>
  </w:endnote>
  <w:endnote w:type="continuationSeparator" w:id="0">
    <w:p w14:paraId="69A25806" w14:textId="77777777" w:rsidR="0074101D" w:rsidRDefault="0074101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33A4" w14:textId="77777777" w:rsidR="0074101D" w:rsidRDefault="0074101D" w:rsidP="00117666">
      <w:pPr>
        <w:spacing w:after="0"/>
      </w:pPr>
      <w:r>
        <w:separator/>
      </w:r>
    </w:p>
  </w:footnote>
  <w:footnote w:type="continuationSeparator" w:id="0">
    <w:p w14:paraId="1086392C" w14:textId="77777777" w:rsidR="0074101D" w:rsidRDefault="0074101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3" name="Picture 3"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466EC"/>
    <w:multiLevelType w:val="hybridMultilevel"/>
    <w:tmpl w:val="6CB00A02"/>
    <w:lvl w:ilvl="0" w:tplc="A80C540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722309C7"/>
    <w:multiLevelType w:val="hybridMultilevel"/>
    <w:tmpl w:val="95009B24"/>
    <w:lvl w:ilvl="0" w:tplc="9694217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6331"/>
    <w:rsid w:val="00177D84"/>
    <w:rsid w:val="001D5D71"/>
    <w:rsid w:val="0026586A"/>
    <w:rsid w:val="00267D18"/>
    <w:rsid w:val="00274347"/>
    <w:rsid w:val="002868E2"/>
    <w:rsid w:val="002869C3"/>
    <w:rsid w:val="002936E4"/>
    <w:rsid w:val="002971CB"/>
    <w:rsid w:val="002B4A57"/>
    <w:rsid w:val="002C74CA"/>
    <w:rsid w:val="003123F4"/>
    <w:rsid w:val="003544FB"/>
    <w:rsid w:val="003D2F2D"/>
    <w:rsid w:val="00401590"/>
    <w:rsid w:val="00447801"/>
    <w:rsid w:val="00450A61"/>
    <w:rsid w:val="00452E9C"/>
    <w:rsid w:val="004735C8"/>
    <w:rsid w:val="004947A6"/>
    <w:rsid w:val="004961FF"/>
    <w:rsid w:val="00517A89"/>
    <w:rsid w:val="005250F2"/>
    <w:rsid w:val="00593EEA"/>
    <w:rsid w:val="005A5EEE"/>
    <w:rsid w:val="005A7B14"/>
    <w:rsid w:val="006375C7"/>
    <w:rsid w:val="00654E8F"/>
    <w:rsid w:val="00660D05"/>
    <w:rsid w:val="006820B1"/>
    <w:rsid w:val="006B0F9E"/>
    <w:rsid w:val="006B7D14"/>
    <w:rsid w:val="00701727"/>
    <w:rsid w:val="0070566C"/>
    <w:rsid w:val="00714C50"/>
    <w:rsid w:val="00725A7D"/>
    <w:rsid w:val="0074101D"/>
    <w:rsid w:val="007501BE"/>
    <w:rsid w:val="00790BB3"/>
    <w:rsid w:val="007C206C"/>
    <w:rsid w:val="00817DD6"/>
    <w:rsid w:val="0083759F"/>
    <w:rsid w:val="00885156"/>
    <w:rsid w:val="009151AA"/>
    <w:rsid w:val="0092353F"/>
    <w:rsid w:val="0093429D"/>
    <w:rsid w:val="00943573"/>
    <w:rsid w:val="00964134"/>
    <w:rsid w:val="00970F7D"/>
    <w:rsid w:val="00994A3D"/>
    <w:rsid w:val="009C2B12"/>
    <w:rsid w:val="00A025C3"/>
    <w:rsid w:val="00A16696"/>
    <w:rsid w:val="00A174D9"/>
    <w:rsid w:val="00AA2519"/>
    <w:rsid w:val="00AA4D24"/>
    <w:rsid w:val="00AB6715"/>
    <w:rsid w:val="00B108CC"/>
    <w:rsid w:val="00B1671E"/>
    <w:rsid w:val="00B25EB8"/>
    <w:rsid w:val="00B32582"/>
    <w:rsid w:val="00B37F4D"/>
    <w:rsid w:val="00BC01F6"/>
    <w:rsid w:val="00BC0B3E"/>
    <w:rsid w:val="00C52A7B"/>
    <w:rsid w:val="00C56BAF"/>
    <w:rsid w:val="00C679AA"/>
    <w:rsid w:val="00C75972"/>
    <w:rsid w:val="00CB2680"/>
    <w:rsid w:val="00CD066B"/>
    <w:rsid w:val="00CE4FEE"/>
    <w:rsid w:val="00D060CF"/>
    <w:rsid w:val="00D802A2"/>
    <w:rsid w:val="00D92A79"/>
    <w:rsid w:val="00DB59C3"/>
    <w:rsid w:val="00DC259A"/>
    <w:rsid w:val="00DE23E8"/>
    <w:rsid w:val="00E52377"/>
    <w:rsid w:val="00E537AD"/>
    <w:rsid w:val="00E64E17"/>
    <w:rsid w:val="00E866C9"/>
    <w:rsid w:val="00EA3D3C"/>
    <w:rsid w:val="00EC090A"/>
    <w:rsid w:val="00ED20B5"/>
    <w:rsid w:val="00F04448"/>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SMcaption">
    <w:name w:val="SM caption"/>
    <w:basedOn w:val="Normal"/>
    <w:qFormat/>
    <w:rsid w:val="00BC0B3E"/>
    <w:pPr>
      <w:spacing w:after="0"/>
      <w:ind w:firstLine="72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7199241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936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5</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Rachael Durham</cp:lastModifiedBy>
  <cp:revision>2</cp:revision>
  <cp:lastPrinted>2013-10-03T12:51:00Z</cp:lastPrinted>
  <dcterms:created xsi:type="dcterms:W3CDTF">2021-07-23T15:59:00Z</dcterms:created>
  <dcterms:modified xsi:type="dcterms:W3CDTF">2021-07-23T15:59:00Z</dcterms:modified>
</cp:coreProperties>
</file>