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A5F47" w14:textId="2C58AD80" w:rsidR="00BA23E6" w:rsidRPr="00A66C50" w:rsidRDefault="00BA23E6" w:rsidP="00BA23E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A66C50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954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A66C50">
        <w:rPr>
          <w:rFonts w:ascii="Times New Roman" w:hAnsi="Times New Roman" w:cs="Times New Roman"/>
          <w:b/>
          <w:bCs/>
          <w:sz w:val="24"/>
          <w:szCs w:val="24"/>
        </w:rPr>
        <w:t>: List of antibodies used for IF, IHC, and western blot</w:t>
      </w:r>
    </w:p>
    <w:tbl>
      <w:tblPr>
        <w:tblStyle w:val="TableGrid"/>
        <w:tblW w:w="9032" w:type="dxa"/>
        <w:jc w:val="center"/>
        <w:tblLook w:val="04A0" w:firstRow="1" w:lastRow="0" w:firstColumn="1" w:lastColumn="0" w:noHBand="0" w:noVBand="1"/>
      </w:tblPr>
      <w:tblGrid>
        <w:gridCol w:w="3147"/>
        <w:gridCol w:w="3090"/>
        <w:gridCol w:w="2795"/>
      </w:tblGrid>
      <w:tr w:rsidR="00BA23E6" w:rsidRPr="00A66C50" w14:paraId="22E8FD9F" w14:textId="77777777" w:rsidTr="0090628E">
        <w:trPr>
          <w:trHeight w:val="339"/>
          <w:jc w:val="center"/>
        </w:trPr>
        <w:tc>
          <w:tcPr>
            <w:tcW w:w="3147" w:type="dxa"/>
          </w:tcPr>
          <w:p w14:paraId="5635D6D2" w14:textId="77777777" w:rsidR="00BA23E6" w:rsidRPr="00A66C50" w:rsidRDefault="00BA23E6" w:rsidP="009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</w:p>
        </w:tc>
        <w:tc>
          <w:tcPr>
            <w:tcW w:w="3090" w:type="dxa"/>
          </w:tcPr>
          <w:p w14:paraId="6A7F20AF" w14:textId="77777777" w:rsidR="00BA23E6" w:rsidRPr="00A66C50" w:rsidRDefault="00BA23E6" w:rsidP="009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Source/ Cat</w:t>
            </w:r>
          </w:p>
        </w:tc>
        <w:tc>
          <w:tcPr>
            <w:tcW w:w="2795" w:type="dxa"/>
          </w:tcPr>
          <w:p w14:paraId="2A15D715" w14:textId="77777777" w:rsidR="00BA23E6" w:rsidRPr="00A66C50" w:rsidRDefault="00BA23E6" w:rsidP="0090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Working dilution</w:t>
            </w:r>
          </w:p>
        </w:tc>
      </w:tr>
      <w:tr w:rsidR="00BA23E6" w:rsidRPr="00A66C50" w14:paraId="3D654D9B" w14:textId="77777777" w:rsidTr="0090628E">
        <w:trPr>
          <w:trHeight w:val="339"/>
          <w:jc w:val="center"/>
        </w:trPr>
        <w:tc>
          <w:tcPr>
            <w:tcW w:w="3147" w:type="dxa"/>
          </w:tcPr>
          <w:p w14:paraId="5F56910E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 xml:space="preserve">Sheep Anti-Tyrosine hydroxylase </w:t>
            </w:r>
          </w:p>
        </w:tc>
        <w:tc>
          <w:tcPr>
            <w:tcW w:w="3090" w:type="dxa"/>
          </w:tcPr>
          <w:p w14:paraId="1707AD31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(ab113)</w:t>
            </w:r>
          </w:p>
        </w:tc>
        <w:tc>
          <w:tcPr>
            <w:tcW w:w="2795" w:type="dxa"/>
          </w:tcPr>
          <w:p w14:paraId="1C8BE1E2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(IF)</w:t>
            </w:r>
          </w:p>
        </w:tc>
      </w:tr>
      <w:tr w:rsidR="00BA23E6" w:rsidRPr="00A66C50" w14:paraId="28FC11BB" w14:textId="77777777" w:rsidTr="0090628E">
        <w:trPr>
          <w:trHeight w:val="357"/>
          <w:jc w:val="center"/>
        </w:trPr>
        <w:tc>
          <w:tcPr>
            <w:tcW w:w="3147" w:type="dxa"/>
          </w:tcPr>
          <w:p w14:paraId="725EF71E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Mouse Anti-Tyrosine hydroxylase</w:t>
            </w:r>
          </w:p>
        </w:tc>
        <w:tc>
          <w:tcPr>
            <w:tcW w:w="3090" w:type="dxa"/>
          </w:tcPr>
          <w:p w14:paraId="403B2280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Immunostar (22941)</w:t>
            </w:r>
          </w:p>
        </w:tc>
        <w:tc>
          <w:tcPr>
            <w:tcW w:w="2795" w:type="dxa"/>
          </w:tcPr>
          <w:p w14:paraId="37A751DB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(IHC, WB)</w:t>
            </w:r>
          </w:p>
        </w:tc>
      </w:tr>
      <w:tr w:rsidR="00BA23E6" w:rsidRPr="00A66C50" w14:paraId="05CA6436" w14:textId="77777777" w:rsidTr="0090628E">
        <w:trPr>
          <w:trHeight w:val="339"/>
          <w:jc w:val="center"/>
        </w:trPr>
        <w:tc>
          <w:tcPr>
            <w:tcW w:w="3147" w:type="dxa"/>
          </w:tcPr>
          <w:p w14:paraId="6940FE3C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 xml:space="preserve">Rabbit Anti-pSyn </w:t>
            </w:r>
          </w:p>
        </w:tc>
        <w:tc>
          <w:tcPr>
            <w:tcW w:w="3090" w:type="dxa"/>
          </w:tcPr>
          <w:p w14:paraId="7D6632B0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(ab51253)</w:t>
            </w:r>
          </w:p>
        </w:tc>
        <w:tc>
          <w:tcPr>
            <w:tcW w:w="2795" w:type="dxa"/>
          </w:tcPr>
          <w:p w14:paraId="54B3838C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(IF, IHC, WB)</w:t>
            </w:r>
          </w:p>
        </w:tc>
      </w:tr>
      <w:tr w:rsidR="00BA23E6" w:rsidRPr="00A66C50" w14:paraId="4CF71FEF" w14:textId="77777777" w:rsidTr="0090628E">
        <w:trPr>
          <w:trHeight w:val="339"/>
          <w:jc w:val="center"/>
        </w:trPr>
        <w:tc>
          <w:tcPr>
            <w:tcW w:w="3147" w:type="dxa"/>
          </w:tcPr>
          <w:p w14:paraId="407310A2" w14:textId="77777777" w:rsidR="00BA23E6" w:rsidRPr="00A66C50" w:rsidDel="00461AEA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Rabbit Anti-αSyn</w:t>
            </w:r>
          </w:p>
        </w:tc>
        <w:tc>
          <w:tcPr>
            <w:tcW w:w="3090" w:type="dxa"/>
          </w:tcPr>
          <w:p w14:paraId="1951E65A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(ab212184)</w:t>
            </w:r>
          </w:p>
        </w:tc>
        <w:tc>
          <w:tcPr>
            <w:tcW w:w="2795" w:type="dxa"/>
          </w:tcPr>
          <w:p w14:paraId="75FED9D1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(WB)</w:t>
            </w:r>
          </w:p>
        </w:tc>
      </w:tr>
      <w:tr w:rsidR="00BA23E6" w:rsidRPr="00A66C50" w14:paraId="7A75146A" w14:textId="77777777" w:rsidTr="0090628E">
        <w:trPr>
          <w:trHeight w:val="339"/>
          <w:jc w:val="center"/>
        </w:trPr>
        <w:tc>
          <w:tcPr>
            <w:tcW w:w="3147" w:type="dxa"/>
          </w:tcPr>
          <w:p w14:paraId="3F90FB27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Goat Anti-Iba1</w:t>
            </w:r>
          </w:p>
        </w:tc>
        <w:tc>
          <w:tcPr>
            <w:tcW w:w="3090" w:type="dxa"/>
          </w:tcPr>
          <w:p w14:paraId="37FFCD27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(ab5076)</w:t>
            </w:r>
          </w:p>
        </w:tc>
        <w:tc>
          <w:tcPr>
            <w:tcW w:w="2795" w:type="dxa"/>
          </w:tcPr>
          <w:p w14:paraId="6B6E1DAB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(IF)</w:t>
            </w:r>
          </w:p>
        </w:tc>
      </w:tr>
      <w:tr w:rsidR="00BA23E6" w:rsidRPr="00A66C50" w14:paraId="0E7A0246" w14:textId="77777777" w:rsidTr="0090628E">
        <w:trPr>
          <w:trHeight w:val="330"/>
          <w:jc w:val="center"/>
        </w:trPr>
        <w:tc>
          <w:tcPr>
            <w:tcW w:w="3147" w:type="dxa"/>
          </w:tcPr>
          <w:p w14:paraId="789D2AE7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Rabbit Anti-Iba1</w:t>
            </w:r>
          </w:p>
        </w:tc>
        <w:tc>
          <w:tcPr>
            <w:tcW w:w="3090" w:type="dxa"/>
          </w:tcPr>
          <w:p w14:paraId="4083DE9F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Wako (016-20001)</w:t>
            </w:r>
          </w:p>
        </w:tc>
        <w:tc>
          <w:tcPr>
            <w:tcW w:w="2795" w:type="dxa"/>
          </w:tcPr>
          <w:p w14:paraId="1E005999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(IHC, WB)</w:t>
            </w:r>
          </w:p>
        </w:tc>
      </w:tr>
      <w:tr w:rsidR="00BA23E6" w:rsidRPr="00A66C50" w14:paraId="6DAF5B16" w14:textId="77777777" w:rsidTr="0090628E">
        <w:trPr>
          <w:trHeight w:val="339"/>
          <w:jc w:val="center"/>
        </w:trPr>
        <w:tc>
          <w:tcPr>
            <w:tcW w:w="3147" w:type="dxa"/>
          </w:tcPr>
          <w:p w14:paraId="79B5FA0A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Goat Anti-GFAP</w:t>
            </w:r>
          </w:p>
        </w:tc>
        <w:tc>
          <w:tcPr>
            <w:tcW w:w="3090" w:type="dxa"/>
          </w:tcPr>
          <w:p w14:paraId="55463DD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(ab53554)</w:t>
            </w:r>
          </w:p>
        </w:tc>
        <w:tc>
          <w:tcPr>
            <w:tcW w:w="2795" w:type="dxa"/>
          </w:tcPr>
          <w:p w14:paraId="02BED2F3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1:500 (IF)</w:t>
            </w:r>
          </w:p>
        </w:tc>
      </w:tr>
      <w:tr w:rsidR="00BA23E6" w:rsidRPr="00A66C50" w14:paraId="0E2C5936" w14:textId="77777777" w:rsidTr="0090628E">
        <w:trPr>
          <w:trHeight w:val="679"/>
          <w:jc w:val="center"/>
        </w:trPr>
        <w:tc>
          <w:tcPr>
            <w:tcW w:w="3147" w:type="dxa"/>
          </w:tcPr>
          <w:p w14:paraId="7B465EA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Mouse Anti-GFAP</w:t>
            </w:r>
          </w:p>
        </w:tc>
        <w:tc>
          <w:tcPr>
            <w:tcW w:w="3090" w:type="dxa"/>
          </w:tcPr>
          <w:p w14:paraId="55A9AFE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Milipore (MAB360)</w:t>
            </w:r>
          </w:p>
        </w:tc>
        <w:tc>
          <w:tcPr>
            <w:tcW w:w="2795" w:type="dxa"/>
          </w:tcPr>
          <w:p w14:paraId="69CD9079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(WB), 1:500 (IHC)</w:t>
            </w:r>
          </w:p>
        </w:tc>
      </w:tr>
      <w:tr w:rsidR="00BA23E6" w:rsidRPr="00A66C50" w14:paraId="26F3DB4C" w14:textId="77777777" w:rsidTr="0090628E">
        <w:trPr>
          <w:trHeight w:val="679"/>
          <w:jc w:val="center"/>
        </w:trPr>
        <w:tc>
          <w:tcPr>
            <w:tcW w:w="3147" w:type="dxa"/>
          </w:tcPr>
          <w:p w14:paraId="56672BA1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Mouse Anti-β-actin</w:t>
            </w:r>
          </w:p>
        </w:tc>
        <w:tc>
          <w:tcPr>
            <w:tcW w:w="3090" w:type="dxa"/>
          </w:tcPr>
          <w:p w14:paraId="4F01B679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Santa cruz biotechnology (sc47778)</w:t>
            </w:r>
          </w:p>
        </w:tc>
        <w:tc>
          <w:tcPr>
            <w:tcW w:w="2795" w:type="dxa"/>
          </w:tcPr>
          <w:p w14:paraId="0FC22AE2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(WB)</w:t>
            </w:r>
          </w:p>
        </w:tc>
      </w:tr>
      <w:tr w:rsidR="00BA23E6" w:rsidRPr="00A66C50" w14:paraId="4EBB3D88" w14:textId="77777777" w:rsidTr="0090628E">
        <w:trPr>
          <w:trHeight w:val="339"/>
          <w:jc w:val="center"/>
        </w:trPr>
        <w:tc>
          <w:tcPr>
            <w:tcW w:w="3147" w:type="dxa"/>
          </w:tcPr>
          <w:p w14:paraId="7430B91D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Donkey Anti-Sheep IgG (AF488)</w:t>
            </w:r>
          </w:p>
        </w:tc>
        <w:tc>
          <w:tcPr>
            <w:tcW w:w="3090" w:type="dxa"/>
          </w:tcPr>
          <w:p w14:paraId="0C3A8AD2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(ab150177)</w:t>
            </w:r>
          </w:p>
        </w:tc>
        <w:tc>
          <w:tcPr>
            <w:tcW w:w="2795" w:type="dxa"/>
          </w:tcPr>
          <w:p w14:paraId="3CEC4260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(IF)</w:t>
            </w:r>
          </w:p>
        </w:tc>
      </w:tr>
      <w:tr w:rsidR="00BA23E6" w:rsidRPr="00A66C50" w14:paraId="6FBC3823" w14:textId="77777777" w:rsidTr="0090628E">
        <w:trPr>
          <w:trHeight w:val="330"/>
          <w:jc w:val="center"/>
        </w:trPr>
        <w:tc>
          <w:tcPr>
            <w:tcW w:w="3147" w:type="dxa"/>
          </w:tcPr>
          <w:p w14:paraId="00347063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Donkey Anti-Rabbit IgG (AF555)</w:t>
            </w:r>
          </w:p>
        </w:tc>
        <w:tc>
          <w:tcPr>
            <w:tcW w:w="3090" w:type="dxa"/>
          </w:tcPr>
          <w:p w14:paraId="76C8419B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Abcam (ab150074)</w:t>
            </w:r>
          </w:p>
        </w:tc>
        <w:tc>
          <w:tcPr>
            <w:tcW w:w="2795" w:type="dxa"/>
          </w:tcPr>
          <w:p w14:paraId="7B89C7A0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(IF)</w:t>
            </w:r>
          </w:p>
        </w:tc>
      </w:tr>
      <w:tr w:rsidR="00BA23E6" w:rsidRPr="00A66C50" w14:paraId="306C5D6D" w14:textId="77777777" w:rsidTr="0090628E">
        <w:trPr>
          <w:trHeight w:val="679"/>
          <w:jc w:val="center"/>
        </w:trPr>
        <w:tc>
          <w:tcPr>
            <w:tcW w:w="3147" w:type="dxa"/>
          </w:tcPr>
          <w:p w14:paraId="22C29007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Donkey Anti-Rabbit IgG (DyLight488)</w:t>
            </w:r>
          </w:p>
        </w:tc>
        <w:tc>
          <w:tcPr>
            <w:tcW w:w="3090" w:type="dxa"/>
          </w:tcPr>
          <w:p w14:paraId="1D1C1305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Bethyl laboratories.inc (A120-108D2)</w:t>
            </w:r>
          </w:p>
        </w:tc>
        <w:tc>
          <w:tcPr>
            <w:tcW w:w="2795" w:type="dxa"/>
          </w:tcPr>
          <w:p w14:paraId="59125C50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1:500 (IF)</w:t>
            </w:r>
          </w:p>
        </w:tc>
      </w:tr>
      <w:tr w:rsidR="00BA23E6" w:rsidRPr="00A66C50" w14:paraId="5A6BAEE9" w14:textId="77777777" w:rsidTr="0090628E">
        <w:trPr>
          <w:trHeight w:val="679"/>
          <w:jc w:val="center"/>
        </w:trPr>
        <w:tc>
          <w:tcPr>
            <w:tcW w:w="3147" w:type="dxa"/>
          </w:tcPr>
          <w:p w14:paraId="4848FBCF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Donkey Anti-Goat</w:t>
            </w:r>
            <w:r w:rsidRPr="00A66C50" w:rsidDel="0045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IgG (DyLight550)</w:t>
            </w:r>
          </w:p>
        </w:tc>
        <w:tc>
          <w:tcPr>
            <w:tcW w:w="3090" w:type="dxa"/>
          </w:tcPr>
          <w:p w14:paraId="32F10C8A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Bethyl laboratories.inc (A50-101D3)</w:t>
            </w:r>
          </w:p>
        </w:tc>
        <w:tc>
          <w:tcPr>
            <w:tcW w:w="2795" w:type="dxa"/>
          </w:tcPr>
          <w:p w14:paraId="647AE9E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1:500 (IF)</w:t>
            </w:r>
          </w:p>
        </w:tc>
      </w:tr>
      <w:tr w:rsidR="00BA23E6" w:rsidRPr="00A66C50" w14:paraId="265B6401" w14:textId="77777777" w:rsidTr="0090628E">
        <w:trPr>
          <w:trHeight w:val="679"/>
          <w:jc w:val="center"/>
        </w:trPr>
        <w:tc>
          <w:tcPr>
            <w:tcW w:w="3147" w:type="dxa"/>
          </w:tcPr>
          <w:p w14:paraId="70220DBD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Goat Anti-Rabbit IgG (HRP conjugate)</w:t>
            </w:r>
          </w:p>
        </w:tc>
        <w:tc>
          <w:tcPr>
            <w:tcW w:w="3090" w:type="dxa"/>
          </w:tcPr>
          <w:p w14:paraId="6575F77B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Enzo (ADI-SAB-300-J)</w:t>
            </w:r>
          </w:p>
        </w:tc>
        <w:tc>
          <w:tcPr>
            <w:tcW w:w="2795" w:type="dxa"/>
          </w:tcPr>
          <w:p w14:paraId="79A41235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(IHC), 1:5000 (WB)</w:t>
            </w:r>
          </w:p>
        </w:tc>
      </w:tr>
      <w:tr w:rsidR="00BA23E6" w:rsidRPr="00A66C50" w14:paraId="4CC17A20" w14:textId="77777777" w:rsidTr="0090628E">
        <w:trPr>
          <w:trHeight w:val="670"/>
          <w:jc w:val="center"/>
        </w:trPr>
        <w:tc>
          <w:tcPr>
            <w:tcW w:w="3147" w:type="dxa"/>
          </w:tcPr>
          <w:p w14:paraId="1B1851CF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Goat Anti-Mouse IgG (HRP conjugate)</w:t>
            </w:r>
          </w:p>
        </w:tc>
        <w:tc>
          <w:tcPr>
            <w:tcW w:w="3090" w:type="dxa"/>
          </w:tcPr>
          <w:p w14:paraId="0F0724B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Enzo (ADI-SAB-100-J)</w:t>
            </w:r>
          </w:p>
        </w:tc>
        <w:tc>
          <w:tcPr>
            <w:tcW w:w="2795" w:type="dxa"/>
          </w:tcPr>
          <w:p w14:paraId="2017D134" w14:textId="77777777" w:rsidR="00BA23E6" w:rsidRPr="00A66C50" w:rsidRDefault="00BA23E6" w:rsidP="0090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0">
              <w:rPr>
                <w:rFonts w:ascii="Times New Roman" w:hAnsi="Times New Roman" w:cs="Times New Roman"/>
                <w:sz w:val="24"/>
                <w:szCs w:val="24"/>
              </w:rPr>
              <w:t>1:1000 (IHC), 1:5000 (WB)</w:t>
            </w:r>
          </w:p>
        </w:tc>
      </w:tr>
    </w:tbl>
    <w:p w14:paraId="35770D58" w14:textId="77777777" w:rsidR="00BA23E6" w:rsidRDefault="00BA23E6" w:rsidP="00BA23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0C2DB" w14:textId="77777777" w:rsidR="00BA23E6" w:rsidRPr="00A66C50" w:rsidRDefault="00BA23E6" w:rsidP="00BA2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00FF8" w14:textId="77777777" w:rsidR="00BA23E6" w:rsidRPr="00A66C50" w:rsidRDefault="00BA23E6" w:rsidP="00BA2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7170B6" w14:textId="77777777" w:rsidR="00BA23E6" w:rsidRPr="00A66C50" w:rsidRDefault="00BA23E6" w:rsidP="00BA2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DEB3B" w14:textId="77777777" w:rsidR="00BA23E6" w:rsidRDefault="00BA23E6" w:rsidP="00BA23E6"/>
    <w:p w14:paraId="069ED17B" w14:textId="77777777" w:rsidR="00236986" w:rsidRDefault="00236986"/>
    <w:sectPr w:rsidR="00236986" w:rsidSect="00AA498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E6"/>
    <w:rsid w:val="00236986"/>
    <w:rsid w:val="004A30F8"/>
    <w:rsid w:val="00A34954"/>
    <w:rsid w:val="00B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7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4</DocSecurity>
  <Lines>7</Lines>
  <Paragraphs>2</Paragraphs>
  <ScaleCrop>false</ScaleCrop>
  <Company>Amazon.com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Lai</dc:creator>
  <cp:lastModifiedBy>, sivasankar</cp:lastModifiedBy>
  <cp:revision>2</cp:revision>
  <dcterms:created xsi:type="dcterms:W3CDTF">2021-09-28T17:09:00Z</dcterms:created>
  <dcterms:modified xsi:type="dcterms:W3CDTF">2021-09-28T17:09:00Z</dcterms:modified>
</cp:coreProperties>
</file>