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D378" w14:textId="78FF7054" w:rsidR="00994A3D" w:rsidRDefault="00654E8F" w:rsidP="00EB288A">
      <w:pPr>
        <w:pStyle w:val="SupplementaryMaterial"/>
      </w:pPr>
      <w:r w:rsidRPr="001549D3">
        <w:t>Supplementary Material</w:t>
      </w:r>
    </w:p>
    <w:p w14:paraId="3AE196DF" w14:textId="01BE0344" w:rsidR="00994A3D" w:rsidRDefault="00994A3D" w:rsidP="002B4A57">
      <w:pPr>
        <w:keepNext/>
        <w:rPr>
          <w:rFonts w:cs="Times New Roman"/>
          <w:szCs w:val="24"/>
        </w:rPr>
      </w:pPr>
    </w:p>
    <w:p w14:paraId="718FF0E9" w14:textId="77777777" w:rsidR="00EB288A" w:rsidRDefault="00EB288A" w:rsidP="002B4A57">
      <w:pPr>
        <w:keepNext/>
        <w:rPr>
          <w:rFonts w:cs="Times New Roman"/>
          <w:szCs w:val="24"/>
        </w:rPr>
      </w:pPr>
    </w:p>
    <w:p w14:paraId="51D02442" w14:textId="77777777" w:rsidR="00EB288A" w:rsidRPr="00B45CBC" w:rsidRDefault="00EB288A" w:rsidP="00F17855">
      <w:pPr>
        <w:spacing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B45CBC">
        <w:rPr>
          <w:noProof/>
          <w:szCs w:val="24"/>
        </w:rPr>
        <w:drawing>
          <wp:inline distT="0" distB="0" distL="0" distR="0" wp14:anchorId="74E9B341" wp14:editId="448EC903">
            <wp:extent cx="5274310" cy="149161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CE25" w14:textId="70B8DA38" w:rsidR="00EB288A" w:rsidRPr="00B45CBC" w:rsidRDefault="00EB288A" w:rsidP="00F17855">
      <w:pPr>
        <w:jc w:val="both"/>
        <w:rPr>
          <w:rFonts w:cs="Times New Roman"/>
          <w:b/>
          <w:color w:val="000000" w:themeColor="text1"/>
          <w:szCs w:val="24"/>
        </w:rPr>
      </w:pPr>
      <w:r w:rsidRPr="00B45CBC">
        <w:rPr>
          <w:rFonts w:cs="Times New Roman"/>
          <w:b/>
          <w:szCs w:val="24"/>
        </w:rPr>
        <w:t xml:space="preserve">Supplementary Figure </w:t>
      </w:r>
      <w:r w:rsidRPr="00B45CBC">
        <w:rPr>
          <w:rFonts w:cs="Times New Roman"/>
          <w:b/>
          <w:szCs w:val="24"/>
        </w:rPr>
        <w:fldChar w:fldCharType="begin"/>
      </w:r>
      <w:r w:rsidRPr="00B45CBC">
        <w:rPr>
          <w:rFonts w:cs="Times New Roman"/>
          <w:b/>
          <w:szCs w:val="24"/>
        </w:rPr>
        <w:instrText xml:space="preserve"> SEQ Figure \* ARABIC </w:instrText>
      </w:r>
      <w:r w:rsidRPr="00B45CBC">
        <w:rPr>
          <w:rFonts w:cs="Times New Roman"/>
          <w:b/>
          <w:szCs w:val="24"/>
        </w:rPr>
        <w:fldChar w:fldCharType="separate"/>
      </w:r>
      <w:r w:rsidRPr="00B45CBC">
        <w:rPr>
          <w:rFonts w:cs="Times New Roman"/>
          <w:b/>
          <w:noProof/>
          <w:szCs w:val="24"/>
        </w:rPr>
        <w:t>1</w:t>
      </w:r>
      <w:r w:rsidRPr="00B45CBC">
        <w:rPr>
          <w:rFonts w:cs="Times New Roman"/>
          <w:b/>
          <w:szCs w:val="24"/>
        </w:rPr>
        <w:fldChar w:fldCharType="end"/>
      </w:r>
      <w:r w:rsidRPr="00B45CBC">
        <w:rPr>
          <w:rFonts w:cs="Times New Roman"/>
          <w:b/>
          <w:szCs w:val="24"/>
        </w:rPr>
        <w:t xml:space="preserve">. </w:t>
      </w:r>
      <w:r w:rsidRPr="00B45CBC">
        <w:rPr>
          <w:rFonts w:cs="Times New Roman"/>
          <w:color w:val="000000" w:themeColor="text1"/>
          <w:szCs w:val="24"/>
        </w:rPr>
        <w:t xml:space="preserve">The cytotoxicity of emodin in RAW264.7 cells. RAW264.7 cells were treated with indicated concentrations of emodin for 24 h. The cell viability was determined using MTT assay. </w:t>
      </w:r>
      <w:r w:rsidRPr="00B45CBC">
        <w:rPr>
          <w:rFonts w:eastAsia="宋体" w:cs="Times New Roman"/>
          <w:color w:val="000000"/>
          <w:szCs w:val="24"/>
        </w:rPr>
        <w:t>Data are presented as mean ± SEM, n=3</w:t>
      </w:r>
      <w:r w:rsidRPr="00B45CBC">
        <w:rPr>
          <w:rFonts w:cs="Times New Roman"/>
          <w:color w:val="000000" w:themeColor="text1"/>
          <w:szCs w:val="24"/>
        </w:rPr>
        <w:t>.</w:t>
      </w:r>
    </w:p>
    <w:p w14:paraId="14F036F0" w14:textId="77777777" w:rsidR="00EB288A" w:rsidRPr="00B45CBC" w:rsidRDefault="00EB288A" w:rsidP="00F17855">
      <w:pPr>
        <w:jc w:val="both"/>
        <w:rPr>
          <w:rFonts w:cs="Times New Roman"/>
          <w:b/>
          <w:color w:val="000000" w:themeColor="text1"/>
          <w:szCs w:val="24"/>
        </w:rPr>
      </w:pPr>
    </w:p>
    <w:p w14:paraId="5E785254" w14:textId="50E0C9FA" w:rsidR="00EB288A" w:rsidRPr="00B45CBC" w:rsidRDefault="00F17855" w:rsidP="00F17855">
      <w:pPr>
        <w:jc w:val="center"/>
        <w:rPr>
          <w:rFonts w:cs="Times New Roman"/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965BFC0" wp14:editId="24ACFC2F">
            <wp:extent cx="5606658" cy="16005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01" cy="16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42BF" w14:textId="491AFBAD" w:rsidR="00EB288A" w:rsidRPr="00B45CBC" w:rsidRDefault="00EB288A" w:rsidP="00F17855">
      <w:pPr>
        <w:jc w:val="both"/>
        <w:rPr>
          <w:rFonts w:cs="Times New Roman"/>
          <w:color w:val="000000" w:themeColor="text1"/>
          <w:szCs w:val="24"/>
        </w:rPr>
      </w:pPr>
      <w:r w:rsidRPr="00B45CBC">
        <w:rPr>
          <w:rFonts w:cs="Times New Roman"/>
          <w:b/>
          <w:szCs w:val="24"/>
        </w:rPr>
        <w:t xml:space="preserve">Supplementary Figure 2. </w:t>
      </w:r>
      <w:r w:rsidRPr="00B45CBC">
        <w:rPr>
          <w:rFonts w:cs="Times New Roman"/>
          <w:b/>
          <w:color w:val="000000" w:themeColor="text1"/>
          <w:szCs w:val="24"/>
        </w:rPr>
        <w:t xml:space="preserve"> </w:t>
      </w:r>
      <w:r w:rsidRPr="00B45CBC">
        <w:rPr>
          <w:rFonts w:cs="Times New Roman"/>
          <w:color w:val="000000" w:themeColor="text1"/>
          <w:szCs w:val="24"/>
        </w:rPr>
        <w:t>Effects of SP600125 and a</w:t>
      </w:r>
      <w:r w:rsidRPr="00B45CBC">
        <w:rPr>
          <w:rFonts w:cs="Times New Roman" w:hint="eastAsia"/>
          <w:color w:val="000000" w:themeColor="text1"/>
          <w:szCs w:val="24"/>
        </w:rPr>
        <w:t>n</w:t>
      </w:r>
      <w:r w:rsidRPr="00B45CBC">
        <w:rPr>
          <w:rFonts w:cs="Times New Roman"/>
          <w:color w:val="000000" w:themeColor="text1"/>
          <w:szCs w:val="24"/>
        </w:rPr>
        <w:t xml:space="preserve">isomycin on the production of pro-inflammatory cytokines in RAW264.7 cells. RAW264.7 cells were treated with SP600125 (8 </w:t>
      </w:r>
      <w:r w:rsidRPr="00B45CBC">
        <w:rPr>
          <w:rFonts w:eastAsia="华文隶书" w:cs="Times New Roman"/>
          <w:color w:val="000000" w:themeColor="text1"/>
          <w:szCs w:val="24"/>
        </w:rPr>
        <w:t>μ</w:t>
      </w:r>
      <w:r w:rsidRPr="00B45CBC">
        <w:rPr>
          <w:rFonts w:cs="Times New Roman"/>
          <w:color w:val="000000" w:themeColor="text1"/>
          <w:szCs w:val="24"/>
        </w:rPr>
        <w:t>M) for 22 h or anisomycin (18 nM) for 24 h. The levels of TNF-α (</w:t>
      </w:r>
      <w:r w:rsidR="00155090">
        <w:rPr>
          <w:rFonts w:cs="Times New Roman"/>
          <w:color w:val="000000" w:themeColor="text1"/>
          <w:szCs w:val="24"/>
        </w:rPr>
        <w:t>A</w:t>
      </w:r>
      <w:r w:rsidRPr="00B45CBC">
        <w:rPr>
          <w:rFonts w:cs="Times New Roman"/>
          <w:color w:val="000000" w:themeColor="text1"/>
          <w:szCs w:val="24"/>
        </w:rPr>
        <w:t>) and IL-6 (</w:t>
      </w:r>
      <w:r w:rsidR="00155090">
        <w:rPr>
          <w:rFonts w:cs="Times New Roman"/>
          <w:color w:val="000000" w:themeColor="text1"/>
          <w:szCs w:val="24"/>
        </w:rPr>
        <w:t>B</w:t>
      </w:r>
      <w:r w:rsidRPr="00B45CBC">
        <w:rPr>
          <w:rFonts w:cs="Times New Roman"/>
          <w:color w:val="000000" w:themeColor="text1"/>
          <w:szCs w:val="24"/>
        </w:rPr>
        <w:t>) in supernatant were measured by ELISA. Data are presented as mean ± SEM, n=3.</w:t>
      </w:r>
    </w:p>
    <w:p w14:paraId="6A3C783E" w14:textId="77777777" w:rsidR="00EB288A" w:rsidRPr="00B45CBC" w:rsidRDefault="00EB288A" w:rsidP="00F17855">
      <w:pPr>
        <w:jc w:val="both"/>
        <w:rPr>
          <w:rFonts w:cs="Times New Roman"/>
          <w:b/>
          <w:color w:val="000000" w:themeColor="text1"/>
          <w:szCs w:val="24"/>
        </w:rPr>
      </w:pPr>
    </w:p>
    <w:p w14:paraId="2CDDE114" w14:textId="77777777" w:rsidR="00EB288A" w:rsidRPr="00B45CBC" w:rsidRDefault="00EB288A" w:rsidP="00F17855">
      <w:pPr>
        <w:jc w:val="center"/>
        <w:rPr>
          <w:rFonts w:cs="Times New Roman"/>
          <w:color w:val="000000" w:themeColor="text1"/>
          <w:szCs w:val="24"/>
        </w:rPr>
      </w:pPr>
      <w:r w:rsidRPr="00B45CBC">
        <w:rPr>
          <w:rFonts w:cs="Times New Roman"/>
          <w:noProof/>
          <w:color w:val="000000" w:themeColor="text1"/>
          <w:szCs w:val="24"/>
        </w:rPr>
        <w:drawing>
          <wp:inline distT="0" distB="0" distL="0" distR="0" wp14:anchorId="61F550ED" wp14:editId="1B2E8132">
            <wp:extent cx="5272405" cy="104775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8E16" w14:textId="51B8DC18" w:rsidR="00EB288A" w:rsidRPr="00B45CBC" w:rsidRDefault="00EB288A" w:rsidP="00F17855">
      <w:pPr>
        <w:jc w:val="both"/>
        <w:rPr>
          <w:rFonts w:cs="Times New Roman"/>
          <w:color w:val="000000" w:themeColor="text1"/>
          <w:szCs w:val="24"/>
        </w:rPr>
      </w:pPr>
      <w:r w:rsidRPr="00B45CBC">
        <w:rPr>
          <w:rFonts w:cs="Times New Roman"/>
          <w:b/>
          <w:szCs w:val="24"/>
        </w:rPr>
        <w:lastRenderedPageBreak/>
        <w:t>Supplementary Figure 3.</w:t>
      </w:r>
      <w:r w:rsidRPr="00B45CBC">
        <w:rPr>
          <w:rFonts w:cs="Times New Roman"/>
          <w:b/>
          <w:color w:val="000000" w:themeColor="text1"/>
          <w:szCs w:val="24"/>
        </w:rPr>
        <w:t xml:space="preserve"> </w:t>
      </w:r>
      <w:r w:rsidRPr="00B45CBC">
        <w:rPr>
          <w:rFonts w:cs="Times New Roman"/>
          <w:color w:val="000000" w:themeColor="text1"/>
          <w:szCs w:val="24"/>
        </w:rPr>
        <w:t>The functional verification of JNK1 overexpressed plasmid. HEK293.7T cells were transfected with a JNK1 overexpressed plasmid (3.2 μg</w:t>
      </w:r>
      <w:r w:rsidRPr="00B45CBC">
        <w:rPr>
          <w:rFonts w:cs="Times New Roman" w:hint="eastAsia"/>
          <w:color w:val="000000" w:themeColor="text1"/>
          <w:szCs w:val="24"/>
        </w:rPr>
        <w:t>/</w:t>
      </w:r>
      <w:r w:rsidRPr="00B45CBC">
        <w:rPr>
          <w:rFonts w:cs="Times New Roman"/>
          <w:color w:val="000000" w:themeColor="text1"/>
          <w:szCs w:val="24"/>
        </w:rPr>
        <w:t xml:space="preserve">mL) for 24 h. The expression level of JNK in total lysates was measured using Western blotting. </w:t>
      </w:r>
      <w:bookmarkStart w:id="0" w:name="OLE_LINK1"/>
    </w:p>
    <w:bookmarkEnd w:id="0"/>
    <w:p w14:paraId="5E6314C5" w14:textId="5D20573F" w:rsidR="00EB288A" w:rsidRPr="00B45CBC" w:rsidRDefault="00425986" w:rsidP="00F1785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02DC7592" wp14:editId="4A87F720">
            <wp:extent cx="5901055" cy="135763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BC6F" w14:textId="41BFA176" w:rsidR="00EB288A" w:rsidRPr="00B45CBC" w:rsidRDefault="00EB288A" w:rsidP="00F17855">
      <w:pPr>
        <w:jc w:val="both"/>
        <w:rPr>
          <w:rFonts w:cs="Times New Roman"/>
          <w:b/>
          <w:color w:val="000000" w:themeColor="text1"/>
          <w:szCs w:val="24"/>
        </w:rPr>
      </w:pPr>
      <w:r w:rsidRPr="00B45CBC">
        <w:rPr>
          <w:rFonts w:cs="Times New Roman"/>
          <w:b/>
          <w:szCs w:val="24"/>
        </w:rPr>
        <w:t>Supplementary Figure 4.</w:t>
      </w:r>
      <w:r w:rsidRPr="00B45CBC">
        <w:rPr>
          <w:rFonts w:cs="Times New Roman"/>
          <w:b/>
          <w:color w:val="000000" w:themeColor="text1"/>
          <w:szCs w:val="24"/>
        </w:rPr>
        <w:t xml:space="preserve"> </w:t>
      </w:r>
      <w:r w:rsidRPr="00B45CBC">
        <w:rPr>
          <w:rFonts w:cs="Times New Roman"/>
          <w:color w:val="000000" w:themeColor="text1"/>
          <w:szCs w:val="24"/>
        </w:rPr>
        <w:t xml:space="preserve">The functional verification of Nur77 siRNA. RAW264.7 cells were transfected with Nur77 siRNA for 44 h. Total cell lysates were subjected to Western blotting for measuring the expression of Nur77. </w:t>
      </w:r>
    </w:p>
    <w:p w14:paraId="3B558765" w14:textId="77777777" w:rsidR="00EB288A" w:rsidRPr="002B4A57" w:rsidRDefault="00EB288A" w:rsidP="002B4A57">
      <w:pPr>
        <w:keepNext/>
        <w:rPr>
          <w:rFonts w:cs="Times New Roman"/>
          <w:b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9939E" w14:textId="77777777" w:rsidR="00A61FFF" w:rsidRDefault="00A61FFF" w:rsidP="00117666">
      <w:pPr>
        <w:spacing w:after="0"/>
      </w:pPr>
      <w:r>
        <w:separator/>
      </w:r>
    </w:p>
  </w:endnote>
  <w:endnote w:type="continuationSeparator" w:id="0">
    <w:p w14:paraId="73162752" w14:textId="77777777" w:rsidR="00A61FFF" w:rsidRDefault="00A61FF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643DF" w14:textId="77777777" w:rsidR="00A61FFF" w:rsidRDefault="00A61FFF" w:rsidP="00117666">
      <w:pPr>
        <w:spacing w:after="0"/>
      </w:pPr>
      <w:r>
        <w:separator/>
      </w:r>
    </w:p>
  </w:footnote>
  <w:footnote w:type="continuationSeparator" w:id="0">
    <w:p w14:paraId="0DC7CDF1" w14:textId="77777777" w:rsidR="00A61FFF" w:rsidRDefault="00A61FF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55090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17A9"/>
    <w:rsid w:val="00425986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7253D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60948"/>
    <w:rsid w:val="00A61FFF"/>
    <w:rsid w:val="00AA4D24"/>
    <w:rsid w:val="00AB6715"/>
    <w:rsid w:val="00B1671E"/>
    <w:rsid w:val="00B25EB8"/>
    <w:rsid w:val="00B37F4D"/>
    <w:rsid w:val="00B45CBC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B288A"/>
    <w:rsid w:val="00EC090A"/>
    <w:rsid w:val="00ED20B5"/>
    <w:rsid w:val="00F1785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96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谢 佩</cp:lastModifiedBy>
  <cp:revision>7</cp:revision>
  <cp:lastPrinted>2013-10-03T12:51:00Z</cp:lastPrinted>
  <dcterms:created xsi:type="dcterms:W3CDTF">2018-11-23T08:58:00Z</dcterms:created>
  <dcterms:modified xsi:type="dcterms:W3CDTF">2021-09-16T16:33:00Z</dcterms:modified>
</cp:coreProperties>
</file>