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2B8147" w14:textId="7F3938DE" w:rsidR="00E66307" w:rsidRDefault="00253AFD" w:rsidP="00E66307">
      <w:pPr>
        <w:spacing w:line="480" w:lineRule="auto"/>
        <w:jc w:val="center"/>
        <w:rPr>
          <w:rFonts w:ascii="Times New Roman" w:hAnsi="Times New Roman" w:cs="Times New Roman"/>
          <w:b/>
          <w:sz w:val="32"/>
        </w:rPr>
      </w:pPr>
      <w:r w:rsidRPr="00EF5689">
        <w:rPr>
          <w:rFonts w:ascii="Times New Roman" w:hAnsi="Times New Roman" w:cs="Times New Roman"/>
          <w:b/>
          <w:sz w:val="32"/>
        </w:rPr>
        <w:t>Supplementary Information</w:t>
      </w:r>
    </w:p>
    <w:p w14:paraId="6C833A99" w14:textId="3DFC2CF0" w:rsidR="0067410C" w:rsidRPr="00EF5689" w:rsidRDefault="0067410C" w:rsidP="00EF568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F5689">
        <w:rPr>
          <w:rFonts w:ascii="Times New Roman" w:hAnsi="Times New Roman" w:cs="Times New Roman"/>
          <w:b/>
          <w:sz w:val="24"/>
          <w:szCs w:val="24"/>
        </w:rPr>
        <w:t>Table of contents</w:t>
      </w:r>
    </w:p>
    <w:p w14:paraId="0E54D918" w14:textId="5A7E5754" w:rsidR="0067410C" w:rsidRPr="00E0158C" w:rsidRDefault="0067410C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>Supplementary Table S1</w:t>
      </w:r>
      <w:r w:rsidRPr="00E0158C">
        <w:rPr>
          <w:rFonts w:ascii="Times New Roman" w:hAnsi="Times New Roman" w:cs="Times New Roman"/>
          <w:sz w:val="24"/>
          <w:szCs w:val="24"/>
        </w:rPr>
        <w:t>: Overview of the fungal strains used in this study.</w:t>
      </w:r>
    </w:p>
    <w:p w14:paraId="3BE905BC" w14:textId="1929A3F4" w:rsidR="0067410C" w:rsidRPr="00E0158C" w:rsidRDefault="0067410C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r w:rsidRPr="00E0158C">
        <w:rPr>
          <w:rFonts w:ascii="Times New Roman" w:hAnsi="Times New Roman" w:cs="Times New Roman"/>
          <w:b/>
          <w:sz w:val="24"/>
          <w:szCs w:val="24"/>
        </w:rPr>
        <w:t>Table S2:</w:t>
      </w:r>
      <w:r w:rsidRPr="00E0158C">
        <w:rPr>
          <w:rFonts w:ascii="Times New Roman" w:hAnsi="Times New Roman" w:cs="Times New Roman"/>
          <w:sz w:val="24"/>
          <w:szCs w:val="24"/>
        </w:rPr>
        <w:t xml:space="preserve"> The overall dereplicated compounds in this study.</w:t>
      </w:r>
    </w:p>
    <w:p w14:paraId="69E00B01" w14:textId="515DB137" w:rsidR="00491B6F" w:rsidRPr="00E0158C" w:rsidRDefault="00491B6F" w:rsidP="00491B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r w:rsidRPr="00E0158C">
        <w:rPr>
          <w:rFonts w:ascii="Times New Roman" w:hAnsi="Times New Roman" w:cs="Times New Roman"/>
          <w:b/>
          <w:sz w:val="24"/>
          <w:szCs w:val="24"/>
        </w:rPr>
        <w:t>Figure S1:</w:t>
      </w:r>
      <w:r w:rsidRPr="00E0158C">
        <w:rPr>
          <w:rFonts w:ascii="Times New Roman" w:hAnsi="Times New Roman" w:cs="Times New Roman"/>
          <w:sz w:val="24"/>
          <w:szCs w:val="24"/>
        </w:rPr>
        <w:t xml:space="preserve"> Cluster F represents the nodes of detected </w:t>
      </w:r>
      <w:proofErr w:type="spellStart"/>
      <w:r w:rsidRPr="00E0158C">
        <w:rPr>
          <w:rFonts w:ascii="Times New Roman" w:hAnsi="Times New Roman" w:cs="Times New Roman"/>
          <w:sz w:val="24"/>
          <w:szCs w:val="24"/>
        </w:rPr>
        <w:t>miyakamides</w:t>
      </w:r>
      <w:proofErr w:type="spellEnd"/>
      <w:r w:rsidRPr="00E015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838707" w14:textId="5C64E6F9" w:rsidR="00491B6F" w:rsidRPr="00E0158C" w:rsidRDefault="00491B6F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r w:rsidRPr="00E0158C">
        <w:rPr>
          <w:rFonts w:ascii="Times New Roman" w:hAnsi="Times New Roman" w:cs="Times New Roman"/>
          <w:b/>
          <w:sz w:val="24"/>
          <w:szCs w:val="24"/>
        </w:rPr>
        <w:t>Figure S2:</w:t>
      </w:r>
      <w:r w:rsidRPr="00E0158C">
        <w:rPr>
          <w:rFonts w:ascii="Times New Roman" w:hAnsi="Times New Roman" w:cs="Times New Roman"/>
          <w:sz w:val="24"/>
          <w:szCs w:val="24"/>
        </w:rPr>
        <w:t xml:space="preserve"> The nodes with dark red outline represent the species-specific metabolites, which </w:t>
      </w:r>
      <w:proofErr w:type="gramStart"/>
      <w:r w:rsidRPr="00E0158C">
        <w:rPr>
          <w:rFonts w:ascii="Times New Roman" w:hAnsi="Times New Roman" w:cs="Times New Roman"/>
          <w:sz w:val="24"/>
          <w:szCs w:val="24"/>
        </w:rPr>
        <w:t>are only produced</w:t>
      </w:r>
      <w:proofErr w:type="gramEnd"/>
      <w:r w:rsidRPr="00E0158C">
        <w:rPr>
          <w:rFonts w:ascii="Times New Roman" w:hAnsi="Times New Roman" w:cs="Times New Roman"/>
          <w:sz w:val="24"/>
          <w:szCs w:val="24"/>
        </w:rPr>
        <w:t xml:space="preserve"> by </w:t>
      </w:r>
      <w:r w:rsidRPr="00E0158C">
        <w:rPr>
          <w:rFonts w:ascii="Times New Roman" w:hAnsi="Times New Roman" w:cs="Times New Roman"/>
          <w:i/>
          <w:sz w:val="24"/>
          <w:szCs w:val="24"/>
        </w:rPr>
        <w:t>Aspergillus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597">
        <w:rPr>
          <w:rFonts w:ascii="Times New Roman" w:hAnsi="Times New Roman" w:cs="Times New Roman"/>
          <w:i/>
          <w:sz w:val="24"/>
          <w:szCs w:val="24"/>
        </w:rPr>
        <w:t>aspearensis</w:t>
      </w:r>
      <w:proofErr w:type="spellEnd"/>
      <w:r w:rsidRPr="00E015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86D164" w14:textId="140AC356" w:rsidR="0067410C" w:rsidRPr="00E0158C" w:rsidRDefault="0067410C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r w:rsidRPr="00E0158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91B6F" w:rsidRPr="00E0158C">
        <w:rPr>
          <w:rFonts w:ascii="Times New Roman" w:hAnsi="Times New Roman" w:cs="Times New Roman"/>
          <w:b/>
          <w:sz w:val="24"/>
          <w:szCs w:val="24"/>
        </w:rPr>
        <w:t>S3</w:t>
      </w:r>
      <w:r w:rsidRPr="00E0158C">
        <w:rPr>
          <w:rFonts w:ascii="Times New Roman" w:hAnsi="Times New Roman" w:cs="Times New Roman"/>
          <w:b/>
          <w:sz w:val="24"/>
          <w:szCs w:val="24"/>
        </w:rPr>
        <w:t>: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158C">
        <w:rPr>
          <w:rFonts w:ascii="Times New Roman" w:hAnsi="Times New Roman" w:cs="Times New Roman"/>
          <w:sz w:val="24"/>
          <w:szCs w:val="24"/>
        </w:rPr>
        <w:t>High resolution</w:t>
      </w:r>
      <w:proofErr w:type="gramEnd"/>
      <w:r w:rsidRPr="00E0158C">
        <w:rPr>
          <w:rFonts w:ascii="Times New Roman" w:hAnsi="Times New Roman" w:cs="Times New Roman"/>
          <w:sz w:val="24"/>
          <w:szCs w:val="24"/>
        </w:rPr>
        <w:t xml:space="preserve"> MS/MS spectra of aflatoxins at 20 eV.</w:t>
      </w:r>
    </w:p>
    <w:p w14:paraId="0B1BE7BC" w14:textId="7BF4640D" w:rsidR="0067410C" w:rsidRPr="00E0158C" w:rsidRDefault="0067410C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r w:rsidRPr="00E0158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91B6F" w:rsidRPr="00E0158C">
        <w:rPr>
          <w:rFonts w:ascii="Times New Roman" w:hAnsi="Times New Roman" w:cs="Times New Roman"/>
          <w:b/>
          <w:sz w:val="24"/>
          <w:szCs w:val="24"/>
        </w:rPr>
        <w:t>S4</w:t>
      </w:r>
      <w:r w:rsidRPr="00E0158C">
        <w:rPr>
          <w:rFonts w:ascii="Times New Roman" w:hAnsi="Times New Roman" w:cs="Times New Roman"/>
          <w:b/>
          <w:sz w:val="24"/>
          <w:szCs w:val="24"/>
        </w:rPr>
        <w:t>: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158C">
        <w:rPr>
          <w:rFonts w:ascii="Times New Roman" w:hAnsi="Times New Roman" w:cs="Times New Roman"/>
          <w:sz w:val="24"/>
          <w:szCs w:val="24"/>
        </w:rPr>
        <w:t>High resolution</w:t>
      </w:r>
      <w:proofErr w:type="gramEnd"/>
      <w:r w:rsidRPr="00E0158C">
        <w:rPr>
          <w:rFonts w:ascii="Times New Roman" w:hAnsi="Times New Roman" w:cs="Times New Roman"/>
          <w:sz w:val="24"/>
          <w:szCs w:val="24"/>
        </w:rPr>
        <w:t xml:space="preserve"> MS/MS spectra of ochratoxins at 20 eV.</w:t>
      </w:r>
    </w:p>
    <w:p w14:paraId="4895DB42" w14:textId="69AF2E32" w:rsidR="0067410C" w:rsidRPr="00E0158C" w:rsidRDefault="0067410C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r w:rsidRPr="00E0158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91B6F" w:rsidRPr="00E0158C">
        <w:rPr>
          <w:rFonts w:ascii="Times New Roman" w:hAnsi="Times New Roman" w:cs="Times New Roman"/>
          <w:b/>
          <w:sz w:val="24"/>
          <w:szCs w:val="24"/>
        </w:rPr>
        <w:t>S5</w:t>
      </w:r>
      <w:r w:rsidRPr="00E0158C">
        <w:rPr>
          <w:rFonts w:ascii="Times New Roman" w:hAnsi="Times New Roman" w:cs="Times New Roman"/>
          <w:b/>
          <w:sz w:val="24"/>
          <w:szCs w:val="24"/>
        </w:rPr>
        <w:t>: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158C">
        <w:rPr>
          <w:rFonts w:ascii="Times New Roman" w:hAnsi="Times New Roman" w:cs="Times New Roman"/>
          <w:sz w:val="24"/>
          <w:szCs w:val="24"/>
        </w:rPr>
        <w:t>High resolution</w:t>
      </w:r>
      <w:proofErr w:type="gramEnd"/>
      <w:r w:rsidRPr="00E0158C">
        <w:rPr>
          <w:rFonts w:ascii="Times New Roman" w:hAnsi="Times New Roman" w:cs="Times New Roman"/>
          <w:sz w:val="24"/>
          <w:szCs w:val="24"/>
        </w:rPr>
        <w:t xml:space="preserve"> MS/MS spectra of cyclopiazonic acids at 20 eV.</w:t>
      </w:r>
    </w:p>
    <w:p w14:paraId="474A6DBA" w14:textId="008C2E87" w:rsidR="0067410C" w:rsidRPr="00816597" w:rsidRDefault="0067410C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491B6F" w:rsidRPr="00E0158C">
        <w:rPr>
          <w:rFonts w:ascii="Times New Roman" w:hAnsi="Times New Roman" w:cs="Times New Roman"/>
          <w:b/>
          <w:sz w:val="24"/>
          <w:szCs w:val="24"/>
        </w:rPr>
        <w:t>S6</w:t>
      </w:r>
      <w:r w:rsidRPr="00E0158C">
        <w:rPr>
          <w:rFonts w:ascii="Times New Roman" w:hAnsi="Times New Roman" w:cs="Times New Roman"/>
          <w:b/>
          <w:sz w:val="24"/>
          <w:szCs w:val="24"/>
        </w:rPr>
        <w:t>:</w:t>
      </w:r>
      <w:r w:rsidR="00EF5689" w:rsidRPr="00E015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16597">
        <w:rPr>
          <w:rFonts w:ascii="Times New Roman" w:hAnsi="Times New Roman" w:cs="Times New Roman"/>
          <w:sz w:val="24"/>
          <w:szCs w:val="24"/>
        </w:rPr>
        <w:t>High resolution</w:t>
      </w:r>
      <w:proofErr w:type="gramEnd"/>
      <w:r w:rsidRPr="00816597">
        <w:rPr>
          <w:rFonts w:ascii="Times New Roman" w:hAnsi="Times New Roman" w:cs="Times New Roman"/>
          <w:sz w:val="24"/>
          <w:szCs w:val="24"/>
        </w:rPr>
        <w:t xml:space="preserve"> MS/MS spectra of aflatrems and </w:t>
      </w:r>
      <w:proofErr w:type="spellStart"/>
      <w:r w:rsidRPr="00816597">
        <w:rPr>
          <w:rFonts w:ascii="Times New Roman" w:hAnsi="Times New Roman" w:cs="Times New Roman"/>
          <w:sz w:val="24"/>
          <w:szCs w:val="24"/>
        </w:rPr>
        <w:t>aflavinines</w:t>
      </w:r>
      <w:proofErr w:type="spellEnd"/>
      <w:r w:rsidRPr="00816597">
        <w:rPr>
          <w:rFonts w:ascii="Times New Roman" w:hAnsi="Times New Roman" w:cs="Times New Roman"/>
          <w:sz w:val="24"/>
          <w:szCs w:val="24"/>
        </w:rPr>
        <w:t xml:space="preserve"> at 20 eV.</w:t>
      </w:r>
    </w:p>
    <w:p w14:paraId="01D1EEBE" w14:textId="1CE195E9" w:rsidR="0067410C" w:rsidRPr="00E0158C" w:rsidRDefault="0067410C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491B6F" w:rsidRPr="00E0158C">
        <w:rPr>
          <w:rFonts w:ascii="Times New Roman" w:hAnsi="Times New Roman" w:cs="Times New Roman"/>
          <w:b/>
          <w:sz w:val="24"/>
          <w:szCs w:val="24"/>
        </w:rPr>
        <w:t>S7</w:t>
      </w:r>
      <w:r w:rsidRPr="00E0158C">
        <w:rPr>
          <w:rFonts w:ascii="Times New Roman" w:hAnsi="Times New Roman" w:cs="Times New Roman"/>
          <w:b/>
          <w:sz w:val="24"/>
          <w:szCs w:val="24"/>
        </w:rPr>
        <w:t>: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158C">
        <w:rPr>
          <w:rFonts w:ascii="Times New Roman" w:hAnsi="Times New Roman" w:cs="Times New Roman"/>
          <w:sz w:val="24"/>
          <w:szCs w:val="24"/>
        </w:rPr>
        <w:t>High resolution</w:t>
      </w:r>
      <w:proofErr w:type="gramEnd"/>
      <w:r w:rsidRPr="00E0158C">
        <w:rPr>
          <w:rFonts w:ascii="Times New Roman" w:hAnsi="Times New Roman" w:cs="Times New Roman"/>
          <w:sz w:val="24"/>
          <w:szCs w:val="24"/>
        </w:rPr>
        <w:t xml:space="preserve"> MS/MS spectra of </w:t>
      </w:r>
      <w:proofErr w:type="spellStart"/>
      <w:r w:rsidRPr="00E0158C">
        <w:rPr>
          <w:rFonts w:ascii="Times New Roman" w:hAnsi="Times New Roman" w:cs="Times New Roman"/>
          <w:sz w:val="24"/>
          <w:szCs w:val="24"/>
        </w:rPr>
        <w:t>fumifungins</w:t>
      </w:r>
      <w:proofErr w:type="spellEnd"/>
      <w:r w:rsidRPr="00E0158C">
        <w:rPr>
          <w:rFonts w:ascii="Times New Roman" w:hAnsi="Times New Roman" w:cs="Times New Roman"/>
          <w:sz w:val="24"/>
          <w:szCs w:val="24"/>
        </w:rPr>
        <w:t xml:space="preserve"> at 20 eV.</w:t>
      </w:r>
    </w:p>
    <w:p w14:paraId="064BCE14" w14:textId="1540CD36" w:rsidR="0067410C" w:rsidRPr="00E0158C" w:rsidRDefault="0067410C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r w:rsidR="00EF5689" w:rsidRPr="00E0158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91B6F" w:rsidRPr="00E0158C">
        <w:rPr>
          <w:rFonts w:ascii="Times New Roman" w:hAnsi="Times New Roman" w:cs="Times New Roman"/>
          <w:b/>
          <w:sz w:val="24"/>
          <w:szCs w:val="24"/>
        </w:rPr>
        <w:t>S8</w:t>
      </w:r>
      <w:r w:rsidR="00EF5689" w:rsidRPr="00E0158C">
        <w:rPr>
          <w:rFonts w:ascii="Times New Roman" w:hAnsi="Times New Roman" w:cs="Times New Roman"/>
          <w:b/>
          <w:sz w:val="24"/>
          <w:szCs w:val="24"/>
        </w:rPr>
        <w:t>: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158C">
        <w:rPr>
          <w:rFonts w:ascii="Times New Roman" w:hAnsi="Times New Roman" w:cs="Times New Roman"/>
          <w:sz w:val="24"/>
          <w:szCs w:val="24"/>
        </w:rPr>
        <w:t>High resolution</w:t>
      </w:r>
      <w:proofErr w:type="gramEnd"/>
      <w:r w:rsidRPr="00E0158C">
        <w:rPr>
          <w:rFonts w:ascii="Times New Roman" w:hAnsi="Times New Roman" w:cs="Times New Roman"/>
          <w:sz w:val="24"/>
          <w:szCs w:val="24"/>
        </w:rPr>
        <w:t xml:space="preserve"> MS/MS spectra of tenuazonic acids at 20 eV.</w:t>
      </w:r>
    </w:p>
    <w:p w14:paraId="252D9987" w14:textId="720D4D1E" w:rsidR="0067410C" w:rsidRPr="00E0158C" w:rsidRDefault="0067410C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r w:rsidR="00EF5689" w:rsidRPr="00E0158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91B6F" w:rsidRPr="00E0158C">
        <w:rPr>
          <w:rFonts w:ascii="Times New Roman" w:hAnsi="Times New Roman" w:cs="Times New Roman"/>
          <w:b/>
          <w:sz w:val="24"/>
          <w:szCs w:val="24"/>
        </w:rPr>
        <w:t>S9</w:t>
      </w:r>
      <w:r w:rsidR="00EF5689" w:rsidRPr="00E0158C">
        <w:rPr>
          <w:rFonts w:ascii="Times New Roman" w:hAnsi="Times New Roman" w:cs="Times New Roman"/>
          <w:b/>
          <w:sz w:val="24"/>
          <w:szCs w:val="24"/>
        </w:rPr>
        <w:t>:</w:t>
      </w:r>
      <w:r w:rsidR="00EF5689" w:rsidRPr="00E015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158C">
        <w:rPr>
          <w:rFonts w:ascii="Times New Roman" w:hAnsi="Times New Roman" w:cs="Times New Roman"/>
          <w:sz w:val="24"/>
          <w:szCs w:val="24"/>
        </w:rPr>
        <w:t>High resolution</w:t>
      </w:r>
      <w:proofErr w:type="gramEnd"/>
      <w:r w:rsidRPr="00E0158C">
        <w:rPr>
          <w:rFonts w:ascii="Times New Roman" w:hAnsi="Times New Roman" w:cs="Times New Roman"/>
          <w:sz w:val="24"/>
          <w:szCs w:val="24"/>
        </w:rPr>
        <w:t xml:space="preserve"> MS/MS spectra of aspergillicins at 40 eV.</w:t>
      </w:r>
    </w:p>
    <w:p w14:paraId="2BAC499E" w14:textId="03547ED0" w:rsidR="0067410C" w:rsidRPr="00E0158C" w:rsidRDefault="0067410C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E0158C">
        <w:rPr>
          <w:rFonts w:ascii="Times New Roman" w:hAnsi="Times New Roman" w:cs="Times New Roman"/>
          <w:sz w:val="24"/>
          <w:szCs w:val="24"/>
        </w:rPr>
        <w:t xml:space="preserve"> </w:t>
      </w:r>
      <w:r w:rsidR="00EF5689" w:rsidRPr="00E0158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91B6F" w:rsidRPr="00E0158C">
        <w:rPr>
          <w:rFonts w:ascii="Times New Roman" w:hAnsi="Times New Roman" w:cs="Times New Roman"/>
          <w:b/>
          <w:sz w:val="24"/>
          <w:szCs w:val="24"/>
        </w:rPr>
        <w:t>S10</w:t>
      </w:r>
      <w:r w:rsidR="00EF5689" w:rsidRPr="00E0158C">
        <w:rPr>
          <w:rFonts w:ascii="Times New Roman" w:hAnsi="Times New Roman" w:cs="Times New Roman"/>
          <w:b/>
          <w:sz w:val="24"/>
          <w:szCs w:val="24"/>
        </w:rPr>
        <w:t>:</w:t>
      </w:r>
      <w:r w:rsidR="00EF5689" w:rsidRPr="00E015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158C">
        <w:rPr>
          <w:rFonts w:ascii="Times New Roman" w:hAnsi="Times New Roman" w:cs="Times New Roman"/>
          <w:sz w:val="24"/>
          <w:szCs w:val="24"/>
        </w:rPr>
        <w:t>High resolution</w:t>
      </w:r>
      <w:proofErr w:type="gramEnd"/>
      <w:r w:rsidRPr="00E0158C">
        <w:rPr>
          <w:rFonts w:ascii="Times New Roman" w:hAnsi="Times New Roman" w:cs="Times New Roman"/>
          <w:sz w:val="24"/>
          <w:szCs w:val="24"/>
        </w:rPr>
        <w:t xml:space="preserve"> MS/MS spectra of </w:t>
      </w:r>
      <w:proofErr w:type="spellStart"/>
      <w:r w:rsidRPr="00E0158C">
        <w:rPr>
          <w:rFonts w:ascii="Times New Roman" w:hAnsi="Times New Roman" w:cs="Times New Roman"/>
          <w:sz w:val="24"/>
          <w:szCs w:val="24"/>
        </w:rPr>
        <w:t>miyakamides</w:t>
      </w:r>
      <w:proofErr w:type="spellEnd"/>
      <w:r w:rsidRPr="00E0158C">
        <w:rPr>
          <w:rFonts w:ascii="Times New Roman" w:hAnsi="Times New Roman" w:cs="Times New Roman"/>
          <w:sz w:val="24"/>
          <w:szCs w:val="24"/>
        </w:rPr>
        <w:t xml:space="preserve"> at 20 eV.</w:t>
      </w:r>
    </w:p>
    <w:p w14:paraId="2F1398B9" w14:textId="5B9193A7" w:rsidR="0067410C" w:rsidRPr="00E0158C" w:rsidRDefault="0067410C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58C">
        <w:rPr>
          <w:rFonts w:ascii="Times New Roman" w:hAnsi="Times New Roman" w:cs="Times New Roman"/>
          <w:b/>
          <w:sz w:val="24"/>
          <w:szCs w:val="24"/>
        </w:rPr>
        <w:t>Supplementary</w:t>
      </w:r>
      <w:r w:rsidR="00EF5689" w:rsidRPr="00E0158C">
        <w:rPr>
          <w:rFonts w:ascii="Times New Roman" w:hAnsi="Times New Roman" w:cs="Times New Roman"/>
          <w:sz w:val="24"/>
          <w:szCs w:val="24"/>
        </w:rPr>
        <w:t xml:space="preserve"> </w:t>
      </w:r>
      <w:r w:rsidR="00EF5689" w:rsidRPr="00E0158C">
        <w:rPr>
          <w:rFonts w:ascii="Times New Roman" w:hAnsi="Times New Roman" w:cs="Times New Roman"/>
          <w:b/>
          <w:sz w:val="24"/>
          <w:szCs w:val="24"/>
        </w:rPr>
        <w:t>Figure S</w:t>
      </w:r>
      <w:r w:rsidR="00491B6F" w:rsidRPr="00E0158C">
        <w:rPr>
          <w:rFonts w:ascii="Times New Roman" w:hAnsi="Times New Roman" w:cs="Times New Roman"/>
          <w:b/>
          <w:sz w:val="24"/>
          <w:szCs w:val="24"/>
        </w:rPr>
        <w:t>11</w:t>
      </w:r>
      <w:r w:rsidR="00EF5689" w:rsidRPr="00E0158C">
        <w:rPr>
          <w:rFonts w:ascii="Times New Roman" w:hAnsi="Times New Roman" w:cs="Times New Roman"/>
          <w:b/>
          <w:sz w:val="24"/>
          <w:szCs w:val="24"/>
        </w:rPr>
        <w:t>:</w:t>
      </w:r>
      <w:r w:rsidR="00EF5689" w:rsidRPr="00E015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158C">
        <w:rPr>
          <w:rFonts w:ascii="Times New Roman" w:hAnsi="Times New Roman" w:cs="Times New Roman"/>
          <w:sz w:val="24"/>
          <w:szCs w:val="24"/>
        </w:rPr>
        <w:t>High resolution</w:t>
      </w:r>
      <w:proofErr w:type="gramEnd"/>
      <w:r w:rsidRPr="00E0158C">
        <w:rPr>
          <w:rFonts w:ascii="Times New Roman" w:hAnsi="Times New Roman" w:cs="Times New Roman"/>
          <w:sz w:val="24"/>
          <w:szCs w:val="24"/>
        </w:rPr>
        <w:t xml:space="preserve"> MS/MS spectra of some representative metabolites at 20 eV.</w:t>
      </w:r>
    </w:p>
    <w:p w14:paraId="45A00BF8" w14:textId="27F7F5F9" w:rsidR="00C60C4F" w:rsidRDefault="00C60C4F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A412DE" w14:textId="2774BE71" w:rsidR="00C60C4F" w:rsidRDefault="00C60C4F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BACF31" w14:textId="4DAB51FB" w:rsidR="00C60C4F" w:rsidRDefault="00C60C4F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74F974" w14:textId="6292A6DD" w:rsidR="00C60C4F" w:rsidRDefault="00C60C4F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185051" w14:textId="77777777" w:rsidR="00C60C4F" w:rsidRPr="0067410C" w:rsidRDefault="00C60C4F" w:rsidP="00EF56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EC60B5" w14:textId="4DAFFDC2" w:rsidR="00E66307" w:rsidRPr="00253AFD" w:rsidRDefault="00E66307" w:rsidP="00816597">
      <w:pPr>
        <w:rPr>
          <w:b/>
          <w:sz w:val="24"/>
        </w:rPr>
      </w:pPr>
      <w:r w:rsidRPr="006E26E8">
        <w:rPr>
          <w:rFonts w:ascii="Times New Roman" w:hAnsi="Times New Roman" w:cs="Times New Roman"/>
          <w:b/>
        </w:rPr>
        <w:lastRenderedPageBreak/>
        <w:t>Table S1</w:t>
      </w:r>
      <w:r w:rsidRPr="00DF7095">
        <w:rPr>
          <w:rFonts w:ascii="Times New Roman" w:hAnsi="Times New Roman" w:cs="Times New Roman"/>
        </w:rPr>
        <w:t>. Overview of the fung</w:t>
      </w:r>
      <w:r>
        <w:rPr>
          <w:rFonts w:ascii="Times New Roman" w:hAnsi="Times New Roman" w:cs="Times New Roman"/>
        </w:rPr>
        <w:t>al</w:t>
      </w:r>
      <w:r w:rsidRPr="00DF7095">
        <w:rPr>
          <w:rFonts w:ascii="Times New Roman" w:hAnsi="Times New Roman" w:cs="Times New Roman"/>
        </w:rPr>
        <w:t xml:space="preserve"> strains used in this study</w:t>
      </w:r>
      <w:r>
        <w:rPr>
          <w:rFonts w:ascii="Times New Roman" w:hAnsi="Times New Roman" w:cs="Times New Roman"/>
        </w:rPr>
        <w:t>.</w:t>
      </w:r>
    </w:p>
    <w:tbl>
      <w:tblPr>
        <w:tblW w:w="8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2"/>
        <w:gridCol w:w="3551"/>
        <w:gridCol w:w="3248"/>
      </w:tblGrid>
      <w:tr w:rsidR="009D10E0" w:rsidRPr="001D7C94" w14:paraId="629072D4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vAlign w:val="bottom"/>
          </w:tcPr>
          <w:p w14:paraId="3C2D45C2" w14:textId="77777777" w:rsidR="009D10E0" w:rsidRPr="001D7C94" w:rsidRDefault="009D10E0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Series</w:t>
            </w:r>
          </w:p>
        </w:tc>
        <w:tc>
          <w:tcPr>
            <w:tcW w:w="3551" w:type="dxa"/>
            <w:shd w:val="clear" w:color="auto" w:fill="auto"/>
            <w:noWrap/>
            <w:vAlign w:val="bottom"/>
          </w:tcPr>
          <w:p w14:paraId="2FD9FE71" w14:textId="77777777" w:rsidR="009D10E0" w:rsidRPr="001D7C94" w:rsidRDefault="009D10E0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Species</w:t>
            </w:r>
          </w:p>
        </w:tc>
        <w:tc>
          <w:tcPr>
            <w:tcW w:w="3248" w:type="dxa"/>
            <w:shd w:val="clear" w:color="auto" w:fill="auto"/>
            <w:vAlign w:val="bottom"/>
          </w:tcPr>
          <w:p w14:paraId="5902FC28" w14:textId="77777777" w:rsidR="009D10E0" w:rsidRPr="001D7C94" w:rsidRDefault="009D10E0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 xml:space="preserve">Isolate </w:t>
            </w:r>
            <w:r w:rsidR="007E0F72" w:rsidRPr="001D7C94">
              <w:rPr>
                <w:rFonts w:ascii="Times New Roman" w:eastAsia="Times New Roman" w:hAnsi="Times New Roman" w:cs="Times New Roman"/>
                <w:color w:val="000000"/>
              </w:rPr>
              <w:t>number</w:t>
            </w:r>
          </w:p>
        </w:tc>
      </w:tr>
      <w:tr w:rsidR="009D10E0" w:rsidRPr="001D7C94" w14:paraId="533AD779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5A922939" w14:textId="77777777" w:rsidR="009D10E0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3444535D" w14:textId="77777777" w:rsidR="009D10E0" w:rsidRPr="001D7C94" w:rsidRDefault="009D10E0" w:rsidP="000829CA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</w:t>
            </w:r>
            <w:r w:rsidR="000829C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spergillus </w:t>
            </w: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sojae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3C3EE097" w14:textId="77777777" w:rsidR="009D10E0" w:rsidRPr="001D7C94" w:rsidRDefault="007E0F72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 xml:space="preserve">IBT </w:t>
            </w:r>
            <w:r w:rsidR="009D10E0" w:rsidRPr="001D7C94">
              <w:rPr>
                <w:rFonts w:ascii="Times New Roman" w:eastAsia="Times New Roman" w:hAnsi="Times New Roman" w:cs="Times New Roman"/>
                <w:color w:val="000000"/>
              </w:rPr>
              <w:t>21650</w:t>
            </w:r>
          </w:p>
        </w:tc>
      </w:tr>
      <w:tr w:rsidR="0038668A" w:rsidRPr="001D7C94" w14:paraId="039A4B28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136915E6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4179E355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A.pipericola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7C13185B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24628</w:t>
            </w:r>
          </w:p>
        </w:tc>
      </w:tr>
      <w:tr w:rsidR="0038668A" w:rsidRPr="001D7C94" w14:paraId="6CDBE510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5141E6D1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6840BCFC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A.oryzae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169F0051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28103</w:t>
            </w:r>
          </w:p>
        </w:tc>
      </w:tr>
      <w:tr w:rsidR="0038668A" w:rsidRPr="001D7C94" w14:paraId="3EAB1CEB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4AEF7526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5F6E00A7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A.flavus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1A1BFC4F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29624</w:t>
            </w:r>
          </w:p>
        </w:tc>
      </w:tr>
      <w:tr w:rsidR="0038668A" w:rsidRPr="001D7C94" w14:paraId="08993BA6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45814261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0ADC695E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A.cerealis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44C304BA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32067</w:t>
            </w:r>
          </w:p>
        </w:tc>
      </w:tr>
      <w:tr w:rsidR="0038668A" w:rsidRPr="001D7C94" w14:paraId="6BAA5879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79920E3E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7339508A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A.austwickii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78D3AD40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32076</w:t>
            </w:r>
          </w:p>
        </w:tc>
      </w:tr>
      <w:tr w:rsidR="0038668A" w:rsidRPr="001D7C94" w14:paraId="6ABE58E9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01110D47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0636FEE4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A.subflavus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06DD16BF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33354</w:t>
            </w:r>
          </w:p>
        </w:tc>
      </w:tr>
      <w:tr w:rsidR="0038668A" w:rsidRPr="001D7C94" w14:paraId="36440051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2365D412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14857209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A.aflatoxiformans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5E747F49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3651</w:t>
            </w:r>
          </w:p>
        </w:tc>
      </w:tr>
      <w:tr w:rsidR="0038668A" w:rsidRPr="001D7C94" w14:paraId="48BDF33D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69CCF35F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76A17C71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A.parasiticus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2C3001B3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27186</w:t>
            </w:r>
          </w:p>
        </w:tc>
      </w:tr>
      <w:tr w:rsidR="0038668A" w:rsidRPr="001D7C94" w14:paraId="22749D81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3A294261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5BE44732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A.arachidicola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5F8C3FB3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27190</w:t>
            </w:r>
          </w:p>
        </w:tc>
      </w:tr>
      <w:tr w:rsidR="0038668A" w:rsidRPr="001D7C94" w14:paraId="187C11F8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6ECB31C8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0441B048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A.minisclerotigenes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67147FEA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27196</w:t>
            </w:r>
          </w:p>
        </w:tc>
      </w:tr>
      <w:tr w:rsidR="0038668A" w:rsidRPr="001D7C94" w14:paraId="735C3126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6ACA2863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687C613D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A.sergii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06AB43FF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32293</w:t>
            </w:r>
          </w:p>
        </w:tc>
      </w:tr>
      <w:tr w:rsidR="0038668A" w:rsidRPr="001D7C94" w14:paraId="416B5AAB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32D682C1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6A62FB01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A.transmontanensis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72444DD8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32313</w:t>
            </w:r>
          </w:p>
        </w:tc>
      </w:tr>
      <w:tr w:rsidR="0038668A" w:rsidRPr="001D7C94" w14:paraId="312B0D29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4E822E0F" w14:textId="77777777" w:rsidR="0038668A" w:rsidRPr="001D7C94" w:rsidRDefault="0038668A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Flavi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732DCA6A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A.novoparasiticus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3EBB43F6" w14:textId="77777777" w:rsidR="0038668A" w:rsidRPr="001D7C94" w:rsidRDefault="0038668A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32314</w:t>
            </w:r>
          </w:p>
        </w:tc>
      </w:tr>
      <w:tr w:rsidR="001D7C94" w:rsidRPr="001D7C94" w14:paraId="138673CE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5BA49ABC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Kitamyces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54D10B04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A.pseudotamarii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72A087CB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21090</w:t>
            </w:r>
          </w:p>
        </w:tc>
      </w:tr>
      <w:tr w:rsidR="001D7C94" w:rsidRPr="001D7C94" w14:paraId="37C02ACA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28155F75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Kitamyces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56FBD921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A.caelatus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16C5A7B9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21091</w:t>
            </w:r>
          </w:p>
        </w:tc>
      </w:tr>
      <w:tr w:rsidR="001D7C94" w:rsidRPr="001D7C94" w14:paraId="3D4594AA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62366544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Kitamyces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5BD7D265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A.tamarii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01AF4DBA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27182</w:t>
            </w:r>
          </w:p>
        </w:tc>
      </w:tr>
      <w:tr w:rsidR="001D7C94" w:rsidRPr="001D7C94" w14:paraId="01A6345E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31650B2A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1D7C94">
              <w:rPr>
                <w:rFonts w:ascii="Times New Roman" w:hAnsi="Times New Roman" w:cs="Times New Roman"/>
                <w:i/>
              </w:rPr>
              <w:t>Kitamyces</w:t>
            </w:r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0C6A06BA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A.pseudocaelatus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5A90D773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27191</w:t>
            </w:r>
          </w:p>
        </w:tc>
      </w:tr>
      <w:tr w:rsidR="001D7C94" w:rsidRPr="001D7C94" w14:paraId="56736E5A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6033A89A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1D7C94">
              <w:rPr>
                <w:rFonts w:ascii="Times New Roman" w:hAnsi="Times New Roman" w:cs="Times New Roman"/>
                <w:i/>
              </w:rPr>
              <w:t>Nomiarum</w:t>
            </w:r>
            <w:proofErr w:type="spellEnd"/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38D80D77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A.pseudonomius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5389544A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27864</w:t>
            </w:r>
          </w:p>
        </w:tc>
      </w:tr>
      <w:tr w:rsidR="001D7C94" w:rsidRPr="001D7C94" w14:paraId="40C5865E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255D59E0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1D7C94">
              <w:rPr>
                <w:rFonts w:ascii="Times New Roman" w:hAnsi="Times New Roman" w:cs="Times New Roman"/>
                <w:i/>
              </w:rPr>
              <w:t>Nomiarum</w:t>
            </w:r>
            <w:proofErr w:type="spellEnd"/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094D9E6D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A.nomius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01C369FB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5054</w:t>
            </w:r>
          </w:p>
        </w:tc>
      </w:tr>
      <w:tr w:rsidR="001D7C94" w:rsidRPr="001D7C94" w14:paraId="5A0FD442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74C0A93A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1D7C94">
              <w:rPr>
                <w:rFonts w:ascii="Times New Roman" w:hAnsi="Times New Roman" w:cs="Times New Roman"/>
                <w:i/>
              </w:rPr>
              <w:t>Nomiarum</w:t>
            </w:r>
            <w:proofErr w:type="spellEnd"/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1E290830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A.luteovirescens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272BE57E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23536</w:t>
            </w:r>
          </w:p>
        </w:tc>
      </w:tr>
      <w:tr w:rsidR="001D7C94" w:rsidRPr="001D7C94" w14:paraId="3F763AF3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2C4EDEBD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1D7C94">
              <w:rPr>
                <w:rFonts w:ascii="Times New Roman" w:hAnsi="Times New Roman" w:cs="Times New Roman"/>
                <w:i/>
              </w:rPr>
              <w:t>Alliacei</w:t>
            </w:r>
            <w:proofErr w:type="spellEnd"/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68C3CEAD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A.alliaceus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3ADCB0C5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13376</w:t>
            </w:r>
          </w:p>
        </w:tc>
      </w:tr>
      <w:tr w:rsidR="001D7C94" w:rsidRPr="001D7C94" w14:paraId="59584EDE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35C05DC3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1D7C94">
              <w:rPr>
                <w:rFonts w:ascii="Times New Roman" w:hAnsi="Times New Roman" w:cs="Times New Roman"/>
                <w:i/>
              </w:rPr>
              <w:t>Alliacei</w:t>
            </w:r>
            <w:proofErr w:type="spellEnd"/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2FD9C161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A.vandermerwei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4FDC8147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13865</w:t>
            </w:r>
          </w:p>
        </w:tc>
      </w:tr>
      <w:tr w:rsidR="001D7C94" w:rsidRPr="001D7C94" w14:paraId="62896606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2BD67ED4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1D7C94">
              <w:rPr>
                <w:rFonts w:ascii="Times New Roman" w:hAnsi="Times New Roman" w:cs="Times New Roman"/>
                <w:i/>
              </w:rPr>
              <w:t>Alliacei</w:t>
            </w:r>
            <w:proofErr w:type="spellEnd"/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5ECC5F3C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A.albertensis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616E60EE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14317</w:t>
            </w:r>
          </w:p>
        </w:tc>
      </w:tr>
      <w:tr w:rsidR="001D7C94" w:rsidRPr="001D7C94" w14:paraId="5A6D860C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4C1BCCAB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1D7C94">
              <w:rPr>
                <w:rFonts w:ascii="Times New Roman" w:hAnsi="Times New Roman" w:cs="Times New Roman"/>
                <w:i/>
              </w:rPr>
              <w:t>Alliacei</w:t>
            </w:r>
            <w:proofErr w:type="spellEnd"/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6187A9D0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A.neoalliaceus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2C8A8DC5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33356</w:t>
            </w:r>
          </w:p>
        </w:tc>
      </w:tr>
      <w:tr w:rsidR="001D7C94" w:rsidRPr="001D7C94" w14:paraId="35317647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36BC5F24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1D7C94">
              <w:rPr>
                <w:rFonts w:ascii="Times New Roman" w:hAnsi="Times New Roman" w:cs="Times New Roman"/>
                <w:i/>
              </w:rPr>
              <w:t>Leporum</w:t>
            </w:r>
            <w:proofErr w:type="spellEnd"/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739AA751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A.leporis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0F11B3F5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3609</w:t>
            </w:r>
          </w:p>
        </w:tc>
      </w:tr>
      <w:tr w:rsidR="001D7C94" w:rsidRPr="001D7C94" w14:paraId="0F7048BC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45934514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1D7C94">
              <w:rPr>
                <w:rFonts w:ascii="Times New Roman" w:hAnsi="Times New Roman" w:cs="Times New Roman"/>
                <w:i/>
              </w:rPr>
              <w:t>Leporum</w:t>
            </w:r>
            <w:proofErr w:type="spellEnd"/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3DCDEE73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A.aspearensis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204197FB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34544</w:t>
            </w:r>
          </w:p>
        </w:tc>
      </w:tr>
      <w:tr w:rsidR="001D7C94" w:rsidRPr="001D7C94" w14:paraId="09DF5DD8" w14:textId="77777777" w:rsidTr="00253AFD">
        <w:trPr>
          <w:trHeight w:val="293"/>
          <w:jc w:val="center"/>
        </w:trPr>
        <w:tc>
          <w:tcPr>
            <w:tcW w:w="1772" w:type="dxa"/>
            <w:shd w:val="clear" w:color="auto" w:fill="auto"/>
            <w:noWrap/>
            <w:hideMark/>
          </w:tcPr>
          <w:p w14:paraId="61A311E3" w14:textId="77777777" w:rsidR="001D7C94" w:rsidRPr="001D7C94" w:rsidRDefault="001D7C94" w:rsidP="001D7C94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1D7C94">
              <w:rPr>
                <w:rFonts w:ascii="Times New Roman" w:hAnsi="Times New Roman" w:cs="Times New Roman"/>
                <w:i/>
              </w:rPr>
              <w:t>Leporum</w:t>
            </w:r>
            <w:proofErr w:type="spellEnd"/>
          </w:p>
        </w:tc>
        <w:tc>
          <w:tcPr>
            <w:tcW w:w="3551" w:type="dxa"/>
            <w:shd w:val="clear" w:color="auto" w:fill="auto"/>
            <w:noWrap/>
            <w:vAlign w:val="bottom"/>
            <w:hideMark/>
          </w:tcPr>
          <w:p w14:paraId="47F21724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D7C9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A.hancockii</w:t>
            </w:r>
            <w:proofErr w:type="spellEnd"/>
          </w:p>
        </w:tc>
        <w:tc>
          <w:tcPr>
            <w:tcW w:w="3248" w:type="dxa"/>
            <w:shd w:val="clear" w:color="auto" w:fill="auto"/>
            <w:vAlign w:val="bottom"/>
          </w:tcPr>
          <w:p w14:paraId="2D6EAC93" w14:textId="77777777" w:rsidR="001D7C94" w:rsidRPr="001D7C94" w:rsidRDefault="001D7C94" w:rsidP="001D7C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D7C94">
              <w:rPr>
                <w:rFonts w:ascii="Times New Roman" w:eastAsia="Times New Roman" w:hAnsi="Times New Roman" w:cs="Times New Roman"/>
                <w:color w:val="000000"/>
              </w:rPr>
              <w:t>IBT 35031</w:t>
            </w:r>
          </w:p>
        </w:tc>
      </w:tr>
    </w:tbl>
    <w:p w14:paraId="6B8F6707" w14:textId="71B1380A" w:rsidR="00176E1F" w:rsidRDefault="00176E1F"/>
    <w:p w14:paraId="36BFC27B" w14:textId="77777777" w:rsidR="00AC332C" w:rsidRDefault="00AC332C"/>
    <w:p w14:paraId="64DEFF6E" w14:textId="7D981023" w:rsidR="004369F9" w:rsidRDefault="00E66307" w:rsidP="00EF5689">
      <w:pPr>
        <w:jc w:val="both"/>
      </w:pPr>
      <w:r w:rsidRPr="006E26E8">
        <w:rPr>
          <w:rFonts w:ascii="Times New Roman" w:hAnsi="Times New Roman" w:cs="Times New Roman"/>
          <w:b/>
          <w:szCs w:val="16"/>
        </w:rPr>
        <w:lastRenderedPageBreak/>
        <w:t>Table S2</w:t>
      </w:r>
      <w:r w:rsidRPr="006E26E8">
        <w:rPr>
          <w:rFonts w:ascii="Times New Roman" w:hAnsi="Times New Roman" w:cs="Times New Roman"/>
          <w:szCs w:val="16"/>
        </w:rPr>
        <w:t>. The overall dereplicated compounds in this study. The compounds highlight</w:t>
      </w:r>
      <w:r>
        <w:rPr>
          <w:rFonts w:ascii="Times New Roman" w:hAnsi="Times New Roman" w:cs="Times New Roman"/>
          <w:szCs w:val="16"/>
        </w:rPr>
        <w:t>ed</w:t>
      </w:r>
      <w:r w:rsidRPr="006E26E8">
        <w:rPr>
          <w:rFonts w:ascii="Times New Roman" w:hAnsi="Times New Roman" w:cs="Times New Roman"/>
          <w:szCs w:val="16"/>
        </w:rPr>
        <w:t xml:space="preserve"> in green color </w:t>
      </w:r>
      <w:proofErr w:type="gramStart"/>
      <w:r w:rsidRPr="006E26E8">
        <w:rPr>
          <w:rFonts w:ascii="Times New Roman" w:hAnsi="Times New Roman" w:cs="Times New Roman"/>
          <w:szCs w:val="16"/>
        </w:rPr>
        <w:t>are dereplicated</w:t>
      </w:r>
      <w:proofErr w:type="gramEnd"/>
      <w:r w:rsidRPr="006E26E8">
        <w:rPr>
          <w:rFonts w:ascii="Times New Roman" w:hAnsi="Times New Roman" w:cs="Times New Roman"/>
          <w:szCs w:val="16"/>
        </w:rPr>
        <w:t xml:space="preserve"> by the GNPS library</w:t>
      </w:r>
      <w:r>
        <w:rPr>
          <w:rFonts w:ascii="Times New Roman" w:hAnsi="Times New Roman" w:cs="Times New Roman"/>
          <w:szCs w:val="16"/>
        </w:rPr>
        <w:t>. T</w:t>
      </w:r>
      <w:r w:rsidRPr="006E6B65">
        <w:rPr>
          <w:rFonts w:ascii="Times New Roman" w:hAnsi="Times New Roman" w:cs="Times New Roman"/>
          <w:szCs w:val="16"/>
        </w:rPr>
        <w:t xml:space="preserve">he </w:t>
      </w:r>
      <w:r>
        <w:rPr>
          <w:rFonts w:ascii="Times New Roman" w:hAnsi="Times New Roman" w:cs="Times New Roman"/>
          <w:szCs w:val="16"/>
        </w:rPr>
        <w:t>compounds</w:t>
      </w:r>
      <w:r w:rsidRPr="006E6B65">
        <w:rPr>
          <w:rFonts w:ascii="Times New Roman" w:hAnsi="Times New Roman" w:cs="Times New Roman"/>
          <w:szCs w:val="16"/>
        </w:rPr>
        <w:t xml:space="preserve"> marked with asterisk </w:t>
      </w:r>
      <w:proofErr w:type="gramStart"/>
      <w:r w:rsidRPr="006E6B65">
        <w:rPr>
          <w:rFonts w:ascii="Times New Roman" w:hAnsi="Times New Roman" w:cs="Times New Roman"/>
          <w:szCs w:val="16"/>
        </w:rPr>
        <w:t xml:space="preserve">are </w:t>
      </w:r>
      <w:r>
        <w:rPr>
          <w:rFonts w:ascii="Times New Roman" w:hAnsi="Times New Roman" w:cs="Times New Roman"/>
          <w:szCs w:val="16"/>
        </w:rPr>
        <w:t>found</w:t>
      </w:r>
      <w:proofErr w:type="gramEnd"/>
      <w:r>
        <w:rPr>
          <w:rFonts w:ascii="Times New Roman" w:hAnsi="Times New Roman" w:cs="Times New Roman"/>
          <w:szCs w:val="16"/>
        </w:rPr>
        <w:t xml:space="preserve"> by the in-house library </w:t>
      </w:r>
      <w:proofErr w:type="spellStart"/>
      <w:r>
        <w:rPr>
          <w:rFonts w:ascii="Times New Roman" w:hAnsi="Times New Roman" w:cs="Times New Roman"/>
          <w:szCs w:val="16"/>
        </w:rPr>
        <w:t>reseach</w:t>
      </w:r>
      <w:proofErr w:type="spellEnd"/>
      <w:r>
        <w:rPr>
          <w:rFonts w:ascii="Times New Roman" w:hAnsi="Times New Roman" w:cs="Times New Roman"/>
          <w:szCs w:val="16"/>
        </w:rPr>
        <w:t>;</w:t>
      </w:r>
      <w:r w:rsidRPr="006E26E8">
        <w:rPr>
          <w:rFonts w:ascii="Times New Roman" w:hAnsi="Times New Roman" w:cs="Times New Roman"/>
          <w:szCs w:val="16"/>
        </w:rPr>
        <w:t xml:space="preserve"> and the compounds highlight in yellow are the important mycotoxins </w:t>
      </w:r>
      <w:r>
        <w:rPr>
          <w:rFonts w:ascii="Times New Roman" w:hAnsi="Times New Roman" w:cs="Times New Roman"/>
          <w:szCs w:val="16"/>
        </w:rPr>
        <w:t xml:space="preserve">for which standards have been </w:t>
      </w:r>
      <w:r w:rsidRPr="006E26E8">
        <w:rPr>
          <w:rFonts w:ascii="Times New Roman" w:hAnsi="Times New Roman" w:cs="Times New Roman"/>
          <w:szCs w:val="16"/>
        </w:rPr>
        <w:t xml:space="preserve">used </w:t>
      </w:r>
      <w:r>
        <w:rPr>
          <w:rFonts w:ascii="Times New Roman" w:hAnsi="Times New Roman" w:cs="Times New Roman"/>
          <w:szCs w:val="16"/>
        </w:rPr>
        <w:t>for generation of</w:t>
      </w:r>
      <w:r w:rsidRPr="006E26E8">
        <w:rPr>
          <w:rFonts w:ascii="Times New Roman" w:hAnsi="Times New Roman" w:cs="Times New Roman"/>
          <w:szCs w:val="16"/>
        </w:rPr>
        <w:t xml:space="preserve"> reference spectra </w:t>
      </w:r>
      <w:r>
        <w:rPr>
          <w:rFonts w:ascii="Times New Roman" w:hAnsi="Times New Roman" w:cs="Times New Roman"/>
          <w:szCs w:val="16"/>
        </w:rPr>
        <w:t>for</w:t>
      </w:r>
      <w:r w:rsidRPr="006E26E8">
        <w:rPr>
          <w:rFonts w:ascii="Times New Roman" w:hAnsi="Times New Roman" w:cs="Times New Roman"/>
          <w:szCs w:val="16"/>
        </w:rPr>
        <w:t xml:space="preserve"> molecular network</w:t>
      </w:r>
      <w:r>
        <w:rPr>
          <w:rFonts w:ascii="Times New Roman" w:hAnsi="Times New Roman" w:cs="Times New Roman"/>
          <w:szCs w:val="16"/>
        </w:rPr>
        <w:t xml:space="preserve"> analysi</w:t>
      </w:r>
      <w:r w:rsidRPr="006E26E8">
        <w:rPr>
          <w:rFonts w:ascii="Times New Roman" w:hAnsi="Times New Roman" w:cs="Times New Roman"/>
          <w:szCs w:val="16"/>
        </w:rPr>
        <w:t>s.</w:t>
      </w:r>
      <w:r w:rsidRPr="006E6B65">
        <w:t xml:space="preserve"> </w:t>
      </w:r>
    </w:p>
    <w:tbl>
      <w:tblPr>
        <w:tblW w:w="8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4"/>
        <w:gridCol w:w="1372"/>
        <w:gridCol w:w="2682"/>
        <w:gridCol w:w="1287"/>
        <w:gridCol w:w="816"/>
        <w:gridCol w:w="1053"/>
      </w:tblGrid>
      <w:tr w:rsidR="00872D5F" w:rsidRPr="00DF7095" w14:paraId="2E244678" w14:textId="77777777" w:rsidTr="00253AFD">
        <w:trPr>
          <w:trHeight w:val="580"/>
          <w:jc w:val="center"/>
        </w:trPr>
        <w:tc>
          <w:tcPr>
            <w:tcW w:w="1044" w:type="dxa"/>
          </w:tcPr>
          <w:p w14:paraId="59FA1B44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</w:p>
          <w:p w14:paraId="6AF4E6A7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Compounds number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50418489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Network clusters</w:t>
            </w:r>
          </w:p>
        </w:tc>
        <w:tc>
          <w:tcPr>
            <w:tcW w:w="2682" w:type="dxa"/>
            <w:shd w:val="clear" w:color="auto" w:fill="auto"/>
            <w:noWrap/>
            <w:hideMark/>
          </w:tcPr>
          <w:p w14:paraId="7C865CF3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</w:p>
          <w:p w14:paraId="49A8C6AB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</w:p>
          <w:p w14:paraId="6ADA79A4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Compounds name</w:t>
            </w:r>
          </w:p>
        </w:tc>
        <w:tc>
          <w:tcPr>
            <w:tcW w:w="1287" w:type="dxa"/>
            <w:shd w:val="clear" w:color="auto" w:fill="auto"/>
            <w:noWrap/>
            <w:hideMark/>
          </w:tcPr>
          <w:p w14:paraId="5A797B84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</w:p>
          <w:p w14:paraId="0184695F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</w:p>
          <w:p w14:paraId="4FCB2300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Molecular Formula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3F0A8766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</w:p>
          <w:p w14:paraId="11F9358A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</w:p>
          <w:p w14:paraId="2087AEAD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m/z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14:paraId="1044D787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</w:p>
          <w:p w14:paraId="3C0CFDC1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</w:p>
          <w:p w14:paraId="596FB94B" w14:textId="6AFCB255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Mass (MFG</w:t>
            </w:r>
            <w:r w:rsidR="00D920B1" w:rsidRPr="00816597">
              <w:rPr>
                <w:rFonts w:ascii="Times New Roman" w:eastAsia="Times New Roman" w:hAnsi="Times New Roman" w:cs="Times New Roman"/>
                <w:b/>
                <w:sz w:val="16"/>
                <w:szCs w:val="14"/>
                <w:vertAlign w:val="superscript"/>
              </w:rPr>
              <w:t>*</w:t>
            </w: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)</w:t>
            </w:r>
          </w:p>
        </w:tc>
      </w:tr>
      <w:tr w:rsidR="00872D5F" w:rsidRPr="00DF7095" w14:paraId="69CD8BFA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0B0235D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1</w:t>
            </w: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8259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Aflatoxins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5F1A68D2" w14:textId="04A46BB4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aflatoxin B1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342DFD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17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D4F363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313.0707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8A0AD0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312.0634</w:t>
            </w:r>
          </w:p>
        </w:tc>
      </w:tr>
      <w:tr w:rsidR="00872D5F" w:rsidRPr="00DF7095" w14:paraId="67271867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D7FDB6D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11A3C2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14:paraId="28C44E67" w14:textId="0A92D02A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aflatoxin B3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0081E3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83AB58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303.0864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512C8F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302.0791</w:t>
            </w:r>
          </w:p>
        </w:tc>
      </w:tr>
      <w:tr w:rsidR="00872D5F" w:rsidRPr="00DF7095" w14:paraId="6BEC48B3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1E018EF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3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2969C7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68CBF924" w14:textId="106A4954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aflatoxin G1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21D209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17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7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839C0E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329.0655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06976E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328.0586</w:t>
            </w:r>
          </w:p>
        </w:tc>
      </w:tr>
      <w:tr w:rsidR="00872D5F" w:rsidRPr="00DF7095" w14:paraId="23CE2E9A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ADF0E3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4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FF2A07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FC2828" w14:textId="77777777" w:rsidR="00872D5F" w:rsidRPr="00DF7095" w:rsidRDefault="00872D5F" w:rsidP="00B0277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aflatoxin GM2 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9D69AA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17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EB5E26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347.0762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87A4E8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346.0689</w:t>
            </w:r>
          </w:p>
        </w:tc>
      </w:tr>
      <w:tr w:rsidR="00872D5F" w:rsidRPr="00DF7095" w14:paraId="2D3D6BC4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7DE8703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5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EE595A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14:paraId="48E6B4AD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O-</w:t>
            </w: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methylsterigmatocystin</w:t>
            </w:r>
            <w:proofErr w:type="spellEnd"/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AE28BD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19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5DB6FA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339.0872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413FE7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338.079</w:t>
            </w:r>
          </w:p>
        </w:tc>
      </w:tr>
      <w:tr w:rsidR="00872D5F" w:rsidRPr="00DF7095" w14:paraId="72738D1B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C18CB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6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FEE5F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8AF6A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Dihydroaflatoxicol</w:t>
            </w:r>
            <w:proofErr w:type="spellEnd"/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E6DEC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7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BA650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317.0657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83204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316.0583</w:t>
            </w:r>
          </w:p>
        </w:tc>
      </w:tr>
      <w:tr w:rsidR="00872D5F" w:rsidRPr="00DF7095" w14:paraId="4F08D7FB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F933DA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7</w:t>
            </w: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1387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Ochratoxins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45C4FA02" w14:textId="598A6E3F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Ochratoxin A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B80202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ClNO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31D40E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404.0898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8A0E1F1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403.0826</w:t>
            </w:r>
          </w:p>
        </w:tc>
      </w:tr>
      <w:tr w:rsidR="00872D5F" w:rsidRPr="00DF7095" w14:paraId="7ADD8097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215294B9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8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203D31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14:paraId="07D885A7" w14:textId="5BCD18B8" w:rsidR="00872D5F" w:rsidRPr="00DF7095" w:rsidRDefault="00872D5F" w:rsidP="00B50D85">
            <w:pPr>
              <w:spacing w:after="0" w:line="480" w:lineRule="auto"/>
              <w:rPr>
                <w:rFonts w:ascii="Times New Roman" w:hAnsi="Times New Roman" w:cs="Times New Roman"/>
                <w:b/>
                <w:sz w:val="16"/>
                <w:szCs w:val="14"/>
                <w:lang w:val="da-DK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Ochratoxin B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8C0D18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19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DF18C0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370.1291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CC55F15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369.1218</w:t>
            </w:r>
          </w:p>
        </w:tc>
      </w:tr>
      <w:tr w:rsidR="00872D5F" w:rsidRPr="00DF7095" w14:paraId="313D4914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1E9B2A80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9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BA3DE7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E592BF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Ochratoxin beta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3B7C56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11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1DA5A3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223.0605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F68597A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222.0528</w:t>
            </w:r>
          </w:p>
        </w:tc>
      </w:tr>
      <w:tr w:rsidR="00872D5F" w:rsidRPr="00DF7095" w14:paraId="2E9B0EEF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29611B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10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EFE4F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EEAB4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CTKSE9855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EB23C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19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7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8A681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386.1239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1185C55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385.1162</w:t>
            </w:r>
          </w:p>
        </w:tc>
      </w:tr>
      <w:tr w:rsidR="00872D5F" w:rsidRPr="00DF7095" w14:paraId="217948F8" w14:textId="77777777" w:rsidTr="00253AFD">
        <w:trPr>
          <w:trHeight w:val="290"/>
          <w:jc w:val="center"/>
        </w:trPr>
        <w:tc>
          <w:tcPr>
            <w:tcW w:w="1044" w:type="dxa"/>
            <w:tcBorders>
              <w:bottom w:val="nil"/>
              <w:right w:val="single" w:sz="4" w:space="0" w:color="auto"/>
            </w:tcBorders>
            <w:vAlign w:val="bottom"/>
          </w:tcPr>
          <w:p w14:paraId="0D98A970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11</w:t>
            </w:r>
          </w:p>
        </w:tc>
        <w:tc>
          <w:tcPr>
            <w:tcW w:w="1372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F386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Cyclopiazonic acids</w:t>
            </w:r>
          </w:p>
        </w:tc>
        <w:tc>
          <w:tcPr>
            <w:tcW w:w="268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14:paraId="50931A3E" w14:textId="498AD08B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Cyclopiazonic acid 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62B010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20</w:t>
            </w:r>
          </w:p>
        </w:tc>
        <w:tc>
          <w:tcPr>
            <w:tcW w:w="81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09331A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337.1552</w:t>
            </w:r>
          </w:p>
        </w:tc>
        <w:tc>
          <w:tcPr>
            <w:tcW w:w="1053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2FA2565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336.148</w:t>
            </w:r>
          </w:p>
        </w:tc>
      </w:tr>
      <w:tr w:rsidR="00872D5F" w:rsidRPr="00DF7095" w14:paraId="1346A8C1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44F12231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12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B9924E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2EB8BD" w14:textId="1BB5B649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Speradine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A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7214FB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21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9BD7CB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367.1656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2B27532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366.1585</w:t>
            </w:r>
          </w:p>
        </w:tc>
      </w:tr>
      <w:tr w:rsidR="00872D5F" w:rsidRPr="00DF7095" w14:paraId="746A8349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18C4A053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13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476113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63F656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2-oxo-cyclopiazonic acid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EE1251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41756E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353.1502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A42EC27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352.1423</w:t>
            </w:r>
          </w:p>
        </w:tc>
      </w:tr>
      <w:tr w:rsidR="00872D5F" w:rsidRPr="00DF7095" w14:paraId="1A7CAADF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353B6FBF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14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3ABF57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CB34FD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3-OH-speradine A 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BC9338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21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68A5DB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383.161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CAFAC96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382.1529</w:t>
            </w:r>
          </w:p>
        </w:tc>
      </w:tr>
      <w:tr w:rsidR="00872D5F" w:rsidRPr="00DF7095" w14:paraId="3759C1D4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B3DF37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15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70F47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20FE1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speradine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F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7F298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2927A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415.186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EEA2351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414.1791</w:t>
            </w:r>
          </w:p>
        </w:tc>
      </w:tr>
      <w:tr w:rsidR="00872D5F" w:rsidRPr="00DF7095" w14:paraId="2B023638" w14:textId="77777777" w:rsidTr="00253AFD">
        <w:trPr>
          <w:trHeight w:val="290"/>
          <w:jc w:val="center"/>
        </w:trPr>
        <w:tc>
          <w:tcPr>
            <w:tcW w:w="1044" w:type="dxa"/>
            <w:tcBorders>
              <w:bottom w:val="nil"/>
              <w:right w:val="single" w:sz="4" w:space="0" w:color="auto"/>
            </w:tcBorders>
            <w:vAlign w:val="bottom"/>
          </w:tcPr>
          <w:p w14:paraId="096DAEF8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16</w:t>
            </w:r>
          </w:p>
        </w:tc>
        <w:tc>
          <w:tcPr>
            <w:tcW w:w="1372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2879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Fumifungins</w:t>
            </w:r>
            <w:proofErr w:type="spellEnd"/>
          </w:p>
        </w:tc>
        <w:tc>
          <w:tcPr>
            <w:tcW w:w="268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14:paraId="18C395A2" w14:textId="79B144DB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Fumifungin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501C01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41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7</w:t>
            </w:r>
          </w:p>
        </w:tc>
        <w:tc>
          <w:tcPr>
            <w:tcW w:w="81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4F1605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432.2953</w:t>
            </w:r>
          </w:p>
        </w:tc>
        <w:tc>
          <w:tcPr>
            <w:tcW w:w="1053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30CBED8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431.288</w:t>
            </w:r>
          </w:p>
        </w:tc>
      </w:tr>
      <w:tr w:rsidR="00872D5F" w:rsidRPr="00DF7095" w14:paraId="363CB731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EE6BC57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17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D41FB6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D1553F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Sphingofungin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B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C01A58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39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BF6E3F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390.2854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7F53D48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389.2777</w:t>
            </w:r>
          </w:p>
        </w:tc>
      </w:tr>
      <w:tr w:rsidR="00872D5F" w:rsidRPr="00DF7095" w14:paraId="13DE1EB5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524CA9F1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18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2065E7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F24994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Sphingofungin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C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FD7381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41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7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44F34F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432.2965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A36D034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431.2883</w:t>
            </w:r>
          </w:p>
        </w:tc>
      </w:tr>
      <w:tr w:rsidR="00872D5F" w:rsidRPr="00DF7095" w14:paraId="458B49EC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4CB8A1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19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3DF24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43C14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Sphingofungin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D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17022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41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7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789EB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432.2969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952B8E1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431.2883</w:t>
            </w:r>
          </w:p>
        </w:tc>
      </w:tr>
      <w:tr w:rsidR="00872D5F" w:rsidRPr="00DF7095" w14:paraId="4C627D15" w14:textId="77777777" w:rsidTr="00253AFD">
        <w:trPr>
          <w:trHeight w:val="290"/>
          <w:jc w:val="center"/>
        </w:trPr>
        <w:tc>
          <w:tcPr>
            <w:tcW w:w="1044" w:type="dxa"/>
            <w:tcBorders>
              <w:bottom w:val="nil"/>
              <w:right w:val="single" w:sz="4" w:space="0" w:color="auto"/>
            </w:tcBorders>
            <w:vAlign w:val="bottom"/>
          </w:tcPr>
          <w:p w14:paraId="0B9FAB15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20</w:t>
            </w:r>
          </w:p>
        </w:tc>
        <w:tc>
          <w:tcPr>
            <w:tcW w:w="1372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F33D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Aflatrems</w:t>
            </w:r>
          </w:p>
        </w:tc>
        <w:tc>
          <w:tcPr>
            <w:tcW w:w="268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14:paraId="5FEA1DE3" w14:textId="5DC47B10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Aflatrem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89662E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39</w:t>
            </w:r>
          </w:p>
        </w:tc>
        <w:tc>
          <w:tcPr>
            <w:tcW w:w="81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21CEF3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502.2956</w:t>
            </w:r>
          </w:p>
        </w:tc>
        <w:tc>
          <w:tcPr>
            <w:tcW w:w="1053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10D0AC1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501.2881</w:t>
            </w:r>
          </w:p>
        </w:tc>
      </w:tr>
      <w:tr w:rsidR="00872D5F" w:rsidRPr="00DF7095" w14:paraId="1C8927E4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796568D7" w14:textId="77777777" w:rsidR="00872D5F" w:rsidRPr="00DF7095" w:rsidRDefault="00872D5F" w:rsidP="00B50D8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21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73F49F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7C3C9E" w14:textId="7E31D997" w:rsidR="00872D5F" w:rsidRPr="00DF7095" w:rsidRDefault="003D3087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P</w:t>
            </w:r>
            <w:r w:rsidR="00872D5F"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aspalinine</w:t>
            </w:r>
            <w:proofErr w:type="spellEnd"/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2E76D4" w14:textId="77777777" w:rsidR="00872D5F" w:rsidRPr="00323E91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27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917F8E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434.2328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FD72A94" w14:textId="77777777" w:rsidR="00872D5F" w:rsidRPr="00DF7095" w:rsidRDefault="00872D5F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433.2255</w:t>
            </w:r>
          </w:p>
        </w:tc>
      </w:tr>
      <w:tr w:rsidR="0070513C" w:rsidRPr="00DF7095" w14:paraId="3DDC14BA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54CC0B2D" w14:textId="77777777" w:rsidR="0070513C" w:rsidRPr="00DF7095" w:rsidRDefault="008D58EB" w:rsidP="00B50D85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22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D5A3C7" w14:textId="77777777" w:rsidR="0070513C" w:rsidRPr="00DF7095" w:rsidRDefault="0070513C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8F8C862" w14:textId="77777777" w:rsidR="0070513C" w:rsidRPr="00DF7095" w:rsidRDefault="003D3087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P</w:t>
            </w:r>
            <w:r w:rsidR="0070513C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aspaline</w:t>
            </w:r>
            <w:proofErr w:type="spellEnd"/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B2C2F32" w14:textId="77777777" w:rsidR="0070513C" w:rsidRPr="00323E91" w:rsidRDefault="0070513C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39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91B519A" w14:textId="77777777" w:rsidR="0070513C" w:rsidRPr="00DF7095" w:rsidRDefault="0070513C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4"/>
              </w:rPr>
              <w:t>422.3057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681662E0" w14:textId="77777777" w:rsidR="0070513C" w:rsidRPr="00DF7095" w:rsidRDefault="0070513C" w:rsidP="00B50D85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4"/>
              </w:rPr>
              <w:t>421.2981</w:t>
            </w:r>
          </w:p>
        </w:tc>
      </w:tr>
      <w:tr w:rsidR="00667101" w:rsidRPr="00DF7095" w14:paraId="605B00F6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3F13E5E2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23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66DF6C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9627A5" w14:textId="77777777" w:rsidR="00667101" w:rsidRPr="00DF7095" w:rsidRDefault="003D3087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H</w:t>
            </w:r>
            <w:r w:rsidR="00667101"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ydroxypaspalinine</w:t>
            </w:r>
            <w:proofErr w:type="spellEnd"/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7BD70E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27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31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F62680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450.2272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82FE46C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449.2202</w:t>
            </w:r>
          </w:p>
        </w:tc>
      </w:tr>
      <w:tr w:rsidR="00667101" w:rsidRPr="00DF7095" w14:paraId="489B3B71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1E40D5C8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24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560929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AA49E0" w14:textId="77777777" w:rsidR="00667101" w:rsidRPr="00DF7095" w:rsidRDefault="003D3087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P</w:t>
            </w:r>
            <w:r w:rsidR="00667101"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enerpenes</w:t>
            </w:r>
            <w:proofErr w:type="spellEnd"/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E10A5D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27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31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577284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450.2276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3D11EE6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449.2202</w:t>
            </w:r>
          </w:p>
        </w:tc>
      </w:tr>
      <w:tr w:rsidR="00667101" w:rsidRPr="00DF7095" w14:paraId="702AFDF1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6442862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25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CDF244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42386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Asperindoles</w:t>
            </w:r>
            <w:proofErr w:type="spellEnd"/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3993B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29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A4633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492.2390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663DD3A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491.2321</w:t>
            </w:r>
          </w:p>
        </w:tc>
      </w:tr>
      <w:tr w:rsidR="00667101" w:rsidRPr="00DF7095" w14:paraId="5018AB49" w14:textId="77777777" w:rsidTr="00253AFD">
        <w:trPr>
          <w:trHeight w:val="290"/>
          <w:jc w:val="center"/>
        </w:trPr>
        <w:tc>
          <w:tcPr>
            <w:tcW w:w="1044" w:type="dxa"/>
            <w:tcBorders>
              <w:bottom w:val="nil"/>
              <w:right w:val="single" w:sz="4" w:space="0" w:color="auto"/>
            </w:tcBorders>
            <w:vAlign w:val="bottom"/>
          </w:tcPr>
          <w:p w14:paraId="3C5CFAC4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26</w:t>
            </w:r>
          </w:p>
        </w:tc>
        <w:tc>
          <w:tcPr>
            <w:tcW w:w="13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D008D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Aflavinines</w:t>
            </w:r>
            <w:proofErr w:type="spellEnd"/>
          </w:p>
        </w:tc>
        <w:tc>
          <w:tcPr>
            <w:tcW w:w="268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BDB08C6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14-hydroxyaflavinine</w:t>
            </w:r>
          </w:p>
        </w:tc>
        <w:tc>
          <w:tcPr>
            <w:tcW w:w="128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CEC6ED2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39</w:t>
            </w:r>
          </w:p>
        </w:tc>
        <w:tc>
          <w:tcPr>
            <w:tcW w:w="81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5642E6E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422.3051</w:t>
            </w:r>
          </w:p>
        </w:tc>
        <w:tc>
          <w:tcPr>
            <w:tcW w:w="1053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</w:tcPr>
          <w:p w14:paraId="6F55F804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421.2981</w:t>
            </w:r>
          </w:p>
        </w:tc>
      </w:tr>
      <w:tr w:rsidR="00667101" w:rsidRPr="00DF7095" w14:paraId="50BEAE08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5D6FF6D8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27</w:t>
            </w:r>
          </w:p>
        </w:tc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DA8D1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322266D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Aflavinine</w:t>
            </w:r>
            <w:proofErr w:type="spellEnd"/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0290EE6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39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22D453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406.3098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6DC59A55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405.3032</w:t>
            </w:r>
          </w:p>
        </w:tc>
      </w:tr>
      <w:tr w:rsidR="00667101" w:rsidRPr="00DF7095" w14:paraId="75E22423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274C30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lastRenderedPageBreak/>
              <w:t>28</w:t>
            </w:r>
          </w:p>
        </w:tc>
        <w:tc>
          <w:tcPr>
            <w:tcW w:w="137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29AC4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8160F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Dihydroxyaflavinine</w:t>
            </w:r>
            <w:proofErr w:type="spellEnd"/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33AE1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39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6A647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438.3004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BE5B1C8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437.2930</w:t>
            </w:r>
          </w:p>
        </w:tc>
      </w:tr>
      <w:tr w:rsidR="00667101" w:rsidRPr="00DF7095" w14:paraId="1B93C8C0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9154C9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29</w:t>
            </w:r>
          </w:p>
        </w:tc>
        <w:tc>
          <w:tcPr>
            <w:tcW w:w="1372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AFD0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Tenuazonic acids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5B7DBB" w14:textId="51EC6E43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Tenuazonic acid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F32722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30FFAC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198.1128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BCD3C6C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197.1055</w:t>
            </w:r>
          </w:p>
        </w:tc>
      </w:tr>
      <w:tr w:rsidR="00667101" w:rsidRPr="00DF7095" w14:paraId="12494732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8930E4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30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544B7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9E890" w14:textId="2C41CCC0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Valine-tenuazonic acid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BAC1D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9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13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6992C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184.0964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E9EEF25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183.0891</w:t>
            </w:r>
          </w:p>
        </w:tc>
      </w:tr>
      <w:tr w:rsidR="00667101" w:rsidRPr="00DF7095" w14:paraId="777F6F02" w14:textId="77777777" w:rsidTr="00253AFD">
        <w:trPr>
          <w:trHeight w:val="290"/>
          <w:jc w:val="center"/>
        </w:trPr>
        <w:tc>
          <w:tcPr>
            <w:tcW w:w="1044" w:type="dxa"/>
            <w:tcBorders>
              <w:bottom w:val="nil"/>
              <w:right w:val="single" w:sz="4" w:space="0" w:color="auto"/>
            </w:tcBorders>
            <w:vAlign w:val="bottom"/>
          </w:tcPr>
          <w:p w14:paraId="203CFA18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31</w:t>
            </w:r>
          </w:p>
        </w:tc>
        <w:tc>
          <w:tcPr>
            <w:tcW w:w="1372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35A5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Aspergillicins</w:t>
            </w:r>
          </w:p>
        </w:tc>
        <w:tc>
          <w:tcPr>
            <w:tcW w:w="268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393DED5C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Aspergillicin A</w:t>
            </w:r>
          </w:p>
        </w:tc>
        <w:tc>
          <w:tcPr>
            <w:tcW w:w="128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C7A3E9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9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56</w:t>
            </w:r>
          </w:p>
        </w:tc>
        <w:tc>
          <w:tcPr>
            <w:tcW w:w="81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E7F20A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763.4004</w:t>
            </w:r>
          </w:p>
        </w:tc>
        <w:tc>
          <w:tcPr>
            <w:tcW w:w="1053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D3D6604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740.4109</w:t>
            </w:r>
          </w:p>
        </w:tc>
      </w:tr>
      <w:tr w:rsidR="00667101" w:rsidRPr="00DF7095" w14:paraId="35487981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6ED28B79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32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3D8297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38C7A868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Aspergillicin B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94778B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37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9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BB0091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749.384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11171D3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726.3952</w:t>
            </w:r>
          </w:p>
        </w:tc>
      </w:tr>
      <w:tr w:rsidR="00667101" w:rsidRPr="00DF7095" w14:paraId="6D8A9270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386A24A4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33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0C7072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42A4E0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Aspergillicin C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2BBE896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37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D699B6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733.3905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CD39F14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710.4003</w:t>
            </w:r>
          </w:p>
        </w:tc>
      </w:tr>
      <w:tr w:rsidR="00667101" w:rsidRPr="00DF7095" w14:paraId="791C47F6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7820BA29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34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92B141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A6D5E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Aspergillicin G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6960E8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CB75129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747.4066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FB18A88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724.416</w:t>
            </w:r>
          </w:p>
        </w:tc>
      </w:tr>
      <w:tr w:rsidR="00667101" w:rsidRPr="00DF7095" w14:paraId="0F656C87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01B049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35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4CD8A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E0BFE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Aspergillicin E/F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EAF1F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39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9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0F34E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777.4161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352ED46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754.4265</w:t>
            </w:r>
          </w:p>
        </w:tc>
      </w:tr>
      <w:tr w:rsidR="00667101" w:rsidRPr="00DF7095" w14:paraId="74CA6034" w14:textId="77777777" w:rsidTr="00253AFD">
        <w:trPr>
          <w:trHeight w:val="290"/>
          <w:jc w:val="center"/>
        </w:trPr>
        <w:tc>
          <w:tcPr>
            <w:tcW w:w="1044" w:type="dxa"/>
            <w:tcBorders>
              <w:bottom w:val="nil"/>
              <w:right w:val="single" w:sz="4" w:space="0" w:color="auto"/>
            </w:tcBorders>
            <w:vAlign w:val="bottom"/>
          </w:tcPr>
          <w:p w14:paraId="41011F34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36</w:t>
            </w:r>
          </w:p>
        </w:tc>
        <w:tc>
          <w:tcPr>
            <w:tcW w:w="1372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F584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Miyakamides</w:t>
            </w:r>
            <w:proofErr w:type="spellEnd"/>
          </w:p>
        </w:tc>
        <w:tc>
          <w:tcPr>
            <w:tcW w:w="268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D5AAD0" w14:textId="100E6426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Miyakamide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A1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/A2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06A994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31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32</w:t>
            </w:r>
          </w:p>
        </w:tc>
        <w:tc>
          <w:tcPr>
            <w:tcW w:w="81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A47F90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509.2551</w:t>
            </w:r>
          </w:p>
        </w:tc>
        <w:tc>
          <w:tcPr>
            <w:tcW w:w="1053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DBE9E43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508.2482</w:t>
            </w:r>
          </w:p>
        </w:tc>
      </w:tr>
      <w:tr w:rsidR="00667101" w:rsidRPr="00DF7095" w14:paraId="046D0C93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12D9B25D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37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5CD9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A2BA1D" w14:textId="7AC8F86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Miyakamide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B1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/B2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CAB6BD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31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D14015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525.2497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B945425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524.2431</w:t>
            </w:r>
          </w:p>
        </w:tc>
      </w:tr>
      <w:tr w:rsidR="00667101" w:rsidRPr="00DF7095" w14:paraId="0EDD2F68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66882410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38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70A7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DA6D4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Miyakamide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analogues with Valine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99AE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  <w:vertAlign w:val="subscript"/>
              </w:rPr>
              <w:t>27</w:t>
            </w:r>
            <w:r w:rsidRPr="00323E9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  <w:vertAlign w:val="subscript"/>
              </w:rPr>
              <w:t>3</w:t>
            </w:r>
            <w:r w:rsidRPr="00323E9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  <w:vertAlign w:val="subscript"/>
              </w:rPr>
              <w:t>32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D79456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461.2552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E625ED7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460.2474</w:t>
            </w:r>
          </w:p>
        </w:tc>
      </w:tr>
      <w:tr w:rsidR="00667101" w:rsidRPr="00DF7095" w14:paraId="12A7BACA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56705F54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39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05FC59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0AEAC35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aspergillamide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A/B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8117133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030ACC9" w14:textId="77777777" w:rsidR="00667101" w:rsidRPr="00DF7095" w:rsidRDefault="00667101" w:rsidP="00667101">
            <w:pPr>
              <w:spacing w:after="0" w:line="480" w:lineRule="auto"/>
              <w:rPr>
                <w:rFonts w:ascii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sz w:val="16"/>
                <w:szCs w:val="14"/>
              </w:rPr>
              <w:t>497.2533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76616D36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474.2631</w:t>
            </w:r>
          </w:p>
        </w:tc>
      </w:tr>
      <w:tr w:rsidR="00667101" w:rsidRPr="00DF7095" w14:paraId="2D24DF5C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B588C3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40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6F38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36AAC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Oryzamide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A1/A2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00C37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1A1F9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513.2481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4BFCCE8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490.258</w:t>
            </w:r>
          </w:p>
        </w:tc>
      </w:tr>
      <w:tr w:rsidR="00667101" w:rsidRPr="00DF7095" w14:paraId="33DFB8BF" w14:textId="77777777" w:rsidTr="00253AFD">
        <w:trPr>
          <w:trHeight w:val="290"/>
          <w:jc w:val="center"/>
        </w:trPr>
        <w:tc>
          <w:tcPr>
            <w:tcW w:w="1044" w:type="dxa"/>
            <w:tcBorders>
              <w:bottom w:val="nil"/>
              <w:right w:val="single" w:sz="4" w:space="0" w:color="auto"/>
            </w:tcBorders>
            <w:vAlign w:val="bottom"/>
          </w:tcPr>
          <w:p w14:paraId="7A99A8A8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41</w:t>
            </w:r>
          </w:p>
        </w:tc>
        <w:tc>
          <w:tcPr>
            <w:tcW w:w="137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25DF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01CB22" w14:textId="02933898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da-DK"/>
              </w:rPr>
              <w:t>D</w:t>
            </w: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itryptophenaline</w:t>
            </w:r>
            <w:proofErr w:type="spellEnd"/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DA9936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40</w:t>
            </w:r>
          </w:p>
        </w:tc>
        <w:tc>
          <w:tcPr>
            <w:tcW w:w="81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349FD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693.3192</w:t>
            </w:r>
          </w:p>
        </w:tc>
        <w:tc>
          <w:tcPr>
            <w:tcW w:w="1053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9E57C56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692.3117</w:t>
            </w:r>
          </w:p>
        </w:tc>
      </w:tr>
      <w:tr w:rsidR="00667101" w:rsidRPr="00DF7095" w14:paraId="267FE5E5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28BF587F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42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C332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F744CF" w14:textId="1460AB8A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aspergillic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acid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4178568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658FD8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225.16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44C199F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224.1527</w:t>
            </w:r>
          </w:p>
        </w:tc>
      </w:tr>
      <w:tr w:rsidR="00667101" w:rsidRPr="00DF7095" w14:paraId="680C0B38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13A342DC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43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9C07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14:paraId="7196BBE4" w14:textId="3ABA3AE5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desertorin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A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B303B4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A1DD30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411.1075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0AF819D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410.1002</w:t>
            </w:r>
          </w:p>
        </w:tc>
      </w:tr>
      <w:tr w:rsidR="00667101" w:rsidRPr="00DF7095" w14:paraId="09C2BD74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31176379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44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FEF1F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14:paraId="3A95741E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desertorin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B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948668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23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F4FFA6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425.1238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000622A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424.1158</w:t>
            </w:r>
          </w:p>
        </w:tc>
      </w:tr>
      <w:tr w:rsidR="00667101" w:rsidRPr="00DF7095" w14:paraId="5A09B539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EEAB69A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45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F2E8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529AA1" w14:textId="790BB75B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Ergokonin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B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02DEFE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E317B34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481.2924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B507E49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458.3032</w:t>
            </w:r>
          </w:p>
        </w:tc>
      </w:tr>
      <w:tr w:rsidR="00667101" w:rsidRPr="00DF7095" w14:paraId="577A7F46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417A2B8A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46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3330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1E97B0D" w14:textId="23CA97A1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13-Dehydroxypaxilline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22678F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27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33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EB9783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420.2532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0207021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419.2459</w:t>
            </w:r>
          </w:p>
        </w:tc>
      </w:tr>
      <w:tr w:rsidR="00667101" w:rsidRPr="00DF7095" w14:paraId="2E03D443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11717FBE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47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514C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C1B011" w14:textId="20C49861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Kojic acid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8C65C0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284DF7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143.0338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E43E70E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142.0265</w:t>
            </w:r>
          </w:p>
        </w:tc>
      </w:tr>
      <w:tr w:rsidR="00667101" w:rsidRPr="00DF7095" w14:paraId="6DA3B1F8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63F2CF73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48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690F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1E844F13" w14:textId="6759258C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Phytosphingosine</w:t>
            </w:r>
            <w:proofErr w:type="spellEnd"/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DA51A9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39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7B9E5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318.3001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F76DA5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317.2928</w:t>
            </w:r>
          </w:p>
        </w:tc>
      </w:tr>
      <w:tr w:rsidR="00667101" w:rsidRPr="00DF7095" w14:paraId="723F7519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3BEF59ED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49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A30D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0E47" w14:textId="71FE9CD8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(-)-</w:t>
            </w: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Canadensolide</w:t>
            </w:r>
            <w:proofErr w:type="spellEnd"/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8A7D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11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CF4C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211.0966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15B9A69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210.0892</w:t>
            </w:r>
          </w:p>
        </w:tc>
      </w:tr>
      <w:tr w:rsidR="00667101" w:rsidRPr="00DF7095" w14:paraId="5B7B6658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77C40D0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50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2170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 </w:t>
            </w: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902A" w14:textId="7B2F902F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Chrysogine</w:t>
            </w:r>
            <w:proofErr w:type="spellEnd"/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8A39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AD48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191.0816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D4497A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190.0743</w:t>
            </w:r>
          </w:p>
        </w:tc>
      </w:tr>
      <w:tr w:rsidR="00667101" w:rsidRPr="00DF7095" w14:paraId="517AC5D2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2812150A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51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D6A8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C373" w14:textId="71F4764A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Parasiticolide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A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D325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E70A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493.1838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682581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470.1946</w:t>
            </w:r>
          </w:p>
        </w:tc>
      </w:tr>
      <w:tr w:rsidR="00667101" w:rsidRPr="00DF7095" w14:paraId="25957FB8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6E03E41A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52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98F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9F70" w14:textId="4AA00416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ustilaginoidin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C</w:t>
            </w:r>
            <w:r w:rsidR="00546FF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*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65C0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5D53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547.0878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3AD2C9F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546.0804</w:t>
            </w:r>
          </w:p>
        </w:tc>
      </w:tr>
      <w:tr w:rsidR="00667101" w:rsidRPr="00DF7095" w14:paraId="3B9793A2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5172E8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53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2FE9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4CE4BA69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Sterigmatocystin</w:t>
            </w:r>
            <w:proofErr w:type="spellEnd"/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033E5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3CBA8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325.0707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0A88C26D" w14:textId="77777777" w:rsidR="00667101" w:rsidRPr="00DF7095" w:rsidRDefault="00667101" w:rsidP="00667101">
            <w:pPr>
              <w:spacing w:after="0" w:line="480" w:lineRule="auto"/>
              <w:rPr>
                <w:rFonts w:ascii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324.0623</w:t>
            </w:r>
          </w:p>
        </w:tc>
      </w:tr>
      <w:tr w:rsidR="00667101" w:rsidRPr="00DF7095" w14:paraId="5FD912F8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0784FE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54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5E7A1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2413DFC9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Lovastatin / mevinolin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E2C2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403E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427.2460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15E7273D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404.2563</w:t>
            </w:r>
          </w:p>
        </w:tc>
      </w:tr>
      <w:tr w:rsidR="00667101" w:rsidRPr="00DF7095" w14:paraId="0666F304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25B99CB2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55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D2204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5ECEECFC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Lovastatin acid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67137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21383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445.2563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6C835BD5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422.2668</w:t>
            </w:r>
          </w:p>
        </w:tc>
      </w:tr>
      <w:tr w:rsidR="00667101" w:rsidRPr="00DF7095" w14:paraId="2830FDB5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3685A503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56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845A6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7E34B7CF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Lovastatin analogue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C7D7B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40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6A623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447.2723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64804702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424.2825</w:t>
            </w:r>
          </w:p>
        </w:tc>
      </w:tr>
      <w:tr w:rsidR="00667101" w:rsidRPr="00DF7095" w14:paraId="488C0236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7A81C465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57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84702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58A8FC5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TMC-95A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06B9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33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6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10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38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CD4FA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679.2733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4FA358A1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678.2649</w:t>
            </w:r>
          </w:p>
        </w:tc>
      </w:tr>
      <w:tr w:rsidR="00667101" w:rsidRPr="00DF7095" w14:paraId="327777C2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3E3DB6C5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58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985A5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0239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Deacetylparasiticolide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A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74B80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24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28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7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86503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429.1910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3937F324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428.1835</w:t>
            </w:r>
          </w:p>
        </w:tc>
      </w:tr>
      <w:tr w:rsidR="00667101" w:rsidRPr="00DF7095" w14:paraId="0DFF0438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2C3A127D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59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4040D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3ADE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Heptelidic</w:t>
            </w:r>
            <w:proofErr w:type="spellEnd"/>
            <w:r w:rsidRPr="00DF7095"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 xml:space="preserve"> acid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B2FD0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15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5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61E40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281.1387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2F132F01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DF7095">
              <w:rPr>
                <w:rFonts w:ascii="Times New Roman" w:eastAsia="Times New Roman" w:hAnsi="Times New Roman" w:cs="Times New Roman"/>
                <w:sz w:val="16"/>
                <w:szCs w:val="14"/>
              </w:rPr>
              <w:t>280.1311</w:t>
            </w:r>
          </w:p>
        </w:tc>
      </w:tr>
      <w:tr w:rsidR="00667101" w:rsidRPr="00DF7095" w14:paraId="008AB40E" w14:textId="77777777" w:rsidTr="00253AFD">
        <w:trPr>
          <w:trHeight w:val="290"/>
          <w:jc w:val="center"/>
        </w:trPr>
        <w:tc>
          <w:tcPr>
            <w:tcW w:w="104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519D6E" w14:textId="77777777" w:rsidR="00667101" w:rsidRPr="00DF7095" w:rsidRDefault="00667101" w:rsidP="006671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4"/>
              </w:rPr>
              <w:t>60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14A92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26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69311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4"/>
              </w:rPr>
              <w:t>Flavacol</w:t>
            </w:r>
            <w:proofErr w:type="spellEnd"/>
          </w:p>
        </w:tc>
        <w:tc>
          <w:tcPr>
            <w:tcW w:w="128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4A65A" w14:textId="77777777" w:rsidR="00667101" w:rsidRPr="00323E91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C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12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N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</w:t>
            </w:r>
            <w:r w:rsidRPr="00323E91">
              <w:rPr>
                <w:rFonts w:ascii="Times New Roman" w:eastAsia="Times New Roman" w:hAnsi="Times New Roman" w:cs="Times New Roman"/>
                <w:sz w:val="16"/>
                <w:szCs w:val="14"/>
              </w:rPr>
              <w:t>OH</w:t>
            </w:r>
            <w:r w:rsidRPr="00816597">
              <w:rPr>
                <w:rFonts w:ascii="Times New Roman" w:eastAsia="Times New Roman" w:hAnsi="Times New Roman" w:cs="Times New Roman"/>
                <w:sz w:val="16"/>
                <w:szCs w:val="14"/>
                <w:vertAlign w:val="subscript"/>
              </w:rPr>
              <w:t>21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EA6DB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4"/>
              </w:rPr>
              <w:t>209.1650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14:paraId="0B240970" w14:textId="77777777" w:rsidR="00667101" w:rsidRPr="00DF7095" w:rsidRDefault="00667101" w:rsidP="00667101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4"/>
              </w:rPr>
              <w:t>208.1576</w:t>
            </w:r>
          </w:p>
        </w:tc>
      </w:tr>
    </w:tbl>
    <w:p w14:paraId="642A308F" w14:textId="15361240" w:rsidR="004369F9" w:rsidRDefault="00D920B1" w:rsidP="00816597">
      <w:pPr>
        <w:jc w:val="both"/>
      </w:pPr>
      <w:r w:rsidRPr="00816597">
        <w:rPr>
          <w:vertAlign w:val="superscript"/>
        </w:rPr>
        <w:t>*</w:t>
      </w:r>
      <w:r>
        <w:t xml:space="preserve">This column shows that the </w:t>
      </w:r>
      <w:proofErr w:type="gramStart"/>
      <w:r>
        <w:t xml:space="preserve">results was found by the Generate Formulas algorithm (MGF) in </w:t>
      </w:r>
      <w:proofErr w:type="spellStart"/>
      <w:r>
        <w:t>MassHunter</w:t>
      </w:r>
      <w:proofErr w:type="spellEnd"/>
      <w:proofErr w:type="gramEnd"/>
      <w:r>
        <w:t>.</w:t>
      </w:r>
    </w:p>
    <w:p w14:paraId="388CCCBD" w14:textId="39186684" w:rsidR="00491B6F" w:rsidRDefault="00491B6F"/>
    <w:p w14:paraId="47C66376" w14:textId="23A54A5B" w:rsidR="00932948" w:rsidRDefault="00932948" w:rsidP="0093294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75F32D" wp14:editId="0EFEF1B3">
                <wp:simplePos x="0" y="0"/>
                <wp:positionH relativeFrom="column">
                  <wp:posOffset>4654882</wp:posOffset>
                </wp:positionH>
                <wp:positionV relativeFrom="paragraph">
                  <wp:posOffset>3737279</wp:posOffset>
                </wp:positionV>
                <wp:extent cx="450850" cy="330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C5DAA" w14:textId="77777777" w:rsidR="00932948" w:rsidRPr="00B83C0B" w:rsidRDefault="00932948" w:rsidP="0093294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375F3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6.55pt;margin-top:294.25pt;width:35.5pt;height: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x1KQIAAFAEAAAOAAAAZHJzL2Uyb0RvYy54bWysVE1v2zAMvQ/YfxB0X+x8da0Rp8haZBgQ&#10;tAWSoWdFlhMDtqhJSuzs1+/JdtKs22nYRaFI5pF8j/LsvqlKdlTWFaRTPhzEnCktKSv0LuXfN8tP&#10;t5w5L3QmStIq5Sfl+P3844dZbRI1oj2VmbIMINoltUn53nuTRJGTe1UJNyCjNII52Up4XO0uyqyo&#10;gV6V0SiOb6KabGYsSeUcvI9dkM9b/DxX0j/nuVOelSlHb749bXtuwxnNZyLZWWH2hezbEP/QRSUK&#10;jaIXqEfhBTvY4g+oqpCWHOV+IKmKKM8LqdoZMM0wfjfNei+MamcBOc5caHL/D1Y+HV8sKzJox5kW&#10;FSTaqMazL9SwYWCnNi5B0togzTdwh8ze7+AMQze5rcIvxmGIg+fThdsAJuGcTOPbKSISofE4hnYB&#10;JXr7s7HOf1VUsWCk3EK6llFxXDnfpZ5TQi1Ny6Is4RdJqVmd8psx4H+LALzUqBFG6FoNlm+2Td//&#10;lrITxrLUrYUzclmg+Eo4/yIs9gD9Yrf9M468JBSh3uJsT/bn3/whH/IgylmNvUq5+3EQVnFWftMQ&#10;7m44mYRFbC+T6ecRLvY6sr2O6EP1QFhdiIPuWjPk+/Js5paqVzyBRaiKkNAStVPuz+aD77YdT0iq&#10;xaJNwuoZ4Vd6bWSADqQFajfNq7Cm599DuCc6b6BI3snQ5XZ0Lw6e8qLVKBDcsdrzjrVtVe6fWHgX&#10;1/c26+1DMP8FAAD//wMAUEsDBBQABgAIAAAAIQDj8vC74wAAAAsBAAAPAAAAZHJzL2Rvd25yZXYu&#10;eG1sTI/LTsMwEEX3SPyDNUjsqN1HipXGqapIFRKCRUs37JzYTaLG4xC7beDrGVZlOTNHd87N1qPr&#10;2MUOofWoYDoRwCxW3rRYKzh8bJ8ksBA1Gt15tAq+bYB1fn+X6dT4K+7sZR9rRiEYUq2gibFPOQ9V&#10;Y50OE99bpNvRD05HGoeam0FfKdx1fCbEkjvdIn1odG+Lxlan/dkpeC2273pXzpz86YqXt+Om/zp8&#10;Jko9PoybFbBox3iD4U+f1CEnp9Kf0QTWKXiez6eEKkikTIARIcWCNqWC5UIkwPOM/++Q/wIAAP//&#10;AwBQSwECLQAUAAYACAAAACEAtoM4kv4AAADhAQAAEwAAAAAAAAAAAAAAAAAAAAAAW0NvbnRlbnRf&#10;VHlwZXNdLnhtbFBLAQItABQABgAIAAAAIQA4/SH/1gAAAJQBAAALAAAAAAAAAAAAAAAAAC8BAABf&#10;cmVscy8ucmVsc1BLAQItABQABgAIAAAAIQCPWgx1KQIAAFAEAAAOAAAAAAAAAAAAAAAAAC4CAABk&#10;cnMvZTJvRG9jLnhtbFBLAQItABQABgAIAAAAIQDj8vC74wAAAAsBAAAPAAAAAAAAAAAAAAAAAIME&#10;AABkcnMvZG93bnJldi54bWxQSwUGAAAAAAQABADzAAAAkwUAAAAA&#10;" filled="f" stroked="f" strokeweight=".5pt">
                <v:textbox>
                  <w:txbxContent>
                    <w:p w14:paraId="184C5DAA" w14:textId="77777777" w:rsidR="00932948" w:rsidRPr="00B83C0B" w:rsidRDefault="00932948" w:rsidP="0093294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658B0650" wp14:editId="217E244C">
            <wp:extent cx="4277802" cy="4070312"/>
            <wp:effectExtent l="19050" t="19050" r="27940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79" cy="4100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224A4C" w14:textId="626FD9CA" w:rsidR="00932948" w:rsidRDefault="00932948" w:rsidP="0081659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18"/>
        </w:rPr>
        <w:t>Figure S1</w:t>
      </w:r>
      <w:r w:rsidRPr="00A23397">
        <w:rPr>
          <w:rFonts w:ascii="Times New Roman" w:hAnsi="Times New Roman" w:cs="Times New Roman"/>
          <w:szCs w:val="18"/>
        </w:rPr>
        <w:t xml:space="preserve">. Cluster F represents the nodes of </w:t>
      </w:r>
      <w:r>
        <w:rPr>
          <w:rFonts w:ascii="Times New Roman" w:hAnsi="Times New Roman" w:cs="Times New Roman"/>
          <w:szCs w:val="18"/>
        </w:rPr>
        <w:t>detected</w:t>
      </w:r>
      <w:r w:rsidRPr="00A23397">
        <w:rPr>
          <w:rFonts w:ascii="Times New Roman" w:hAnsi="Times New Roman" w:cs="Times New Roman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Cs w:val="18"/>
        </w:rPr>
        <w:t>m</w:t>
      </w:r>
      <w:r w:rsidRPr="00A23397">
        <w:rPr>
          <w:rFonts w:ascii="Times New Roman" w:hAnsi="Times New Roman" w:cs="Times New Roman"/>
          <w:szCs w:val="18"/>
        </w:rPr>
        <w:t>iyakamides</w:t>
      </w:r>
      <w:proofErr w:type="spellEnd"/>
      <w:r w:rsidRPr="00A23397">
        <w:rPr>
          <w:rFonts w:ascii="Times New Roman" w:hAnsi="Times New Roman" w:cs="Times New Roman"/>
          <w:szCs w:val="18"/>
        </w:rPr>
        <w:t>. The nodes with red outline represent the potentially novel compounds</w:t>
      </w:r>
      <w:r>
        <w:rPr>
          <w:rFonts w:ascii="Times New Roman" w:hAnsi="Times New Roman" w:cs="Times New Roman"/>
          <w:szCs w:val="18"/>
        </w:rPr>
        <w:t>.</w:t>
      </w:r>
    </w:p>
    <w:p w14:paraId="20E2749E" w14:textId="616CAB82" w:rsidR="00932948" w:rsidRDefault="00932948" w:rsidP="0093294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the cluster F (</w:t>
      </w:r>
      <w:r w:rsidR="003E140F">
        <w:rPr>
          <w:rFonts w:ascii="Times New Roman" w:hAnsi="Times New Roman" w:cs="Times New Roman"/>
          <w:b/>
        </w:rPr>
        <w:t>Figure S1</w:t>
      </w:r>
      <w:bookmarkStart w:id="0" w:name="_GoBack"/>
      <w:bookmarkEnd w:id="0"/>
      <w:r>
        <w:rPr>
          <w:rFonts w:ascii="Times New Roman" w:hAnsi="Times New Roman" w:cs="Times New Roman"/>
        </w:rPr>
        <w:t xml:space="preserve">), </w:t>
      </w:r>
      <w:proofErr w:type="spellStart"/>
      <w:r w:rsidRPr="00413F5A">
        <w:rPr>
          <w:rFonts w:ascii="Times New Roman" w:hAnsi="Times New Roman" w:cs="Times New Roman"/>
        </w:rPr>
        <w:t>Miyakamides</w:t>
      </w:r>
      <w:proofErr w:type="spellEnd"/>
      <w:r w:rsidRPr="00413F5A">
        <w:rPr>
          <w:rFonts w:ascii="Times New Roman" w:hAnsi="Times New Roman" w:cs="Times New Roman"/>
        </w:rPr>
        <w:t xml:space="preserve"> were </w:t>
      </w:r>
      <w:proofErr w:type="spellStart"/>
      <w:r>
        <w:rPr>
          <w:rFonts w:ascii="Times New Roman" w:hAnsi="Times New Roman" w:cs="Times New Roman"/>
        </w:rPr>
        <w:t>dereplicated</w:t>
      </w:r>
      <w:proofErr w:type="spellEnd"/>
      <w:r>
        <w:rPr>
          <w:rFonts w:ascii="Times New Roman" w:hAnsi="Times New Roman" w:cs="Times New Roman"/>
        </w:rPr>
        <w:t xml:space="preserve"> manually. They were </w:t>
      </w:r>
      <w:r w:rsidRPr="00413F5A">
        <w:rPr>
          <w:rFonts w:ascii="Times New Roman" w:hAnsi="Times New Roman" w:cs="Times New Roman"/>
        </w:rPr>
        <w:t xml:space="preserve">first isolated from the cultured broth of </w:t>
      </w:r>
      <w:r w:rsidRPr="00CB4CCC">
        <w:rPr>
          <w:rFonts w:ascii="Times New Roman" w:hAnsi="Times New Roman" w:cs="Times New Roman"/>
          <w:i/>
        </w:rPr>
        <w:t>Aspergillus flavus</w:t>
      </w:r>
      <w:r w:rsidRPr="00413F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strain</w:t>
      </w:r>
      <w:r w:rsidRPr="00413F5A">
        <w:rPr>
          <w:rFonts w:ascii="Times New Roman" w:hAnsi="Times New Roman" w:cs="Times New Roman"/>
        </w:rPr>
        <w:t xml:space="preserve"> and show</w:t>
      </w:r>
      <w:r>
        <w:rPr>
          <w:rFonts w:ascii="Times New Roman" w:hAnsi="Times New Roman" w:cs="Times New Roman"/>
        </w:rPr>
        <w:t>ed</w:t>
      </w:r>
      <w:r w:rsidRPr="00413F5A">
        <w:rPr>
          <w:rFonts w:ascii="Times New Roman" w:hAnsi="Times New Roman" w:cs="Times New Roman"/>
        </w:rPr>
        <w:t xml:space="preserve"> inhibitory activity against brine shrimp</w:t>
      </w:r>
      <w:r w:rsidRPr="00413F5A">
        <w:rPr>
          <w:rFonts w:ascii="Times New Roman" w:hAnsi="Times New Roman" w:cs="Times New Roman"/>
          <w:b/>
        </w:rPr>
        <w:t xml:space="preserve">. </w:t>
      </w:r>
      <w:r w:rsidRPr="00413F5A">
        <w:rPr>
          <w:rFonts w:ascii="Times New Roman" w:hAnsi="Times New Roman" w:cs="Times New Roman"/>
        </w:rPr>
        <w:t>The map of molecular network show</w:t>
      </w:r>
      <w:r>
        <w:rPr>
          <w:rFonts w:ascii="Times New Roman" w:hAnsi="Times New Roman" w:cs="Times New Roman"/>
        </w:rPr>
        <w:t>s</w:t>
      </w:r>
      <w:r w:rsidRPr="00413F5A">
        <w:rPr>
          <w:rFonts w:ascii="Times New Roman" w:hAnsi="Times New Roman" w:cs="Times New Roman"/>
        </w:rPr>
        <w:t xml:space="preserve"> that </w:t>
      </w:r>
      <w:proofErr w:type="spellStart"/>
      <w:proofErr w:type="gramStart"/>
      <w:r w:rsidRPr="00413F5A">
        <w:rPr>
          <w:rFonts w:ascii="Times New Roman" w:hAnsi="Times New Roman" w:cs="Times New Roman"/>
        </w:rPr>
        <w:t>Miyakamide</w:t>
      </w:r>
      <w:proofErr w:type="spellEnd"/>
      <w:r w:rsidRPr="00413F5A">
        <w:rPr>
          <w:rFonts w:ascii="Times New Roman" w:hAnsi="Times New Roman" w:cs="Times New Roman"/>
        </w:rPr>
        <w:t xml:space="preserve"> A1/A2 </w:t>
      </w:r>
      <w:r>
        <w:rPr>
          <w:rFonts w:ascii="Times New Roman" w:hAnsi="Times New Roman" w:cs="Times New Roman"/>
        </w:rPr>
        <w:t xml:space="preserve">is </w:t>
      </w:r>
      <w:r w:rsidRPr="00413F5A">
        <w:rPr>
          <w:rFonts w:ascii="Times New Roman" w:hAnsi="Times New Roman" w:cs="Times New Roman"/>
        </w:rPr>
        <w:t>produce</w:t>
      </w:r>
      <w:r>
        <w:rPr>
          <w:rFonts w:ascii="Times New Roman" w:hAnsi="Times New Roman" w:cs="Times New Roman"/>
        </w:rPr>
        <w:t>d</w:t>
      </w:r>
      <w:r w:rsidRPr="00413F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by</w:t>
      </w:r>
      <w:r w:rsidRPr="00413F5A">
        <w:rPr>
          <w:rFonts w:ascii="Times New Roman" w:hAnsi="Times New Roman" w:cs="Times New Roman"/>
        </w:rPr>
        <w:t xml:space="preserve"> </w:t>
      </w:r>
      <w:r w:rsidRPr="004615B8">
        <w:rPr>
          <w:rFonts w:ascii="Times New Roman" w:hAnsi="Times New Roman" w:cs="Times New Roman"/>
          <w:i/>
        </w:rPr>
        <w:t xml:space="preserve">A. </w:t>
      </w:r>
      <w:proofErr w:type="spellStart"/>
      <w:r w:rsidRPr="004615B8">
        <w:rPr>
          <w:rFonts w:ascii="Times New Roman" w:hAnsi="Times New Roman" w:cs="Times New Roman"/>
          <w:i/>
        </w:rPr>
        <w:t>sojae</w:t>
      </w:r>
      <w:proofErr w:type="spellEnd"/>
      <w:r w:rsidRPr="004615B8">
        <w:rPr>
          <w:rFonts w:ascii="Times New Roman" w:hAnsi="Times New Roman" w:cs="Times New Roman"/>
          <w:i/>
        </w:rPr>
        <w:t xml:space="preserve">, A. </w:t>
      </w:r>
      <w:proofErr w:type="spellStart"/>
      <w:r w:rsidRPr="004615B8">
        <w:rPr>
          <w:rFonts w:ascii="Times New Roman" w:hAnsi="Times New Roman" w:cs="Times New Roman"/>
          <w:i/>
        </w:rPr>
        <w:t>nomius</w:t>
      </w:r>
      <w:proofErr w:type="spellEnd"/>
      <w:r w:rsidRPr="004615B8">
        <w:rPr>
          <w:rFonts w:ascii="Times New Roman" w:hAnsi="Times New Roman" w:cs="Times New Roman"/>
          <w:i/>
        </w:rPr>
        <w:t xml:space="preserve">, A. </w:t>
      </w:r>
      <w:proofErr w:type="spellStart"/>
      <w:r w:rsidRPr="004615B8">
        <w:rPr>
          <w:rFonts w:ascii="Times New Roman" w:hAnsi="Times New Roman" w:cs="Times New Roman"/>
          <w:i/>
        </w:rPr>
        <w:t>parasitiicus</w:t>
      </w:r>
      <w:proofErr w:type="spellEnd"/>
      <w:r w:rsidRPr="004615B8">
        <w:rPr>
          <w:rFonts w:ascii="Times New Roman" w:hAnsi="Times New Roman" w:cs="Times New Roman"/>
          <w:i/>
        </w:rPr>
        <w:t xml:space="preserve">, A. </w:t>
      </w:r>
      <w:proofErr w:type="spellStart"/>
      <w:r w:rsidRPr="004615B8">
        <w:rPr>
          <w:rFonts w:ascii="Times New Roman" w:hAnsi="Times New Roman" w:cs="Times New Roman"/>
          <w:i/>
        </w:rPr>
        <w:t>novoparasiticus</w:t>
      </w:r>
      <w:proofErr w:type="spellEnd"/>
      <w:r w:rsidRPr="004615B8">
        <w:rPr>
          <w:rFonts w:ascii="Times New Roman" w:hAnsi="Times New Roman" w:cs="Times New Roman"/>
          <w:i/>
        </w:rPr>
        <w:t xml:space="preserve"> </w:t>
      </w:r>
      <w:r w:rsidRPr="004615B8">
        <w:rPr>
          <w:rFonts w:ascii="Times New Roman" w:hAnsi="Times New Roman" w:cs="Times New Roman"/>
        </w:rPr>
        <w:t>and</w:t>
      </w:r>
      <w:r w:rsidRPr="004615B8">
        <w:rPr>
          <w:rFonts w:ascii="Times New Roman" w:hAnsi="Times New Roman" w:cs="Times New Roman"/>
          <w:i/>
        </w:rPr>
        <w:t xml:space="preserve"> A. </w:t>
      </w:r>
      <w:proofErr w:type="spellStart"/>
      <w:r w:rsidRPr="004615B8">
        <w:rPr>
          <w:rFonts w:ascii="Times New Roman" w:hAnsi="Times New Roman" w:cs="Times New Roman"/>
          <w:i/>
        </w:rPr>
        <w:t>transmontanensis</w:t>
      </w:r>
      <w:proofErr w:type="spellEnd"/>
      <w:r w:rsidRPr="00413F5A">
        <w:rPr>
          <w:rFonts w:ascii="Times New Roman" w:hAnsi="Times New Roman" w:cs="Times New Roman"/>
        </w:rPr>
        <w:t>, and</w:t>
      </w:r>
      <w:r>
        <w:rPr>
          <w:rFonts w:ascii="Times New Roman" w:hAnsi="Times New Roman" w:cs="Times New Roman"/>
        </w:rPr>
        <w:t xml:space="preserve"> that</w:t>
      </w:r>
      <w:r w:rsidRPr="00413F5A">
        <w:rPr>
          <w:rFonts w:ascii="Times New Roman" w:hAnsi="Times New Roman" w:cs="Times New Roman"/>
        </w:rPr>
        <w:t xml:space="preserve"> </w:t>
      </w:r>
      <w:proofErr w:type="spellStart"/>
      <w:r w:rsidRPr="00413F5A">
        <w:rPr>
          <w:rFonts w:ascii="Times New Roman" w:hAnsi="Times New Roman" w:cs="Times New Roman"/>
        </w:rPr>
        <w:t>Miyakamide</w:t>
      </w:r>
      <w:proofErr w:type="spellEnd"/>
      <w:r w:rsidRPr="00413F5A">
        <w:rPr>
          <w:rFonts w:ascii="Times New Roman" w:hAnsi="Times New Roman" w:cs="Times New Roman"/>
        </w:rPr>
        <w:t xml:space="preserve"> B1/B2</w:t>
      </w:r>
      <w:proofErr w:type="gramEnd"/>
      <w:r w:rsidRPr="00413F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is </w:t>
      </w:r>
      <w:r w:rsidRPr="00413F5A">
        <w:rPr>
          <w:rFonts w:ascii="Times New Roman" w:hAnsi="Times New Roman" w:cs="Times New Roman"/>
        </w:rPr>
        <w:t>produce</w:t>
      </w:r>
      <w:r>
        <w:rPr>
          <w:rFonts w:ascii="Times New Roman" w:hAnsi="Times New Roman" w:cs="Times New Roman"/>
        </w:rPr>
        <w:t>d by</w:t>
      </w:r>
      <w:r w:rsidRPr="00413F5A">
        <w:rPr>
          <w:rFonts w:ascii="Times New Roman" w:hAnsi="Times New Roman" w:cs="Times New Roman"/>
        </w:rPr>
        <w:t xml:space="preserve"> </w:t>
      </w:r>
      <w:r w:rsidRPr="004615B8">
        <w:rPr>
          <w:rFonts w:ascii="Times New Roman" w:hAnsi="Times New Roman" w:cs="Times New Roman"/>
          <w:i/>
        </w:rPr>
        <w:t xml:space="preserve">A. </w:t>
      </w:r>
      <w:proofErr w:type="spellStart"/>
      <w:r w:rsidRPr="004615B8">
        <w:rPr>
          <w:rFonts w:ascii="Times New Roman" w:hAnsi="Times New Roman" w:cs="Times New Roman"/>
          <w:i/>
        </w:rPr>
        <w:t>sojae</w:t>
      </w:r>
      <w:proofErr w:type="spellEnd"/>
      <w:r w:rsidRPr="004615B8">
        <w:rPr>
          <w:rFonts w:ascii="Times New Roman" w:hAnsi="Times New Roman" w:cs="Times New Roman"/>
          <w:i/>
        </w:rPr>
        <w:t xml:space="preserve">, A. </w:t>
      </w:r>
      <w:proofErr w:type="spellStart"/>
      <w:r w:rsidRPr="004615B8">
        <w:rPr>
          <w:rFonts w:ascii="Times New Roman" w:hAnsi="Times New Roman" w:cs="Times New Roman"/>
          <w:i/>
        </w:rPr>
        <w:t>nomius</w:t>
      </w:r>
      <w:proofErr w:type="spellEnd"/>
      <w:r w:rsidRPr="004615B8">
        <w:rPr>
          <w:rFonts w:ascii="Times New Roman" w:hAnsi="Times New Roman" w:cs="Times New Roman"/>
          <w:i/>
        </w:rPr>
        <w:t xml:space="preserve">, A. </w:t>
      </w:r>
      <w:proofErr w:type="spellStart"/>
      <w:r w:rsidRPr="004615B8">
        <w:rPr>
          <w:rFonts w:ascii="Times New Roman" w:hAnsi="Times New Roman" w:cs="Times New Roman"/>
          <w:i/>
        </w:rPr>
        <w:t>novoparasiticus</w:t>
      </w:r>
      <w:proofErr w:type="spellEnd"/>
      <w:r w:rsidRPr="004615B8">
        <w:rPr>
          <w:rFonts w:ascii="Times New Roman" w:hAnsi="Times New Roman" w:cs="Times New Roman"/>
        </w:rPr>
        <w:t xml:space="preserve"> and</w:t>
      </w:r>
      <w:r w:rsidRPr="004615B8">
        <w:rPr>
          <w:rFonts w:ascii="Times New Roman" w:hAnsi="Times New Roman" w:cs="Times New Roman"/>
          <w:i/>
        </w:rPr>
        <w:t xml:space="preserve"> A. </w:t>
      </w:r>
      <w:proofErr w:type="spellStart"/>
      <w:r w:rsidRPr="004615B8">
        <w:rPr>
          <w:rFonts w:ascii="Times New Roman" w:hAnsi="Times New Roman" w:cs="Times New Roman"/>
          <w:i/>
        </w:rPr>
        <w:t>transmontanensis</w:t>
      </w:r>
      <w:proofErr w:type="spellEnd"/>
      <w:r w:rsidRPr="00413F5A">
        <w:rPr>
          <w:rFonts w:ascii="Times New Roman" w:hAnsi="Times New Roman" w:cs="Times New Roman"/>
        </w:rPr>
        <w:t xml:space="preserve">. In addition, the node of </w:t>
      </w:r>
      <w:proofErr w:type="spellStart"/>
      <w:r w:rsidRPr="00413F5A">
        <w:rPr>
          <w:rFonts w:ascii="Times New Roman" w:hAnsi="Times New Roman" w:cs="Times New Roman"/>
        </w:rPr>
        <w:t>miyakamide</w:t>
      </w:r>
      <w:proofErr w:type="spellEnd"/>
      <w:r w:rsidRPr="00413F5A">
        <w:rPr>
          <w:rFonts w:ascii="Times New Roman" w:hAnsi="Times New Roman" w:cs="Times New Roman"/>
        </w:rPr>
        <w:t xml:space="preserve"> </w:t>
      </w:r>
      <w:proofErr w:type="gramStart"/>
      <w:r w:rsidRPr="00413F5A">
        <w:rPr>
          <w:rFonts w:ascii="Times New Roman" w:hAnsi="Times New Roman" w:cs="Times New Roman"/>
        </w:rPr>
        <w:t>A</w:t>
      </w:r>
      <w:proofErr w:type="gramEnd"/>
      <w:r w:rsidRPr="00413F5A">
        <w:rPr>
          <w:rFonts w:ascii="Times New Roman" w:hAnsi="Times New Roman" w:cs="Times New Roman"/>
        </w:rPr>
        <w:t xml:space="preserve"> (m/z 531) </w:t>
      </w:r>
      <w:r>
        <w:rPr>
          <w:rFonts w:ascii="Times New Roman" w:hAnsi="Times New Roman" w:cs="Times New Roman"/>
        </w:rPr>
        <w:t xml:space="preserve">is </w:t>
      </w:r>
      <w:r w:rsidRPr="00413F5A">
        <w:rPr>
          <w:rFonts w:ascii="Times New Roman" w:hAnsi="Times New Roman" w:cs="Times New Roman"/>
        </w:rPr>
        <w:t>connect</w:t>
      </w:r>
      <w:r>
        <w:rPr>
          <w:rFonts w:ascii="Times New Roman" w:hAnsi="Times New Roman" w:cs="Times New Roman"/>
        </w:rPr>
        <w:t>ed</w:t>
      </w:r>
      <w:r w:rsidRPr="00413F5A">
        <w:rPr>
          <w:rFonts w:ascii="Times New Roman" w:hAnsi="Times New Roman" w:cs="Times New Roman"/>
        </w:rPr>
        <w:t xml:space="preserve"> to</w:t>
      </w:r>
      <w:r>
        <w:rPr>
          <w:rFonts w:ascii="Times New Roman" w:hAnsi="Times New Roman" w:cs="Times New Roman"/>
        </w:rPr>
        <w:t xml:space="preserve"> the</w:t>
      </w:r>
      <w:r w:rsidRPr="00413F5A">
        <w:rPr>
          <w:rFonts w:ascii="Times New Roman" w:hAnsi="Times New Roman" w:cs="Times New Roman"/>
        </w:rPr>
        <w:t xml:space="preserve"> precursor mass of m/z 483 with the cosine score of 0.74, a difference of 48 </w:t>
      </w:r>
      <w:proofErr w:type="spellStart"/>
      <w:r w:rsidRPr="00413F5A">
        <w:rPr>
          <w:rFonts w:ascii="Times New Roman" w:hAnsi="Times New Roman" w:cs="Times New Roman"/>
        </w:rPr>
        <w:t>amu</w:t>
      </w:r>
      <w:proofErr w:type="spellEnd"/>
      <w:r w:rsidRPr="00413F5A">
        <w:rPr>
          <w:rFonts w:ascii="Times New Roman" w:hAnsi="Times New Roman" w:cs="Times New Roman"/>
        </w:rPr>
        <w:t xml:space="preserve"> less than </w:t>
      </w:r>
      <w:proofErr w:type="spellStart"/>
      <w:r w:rsidRPr="00413F5A">
        <w:rPr>
          <w:rFonts w:ascii="Times New Roman" w:hAnsi="Times New Roman" w:cs="Times New Roman"/>
        </w:rPr>
        <w:t>miyakamide</w:t>
      </w:r>
      <w:proofErr w:type="spellEnd"/>
      <w:r w:rsidRPr="00413F5A">
        <w:rPr>
          <w:rFonts w:ascii="Times New Roman" w:hAnsi="Times New Roman" w:cs="Times New Roman"/>
        </w:rPr>
        <w:t xml:space="preserve"> A, suggest</w:t>
      </w:r>
      <w:r>
        <w:rPr>
          <w:rFonts w:ascii="Times New Roman" w:hAnsi="Times New Roman" w:cs="Times New Roman"/>
        </w:rPr>
        <w:t>s</w:t>
      </w:r>
      <w:r w:rsidRPr="00413F5A">
        <w:rPr>
          <w:rFonts w:ascii="Times New Roman" w:hAnsi="Times New Roman" w:cs="Times New Roman"/>
        </w:rPr>
        <w:t xml:space="preserve"> the presen</w:t>
      </w:r>
      <w:r>
        <w:rPr>
          <w:rFonts w:ascii="Times New Roman" w:hAnsi="Times New Roman" w:cs="Times New Roman"/>
        </w:rPr>
        <w:t>ce</w:t>
      </w:r>
      <w:r w:rsidRPr="00413F5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 xml:space="preserve">a </w:t>
      </w:r>
      <w:r w:rsidRPr="00413F5A">
        <w:rPr>
          <w:rFonts w:ascii="Times New Roman" w:hAnsi="Times New Roman" w:cs="Times New Roman"/>
        </w:rPr>
        <w:t xml:space="preserve">valine fragment instead of </w:t>
      </w:r>
      <w:r>
        <w:rPr>
          <w:rFonts w:ascii="Times New Roman" w:hAnsi="Times New Roman" w:cs="Times New Roman"/>
        </w:rPr>
        <w:t xml:space="preserve">a </w:t>
      </w:r>
      <w:r w:rsidRPr="00413F5A">
        <w:rPr>
          <w:rFonts w:ascii="Times New Roman" w:hAnsi="Times New Roman" w:cs="Times New Roman"/>
        </w:rPr>
        <w:t>phenylalanine</w:t>
      </w:r>
      <w:r>
        <w:rPr>
          <w:rFonts w:ascii="Times New Roman" w:hAnsi="Times New Roman" w:cs="Times New Roman"/>
        </w:rPr>
        <w:t xml:space="preserve"> fragment in the molecule</w:t>
      </w:r>
      <w:r w:rsidRPr="00413F5A">
        <w:rPr>
          <w:rFonts w:ascii="Times New Roman" w:hAnsi="Times New Roman" w:cs="Times New Roman"/>
        </w:rPr>
        <w:t xml:space="preserve">. This </w:t>
      </w:r>
      <w:proofErr w:type="gramStart"/>
      <w:r w:rsidRPr="00413F5A">
        <w:rPr>
          <w:rFonts w:ascii="Times New Roman" w:hAnsi="Times New Roman" w:cs="Times New Roman"/>
        </w:rPr>
        <w:t>is confirmed</w:t>
      </w:r>
      <w:proofErr w:type="gramEnd"/>
      <w:r w:rsidRPr="00413F5A">
        <w:rPr>
          <w:rFonts w:ascii="Times New Roman" w:hAnsi="Times New Roman" w:cs="Times New Roman"/>
        </w:rPr>
        <w:t xml:space="preserve"> by checking fragmentation patterns of both compounds.</w:t>
      </w:r>
      <w:r>
        <w:rPr>
          <w:rFonts w:ascii="Times New Roman" w:hAnsi="Times New Roman" w:cs="Times New Roman"/>
        </w:rPr>
        <w:t xml:space="preserve"> Moreover, </w:t>
      </w:r>
      <w:proofErr w:type="spellStart"/>
      <w:r>
        <w:rPr>
          <w:rFonts w:ascii="Times New Roman" w:hAnsi="Times New Roman" w:cs="Times New Roman"/>
        </w:rPr>
        <w:t>Oryzamide</w:t>
      </w:r>
      <w:proofErr w:type="spellEnd"/>
      <w:r>
        <w:rPr>
          <w:rFonts w:ascii="Times New Roman" w:hAnsi="Times New Roman" w:cs="Times New Roman"/>
        </w:rPr>
        <w:t xml:space="preserve"> A1/A2 and </w:t>
      </w:r>
      <w:proofErr w:type="spellStart"/>
      <w:r>
        <w:rPr>
          <w:rFonts w:ascii="Times New Roman" w:hAnsi="Times New Roman" w:cs="Times New Roman"/>
        </w:rPr>
        <w:t>aspergillamide</w:t>
      </w:r>
      <w:proofErr w:type="spellEnd"/>
      <w:r>
        <w:rPr>
          <w:rFonts w:ascii="Times New Roman" w:hAnsi="Times New Roman" w:cs="Times New Roman"/>
        </w:rPr>
        <w:t xml:space="preserve"> A/B </w:t>
      </w:r>
      <w:proofErr w:type="gramStart"/>
      <w:r>
        <w:rPr>
          <w:rFonts w:ascii="Times New Roman" w:hAnsi="Times New Roman" w:cs="Times New Roman"/>
        </w:rPr>
        <w:t>were also identified</w:t>
      </w:r>
      <w:proofErr w:type="gramEnd"/>
      <w:r>
        <w:rPr>
          <w:rFonts w:ascii="Times New Roman" w:hAnsi="Times New Roman" w:cs="Times New Roman"/>
        </w:rPr>
        <w:t xml:space="preserve"> in MN.</w:t>
      </w:r>
    </w:p>
    <w:p w14:paraId="2AA0A791" w14:textId="77777777" w:rsidR="00932948" w:rsidRDefault="00932948" w:rsidP="00932948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70493B2B" w14:textId="77777777" w:rsidR="00932948" w:rsidRDefault="00932948" w:rsidP="00932948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446FC420" w14:textId="77777777" w:rsidR="00932948" w:rsidRDefault="00932948" w:rsidP="00932948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0EC3E1DC" w14:textId="77777777" w:rsidR="00932948" w:rsidRDefault="00932948" w:rsidP="00932948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56BE7A10" w14:textId="77777777" w:rsidR="00932948" w:rsidRDefault="00932948" w:rsidP="00932948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7F434D66" wp14:editId="53FD416F">
            <wp:extent cx="5236095" cy="3443393"/>
            <wp:effectExtent l="19050" t="19050" r="22225" b="241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4" cy="3450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AA6FE3" w14:textId="7A077EE5" w:rsidR="00932948" w:rsidRDefault="00932948" w:rsidP="00932948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Cs w:val="18"/>
        </w:rPr>
        <w:t>Figure S2</w:t>
      </w:r>
      <w:r w:rsidRPr="00A23397">
        <w:rPr>
          <w:rFonts w:ascii="Times New Roman" w:hAnsi="Times New Roman" w:cs="Times New Roman"/>
          <w:szCs w:val="18"/>
        </w:rPr>
        <w:t xml:space="preserve">. The nodes with </w:t>
      </w:r>
      <w:r>
        <w:rPr>
          <w:rFonts w:ascii="Times New Roman" w:hAnsi="Times New Roman" w:cs="Times New Roman"/>
          <w:szCs w:val="18"/>
        </w:rPr>
        <w:t xml:space="preserve">dark </w:t>
      </w:r>
      <w:r w:rsidRPr="00A23397">
        <w:rPr>
          <w:rFonts w:ascii="Times New Roman" w:hAnsi="Times New Roman" w:cs="Times New Roman"/>
          <w:szCs w:val="18"/>
        </w:rPr>
        <w:t xml:space="preserve">red outline represent </w:t>
      </w:r>
      <w:r>
        <w:rPr>
          <w:rFonts w:ascii="Times New Roman" w:hAnsi="Times New Roman" w:cs="Times New Roman"/>
          <w:szCs w:val="18"/>
        </w:rPr>
        <w:t xml:space="preserve">the species-specific metabolites, which </w:t>
      </w:r>
      <w:proofErr w:type="gramStart"/>
      <w:r>
        <w:rPr>
          <w:rFonts w:ascii="Times New Roman" w:hAnsi="Times New Roman" w:cs="Times New Roman"/>
          <w:szCs w:val="18"/>
        </w:rPr>
        <w:t>are only produced</w:t>
      </w:r>
      <w:proofErr w:type="gramEnd"/>
      <w:r>
        <w:rPr>
          <w:rFonts w:ascii="Times New Roman" w:hAnsi="Times New Roman" w:cs="Times New Roman"/>
          <w:szCs w:val="18"/>
        </w:rPr>
        <w:t xml:space="preserve"> by </w:t>
      </w:r>
      <w:r>
        <w:rPr>
          <w:rFonts w:ascii="Times New Roman" w:hAnsi="Times New Roman" w:cs="Times New Roman"/>
          <w:i/>
          <w:szCs w:val="18"/>
        </w:rPr>
        <w:t xml:space="preserve">Aspergillus </w:t>
      </w:r>
      <w:proofErr w:type="spellStart"/>
      <w:r>
        <w:rPr>
          <w:rFonts w:ascii="Times New Roman" w:hAnsi="Times New Roman" w:cs="Times New Roman"/>
          <w:i/>
          <w:szCs w:val="18"/>
        </w:rPr>
        <w:t>aspe</w:t>
      </w:r>
      <w:r w:rsidRPr="000464F4">
        <w:rPr>
          <w:rFonts w:ascii="Times New Roman" w:hAnsi="Times New Roman" w:cs="Times New Roman"/>
          <w:i/>
          <w:szCs w:val="18"/>
        </w:rPr>
        <w:t>arensis</w:t>
      </w:r>
      <w:proofErr w:type="spellEnd"/>
      <w:r>
        <w:rPr>
          <w:rFonts w:ascii="Times New Roman" w:hAnsi="Times New Roman" w:cs="Times New Roman"/>
          <w:szCs w:val="18"/>
        </w:rPr>
        <w:t xml:space="preserve">; the nodes with gray outline represent the series-specific metabolites, which are only produced by series </w:t>
      </w:r>
      <w:proofErr w:type="spellStart"/>
      <w:r w:rsidRPr="000464F4">
        <w:rPr>
          <w:rFonts w:ascii="Times New Roman" w:hAnsi="Times New Roman" w:cs="Times New Roman"/>
          <w:i/>
          <w:szCs w:val="18"/>
        </w:rPr>
        <w:t>Leporum</w:t>
      </w:r>
      <w:proofErr w:type="spellEnd"/>
      <w:r>
        <w:rPr>
          <w:rFonts w:ascii="Times New Roman" w:hAnsi="Times New Roman" w:cs="Times New Roman"/>
          <w:szCs w:val="18"/>
        </w:rPr>
        <w:t>.</w:t>
      </w:r>
    </w:p>
    <w:p w14:paraId="0D3E0E9A" w14:textId="664925E2" w:rsidR="00491B6F" w:rsidRDefault="00491B6F"/>
    <w:p w14:paraId="6EE067F7" w14:textId="77777777" w:rsidR="00491B6F" w:rsidRDefault="00491B6F"/>
    <w:p w14:paraId="09587AA1" w14:textId="77777777" w:rsidR="00B02775" w:rsidRDefault="00B02775">
      <w:r>
        <w:rPr>
          <w:noProof/>
        </w:rPr>
        <w:drawing>
          <wp:inline distT="0" distB="0" distL="0" distR="0" wp14:anchorId="367FCD18" wp14:editId="5FEBE616">
            <wp:extent cx="5943600" cy="2475594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41" cy="248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52D89" w14:textId="77777777" w:rsidR="00B02775" w:rsidRDefault="00B02775">
      <w:r>
        <w:rPr>
          <w:noProof/>
        </w:rPr>
        <w:lastRenderedPageBreak/>
        <w:drawing>
          <wp:inline distT="0" distB="0" distL="0" distR="0" wp14:anchorId="77E6C80F" wp14:editId="6B95E121">
            <wp:extent cx="5972908" cy="2560421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97" cy="2568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2351F" w14:textId="4BCF4E41" w:rsidR="00491B6F" w:rsidRPr="00253AFD" w:rsidRDefault="00491B6F" w:rsidP="00491B6F">
      <w:pPr>
        <w:jc w:val="center"/>
        <w:rPr>
          <w:b/>
        </w:rPr>
      </w:pPr>
      <w:r w:rsidRPr="000C71D2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Pr="000C71D2">
        <w:rPr>
          <w:rFonts w:ascii="Times New Roman" w:hAnsi="Times New Roman" w:cs="Times New Roman"/>
          <w:b/>
        </w:rPr>
        <w:t>.</w:t>
      </w:r>
      <w:r w:rsidRPr="000C71D2">
        <w:rPr>
          <w:rFonts w:ascii="Times New Roman" w:hAnsi="Times New Roman" w:cs="Times New Roman"/>
        </w:rPr>
        <w:t xml:space="preserve"> </w:t>
      </w:r>
      <w:proofErr w:type="gramStart"/>
      <w:r w:rsidRPr="000C71D2">
        <w:rPr>
          <w:rFonts w:ascii="Times New Roman" w:hAnsi="Times New Roman" w:cs="Times New Roman"/>
        </w:rPr>
        <w:t>High resolution</w:t>
      </w:r>
      <w:proofErr w:type="gramEnd"/>
      <w:r w:rsidRPr="000C71D2">
        <w:rPr>
          <w:rFonts w:ascii="Times New Roman" w:hAnsi="Times New Roman" w:cs="Times New Roman"/>
        </w:rPr>
        <w:t xml:space="preserve"> MS/MS spectra of aflatoxins at 20 eV.</w:t>
      </w:r>
    </w:p>
    <w:p w14:paraId="2C577DC4" w14:textId="77777777" w:rsidR="00253AFD" w:rsidRPr="00253AFD" w:rsidRDefault="00253AFD" w:rsidP="00253AFD"/>
    <w:p w14:paraId="45A88560" w14:textId="6D11937B" w:rsidR="00C60C4F" w:rsidRDefault="00C60C4F" w:rsidP="00253AFD"/>
    <w:p w14:paraId="5653CD31" w14:textId="77777777" w:rsidR="00C60C4F" w:rsidRPr="00253AFD" w:rsidRDefault="00C60C4F" w:rsidP="00253AFD"/>
    <w:p w14:paraId="530F3CF7" w14:textId="77777777" w:rsidR="00253AFD" w:rsidRPr="00253AFD" w:rsidRDefault="00253AFD" w:rsidP="00253AFD"/>
    <w:p w14:paraId="1AB38A19" w14:textId="77777777" w:rsidR="00B37828" w:rsidRDefault="00B37828">
      <w:r>
        <w:rPr>
          <w:noProof/>
        </w:rPr>
        <w:drawing>
          <wp:inline distT="0" distB="0" distL="0" distR="0" wp14:anchorId="6FEAAE97" wp14:editId="1938BD96">
            <wp:extent cx="5943600" cy="25362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76" cy="2542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5E295" w14:textId="73DE8057" w:rsidR="00491B6F" w:rsidRPr="00253AFD" w:rsidRDefault="00491B6F" w:rsidP="00491B6F">
      <w:pPr>
        <w:spacing w:line="480" w:lineRule="auto"/>
        <w:jc w:val="center"/>
        <w:rPr>
          <w:b/>
        </w:rPr>
      </w:pPr>
      <w:r w:rsidRPr="000C71D2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4</w:t>
      </w:r>
      <w:r w:rsidRPr="000C71D2">
        <w:rPr>
          <w:rFonts w:ascii="Times New Roman" w:hAnsi="Times New Roman" w:cs="Times New Roman"/>
          <w:b/>
        </w:rPr>
        <w:t>.</w:t>
      </w:r>
      <w:r w:rsidRPr="000C71D2">
        <w:rPr>
          <w:rFonts w:ascii="Times New Roman" w:hAnsi="Times New Roman" w:cs="Times New Roman"/>
        </w:rPr>
        <w:t xml:space="preserve"> </w:t>
      </w:r>
      <w:proofErr w:type="gramStart"/>
      <w:r w:rsidRPr="000C71D2">
        <w:rPr>
          <w:rFonts w:ascii="Times New Roman" w:hAnsi="Times New Roman" w:cs="Times New Roman"/>
        </w:rPr>
        <w:t>High resolution</w:t>
      </w:r>
      <w:proofErr w:type="gramEnd"/>
      <w:r w:rsidRPr="000C71D2">
        <w:rPr>
          <w:rFonts w:ascii="Times New Roman" w:hAnsi="Times New Roman" w:cs="Times New Roman"/>
        </w:rPr>
        <w:t xml:space="preserve"> MS/MS spectra of ochratoxins at 20 eV.</w:t>
      </w:r>
    </w:p>
    <w:p w14:paraId="25A716B2" w14:textId="77777777" w:rsidR="00176E1F" w:rsidRDefault="00176E1F" w:rsidP="00816597">
      <w:pPr>
        <w:spacing w:line="480" w:lineRule="auto"/>
      </w:pPr>
    </w:p>
    <w:p w14:paraId="0CCF10F5" w14:textId="0585ABF1" w:rsidR="009174D1" w:rsidRDefault="009174D1">
      <w:r>
        <w:rPr>
          <w:noProof/>
        </w:rPr>
        <w:lastRenderedPageBreak/>
        <w:drawing>
          <wp:inline distT="0" distB="0" distL="0" distR="0" wp14:anchorId="30CDD82B" wp14:editId="63EAB7B2">
            <wp:extent cx="5994891" cy="2672862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51" cy="268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1F618" w14:textId="77777777" w:rsidR="00491B6F" w:rsidRDefault="00491B6F"/>
    <w:p w14:paraId="7ECA4D82" w14:textId="77777777" w:rsidR="002F740E" w:rsidRDefault="00003397">
      <w:r>
        <w:rPr>
          <w:noProof/>
        </w:rPr>
        <w:drawing>
          <wp:inline distT="0" distB="0" distL="0" distR="0" wp14:anchorId="3E960BD8" wp14:editId="1D5131B1">
            <wp:extent cx="5951220" cy="265525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87" cy="266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C7182" w14:textId="77777777" w:rsidR="00BF6FF3" w:rsidRDefault="00BF6FF3">
      <w:r>
        <w:rPr>
          <w:noProof/>
        </w:rPr>
        <w:drawing>
          <wp:inline distT="0" distB="0" distL="0" distR="0" wp14:anchorId="4EEC0D12" wp14:editId="50BE471A">
            <wp:extent cx="5991503" cy="1272323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04" cy="12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2BBC3" w14:textId="29A1D597" w:rsidR="00932948" w:rsidRPr="000C71D2" w:rsidRDefault="00932948" w:rsidP="00932948">
      <w:pPr>
        <w:jc w:val="center"/>
        <w:rPr>
          <w:rFonts w:ascii="Times New Roman" w:hAnsi="Times New Roman" w:cs="Times New Roman"/>
        </w:rPr>
      </w:pPr>
      <w:r w:rsidRPr="000C71D2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Pr="000C71D2">
        <w:rPr>
          <w:rFonts w:ascii="Times New Roman" w:hAnsi="Times New Roman" w:cs="Times New Roman"/>
          <w:b/>
        </w:rPr>
        <w:t>.</w:t>
      </w:r>
      <w:r w:rsidRPr="000C71D2">
        <w:rPr>
          <w:rFonts w:ascii="Times New Roman" w:hAnsi="Times New Roman" w:cs="Times New Roman"/>
        </w:rPr>
        <w:t xml:space="preserve"> </w:t>
      </w:r>
      <w:proofErr w:type="gramStart"/>
      <w:r w:rsidRPr="000C71D2">
        <w:rPr>
          <w:rFonts w:ascii="Times New Roman" w:hAnsi="Times New Roman" w:cs="Times New Roman"/>
        </w:rPr>
        <w:t>High resolution</w:t>
      </w:r>
      <w:proofErr w:type="gramEnd"/>
      <w:r w:rsidRPr="000C71D2">
        <w:rPr>
          <w:rFonts w:ascii="Times New Roman" w:hAnsi="Times New Roman" w:cs="Times New Roman"/>
        </w:rPr>
        <w:t xml:space="preserve"> MS/MS spectra of cyclopiazonic acids at 20 eV.</w:t>
      </w:r>
    </w:p>
    <w:p w14:paraId="0DCAEF8F" w14:textId="33455785" w:rsidR="00E66307" w:rsidRDefault="00E66307" w:rsidP="00E66307">
      <w:pPr>
        <w:jc w:val="center"/>
        <w:rPr>
          <w:rFonts w:ascii="Times New Roman" w:hAnsi="Times New Roman" w:cs="Times New Roman"/>
          <w:b/>
        </w:rPr>
      </w:pPr>
    </w:p>
    <w:p w14:paraId="063B6961" w14:textId="639B415F" w:rsidR="00E66307" w:rsidRDefault="00E66307" w:rsidP="00E66307">
      <w:pPr>
        <w:jc w:val="center"/>
        <w:rPr>
          <w:rFonts w:ascii="Times New Roman" w:hAnsi="Times New Roman" w:cs="Times New Roman"/>
          <w:b/>
        </w:rPr>
      </w:pPr>
    </w:p>
    <w:p w14:paraId="5627D478" w14:textId="77777777" w:rsidR="00176E1F" w:rsidRDefault="00176E1F" w:rsidP="00E66307">
      <w:pPr>
        <w:jc w:val="center"/>
        <w:rPr>
          <w:rFonts w:ascii="Times New Roman" w:hAnsi="Times New Roman" w:cs="Times New Roman"/>
          <w:b/>
        </w:rPr>
      </w:pPr>
    </w:p>
    <w:p w14:paraId="061814C1" w14:textId="13DC5DEF" w:rsidR="00932948" w:rsidRDefault="002F740E">
      <w:r>
        <w:rPr>
          <w:noProof/>
        </w:rPr>
        <w:lastRenderedPageBreak/>
        <w:drawing>
          <wp:inline distT="0" distB="0" distL="0" distR="0" wp14:anchorId="2EBA88F0" wp14:editId="6D13E8A9">
            <wp:extent cx="5746652" cy="2567438"/>
            <wp:effectExtent l="0" t="0" r="698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25" cy="258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4557D" w14:textId="77777777" w:rsidR="002F740E" w:rsidRDefault="002F740E">
      <w:r>
        <w:rPr>
          <w:noProof/>
        </w:rPr>
        <w:drawing>
          <wp:inline distT="0" distB="0" distL="0" distR="0" wp14:anchorId="16E69329" wp14:editId="6EE47DE0">
            <wp:extent cx="5683348" cy="2514467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32" cy="2531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080F8" w14:textId="77777777" w:rsidR="002F740E" w:rsidRDefault="002F740E">
      <w:r>
        <w:rPr>
          <w:noProof/>
        </w:rPr>
        <w:drawing>
          <wp:inline distT="0" distB="0" distL="0" distR="0" wp14:anchorId="22936EA8" wp14:editId="04439910">
            <wp:extent cx="5739618" cy="255595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54" cy="2565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7D4A53" w14:textId="01CF5DC1" w:rsidR="00E66307" w:rsidRDefault="00932948" w:rsidP="00816597">
      <w:pPr>
        <w:jc w:val="center"/>
      </w:pPr>
      <w:r w:rsidRPr="000C71D2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Pr="000C71D2">
        <w:rPr>
          <w:rFonts w:ascii="Times New Roman" w:hAnsi="Times New Roman" w:cs="Times New Roman"/>
          <w:b/>
        </w:rPr>
        <w:t>.</w:t>
      </w:r>
      <w:r w:rsidRPr="000C71D2">
        <w:rPr>
          <w:rFonts w:ascii="Times New Roman" w:hAnsi="Times New Roman" w:cs="Times New Roman"/>
        </w:rPr>
        <w:t xml:space="preserve"> </w:t>
      </w:r>
      <w:proofErr w:type="gramStart"/>
      <w:r w:rsidRPr="000C71D2">
        <w:rPr>
          <w:rFonts w:ascii="Times New Roman" w:hAnsi="Times New Roman" w:cs="Times New Roman"/>
        </w:rPr>
        <w:t>High resolution</w:t>
      </w:r>
      <w:proofErr w:type="gramEnd"/>
      <w:r w:rsidRPr="000C71D2">
        <w:rPr>
          <w:rFonts w:ascii="Times New Roman" w:hAnsi="Times New Roman" w:cs="Times New Roman"/>
        </w:rPr>
        <w:t xml:space="preserve"> MS/MS spectra of aflatrems and </w:t>
      </w:r>
      <w:proofErr w:type="spellStart"/>
      <w:r w:rsidRPr="000C71D2">
        <w:rPr>
          <w:rFonts w:ascii="Times New Roman" w:hAnsi="Times New Roman" w:cs="Times New Roman"/>
        </w:rPr>
        <w:t>aflavinines</w:t>
      </w:r>
      <w:proofErr w:type="spellEnd"/>
      <w:r w:rsidRPr="000C71D2">
        <w:rPr>
          <w:rFonts w:ascii="Times New Roman" w:hAnsi="Times New Roman" w:cs="Times New Roman"/>
        </w:rPr>
        <w:t xml:space="preserve"> at 20 eV.</w:t>
      </w:r>
    </w:p>
    <w:p w14:paraId="46B069CB" w14:textId="77777777" w:rsidR="00B443CE" w:rsidRDefault="00215093">
      <w:r>
        <w:rPr>
          <w:noProof/>
        </w:rPr>
        <w:lastRenderedPageBreak/>
        <w:drawing>
          <wp:inline distT="0" distB="0" distL="0" distR="0" wp14:anchorId="28DD5699" wp14:editId="0474C760">
            <wp:extent cx="5654675" cy="2228085"/>
            <wp:effectExtent l="0" t="0" r="317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82" cy="2249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75B72" w14:textId="77777777" w:rsidR="00215093" w:rsidRDefault="00215093">
      <w:r>
        <w:rPr>
          <w:noProof/>
        </w:rPr>
        <w:drawing>
          <wp:inline distT="0" distB="0" distL="0" distR="0" wp14:anchorId="69E22BF9" wp14:editId="4F89C2CC">
            <wp:extent cx="5655212" cy="2399656"/>
            <wp:effectExtent l="0" t="0" r="317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84" cy="242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01CBA" w14:textId="1D7B23CF" w:rsidR="00C60C4F" w:rsidRPr="00253AFD" w:rsidRDefault="00932948" w:rsidP="00932948">
      <w:pPr>
        <w:jc w:val="center"/>
        <w:rPr>
          <w:b/>
          <w:sz w:val="24"/>
        </w:rPr>
      </w:pPr>
      <w:r w:rsidRPr="000C71D2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Pr="000C71D2">
        <w:rPr>
          <w:rFonts w:ascii="Times New Roman" w:hAnsi="Times New Roman" w:cs="Times New Roman"/>
          <w:b/>
        </w:rPr>
        <w:t>.</w:t>
      </w:r>
      <w:r w:rsidRPr="000C71D2">
        <w:rPr>
          <w:rFonts w:ascii="Times New Roman" w:hAnsi="Times New Roman" w:cs="Times New Roman"/>
        </w:rPr>
        <w:t xml:space="preserve"> </w:t>
      </w:r>
      <w:proofErr w:type="gramStart"/>
      <w:r w:rsidRPr="000C71D2">
        <w:rPr>
          <w:rFonts w:ascii="Times New Roman" w:hAnsi="Times New Roman" w:cs="Times New Roman"/>
        </w:rPr>
        <w:t>High resolution</w:t>
      </w:r>
      <w:proofErr w:type="gramEnd"/>
      <w:r w:rsidRPr="000C71D2">
        <w:rPr>
          <w:rFonts w:ascii="Times New Roman" w:hAnsi="Times New Roman" w:cs="Times New Roman"/>
        </w:rPr>
        <w:t xml:space="preserve"> MS/MS spectra of </w:t>
      </w:r>
      <w:proofErr w:type="spellStart"/>
      <w:r w:rsidRPr="000C71D2">
        <w:rPr>
          <w:rFonts w:ascii="Times New Roman" w:hAnsi="Times New Roman" w:cs="Times New Roman"/>
        </w:rPr>
        <w:t>fumifungins</w:t>
      </w:r>
      <w:proofErr w:type="spellEnd"/>
      <w:r w:rsidRPr="000C71D2">
        <w:rPr>
          <w:rFonts w:ascii="Times New Roman" w:hAnsi="Times New Roman" w:cs="Times New Roman"/>
        </w:rPr>
        <w:t xml:space="preserve"> at 20 eV.</w:t>
      </w:r>
    </w:p>
    <w:p w14:paraId="451237A5" w14:textId="77777777" w:rsidR="00253AFD" w:rsidRPr="00253AFD" w:rsidRDefault="00253AFD" w:rsidP="00816597">
      <w:pPr>
        <w:jc w:val="center"/>
      </w:pPr>
    </w:p>
    <w:p w14:paraId="2EB4189D" w14:textId="77777777" w:rsidR="00767D0D" w:rsidRDefault="00767D0D">
      <w:r>
        <w:rPr>
          <w:noProof/>
        </w:rPr>
        <w:drawing>
          <wp:inline distT="0" distB="0" distL="0" distR="0" wp14:anchorId="21250BAB" wp14:editId="3A917F29">
            <wp:extent cx="5774788" cy="2510804"/>
            <wp:effectExtent l="0" t="0" r="0" b="3810"/>
            <wp:docPr id="3360" name="Picture 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60" cy="2521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D7779" w14:textId="35375F30" w:rsidR="00932948" w:rsidRPr="00253AFD" w:rsidRDefault="00932948" w:rsidP="00932948">
      <w:pPr>
        <w:jc w:val="center"/>
        <w:rPr>
          <w:b/>
          <w:sz w:val="24"/>
        </w:rPr>
      </w:pPr>
      <w:r w:rsidRPr="000C71D2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</w:t>
      </w:r>
      <w:r w:rsidRPr="000C71D2">
        <w:rPr>
          <w:rFonts w:ascii="Times New Roman" w:hAnsi="Times New Roman" w:cs="Times New Roman"/>
          <w:b/>
        </w:rPr>
        <w:t>.</w:t>
      </w:r>
      <w:r w:rsidRPr="000C71D2">
        <w:rPr>
          <w:rFonts w:ascii="Times New Roman" w:hAnsi="Times New Roman" w:cs="Times New Roman"/>
        </w:rPr>
        <w:t xml:space="preserve"> </w:t>
      </w:r>
      <w:proofErr w:type="gramStart"/>
      <w:r w:rsidRPr="000C71D2">
        <w:rPr>
          <w:rFonts w:ascii="Times New Roman" w:hAnsi="Times New Roman" w:cs="Times New Roman"/>
        </w:rPr>
        <w:t>High resolution</w:t>
      </w:r>
      <w:proofErr w:type="gramEnd"/>
      <w:r w:rsidRPr="000C71D2">
        <w:rPr>
          <w:rFonts w:ascii="Times New Roman" w:hAnsi="Times New Roman" w:cs="Times New Roman"/>
        </w:rPr>
        <w:t xml:space="preserve"> MS/MS spectra of tenuazonic acids at 20 eV.</w:t>
      </w:r>
    </w:p>
    <w:p w14:paraId="4C30B5A3" w14:textId="77777777" w:rsidR="00C60C4F" w:rsidRDefault="00C60C4F" w:rsidP="00816597"/>
    <w:p w14:paraId="597FEFC2" w14:textId="77777777" w:rsidR="00176E1F" w:rsidRDefault="00176E1F" w:rsidP="00A23397">
      <w:pPr>
        <w:jc w:val="center"/>
      </w:pPr>
    </w:p>
    <w:p w14:paraId="4A55F239" w14:textId="1C9C224A" w:rsidR="000366A8" w:rsidRDefault="000366A8">
      <w:r>
        <w:rPr>
          <w:noProof/>
        </w:rPr>
        <w:drawing>
          <wp:inline distT="0" distB="0" distL="0" distR="0" wp14:anchorId="4178F0FF" wp14:editId="57C24A71">
            <wp:extent cx="5908431" cy="2529068"/>
            <wp:effectExtent l="0" t="0" r="0" b="5080"/>
            <wp:docPr id="3361" name="Picture 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58" cy="253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C3AB0" w14:textId="77777777" w:rsidR="00932948" w:rsidRDefault="00932948"/>
    <w:p w14:paraId="5E3A56A3" w14:textId="77777777" w:rsidR="000366A8" w:rsidRDefault="000366A8">
      <w:r>
        <w:rPr>
          <w:noProof/>
        </w:rPr>
        <w:drawing>
          <wp:inline distT="0" distB="0" distL="0" distR="0" wp14:anchorId="53AEA8CA" wp14:editId="6E8E421E">
            <wp:extent cx="5962015" cy="2526353"/>
            <wp:effectExtent l="0" t="0" r="635" b="7620"/>
            <wp:docPr id="3364" name="Picture 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21" cy="2529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A948F" w14:textId="77777777" w:rsidR="000366A8" w:rsidRDefault="000366A8">
      <w:r>
        <w:rPr>
          <w:noProof/>
        </w:rPr>
        <w:drawing>
          <wp:inline distT="0" distB="0" distL="0" distR="0" wp14:anchorId="628B78F3" wp14:editId="1BABEC74">
            <wp:extent cx="6015892" cy="1276567"/>
            <wp:effectExtent l="0" t="0" r="4445" b="0"/>
            <wp:docPr id="3363" name="Picture 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14" cy="128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E2C01" w14:textId="77777777" w:rsidR="00932948" w:rsidRPr="00253AFD" w:rsidRDefault="00932948" w:rsidP="00932948">
      <w:pPr>
        <w:jc w:val="center"/>
        <w:rPr>
          <w:b/>
          <w:sz w:val="24"/>
        </w:rPr>
      </w:pPr>
      <w:r w:rsidRPr="000C71D2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9</w:t>
      </w:r>
      <w:r w:rsidRPr="000C71D2">
        <w:rPr>
          <w:rFonts w:ascii="Times New Roman" w:hAnsi="Times New Roman" w:cs="Times New Roman"/>
          <w:b/>
        </w:rPr>
        <w:t>.</w:t>
      </w:r>
      <w:r w:rsidRPr="000C71D2">
        <w:rPr>
          <w:rFonts w:ascii="Times New Roman" w:hAnsi="Times New Roman" w:cs="Times New Roman"/>
        </w:rPr>
        <w:t xml:space="preserve"> </w:t>
      </w:r>
      <w:proofErr w:type="gramStart"/>
      <w:r w:rsidRPr="000C71D2">
        <w:rPr>
          <w:rFonts w:ascii="Times New Roman" w:hAnsi="Times New Roman" w:cs="Times New Roman"/>
        </w:rPr>
        <w:t>High resolution</w:t>
      </w:r>
      <w:proofErr w:type="gramEnd"/>
      <w:r w:rsidRPr="000C71D2">
        <w:rPr>
          <w:rFonts w:ascii="Times New Roman" w:hAnsi="Times New Roman" w:cs="Times New Roman"/>
        </w:rPr>
        <w:t xml:space="preserve"> MS/MS spectra of aspergillicins at 40 eV.</w:t>
      </w:r>
    </w:p>
    <w:p w14:paraId="5190376B" w14:textId="77777777" w:rsidR="00E66307" w:rsidRDefault="00E66307" w:rsidP="00A23397">
      <w:pPr>
        <w:jc w:val="center"/>
        <w:rPr>
          <w:rFonts w:ascii="Times New Roman" w:hAnsi="Times New Roman" w:cs="Times New Roman"/>
          <w:b/>
        </w:rPr>
      </w:pPr>
    </w:p>
    <w:p w14:paraId="5D5BF618" w14:textId="2BFCEB15" w:rsidR="00C60C4F" w:rsidRDefault="00C60C4F" w:rsidP="00A23397">
      <w:pPr>
        <w:jc w:val="center"/>
      </w:pPr>
    </w:p>
    <w:p w14:paraId="20D361D8" w14:textId="77777777" w:rsidR="00C60C4F" w:rsidRDefault="00C60C4F" w:rsidP="00A23397">
      <w:pPr>
        <w:jc w:val="center"/>
      </w:pPr>
    </w:p>
    <w:p w14:paraId="6167C60A" w14:textId="77777777" w:rsidR="00176E1F" w:rsidRDefault="00176E1F" w:rsidP="00816597"/>
    <w:p w14:paraId="53982066" w14:textId="77777777" w:rsidR="00705574" w:rsidRDefault="00705574">
      <w:r>
        <w:rPr>
          <w:noProof/>
        </w:rPr>
        <w:drawing>
          <wp:inline distT="0" distB="0" distL="0" distR="0" wp14:anchorId="2D9AE061" wp14:editId="4BE536D4">
            <wp:extent cx="5815135" cy="2454812"/>
            <wp:effectExtent l="0" t="0" r="0" b="3175"/>
            <wp:docPr id="3365" name="Picture 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62" cy="247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25D56" w14:textId="478345BD" w:rsidR="00932948" w:rsidRDefault="00932948" w:rsidP="00932948">
      <w:pPr>
        <w:jc w:val="center"/>
        <w:rPr>
          <w:rFonts w:ascii="Times New Roman" w:hAnsi="Times New Roman" w:cs="Times New Roman"/>
        </w:rPr>
      </w:pPr>
      <w:r w:rsidRPr="000C71D2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</w:t>
      </w:r>
      <w:r w:rsidRPr="000C71D2">
        <w:rPr>
          <w:rFonts w:ascii="Times New Roman" w:hAnsi="Times New Roman" w:cs="Times New Roman"/>
          <w:b/>
        </w:rPr>
        <w:t>.</w:t>
      </w:r>
      <w:r w:rsidRPr="000C71D2">
        <w:rPr>
          <w:rFonts w:ascii="Times New Roman" w:hAnsi="Times New Roman" w:cs="Times New Roman"/>
        </w:rPr>
        <w:t xml:space="preserve"> </w:t>
      </w:r>
      <w:proofErr w:type="gramStart"/>
      <w:r w:rsidRPr="000C71D2">
        <w:rPr>
          <w:rFonts w:ascii="Times New Roman" w:hAnsi="Times New Roman" w:cs="Times New Roman"/>
        </w:rPr>
        <w:t>High resolution</w:t>
      </w:r>
      <w:proofErr w:type="gramEnd"/>
      <w:r w:rsidRPr="000C71D2">
        <w:rPr>
          <w:rFonts w:ascii="Times New Roman" w:hAnsi="Times New Roman" w:cs="Times New Roman"/>
        </w:rPr>
        <w:t xml:space="preserve"> MS/MS spectra of </w:t>
      </w:r>
      <w:proofErr w:type="spellStart"/>
      <w:r w:rsidRPr="000C71D2">
        <w:rPr>
          <w:rFonts w:ascii="Times New Roman" w:hAnsi="Times New Roman" w:cs="Times New Roman"/>
        </w:rPr>
        <w:t>miyakamides</w:t>
      </w:r>
      <w:proofErr w:type="spellEnd"/>
      <w:r w:rsidRPr="000C71D2">
        <w:rPr>
          <w:rFonts w:ascii="Times New Roman" w:hAnsi="Times New Roman" w:cs="Times New Roman"/>
        </w:rPr>
        <w:t xml:space="preserve"> at 20 eV.</w:t>
      </w:r>
    </w:p>
    <w:p w14:paraId="12173303" w14:textId="1F0CBB48" w:rsidR="00C60C4F" w:rsidRDefault="00C60C4F" w:rsidP="00932948">
      <w:pPr>
        <w:jc w:val="center"/>
        <w:rPr>
          <w:rFonts w:ascii="Times New Roman" w:hAnsi="Times New Roman" w:cs="Times New Roman"/>
        </w:rPr>
      </w:pPr>
    </w:p>
    <w:p w14:paraId="46796DAE" w14:textId="3B7192B7" w:rsidR="00C60C4F" w:rsidRDefault="00C60C4F" w:rsidP="00932948">
      <w:pPr>
        <w:jc w:val="center"/>
        <w:rPr>
          <w:rFonts w:ascii="Times New Roman" w:hAnsi="Times New Roman" w:cs="Times New Roman"/>
        </w:rPr>
      </w:pPr>
    </w:p>
    <w:p w14:paraId="0F163C8B" w14:textId="3EE70C95" w:rsidR="00C60C4F" w:rsidRDefault="00C60C4F" w:rsidP="00932948">
      <w:pPr>
        <w:jc w:val="center"/>
        <w:rPr>
          <w:b/>
          <w:sz w:val="24"/>
        </w:rPr>
      </w:pPr>
    </w:p>
    <w:p w14:paraId="40DA7DE8" w14:textId="191CF597" w:rsidR="00C60C4F" w:rsidRDefault="00C60C4F" w:rsidP="00932948">
      <w:pPr>
        <w:jc w:val="center"/>
        <w:rPr>
          <w:b/>
          <w:sz w:val="24"/>
        </w:rPr>
      </w:pPr>
    </w:p>
    <w:p w14:paraId="07066033" w14:textId="43684262" w:rsidR="00C60C4F" w:rsidRDefault="00C60C4F" w:rsidP="00932948">
      <w:pPr>
        <w:jc w:val="center"/>
        <w:rPr>
          <w:b/>
          <w:sz w:val="24"/>
        </w:rPr>
      </w:pPr>
    </w:p>
    <w:p w14:paraId="11C7761B" w14:textId="2C0AAEBF" w:rsidR="00C60C4F" w:rsidRDefault="00C60C4F" w:rsidP="00932948">
      <w:pPr>
        <w:jc w:val="center"/>
        <w:rPr>
          <w:b/>
          <w:sz w:val="24"/>
        </w:rPr>
      </w:pPr>
    </w:p>
    <w:p w14:paraId="1A8C1FD4" w14:textId="24953395" w:rsidR="00E66307" w:rsidRDefault="00E66307">
      <w:pPr>
        <w:rPr>
          <w:rFonts w:ascii="Times New Roman" w:hAnsi="Times New Roman" w:cs="Times New Roman"/>
          <w:b/>
        </w:rPr>
      </w:pPr>
    </w:p>
    <w:p w14:paraId="353F7F8B" w14:textId="77777777" w:rsidR="0028631A" w:rsidRDefault="0028631A">
      <w:r>
        <w:rPr>
          <w:noProof/>
        </w:rPr>
        <w:drawing>
          <wp:inline distT="0" distB="0" distL="0" distR="0" wp14:anchorId="48364464" wp14:editId="696A3AF5">
            <wp:extent cx="5826386" cy="2475913"/>
            <wp:effectExtent l="0" t="0" r="3175" b="635"/>
            <wp:docPr id="3368" name="Picture 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42" cy="2483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CD288" w14:textId="77777777" w:rsidR="00817523" w:rsidRDefault="00817523">
      <w:r>
        <w:rPr>
          <w:noProof/>
        </w:rPr>
        <w:lastRenderedPageBreak/>
        <w:drawing>
          <wp:inline distT="0" distB="0" distL="0" distR="0" wp14:anchorId="1295BE63" wp14:editId="37E0C5D1">
            <wp:extent cx="5802923" cy="2419895"/>
            <wp:effectExtent l="0" t="0" r="7620" b="0"/>
            <wp:docPr id="3369" name="Picture 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39" cy="243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59FD8" w14:textId="1AB02E97" w:rsidR="00B2427D" w:rsidRDefault="00CA679A">
      <w:r>
        <w:rPr>
          <w:noProof/>
        </w:rPr>
        <w:drawing>
          <wp:inline distT="0" distB="0" distL="0" distR="0" wp14:anchorId="704FBF1A" wp14:editId="0FE6B12C">
            <wp:extent cx="5760720" cy="2424737"/>
            <wp:effectExtent l="0" t="0" r="0" b="0"/>
            <wp:docPr id="3370" name="Picture 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22" cy="2436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12000" w14:textId="33617CA4" w:rsidR="00932948" w:rsidRDefault="00932948" w:rsidP="00932948">
      <w:pPr>
        <w:jc w:val="center"/>
      </w:pPr>
      <w:r w:rsidRPr="000C71D2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11</w:t>
      </w:r>
      <w:r w:rsidRPr="000C71D2">
        <w:rPr>
          <w:rFonts w:ascii="Times New Roman" w:hAnsi="Times New Roman" w:cs="Times New Roman"/>
          <w:b/>
        </w:rPr>
        <w:t>.</w:t>
      </w:r>
      <w:r w:rsidRPr="000C71D2">
        <w:rPr>
          <w:rFonts w:ascii="Times New Roman" w:hAnsi="Times New Roman" w:cs="Times New Roman"/>
        </w:rPr>
        <w:t xml:space="preserve"> </w:t>
      </w:r>
      <w:proofErr w:type="gramStart"/>
      <w:r w:rsidRPr="000C71D2">
        <w:rPr>
          <w:rFonts w:ascii="Times New Roman" w:hAnsi="Times New Roman" w:cs="Times New Roman"/>
        </w:rPr>
        <w:t>High resolution</w:t>
      </w:r>
      <w:proofErr w:type="gramEnd"/>
      <w:r w:rsidRPr="000C71D2">
        <w:rPr>
          <w:rFonts w:ascii="Times New Roman" w:hAnsi="Times New Roman" w:cs="Times New Roman"/>
        </w:rPr>
        <w:t xml:space="preserve"> MS/MS spectra of </w:t>
      </w:r>
      <w:r>
        <w:rPr>
          <w:rFonts w:ascii="Times New Roman" w:hAnsi="Times New Roman" w:cs="Times New Roman"/>
        </w:rPr>
        <w:t xml:space="preserve">some </w:t>
      </w:r>
      <w:r w:rsidRPr="000C71D2">
        <w:rPr>
          <w:rFonts w:ascii="Times New Roman" w:hAnsi="Times New Roman" w:cs="Times New Roman"/>
        </w:rPr>
        <w:t>representative metabolites at 20 eV.</w:t>
      </w:r>
    </w:p>
    <w:p w14:paraId="73F813EB" w14:textId="77777777" w:rsidR="00932948" w:rsidRDefault="00932948"/>
    <w:p w14:paraId="59E9EA84" w14:textId="77777777" w:rsidR="00176E1F" w:rsidRDefault="00176E1F"/>
    <w:p w14:paraId="5208CBD0" w14:textId="45F4108B" w:rsidR="00F91535" w:rsidRPr="00F91535" w:rsidRDefault="00F91535" w:rsidP="00816597">
      <w:pPr>
        <w:spacing w:line="360" w:lineRule="auto"/>
        <w:jc w:val="both"/>
        <w:rPr>
          <w:rFonts w:ascii="Times New Roman" w:hAnsi="Times New Roman" w:cs="Times New Roman"/>
          <w:szCs w:val="18"/>
        </w:rPr>
      </w:pPr>
    </w:p>
    <w:sectPr w:rsidR="00F91535" w:rsidRPr="00F915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88A"/>
    <w:rsid w:val="00003397"/>
    <w:rsid w:val="00017363"/>
    <w:rsid w:val="000251AD"/>
    <w:rsid w:val="000366A8"/>
    <w:rsid w:val="000464F4"/>
    <w:rsid w:val="000711EE"/>
    <w:rsid w:val="000829CA"/>
    <w:rsid w:val="000A1344"/>
    <w:rsid w:val="000A2799"/>
    <w:rsid w:val="000C3B53"/>
    <w:rsid w:val="000C71D2"/>
    <w:rsid w:val="000D2A65"/>
    <w:rsid w:val="000D54CB"/>
    <w:rsid w:val="00105B4B"/>
    <w:rsid w:val="00122B6A"/>
    <w:rsid w:val="00132376"/>
    <w:rsid w:val="001522B2"/>
    <w:rsid w:val="0015258F"/>
    <w:rsid w:val="001578A2"/>
    <w:rsid w:val="00171BC8"/>
    <w:rsid w:val="00176E1F"/>
    <w:rsid w:val="00180813"/>
    <w:rsid w:val="00181F58"/>
    <w:rsid w:val="00191754"/>
    <w:rsid w:val="001B38B5"/>
    <w:rsid w:val="001C2F20"/>
    <w:rsid w:val="001D1CB6"/>
    <w:rsid w:val="001D7C94"/>
    <w:rsid w:val="00215093"/>
    <w:rsid w:val="002512CB"/>
    <w:rsid w:val="00253AFD"/>
    <w:rsid w:val="0027553E"/>
    <w:rsid w:val="002836F6"/>
    <w:rsid w:val="0028631A"/>
    <w:rsid w:val="00287E6E"/>
    <w:rsid w:val="00291885"/>
    <w:rsid w:val="00297F9D"/>
    <w:rsid w:val="002C713D"/>
    <w:rsid w:val="002D7799"/>
    <w:rsid w:val="002F740E"/>
    <w:rsid w:val="00323E91"/>
    <w:rsid w:val="00333557"/>
    <w:rsid w:val="0034161E"/>
    <w:rsid w:val="003664EA"/>
    <w:rsid w:val="00371BBE"/>
    <w:rsid w:val="00372B10"/>
    <w:rsid w:val="00384E02"/>
    <w:rsid w:val="0038668A"/>
    <w:rsid w:val="00390CBD"/>
    <w:rsid w:val="003A34A5"/>
    <w:rsid w:val="003B2C22"/>
    <w:rsid w:val="003C4533"/>
    <w:rsid w:val="003C4A1B"/>
    <w:rsid w:val="003D0E6F"/>
    <w:rsid w:val="003D3087"/>
    <w:rsid w:val="003D5AD9"/>
    <w:rsid w:val="003E140F"/>
    <w:rsid w:val="003E2358"/>
    <w:rsid w:val="003F651A"/>
    <w:rsid w:val="0043677A"/>
    <w:rsid w:val="004369F9"/>
    <w:rsid w:val="00470C79"/>
    <w:rsid w:val="00491B6F"/>
    <w:rsid w:val="004C6034"/>
    <w:rsid w:val="004F0C8E"/>
    <w:rsid w:val="004F38F1"/>
    <w:rsid w:val="005206CF"/>
    <w:rsid w:val="0052567E"/>
    <w:rsid w:val="00546FF5"/>
    <w:rsid w:val="00554D19"/>
    <w:rsid w:val="00584C35"/>
    <w:rsid w:val="00591185"/>
    <w:rsid w:val="005B14A3"/>
    <w:rsid w:val="005D0AE4"/>
    <w:rsid w:val="005E7953"/>
    <w:rsid w:val="00614523"/>
    <w:rsid w:val="006317BE"/>
    <w:rsid w:val="0063500D"/>
    <w:rsid w:val="00667101"/>
    <w:rsid w:val="00673FF9"/>
    <w:rsid w:val="0067410C"/>
    <w:rsid w:val="00674F28"/>
    <w:rsid w:val="00684A94"/>
    <w:rsid w:val="0069029B"/>
    <w:rsid w:val="006C1BD7"/>
    <w:rsid w:val="006C20D9"/>
    <w:rsid w:val="006C26E0"/>
    <w:rsid w:val="006D73D3"/>
    <w:rsid w:val="006E26E8"/>
    <w:rsid w:val="006E6B65"/>
    <w:rsid w:val="006F1843"/>
    <w:rsid w:val="00703667"/>
    <w:rsid w:val="0070513C"/>
    <w:rsid w:val="00705574"/>
    <w:rsid w:val="00732080"/>
    <w:rsid w:val="007334F4"/>
    <w:rsid w:val="007346F4"/>
    <w:rsid w:val="00737F3A"/>
    <w:rsid w:val="0076123D"/>
    <w:rsid w:val="00767D0D"/>
    <w:rsid w:val="0077367E"/>
    <w:rsid w:val="007925BF"/>
    <w:rsid w:val="007C2EFF"/>
    <w:rsid w:val="007C3EE6"/>
    <w:rsid w:val="007C53D8"/>
    <w:rsid w:val="007E0F72"/>
    <w:rsid w:val="007E3510"/>
    <w:rsid w:val="00816597"/>
    <w:rsid w:val="00817523"/>
    <w:rsid w:val="008178E4"/>
    <w:rsid w:val="008269D2"/>
    <w:rsid w:val="008321FE"/>
    <w:rsid w:val="00832247"/>
    <w:rsid w:val="008563D0"/>
    <w:rsid w:val="0086350E"/>
    <w:rsid w:val="00872D5F"/>
    <w:rsid w:val="008A67B8"/>
    <w:rsid w:val="008D58EB"/>
    <w:rsid w:val="008D5AA3"/>
    <w:rsid w:val="00916AB8"/>
    <w:rsid w:val="009174D1"/>
    <w:rsid w:val="00932948"/>
    <w:rsid w:val="009412DA"/>
    <w:rsid w:val="00941D67"/>
    <w:rsid w:val="0094351F"/>
    <w:rsid w:val="00954680"/>
    <w:rsid w:val="00956856"/>
    <w:rsid w:val="009A3FD0"/>
    <w:rsid w:val="009A6D61"/>
    <w:rsid w:val="009D10E0"/>
    <w:rsid w:val="009E11B3"/>
    <w:rsid w:val="009E4E8C"/>
    <w:rsid w:val="009F22CC"/>
    <w:rsid w:val="00A10807"/>
    <w:rsid w:val="00A137B2"/>
    <w:rsid w:val="00A23397"/>
    <w:rsid w:val="00A40CB6"/>
    <w:rsid w:val="00A52174"/>
    <w:rsid w:val="00A60A49"/>
    <w:rsid w:val="00AA0C16"/>
    <w:rsid w:val="00AC188A"/>
    <w:rsid w:val="00AC317F"/>
    <w:rsid w:val="00AC332C"/>
    <w:rsid w:val="00AC7A51"/>
    <w:rsid w:val="00AE2A26"/>
    <w:rsid w:val="00AE7BA9"/>
    <w:rsid w:val="00AF5BF9"/>
    <w:rsid w:val="00B02775"/>
    <w:rsid w:val="00B17FB9"/>
    <w:rsid w:val="00B2427D"/>
    <w:rsid w:val="00B33D9B"/>
    <w:rsid w:val="00B34E40"/>
    <w:rsid w:val="00B37828"/>
    <w:rsid w:val="00B426B3"/>
    <w:rsid w:val="00B43DA0"/>
    <w:rsid w:val="00B443CE"/>
    <w:rsid w:val="00B50D85"/>
    <w:rsid w:val="00BB691F"/>
    <w:rsid w:val="00BC6756"/>
    <w:rsid w:val="00BE0732"/>
    <w:rsid w:val="00BE6324"/>
    <w:rsid w:val="00BF0989"/>
    <w:rsid w:val="00BF6FF3"/>
    <w:rsid w:val="00C31C6F"/>
    <w:rsid w:val="00C3651A"/>
    <w:rsid w:val="00C60C4F"/>
    <w:rsid w:val="00C70E8C"/>
    <w:rsid w:val="00C85CD6"/>
    <w:rsid w:val="00C922FC"/>
    <w:rsid w:val="00CA1A5B"/>
    <w:rsid w:val="00CA679A"/>
    <w:rsid w:val="00CB2A47"/>
    <w:rsid w:val="00CC7746"/>
    <w:rsid w:val="00CC7D65"/>
    <w:rsid w:val="00CE7642"/>
    <w:rsid w:val="00D03E50"/>
    <w:rsid w:val="00D223C2"/>
    <w:rsid w:val="00D363A5"/>
    <w:rsid w:val="00D5739C"/>
    <w:rsid w:val="00D6427B"/>
    <w:rsid w:val="00D657E4"/>
    <w:rsid w:val="00D920B1"/>
    <w:rsid w:val="00DA311A"/>
    <w:rsid w:val="00DD3C6F"/>
    <w:rsid w:val="00DE74E0"/>
    <w:rsid w:val="00DF1FA9"/>
    <w:rsid w:val="00DF5158"/>
    <w:rsid w:val="00DF7095"/>
    <w:rsid w:val="00E0158C"/>
    <w:rsid w:val="00E033CC"/>
    <w:rsid w:val="00E1300F"/>
    <w:rsid w:val="00E26F03"/>
    <w:rsid w:val="00E4796C"/>
    <w:rsid w:val="00E56111"/>
    <w:rsid w:val="00E63573"/>
    <w:rsid w:val="00E66307"/>
    <w:rsid w:val="00E832A7"/>
    <w:rsid w:val="00E87924"/>
    <w:rsid w:val="00EA4160"/>
    <w:rsid w:val="00ED0414"/>
    <w:rsid w:val="00EF5689"/>
    <w:rsid w:val="00F13CE8"/>
    <w:rsid w:val="00F64D00"/>
    <w:rsid w:val="00F91535"/>
    <w:rsid w:val="00F9669B"/>
    <w:rsid w:val="00FA58BA"/>
    <w:rsid w:val="00FE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ACF45A"/>
  <w15:chartTrackingRefBased/>
  <w15:docId w15:val="{122BA072-5DDA-47CE-89EA-B6770D23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0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C20D9"/>
  </w:style>
  <w:style w:type="character" w:customStyle="1" w:styleId="DateChar">
    <w:name w:val="Date Char"/>
    <w:basedOn w:val="DefaultParagraphFont"/>
    <w:link w:val="Date"/>
    <w:uiPriority w:val="99"/>
    <w:semiHidden/>
    <w:rsid w:val="006C20D9"/>
  </w:style>
  <w:style w:type="paragraph" w:styleId="NormalWeb">
    <w:name w:val="Normal (Web)"/>
    <w:basedOn w:val="Normal"/>
    <w:uiPriority w:val="99"/>
    <w:semiHidden/>
    <w:unhideWhenUsed/>
    <w:rsid w:val="00D65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3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E07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07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07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3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7410C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D36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Brä09</b:Tag>
    <b:SourceType>JournalArticle</b:SourceType>
    <b:Guid>{C2E5E961-7CBC-4AF6-8D57-1DB1CFD94374}</b:Guid>
    <b:Author>
      <b:Author>
        <b:NameList>
          <b:Person>
            <b:Last>Bräse</b:Last>
            <b:First>Stefan</b:First>
          </b:Person>
        </b:NameList>
      </b:Author>
    </b:Author>
    <b:Title>Chemistry and biology of mycotoxins and related fungal metabolites</b:Title>
    <b:Year>2009</b:Year>
    <b:RefOrder>16</b:RefOrder>
  </b:Source>
  <b:Source>
    <b:Tag>Fri19</b:Tag>
    <b:SourceType>JournalArticle</b:SourceType>
    <b:Guid>{4B3163ED-F9C3-4CCC-B51D-07422B26A593}</b:Guid>
    <b:Author>
      <b:Author>
        <b:NameList>
          <b:Person>
            <b:Last>J. Houbraken</b:Last>
            <b:First>S.</b:First>
            <b:Middle>Kocsubé,</b:Middle>
          </b:Person>
        </b:NameList>
      </b:Author>
    </b:Author>
    <b:Title>Classification of Aspergillus, Penicillium, Talaromyces and related genera (Eurotiales): an overview of families, genera, subgenera, sections, series and species</b:Title>
    <b:Year>2020</b:Year>
    <b:RefOrder>3</b:RefOrder>
  </b:Source>
  <b:Source>
    <b:Tag>Kaz02</b:Tag>
    <b:SourceType>JournalArticle</b:SourceType>
    <b:Guid>{D801B9AB-B322-41A0-A9EB-AD20A0978D85}</b:Guid>
    <b:Title>New Antibiotics Miyakamides Produced by a Fungus</b:Title>
    <b:Year>2002</b:Year>
    <b:LCID>en-US</b:LCID>
    <b:Author>
      <b:Author>
        <b:NameList>
          <b:Person>
            <b:Last>Shiomi</b:Last>
            <b:First>Kazuro</b:First>
          </b:Person>
        </b:NameList>
      </b:Author>
    </b:Author>
    <b:RefOrder>19</b:RefOrder>
  </b:Source>
</b:Sources>
</file>

<file path=customXml/itemProps1.xml><?xml version="1.0" encoding="utf-8"?>
<ds:datastoreItem xmlns:ds="http://schemas.openxmlformats.org/officeDocument/2006/customXml" ds:itemID="{C6942DBD-DA05-4682-B298-083CC2356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Xinhui Wang</dc:creator>
  <cp:keywords/>
  <dc:description/>
  <cp:lastModifiedBy>Xinhui Wang</cp:lastModifiedBy>
  <cp:revision>2</cp:revision>
  <cp:lastPrinted>2020-10-19T11:02:00Z</cp:lastPrinted>
  <dcterms:created xsi:type="dcterms:W3CDTF">2021-07-20T12:51:00Z</dcterms:created>
  <dcterms:modified xsi:type="dcterms:W3CDTF">2021-07-20T12:51:00Z</dcterms:modified>
</cp:coreProperties>
</file>