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2A65" w14:textId="77777777" w:rsidR="00AF6434" w:rsidRPr="004512C0" w:rsidRDefault="00AF6434" w:rsidP="00AF6434">
      <w:pPr>
        <w:rPr>
          <w:rFonts w:asciiTheme="minorHAnsi" w:hAnsiTheme="minorHAnsi" w:cstheme="minorHAnsi"/>
          <w:sz w:val="20"/>
          <w:szCs w:val="28"/>
        </w:rPr>
      </w:pPr>
      <w:r w:rsidRPr="004512C0">
        <w:rPr>
          <w:rFonts w:asciiTheme="minorHAnsi" w:hAnsiTheme="minorHAnsi" w:cstheme="minorHAnsi"/>
          <w:b/>
          <w:bCs/>
          <w:sz w:val="20"/>
          <w:szCs w:val="28"/>
        </w:rPr>
        <w:t>Supplementary Table S1</w:t>
      </w:r>
      <w:r w:rsidRPr="004512C0">
        <w:rPr>
          <w:rFonts w:asciiTheme="minorHAnsi" w:hAnsiTheme="minorHAnsi" w:cstheme="minorHAnsi"/>
          <w:b/>
          <w:sz w:val="20"/>
          <w:szCs w:val="28"/>
        </w:rPr>
        <w:t xml:space="preserve"> |</w:t>
      </w:r>
      <w:r w:rsidRPr="004512C0">
        <w:rPr>
          <w:rFonts w:asciiTheme="minorHAnsi" w:hAnsiTheme="minorHAnsi" w:cstheme="minorHAnsi"/>
          <w:sz w:val="20"/>
          <w:szCs w:val="28"/>
        </w:rPr>
        <w:t xml:space="preserve"> Primers used in this study.</w:t>
      </w:r>
    </w:p>
    <w:tbl>
      <w:tblPr>
        <w:tblStyle w:val="TableGridLight"/>
        <w:tblpPr w:leftFromText="141" w:rightFromText="141" w:vertAnchor="text" w:horzAnchor="margin" w:tblpY="144"/>
        <w:tblW w:w="7508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551"/>
      </w:tblGrid>
      <w:tr w:rsidR="00AF6434" w:rsidRPr="0044280E" w14:paraId="5FA256F5" w14:textId="77777777" w:rsidTr="00502188">
        <w:tc>
          <w:tcPr>
            <w:tcW w:w="19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225F5A" w14:textId="77777777" w:rsidR="00AF6434" w:rsidRPr="00CC45C7" w:rsidRDefault="00AF6434" w:rsidP="005021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37075919"/>
            <w:r w:rsidRPr="00CC45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4B0C082" w14:textId="77777777" w:rsidR="00AF6434" w:rsidRPr="00CC45C7" w:rsidRDefault="00AF6434" w:rsidP="00502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b/>
                <w:sz w:val="20"/>
                <w:szCs w:val="20"/>
              </w:rPr>
              <w:t>Sequence (5’→ 3’)*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619A2" w14:textId="77777777" w:rsidR="00AF6434" w:rsidRPr="00CC45C7" w:rsidRDefault="00AF6434" w:rsidP="00502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b/>
                <w:sz w:val="20"/>
                <w:szCs w:val="20"/>
              </w:rPr>
              <w:t>Used for</w:t>
            </w:r>
          </w:p>
        </w:tc>
      </w:tr>
      <w:tr w:rsidR="00AF6434" w:rsidRPr="0044280E" w14:paraId="2043F30F" w14:textId="77777777" w:rsidTr="00502188">
        <w:tc>
          <w:tcPr>
            <w:tcW w:w="19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EEDFA0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SlEF1α_</w:t>
            </w:r>
            <w:proofErr w:type="spellStart"/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05E92B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ATTGGAAACGGATATGCCCCT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F1421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RT-qPCR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(reference tomato)</w:t>
            </w:r>
          </w:p>
        </w:tc>
      </w:tr>
      <w:tr w:rsidR="00AF6434" w:rsidRPr="0044280E" w14:paraId="2D807915" w14:textId="77777777" w:rsidTr="00502188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69D03B59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SlEF1α_</w:t>
            </w:r>
            <w:proofErr w:type="spellStart"/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7481A84F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TCCTTACCTGAACGCCTGTCA</w:t>
            </w: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2D22DCE1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6434" w:rsidRPr="0044280E" w14:paraId="586E826E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4B1F033" w14:textId="77777777" w:rsidR="00AF6434" w:rsidRPr="00DC0119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DC0119"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  <w:t>WAT1_qPCR_Fw</w:t>
            </w:r>
          </w:p>
          <w:p w14:paraId="295898A4" w14:textId="77777777" w:rsidR="00AF6434" w:rsidRPr="00DC0119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DC0119"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  <w:t>WAT1_qPCR_Rv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46E48353" w14:textId="77777777" w:rsidR="00AF6434" w:rsidRDefault="00AF6434" w:rsidP="00502188">
            <w:r>
              <w:t>GGGGGTCCAGTTTTTGTTGC</w:t>
            </w:r>
          </w:p>
          <w:p w14:paraId="478EE663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CTCCGATTATCCCGCCCAAG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2938A2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RT-qPCR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4640C">
              <w:rPr>
                <w:rFonts w:cstheme="minorHAnsi"/>
                <w:i/>
                <w:iCs/>
                <w:sz w:val="20"/>
                <w:szCs w:val="20"/>
              </w:rPr>
              <w:t>SlWAT1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expression)</w:t>
            </w:r>
          </w:p>
        </w:tc>
      </w:tr>
      <w:tr w:rsidR="00AF6434" w:rsidRPr="0044280E" w14:paraId="512B359C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228E9F2A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KH_093_Fw</w:t>
            </w:r>
          </w:p>
          <w:p w14:paraId="547CC2A2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KH_093_Rv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5143996B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caccCGGCCCAACAATTTACAGCCC</w:t>
            </w:r>
            <w:proofErr w:type="spellEnd"/>
          </w:p>
          <w:p w14:paraId="29616C2C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GAACTAGCCAAGCCTGAGGG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7FA6B5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RNAi construct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F6434" w:rsidRPr="0044280E" w14:paraId="62637C43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01B482EF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MA_NPTII_421_Fw</w:t>
            </w:r>
          </w:p>
          <w:p w14:paraId="050FB576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MA_NPTII_421_Rv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46B130E8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GAAGGGACTGGCTGCTATT</w:t>
            </w:r>
          </w:p>
          <w:p w14:paraId="16AE183B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AATATCACGGGTAGCCAAC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E43F77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RNAi construct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NPTIS</w:t>
            </w:r>
          </w:p>
        </w:tc>
      </w:tr>
      <w:tr w:rsidR="00AF6434" w:rsidRPr="0044280E" w14:paraId="00FE7F23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1DA313D9" w14:textId="77777777" w:rsidR="00AF6434" w:rsidRDefault="00AF6434" w:rsidP="00502188">
            <w:r>
              <w:t>MA_35S_597_Fw</w:t>
            </w:r>
          </w:p>
          <w:p w14:paraId="143D28D4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MA_35S_597_Rv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0953FAF3" w14:textId="77777777" w:rsidR="00AF6434" w:rsidRDefault="00AF6434" w:rsidP="00502188">
            <w:r>
              <w:t>TACAAAGGCGGCAACAAAC</w:t>
            </w:r>
          </w:p>
          <w:p w14:paraId="75CEFD03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AGCAAGCCTTGAATCGTCC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CD59E6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RNAi construct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35S</w:t>
            </w:r>
          </w:p>
        </w:tc>
      </w:tr>
      <w:tr w:rsidR="00AF6434" w:rsidRPr="0044280E" w14:paraId="1B439348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E600621" w14:textId="77777777" w:rsidR="00AF6434" w:rsidRPr="00DC0119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DC0119"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  <w:t>SlWat1_3.02_Fw</w:t>
            </w:r>
          </w:p>
          <w:p w14:paraId="04D80479" w14:textId="77777777" w:rsidR="00AF6434" w:rsidRPr="00DC0119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DC0119"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  <w:t>SlWat1_4.06_Fw</w:t>
            </w:r>
          </w:p>
          <w:p w14:paraId="6E3044C9" w14:textId="77777777" w:rsidR="00AF6434" w:rsidRPr="00DC0119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</w:pPr>
            <w:r w:rsidRPr="00DC0119">
              <w:rPr>
                <w:rFonts w:asciiTheme="minorHAnsi" w:hAnsiTheme="minorHAnsi" w:cstheme="minorHAnsi"/>
                <w:color w:val="000000"/>
                <w:sz w:val="20"/>
                <w:szCs w:val="20"/>
                <w:lang w:val="nl-NL"/>
              </w:rPr>
              <w:t>SlWat1_4.23_Fw</w:t>
            </w:r>
          </w:p>
          <w:p w14:paraId="4CCBC104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SlWat1_5.04_Fw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FB882CE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GTATGGCAGAAGCAAAAGTA</w:t>
            </w:r>
          </w:p>
          <w:p w14:paraId="247EF633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CTAGGCTCTCGGTCACGTCG</w:t>
            </w:r>
          </w:p>
          <w:p w14:paraId="35B7C271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CGGGTACTTCTTGAGTACGG</w:t>
            </w:r>
          </w:p>
          <w:p w14:paraId="65AB4091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ATATGGTGCATTGACAGAGG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D8DA82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sz w:val="20"/>
                <w:szCs w:val="20"/>
              </w:rPr>
              <w:t>sgRNAs CRISPR</w:t>
            </w:r>
          </w:p>
        </w:tc>
      </w:tr>
      <w:tr w:rsidR="00AF6434" w:rsidRPr="0044280E" w14:paraId="5A00E7E5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0A75F3EC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KH_156_Fw</w:t>
            </w:r>
          </w:p>
          <w:p w14:paraId="6A1B5224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KH_156_Rv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52B0BC4" w14:textId="77777777" w:rsidR="00AF6434" w:rsidRDefault="00AF6434" w:rsidP="00502188">
            <w:r>
              <w:t>CAGGAAAGACAGGCCACAACT</w:t>
            </w:r>
          </w:p>
          <w:p w14:paraId="4F6F2C21" w14:textId="77777777" w:rsidR="00AF6434" w:rsidRPr="00CC45C7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CCTAACGCGAAGGAAGCCAT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FCC43A" w14:textId="77777777" w:rsidR="00AF6434" w:rsidRPr="00CC45C7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genotyping</w:t>
            </w:r>
          </w:p>
        </w:tc>
      </w:tr>
      <w:tr w:rsidR="00AF6434" w:rsidRPr="0044280E" w14:paraId="00CBB7B6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6FCD1BB9" w14:textId="77777777" w:rsidR="00AF6434" w:rsidRPr="00005EEE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05E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SlRub_QPCR_F</w:t>
            </w:r>
            <w:proofErr w:type="spellEnd"/>
          </w:p>
          <w:p w14:paraId="2AAD78C0" w14:textId="77777777" w:rsidR="00AF6434" w:rsidRPr="00005EEE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05E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SlRub_QPCR_R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5BFE30FE" w14:textId="77777777" w:rsidR="00AF6434" w:rsidRPr="00005EEE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GAACAGTTTCTCACTGTTGAC</w:t>
            </w:r>
          </w:p>
          <w:p w14:paraId="41AA78E9" w14:textId="77777777" w:rsidR="00AF6434" w:rsidRPr="00005EEE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CGTGAGAACCATAAGTCACC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43ED470E" w14:textId="77777777" w:rsidR="00AF6434" w:rsidRPr="00005EEE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Tomato rubisco gene</w:t>
            </w:r>
          </w:p>
        </w:tc>
      </w:tr>
      <w:tr w:rsidR="00AF6434" w:rsidRPr="0044280E" w14:paraId="4A1B8D88" w14:textId="77777777" w:rsidTr="00F81A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22536981" w14:textId="77777777" w:rsidR="00AF6434" w:rsidRPr="00005EEE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Vd</w:t>
            </w:r>
            <w:proofErr w:type="spellEnd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05EEE">
              <w:rPr>
                <w:rStyle w:val="highlight"/>
                <w:rFonts w:asciiTheme="minorHAnsi" w:hAnsiTheme="minorHAnsi" w:cstheme="minorHAnsi"/>
                <w:sz w:val="20"/>
                <w:szCs w:val="20"/>
              </w:rPr>
              <w:t>ITS</w:t>
            </w:r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Fw</w:t>
            </w:r>
            <w:proofErr w:type="spellEnd"/>
          </w:p>
          <w:p w14:paraId="75035007" w14:textId="77777777" w:rsidR="00AF6434" w:rsidRPr="00005EEE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Vd</w:t>
            </w:r>
            <w:proofErr w:type="spellEnd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-ITS-</w:t>
            </w:r>
            <w:proofErr w:type="spellStart"/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Rv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1B2223E7" w14:textId="77777777" w:rsidR="00AF6434" w:rsidRPr="00005EEE" w:rsidRDefault="00AF6434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AAAGTTTTAATGGTTCGCTAAGA</w:t>
            </w:r>
          </w:p>
          <w:p w14:paraId="07C820D3" w14:textId="77777777" w:rsidR="00AF6434" w:rsidRPr="00005EEE" w:rsidRDefault="00AF6434" w:rsidP="00502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5EEE">
              <w:rPr>
                <w:rFonts w:asciiTheme="minorHAnsi" w:hAnsiTheme="minorHAnsi" w:cstheme="minorHAnsi"/>
                <w:sz w:val="20"/>
                <w:szCs w:val="20"/>
              </w:rPr>
              <w:t>CTTGGTCATTTAGAGGAAGTAA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9FF234" w14:textId="77777777" w:rsidR="00AF6434" w:rsidRPr="00005EEE" w:rsidRDefault="00AF6434" w:rsidP="00502188"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dahliae</w:t>
            </w:r>
            <w:proofErr w:type="spellEnd"/>
            <w:r>
              <w:t xml:space="preserve"> biomass</w:t>
            </w:r>
          </w:p>
        </w:tc>
      </w:tr>
      <w:tr w:rsidR="0046758F" w:rsidRPr="0044280E" w14:paraId="60B4FC75" w14:textId="77777777" w:rsidTr="00F81A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54E92CCE" w14:textId="495BD4EB" w:rsidR="0046758F" w:rsidRPr="00005EEE" w:rsidRDefault="0046758F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FolTub_F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1068B846" w14:textId="08DD650A" w:rsidR="0046758F" w:rsidRPr="0046758F" w:rsidRDefault="0046758F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58F">
              <w:rPr>
                <w:rFonts w:asciiTheme="minorHAnsi" w:hAnsiTheme="minorHAnsi" w:cstheme="minorHAnsi"/>
                <w:sz w:val="20"/>
                <w:szCs w:val="20"/>
              </w:rPr>
              <w:t>CTCTGGCAACAAGTATGTTCCC</w:t>
            </w:r>
          </w:p>
        </w:tc>
        <w:tc>
          <w:tcPr>
            <w:tcW w:w="25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721C50" w14:textId="3AB46BFE" w:rsidR="0046758F" w:rsidRDefault="0046758F" w:rsidP="0050218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F7121">
              <w:t xml:space="preserve">F. </w:t>
            </w:r>
            <w:proofErr w:type="spellStart"/>
            <w:r w:rsidRPr="009F7121">
              <w:t>oxysporum</w:t>
            </w:r>
            <w:proofErr w:type="spellEnd"/>
            <w:r>
              <w:t xml:space="preserve"> </w:t>
            </w:r>
            <w:r w:rsidRPr="009F7121">
              <w:t>Tubuli</w:t>
            </w:r>
            <w:r>
              <w:t>n</w:t>
            </w:r>
            <w:r>
              <w:t xml:space="preserve"> </w:t>
            </w:r>
            <w:r>
              <w:t xml:space="preserve"> (biomass)</w:t>
            </w:r>
          </w:p>
        </w:tc>
      </w:tr>
      <w:tr w:rsidR="0046758F" w:rsidRPr="0044280E" w14:paraId="5FEA9BF7" w14:textId="77777777" w:rsidTr="00502188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9E448E" w14:textId="175EEFA4" w:rsidR="0046758F" w:rsidRPr="00005EEE" w:rsidRDefault="0046758F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FolTub_R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B8CEE9" w14:textId="052E12D3" w:rsidR="0046758F" w:rsidRPr="0046758F" w:rsidRDefault="0046758F" w:rsidP="00502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58F">
              <w:rPr>
                <w:rFonts w:asciiTheme="minorHAnsi" w:hAnsiTheme="minorHAnsi" w:cstheme="minorHAnsi"/>
                <w:sz w:val="20"/>
                <w:szCs w:val="20"/>
              </w:rPr>
              <w:t>TTGTCGGGACGGAAGAGCTGA</w:t>
            </w: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E67385" w14:textId="77777777" w:rsidR="0046758F" w:rsidRDefault="0046758F" w:rsidP="0050218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1E116FAD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1DF60E73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03951A03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0A139C77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2D663DA0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4656E609" w14:textId="77777777" w:rsidR="00AF6434" w:rsidRPr="0044280E" w:rsidRDefault="00AF6434" w:rsidP="00AF6434">
      <w:pPr>
        <w:spacing w:before="60"/>
        <w:rPr>
          <w:rFonts w:cstheme="minorHAnsi"/>
          <w:sz w:val="20"/>
          <w:szCs w:val="20"/>
        </w:rPr>
      </w:pPr>
    </w:p>
    <w:p w14:paraId="0EC3C8FB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0801F345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4DDE4661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633EC670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7A4F904C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595FBD1A" w14:textId="77777777" w:rsidR="00AF6434" w:rsidRDefault="00AF6434" w:rsidP="00AF6434">
      <w:pPr>
        <w:rPr>
          <w:rFonts w:cstheme="minorHAnsi"/>
          <w:sz w:val="20"/>
          <w:szCs w:val="20"/>
        </w:rPr>
      </w:pPr>
    </w:p>
    <w:p w14:paraId="48E67446" w14:textId="77777777" w:rsidR="00AF6434" w:rsidRDefault="00AF6434" w:rsidP="00AF6434"/>
    <w:p w14:paraId="4C077580" w14:textId="77777777" w:rsidR="00AF6434" w:rsidRDefault="00AF6434" w:rsidP="00AF6434"/>
    <w:p w14:paraId="553381B2" w14:textId="77777777" w:rsidR="00AF6434" w:rsidRDefault="00AF6434" w:rsidP="00AF6434"/>
    <w:p w14:paraId="34036D78" w14:textId="77777777" w:rsidR="00AF6434" w:rsidRDefault="00AF6434" w:rsidP="00AF6434">
      <w:pPr>
        <w:jc w:val="both"/>
        <w:rPr>
          <w:rFonts w:cstheme="minorHAnsi"/>
          <w:b/>
          <w:bCs/>
          <w:sz w:val="20"/>
          <w:szCs w:val="20"/>
        </w:rPr>
      </w:pPr>
    </w:p>
    <w:p w14:paraId="028B6C57" w14:textId="77777777" w:rsidR="00AF6434" w:rsidRDefault="00AF6434" w:rsidP="00AF6434">
      <w:pPr>
        <w:jc w:val="both"/>
        <w:rPr>
          <w:rFonts w:cstheme="minorHAnsi"/>
          <w:b/>
          <w:bCs/>
          <w:sz w:val="20"/>
          <w:szCs w:val="20"/>
        </w:rPr>
      </w:pPr>
    </w:p>
    <w:p w14:paraId="39C7ED9E" w14:textId="77777777" w:rsidR="00AF6434" w:rsidRDefault="00AF6434" w:rsidP="00AF6434">
      <w:pPr>
        <w:jc w:val="both"/>
        <w:rPr>
          <w:rFonts w:cstheme="minorHAnsi"/>
          <w:b/>
          <w:bCs/>
          <w:sz w:val="20"/>
          <w:szCs w:val="20"/>
        </w:rPr>
      </w:pPr>
    </w:p>
    <w:p w14:paraId="45F3A017" w14:textId="77777777" w:rsidR="00AF6434" w:rsidRDefault="00AF6434" w:rsidP="00AF6434">
      <w:pPr>
        <w:jc w:val="both"/>
        <w:rPr>
          <w:rFonts w:cstheme="minorHAnsi"/>
          <w:b/>
          <w:bCs/>
          <w:sz w:val="20"/>
          <w:szCs w:val="20"/>
        </w:rPr>
      </w:pPr>
    </w:p>
    <w:p w14:paraId="2E516D18" w14:textId="471A7C16" w:rsidR="00B37832" w:rsidRDefault="00607B56">
      <w:r>
        <w:t xml:space="preserve"> </w:t>
      </w:r>
    </w:p>
    <w:sectPr w:rsidR="00B3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434"/>
    <w:rsid w:val="001653BE"/>
    <w:rsid w:val="0046758F"/>
    <w:rsid w:val="00607B56"/>
    <w:rsid w:val="00717014"/>
    <w:rsid w:val="00867637"/>
    <w:rsid w:val="00A4742F"/>
    <w:rsid w:val="00AF6434"/>
    <w:rsid w:val="00B37832"/>
    <w:rsid w:val="00EA2E8E"/>
    <w:rsid w:val="00F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9A13"/>
  <w15:chartTrackingRefBased/>
  <w15:docId w15:val="{11289DB9-BB2C-4502-9AF0-33B7D93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34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F64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ighlight">
    <w:name w:val="highlight"/>
    <w:basedOn w:val="DefaultParagraphFont"/>
    <w:rsid w:val="00AF6434"/>
  </w:style>
  <w:style w:type="paragraph" w:styleId="BalloonText">
    <w:name w:val="Balloon Text"/>
    <w:basedOn w:val="Normal"/>
    <w:link w:val="BalloonTextChar"/>
    <w:uiPriority w:val="99"/>
    <w:semiHidden/>
    <w:unhideWhenUsed/>
    <w:rsid w:val="00A4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3" ma:contentTypeDescription="Een nieuw document maken." ma:contentTypeScope="" ma:versionID="a1d8b0947f97e838d15fb159f5b9a30b">
  <xsd:schema xmlns:xsd="http://www.w3.org/2001/XMLSchema" xmlns:xs="http://www.w3.org/2001/XMLSchema" xmlns:p="http://schemas.microsoft.com/office/2006/metadata/properties" xmlns:ns3="3ffa7738-bc79-438c-83ec-90d19dddbc47" xmlns:ns4="53f6822b-9ece-4ea4-9d39-be00ced4d171" targetNamespace="http://schemas.microsoft.com/office/2006/metadata/properties" ma:root="true" ma:fieldsID="ae08ebb2a879d5d9f6040436bd54d882" ns3:_="" ns4:_="">
    <xsd:import namespace="3ffa7738-bc79-438c-83ec-90d19dddbc47"/>
    <xsd:import namespace="53f6822b-9ece-4ea4-9d39-be00ced4d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822b-9ece-4ea4-9d39-be00ced4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2A8D5-9E20-48D7-877C-3169B197F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25799-EE6A-4E90-9515-5D4CDEA4F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1FD8-4032-453A-9F54-645E19A2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7738-bc79-438c-83ec-90d19dddbc47"/>
    <ds:schemaRef ds:uri="53f6822b-9ece-4ea4-9d39-be00ced4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Yuling, Bai</dc:creator>
  <cp:keywords/>
  <dc:description/>
  <cp:lastModifiedBy>Yuling, Bai</cp:lastModifiedBy>
  <cp:revision>2</cp:revision>
  <dcterms:created xsi:type="dcterms:W3CDTF">2021-07-19T14:02:00Z</dcterms:created>
  <dcterms:modified xsi:type="dcterms:W3CDTF">2021-07-19T14:02:00Z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0x010100AB51E45CC7D16E4786CA32D6CD85CF39</vt:lpwstr>
  </property>
</Properties>
</file>