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Pr="001549D3" w:rsidRDefault="00654E8F" w:rsidP="0011561A">
      <w:pPr>
        <w:pStyle w:val="SupplementaryMaterial"/>
        <w:rPr>
          <w:b w:val="0"/>
        </w:rPr>
      </w:pPr>
      <w:r w:rsidRPr="001549D3">
        <w:t>Supplementary Material</w:t>
      </w:r>
    </w:p>
    <w:p w14:paraId="2253EF62" w14:textId="1DFCEA8F" w:rsidR="0011561A" w:rsidRPr="008B5244" w:rsidRDefault="000F1877" w:rsidP="0011561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0"/>
        <w:ind w:right="-146"/>
        <w:rPr>
          <w:rFonts w:ascii="Lucida Console" w:eastAsia="Times New Roman" w:hAnsi="Lucida Console" w:cs="Courier New"/>
          <w:color w:val="000000"/>
          <w:sz w:val="20"/>
          <w:szCs w:val="20"/>
          <w:lang w:val="en-GB" w:eastAsia="es-AR"/>
        </w:rPr>
      </w:pPr>
      <w:r w:rsidRPr="000F1877">
        <w:rPr>
          <w:rFonts w:eastAsia="Times New Roman" w:cs="Times New Roman"/>
          <w:b/>
          <w:bCs/>
          <w:color w:val="000000"/>
          <w:szCs w:val="24"/>
          <w:lang w:eastAsia="es-AR"/>
        </w:rPr>
        <w:t>Supplementary</w:t>
      </w:r>
      <w:r w:rsidRPr="000F1877">
        <w:rPr>
          <w:rFonts w:eastAsia="Times New Roman" w:cs="Times New Roman"/>
          <w:b/>
          <w:bCs/>
          <w:color w:val="000000"/>
          <w:szCs w:val="24"/>
          <w:lang w:val="en-GB" w:eastAsia="es-AR"/>
        </w:rPr>
        <w:t xml:space="preserve"> Table </w:t>
      </w:r>
      <w:r>
        <w:rPr>
          <w:rFonts w:eastAsia="Times New Roman" w:cs="Times New Roman"/>
          <w:b/>
          <w:bCs/>
          <w:color w:val="000000"/>
          <w:szCs w:val="24"/>
          <w:lang w:val="en-GB" w:eastAsia="es-AR"/>
        </w:rPr>
        <w:t>4</w:t>
      </w:r>
      <w:r w:rsidRPr="000F1877">
        <w:rPr>
          <w:rFonts w:eastAsia="Times New Roman" w:cs="Times New Roman"/>
          <w:b/>
          <w:bCs/>
          <w:color w:val="000000"/>
          <w:szCs w:val="24"/>
          <w:lang w:val="en-GB" w:eastAsia="es-AR"/>
        </w:rPr>
        <w:t xml:space="preserve">. </w:t>
      </w:r>
      <w:r w:rsidR="0011561A" w:rsidRPr="008B5244">
        <w:rPr>
          <w:rFonts w:eastAsia="Times New Roman" w:cs="Times New Roman"/>
          <w:color w:val="000000"/>
          <w:szCs w:val="24"/>
          <w:lang w:val="en-GB" w:eastAsia="es-AR"/>
        </w:rPr>
        <w:t>Pollen germinability after contact with ants. Post-hoc pairwise comparison</w:t>
      </w:r>
      <w:proofErr w:type="gramStart"/>
      <w:r>
        <w:rPr>
          <w:rFonts w:eastAsia="Times New Roman" w:cs="Times New Roman"/>
          <w:color w:val="000000"/>
          <w:szCs w:val="24"/>
          <w:lang w:val="en-GB" w:eastAsia="es-AR"/>
        </w:rPr>
        <w:t xml:space="preserve">  </w:t>
      </w:r>
      <w:r w:rsidR="0011561A" w:rsidRPr="008B5244">
        <w:rPr>
          <w:rFonts w:eastAsia="Times New Roman" w:cs="Times New Roman"/>
          <w:color w:val="000000"/>
          <w:szCs w:val="24"/>
          <w:lang w:val="en-GB" w:eastAsia="es-AR"/>
        </w:rPr>
        <w:t xml:space="preserve"> (</w:t>
      </w:r>
      <w:proofErr w:type="gramEnd"/>
      <w:r w:rsidR="0011561A" w:rsidRPr="008B5244">
        <w:rPr>
          <w:rFonts w:eastAsia="Times New Roman" w:cs="Times New Roman"/>
          <w:color w:val="000000"/>
          <w:szCs w:val="24"/>
          <w:lang w:val="en-GB" w:eastAsia="es-AR"/>
        </w:rPr>
        <w:t>Tukey</w:t>
      </w:r>
      <w:r w:rsidR="0011561A">
        <w:rPr>
          <w:rFonts w:eastAsia="Times New Roman" w:cs="Times New Roman"/>
          <w:color w:val="000000"/>
          <w:szCs w:val="24"/>
          <w:lang w:val="en-GB" w:eastAsia="es-AR"/>
        </w:rPr>
        <w:t xml:space="preserve"> </w:t>
      </w:r>
      <w:r w:rsidR="0011561A" w:rsidRPr="008B5244">
        <w:rPr>
          <w:rFonts w:eastAsia="Times New Roman" w:cs="Times New Roman"/>
          <w:color w:val="000000"/>
          <w:szCs w:val="24"/>
          <w:lang w:val="en-GB" w:eastAsia="es-AR"/>
        </w:rPr>
        <w:t>method</w:t>
      </w:r>
      <w:r w:rsidR="0011561A">
        <w:rPr>
          <w:rFonts w:eastAsia="Times New Roman" w:cs="Times New Roman"/>
          <w:color w:val="000000"/>
          <w:szCs w:val="24"/>
          <w:lang w:val="en-GB" w:eastAsia="es-AR"/>
        </w:rPr>
        <w:t xml:space="preserve">) </w:t>
      </w:r>
      <w:r w:rsidR="0011561A" w:rsidRPr="008B5244">
        <w:rPr>
          <w:rFonts w:eastAsia="Times New Roman" w:cs="Times New Roman"/>
          <w:color w:val="000000"/>
          <w:szCs w:val="24"/>
          <w:lang w:val="en-GB" w:eastAsia="es-AR"/>
        </w:rPr>
        <w:t xml:space="preserve">between pollen load on </w:t>
      </w:r>
      <w:r w:rsidR="0011561A">
        <w:rPr>
          <w:rFonts w:eastAsia="Times New Roman" w:cs="Times New Roman"/>
          <w:color w:val="000000"/>
          <w:szCs w:val="24"/>
          <w:lang w:val="en-GB" w:eastAsia="es-AR"/>
        </w:rPr>
        <w:t xml:space="preserve">three </w:t>
      </w:r>
      <w:r w:rsidR="0011561A" w:rsidRPr="008B5244">
        <w:rPr>
          <w:rFonts w:eastAsia="Times New Roman" w:cs="Times New Roman"/>
          <w:color w:val="000000"/>
          <w:szCs w:val="24"/>
          <w:lang w:val="en-GB" w:eastAsia="es-AR"/>
        </w:rPr>
        <w:t>ant species and control. * Significant</w:t>
      </w:r>
      <w:r w:rsidR="0011561A">
        <w:rPr>
          <w:rFonts w:eastAsia="Times New Roman" w:cs="Times New Roman"/>
          <w:color w:val="000000"/>
          <w:szCs w:val="24"/>
          <w:lang w:val="en-GB" w:eastAsia="es-AR"/>
        </w:rPr>
        <w:t xml:space="preserve"> </w:t>
      </w:r>
      <w:r w:rsidR="0011561A" w:rsidRPr="008B5244">
        <w:rPr>
          <w:rFonts w:eastAsia="Times New Roman" w:cs="Times New Roman"/>
          <w:color w:val="000000"/>
          <w:szCs w:val="24"/>
          <w:lang w:val="en-GB" w:eastAsia="es-AR"/>
        </w:rPr>
        <w:t>P-values</w:t>
      </w:r>
      <w:r w:rsidR="0011561A">
        <w:rPr>
          <w:rFonts w:eastAsia="Times New Roman" w:cs="Times New Roman"/>
          <w:color w:val="000000"/>
          <w:szCs w:val="24"/>
          <w:lang w:val="en-GB" w:eastAsia="es-AR"/>
        </w:rPr>
        <w:t>.</w:t>
      </w:r>
    </w:p>
    <w:p w14:paraId="09133DF3" w14:textId="77777777" w:rsidR="0011561A" w:rsidRPr="008B5244" w:rsidRDefault="0011561A" w:rsidP="0011561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0"/>
        <w:ind w:right="-146"/>
        <w:rPr>
          <w:rFonts w:ascii="Lucida Console" w:eastAsia="Times New Roman" w:hAnsi="Lucida Console" w:cs="Courier New"/>
          <w:color w:val="000000"/>
          <w:sz w:val="20"/>
          <w:szCs w:val="20"/>
          <w:lang w:val="en-GB" w:eastAsia="es-AR"/>
        </w:rPr>
      </w:pPr>
    </w:p>
    <w:tbl>
      <w:tblPr>
        <w:tblStyle w:val="Tablaconcuadrcula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4"/>
        <w:gridCol w:w="1047"/>
        <w:gridCol w:w="711"/>
        <w:gridCol w:w="889"/>
        <w:gridCol w:w="1111"/>
      </w:tblGrid>
      <w:tr w:rsidR="0011561A" w:rsidRPr="008B5244" w14:paraId="2E8A606B" w14:textId="77777777" w:rsidTr="00EF0DD9">
        <w:trPr>
          <w:trHeight w:val="61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423C415C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 w:after="0"/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  <w:t>Contrast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1CA43519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  <w:t xml:space="preserve">Estimate 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6295CF48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  <w:t>SE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283DD6C6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  <w:t>Z-ratio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676526B2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b/>
                <w:bCs/>
                <w:color w:val="000000"/>
                <w:sz w:val="22"/>
                <w:lang w:val="en-GB" w:eastAsia="es-AR"/>
              </w:rPr>
              <w:t>P-value</w:t>
            </w:r>
          </w:p>
        </w:tc>
      </w:tr>
      <w:tr w:rsidR="0011561A" w:rsidRPr="008B5244" w14:paraId="40E67167" w14:textId="77777777" w:rsidTr="00A619C2">
        <w:trPr>
          <w:trHeight w:val="613"/>
        </w:trPr>
        <w:tc>
          <w:tcPr>
            <w:tcW w:w="0" w:type="auto"/>
            <w:tcBorders>
              <w:top w:val="single" w:sz="4" w:space="0" w:color="auto"/>
            </w:tcBorders>
          </w:tcPr>
          <w:p w14:paraId="0DA1B5FA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C.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blandus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- C.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mus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     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0FCEE7C7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0.2902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0F9E7A5D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 xml:space="preserve">1.262  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4DC8F6AF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 xml:space="preserve">1.262  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31AC7A8E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0.5875</w:t>
            </w:r>
          </w:p>
        </w:tc>
      </w:tr>
      <w:tr w:rsidR="0011561A" w:rsidRPr="008B5244" w14:paraId="188D99CC" w14:textId="77777777" w:rsidTr="00A619C2">
        <w:trPr>
          <w:trHeight w:val="613"/>
        </w:trPr>
        <w:tc>
          <w:tcPr>
            <w:tcW w:w="0" w:type="auto"/>
          </w:tcPr>
          <w:p w14:paraId="639951C2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C.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blandus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- </w:t>
            </w: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Control</w:t>
            </w: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    </w:t>
            </w:r>
          </w:p>
        </w:tc>
        <w:tc>
          <w:tcPr>
            <w:tcW w:w="0" w:type="auto"/>
          </w:tcPr>
          <w:p w14:paraId="0BE27B69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0.2466</w:t>
            </w:r>
          </w:p>
        </w:tc>
        <w:tc>
          <w:tcPr>
            <w:tcW w:w="0" w:type="auto"/>
          </w:tcPr>
          <w:p w14:paraId="0AA52F42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0.190</w:t>
            </w:r>
          </w:p>
        </w:tc>
        <w:tc>
          <w:tcPr>
            <w:tcW w:w="0" w:type="auto"/>
          </w:tcPr>
          <w:p w14:paraId="7E12AEB8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 xml:space="preserve">1.300  </w:t>
            </w:r>
          </w:p>
        </w:tc>
        <w:tc>
          <w:tcPr>
            <w:tcW w:w="0" w:type="auto"/>
          </w:tcPr>
          <w:p w14:paraId="2DC5CE71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0.5626</w:t>
            </w:r>
          </w:p>
        </w:tc>
      </w:tr>
      <w:tr w:rsidR="0011561A" w:rsidRPr="008B5244" w14:paraId="2DB1C202" w14:textId="77777777" w:rsidTr="00A619C2">
        <w:trPr>
          <w:trHeight w:val="613"/>
        </w:trPr>
        <w:tc>
          <w:tcPr>
            <w:tcW w:w="0" w:type="auto"/>
          </w:tcPr>
          <w:p w14:paraId="0B51EB4C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C.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blandus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– F.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chalybaeus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     </w:t>
            </w:r>
          </w:p>
        </w:tc>
        <w:tc>
          <w:tcPr>
            <w:tcW w:w="0" w:type="auto"/>
          </w:tcPr>
          <w:p w14:paraId="60BC8153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2.2160</w:t>
            </w:r>
          </w:p>
        </w:tc>
        <w:tc>
          <w:tcPr>
            <w:tcW w:w="0" w:type="auto"/>
          </w:tcPr>
          <w:p w14:paraId="3ABA2844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0.364</w:t>
            </w:r>
          </w:p>
        </w:tc>
        <w:tc>
          <w:tcPr>
            <w:tcW w:w="0" w:type="auto"/>
          </w:tcPr>
          <w:p w14:paraId="12A78DC0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 xml:space="preserve">6.084  </w:t>
            </w:r>
          </w:p>
        </w:tc>
        <w:tc>
          <w:tcPr>
            <w:tcW w:w="0" w:type="auto"/>
          </w:tcPr>
          <w:p w14:paraId="40F5B872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&lt; 0.0001*</w:t>
            </w:r>
          </w:p>
        </w:tc>
      </w:tr>
      <w:tr w:rsidR="0011561A" w:rsidRPr="008B5244" w14:paraId="3D2FA2A7" w14:textId="77777777" w:rsidTr="00A619C2">
        <w:trPr>
          <w:trHeight w:val="613"/>
        </w:trPr>
        <w:tc>
          <w:tcPr>
            <w:tcW w:w="0" w:type="auto"/>
          </w:tcPr>
          <w:p w14:paraId="176CA357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C.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mus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- </w:t>
            </w: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Control</w:t>
            </w: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       </w:t>
            </w:r>
          </w:p>
        </w:tc>
        <w:tc>
          <w:tcPr>
            <w:tcW w:w="0" w:type="auto"/>
          </w:tcPr>
          <w:p w14:paraId="3DC30790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-0.0436</w:t>
            </w:r>
          </w:p>
        </w:tc>
        <w:tc>
          <w:tcPr>
            <w:tcW w:w="0" w:type="auto"/>
          </w:tcPr>
          <w:p w14:paraId="7E05F9AC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0.200</w:t>
            </w:r>
          </w:p>
        </w:tc>
        <w:tc>
          <w:tcPr>
            <w:tcW w:w="0" w:type="auto"/>
          </w:tcPr>
          <w:p w14:paraId="46483DEF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 xml:space="preserve">-0.218  </w:t>
            </w:r>
          </w:p>
        </w:tc>
        <w:tc>
          <w:tcPr>
            <w:tcW w:w="0" w:type="auto"/>
          </w:tcPr>
          <w:p w14:paraId="5C7CDCCE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0.9964</w:t>
            </w:r>
          </w:p>
        </w:tc>
      </w:tr>
      <w:tr w:rsidR="0011561A" w:rsidRPr="008B5244" w14:paraId="49F768F8" w14:textId="77777777" w:rsidTr="00A619C2">
        <w:trPr>
          <w:trHeight w:val="613"/>
        </w:trPr>
        <w:tc>
          <w:tcPr>
            <w:tcW w:w="0" w:type="auto"/>
          </w:tcPr>
          <w:p w14:paraId="677FB602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C.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mus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- F.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chalybaeus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             </w:t>
            </w:r>
          </w:p>
        </w:tc>
        <w:tc>
          <w:tcPr>
            <w:tcW w:w="0" w:type="auto"/>
          </w:tcPr>
          <w:p w14:paraId="297666A9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1.9258</w:t>
            </w:r>
          </w:p>
        </w:tc>
        <w:tc>
          <w:tcPr>
            <w:tcW w:w="0" w:type="auto"/>
          </w:tcPr>
          <w:p w14:paraId="3E4D2581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0.370</w:t>
            </w:r>
          </w:p>
        </w:tc>
        <w:tc>
          <w:tcPr>
            <w:tcW w:w="0" w:type="auto"/>
          </w:tcPr>
          <w:p w14:paraId="30A4A3F9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 xml:space="preserve">5.208  </w:t>
            </w:r>
          </w:p>
        </w:tc>
        <w:tc>
          <w:tcPr>
            <w:tcW w:w="0" w:type="auto"/>
          </w:tcPr>
          <w:p w14:paraId="373366B1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&lt; 0.0001*</w:t>
            </w:r>
          </w:p>
        </w:tc>
      </w:tr>
      <w:tr w:rsidR="0011561A" w:rsidRPr="008B5244" w14:paraId="2A963F2E" w14:textId="77777777" w:rsidTr="00A619C2">
        <w:trPr>
          <w:trHeight w:val="613"/>
        </w:trPr>
        <w:tc>
          <w:tcPr>
            <w:tcW w:w="0" w:type="auto"/>
          </w:tcPr>
          <w:p w14:paraId="3382D5AD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Control</w:t>
            </w:r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- F. </w:t>
            </w:r>
            <w:proofErr w:type="spellStart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>chalybaeus</w:t>
            </w:r>
            <w:proofErr w:type="spellEnd"/>
            <w:r w:rsidRPr="0011561A">
              <w:rPr>
                <w:rFonts w:eastAsia="Times New Roman" w:cs="Times New Roman"/>
                <w:i/>
                <w:iCs/>
                <w:color w:val="000000"/>
                <w:sz w:val="22"/>
                <w:lang w:val="en-GB" w:eastAsia="es-AR"/>
              </w:rPr>
              <w:t xml:space="preserve">              </w:t>
            </w:r>
          </w:p>
        </w:tc>
        <w:tc>
          <w:tcPr>
            <w:tcW w:w="0" w:type="auto"/>
          </w:tcPr>
          <w:p w14:paraId="3D4C10AF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1.9694</w:t>
            </w:r>
          </w:p>
        </w:tc>
        <w:tc>
          <w:tcPr>
            <w:tcW w:w="0" w:type="auto"/>
          </w:tcPr>
          <w:p w14:paraId="2A28E450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0.346</w:t>
            </w:r>
          </w:p>
        </w:tc>
        <w:tc>
          <w:tcPr>
            <w:tcW w:w="0" w:type="auto"/>
          </w:tcPr>
          <w:p w14:paraId="7DCBA9A0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 xml:space="preserve">5.690  </w:t>
            </w:r>
          </w:p>
        </w:tc>
        <w:tc>
          <w:tcPr>
            <w:tcW w:w="0" w:type="auto"/>
          </w:tcPr>
          <w:p w14:paraId="093753CB" w14:textId="77777777" w:rsidR="0011561A" w:rsidRPr="0011561A" w:rsidRDefault="0011561A" w:rsidP="00A61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wordWrap w:val="0"/>
              <w:spacing w:before="0"/>
              <w:rPr>
                <w:rFonts w:eastAsia="Times New Roman" w:cs="Times New Roman"/>
                <w:color w:val="000000"/>
                <w:sz w:val="22"/>
                <w:lang w:val="en-GB" w:eastAsia="es-AR"/>
              </w:rPr>
            </w:pPr>
            <w:r w:rsidRPr="0011561A">
              <w:rPr>
                <w:rFonts w:eastAsia="Times New Roman" w:cs="Times New Roman"/>
                <w:color w:val="000000"/>
                <w:sz w:val="22"/>
                <w:lang w:val="en-GB" w:eastAsia="es-AR"/>
              </w:rPr>
              <w:t>&lt; 0.0001*</w:t>
            </w:r>
          </w:p>
        </w:tc>
      </w:tr>
    </w:tbl>
    <w:p w14:paraId="61029689" w14:textId="77777777" w:rsidR="0011561A" w:rsidRPr="008B5244" w:rsidRDefault="0011561A" w:rsidP="0011561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0"/>
        <w:rPr>
          <w:rFonts w:ascii="Lucida Console" w:eastAsia="Times New Roman" w:hAnsi="Lucida Console" w:cs="Courier New"/>
          <w:color w:val="000000"/>
          <w:sz w:val="20"/>
          <w:szCs w:val="20"/>
          <w:lang w:val="en-GB" w:eastAsia="es-AR"/>
        </w:rPr>
      </w:pPr>
    </w:p>
    <w:sectPr w:rsidR="0011561A" w:rsidRPr="008B5244" w:rsidSect="0093429D">
      <w:headerReference w:type="even" r:id="rId8"/>
      <w:footerReference w:type="even" r:id="rId9"/>
      <w:footerReference w:type="default" r:id="rId10"/>
      <w:headerReference w:type="first" r:id="rId11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27255" w14:textId="77777777" w:rsidR="00234ADC" w:rsidRDefault="00234ADC" w:rsidP="00117666">
      <w:pPr>
        <w:spacing w:after="0"/>
      </w:pPr>
      <w:r>
        <w:separator/>
      </w:r>
    </w:p>
  </w:endnote>
  <w:endnote w:type="continuationSeparator" w:id="0">
    <w:p w14:paraId="7C0C56F3" w14:textId="77777777" w:rsidR="00234ADC" w:rsidRDefault="00234ADC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22514" w14:textId="77777777" w:rsidR="00234ADC" w:rsidRDefault="00234ADC" w:rsidP="00117666">
      <w:pPr>
        <w:spacing w:after="0"/>
      </w:pPr>
      <w:r>
        <w:separator/>
      </w:r>
    </w:p>
  </w:footnote>
  <w:footnote w:type="continuationSeparator" w:id="0">
    <w:p w14:paraId="1D5874C4" w14:textId="77777777" w:rsidR="00234ADC" w:rsidRDefault="00234ADC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Ttulo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Prrafodelist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34304"/>
    <w:rsid w:val="00035434"/>
    <w:rsid w:val="00052A14"/>
    <w:rsid w:val="00077D53"/>
    <w:rsid w:val="000D7C16"/>
    <w:rsid w:val="000F1877"/>
    <w:rsid w:val="00105FD9"/>
    <w:rsid w:val="0011561A"/>
    <w:rsid w:val="00117666"/>
    <w:rsid w:val="00140CCE"/>
    <w:rsid w:val="001549D3"/>
    <w:rsid w:val="00160065"/>
    <w:rsid w:val="00177D84"/>
    <w:rsid w:val="00234ADC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D2F2D"/>
    <w:rsid w:val="003D3C2D"/>
    <w:rsid w:val="003E50C5"/>
    <w:rsid w:val="00401590"/>
    <w:rsid w:val="00403848"/>
    <w:rsid w:val="00447801"/>
    <w:rsid w:val="00452E9C"/>
    <w:rsid w:val="004735C8"/>
    <w:rsid w:val="004947A6"/>
    <w:rsid w:val="004961FF"/>
    <w:rsid w:val="004A1850"/>
    <w:rsid w:val="00517A89"/>
    <w:rsid w:val="005250F2"/>
    <w:rsid w:val="0056472A"/>
    <w:rsid w:val="00593EEA"/>
    <w:rsid w:val="005952AB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4313"/>
    <w:rsid w:val="00725A7D"/>
    <w:rsid w:val="007501BE"/>
    <w:rsid w:val="00790BB3"/>
    <w:rsid w:val="007C206C"/>
    <w:rsid w:val="00817DD6"/>
    <w:rsid w:val="0083759F"/>
    <w:rsid w:val="00862F25"/>
    <w:rsid w:val="00885156"/>
    <w:rsid w:val="00895886"/>
    <w:rsid w:val="008B1527"/>
    <w:rsid w:val="008E1B53"/>
    <w:rsid w:val="009151AA"/>
    <w:rsid w:val="0093429D"/>
    <w:rsid w:val="00943573"/>
    <w:rsid w:val="00964134"/>
    <w:rsid w:val="00970F7D"/>
    <w:rsid w:val="00994A3D"/>
    <w:rsid w:val="009C2B12"/>
    <w:rsid w:val="00A174D9"/>
    <w:rsid w:val="00A344B4"/>
    <w:rsid w:val="00A45C1A"/>
    <w:rsid w:val="00A619C2"/>
    <w:rsid w:val="00AA4D24"/>
    <w:rsid w:val="00AB6715"/>
    <w:rsid w:val="00B1671E"/>
    <w:rsid w:val="00B25EB8"/>
    <w:rsid w:val="00B37F4D"/>
    <w:rsid w:val="00BD444E"/>
    <w:rsid w:val="00C52A7B"/>
    <w:rsid w:val="00C56BAF"/>
    <w:rsid w:val="00C679AA"/>
    <w:rsid w:val="00C75972"/>
    <w:rsid w:val="00CD066B"/>
    <w:rsid w:val="00CE4FEE"/>
    <w:rsid w:val="00CF7849"/>
    <w:rsid w:val="00D060CF"/>
    <w:rsid w:val="00D376F4"/>
    <w:rsid w:val="00DB4E91"/>
    <w:rsid w:val="00DB59C3"/>
    <w:rsid w:val="00DC19D9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EF0DD9"/>
    <w:rsid w:val="00F15B0D"/>
    <w:rsid w:val="00F46900"/>
    <w:rsid w:val="00F61D89"/>
    <w:rsid w:val="00FB09B5"/>
    <w:rsid w:val="00FF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Ttulo1">
    <w:name w:val="heading 1"/>
    <w:basedOn w:val="Prrafodelista"/>
    <w:next w:val="Normal"/>
    <w:link w:val="Ttulo1C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Ttulo2">
    <w:name w:val="heading 2"/>
    <w:basedOn w:val="Ttulo1"/>
    <w:next w:val="Normal"/>
    <w:link w:val="Ttulo2C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Ttulo3">
    <w:name w:val="heading 3"/>
    <w:basedOn w:val="Normal"/>
    <w:next w:val="Normal"/>
    <w:link w:val="Ttulo3C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Ttulo4">
    <w:name w:val="heading 4"/>
    <w:basedOn w:val="Ttulo3"/>
    <w:next w:val="Normal"/>
    <w:link w:val="Ttulo4C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Ttulo5">
    <w:name w:val="heading 5"/>
    <w:basedOn w:val="Ttulo4"/>
    <w:next w:val="Normal"/>
    <w:link w:val="Ttulo5Car"/>
    <w:uiPriority w:val="2"/>
    <w:qFormat/>
    <w:rsid w:val="00AB6715"/>
    <w:pPr>
      <w:numPr>
        <w:ilvl w:val="4"/>
      </w:numPr>
      <w:outlineLvl w:val="4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tulo">
    <w:name w:val="Subtitle"/>
    <w:basedOn w:val="Normal"/>
    <w:next w:val="Normal"/>
    <w:link w:val="SubttuloC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tuloCar">
    <w:name w:val="Subtítulo Car"/>
    <w:basedOn w:val="Fuentedeprrafopredeter"/>
    <w:link w:val="Subttulo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tulo"/>
    <w:next w:val="Normal"/>
    <w:uiPriority w:val="1"/>
    <w:qFormat/>
    <w:rsid w:val="00AB6715"/>
  </w:style>
  <w:style w:type="paragraph" w:styleId="Textodeglobo">
    <w:name w:val="Balloon Text"/>
    <w:basedOn w:val="Normal"/>
    <w:link w:val="TextodegloboC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Ttulodellibro">
    <w:name w:val="Book Title"/>
    <w:basedOn w:val="Fuentedeprrafopredeter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Descripcin">
    <w:name w:val="caption"/>
    <w:basedOn w:val="Normal"/>
    <w:next w:val="Sinespaciado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Sinespaciado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AB671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671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671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nfasis">
    <w:name w:val="Emphasis"/>
    <w:basedOn w:val="Fuentedeprrafopredeter"/>
    <w:uiPriority w:val="20"/>
    <w:qFormat/>
    <w:rsid w:val="00AB6715"/>
    <w:rPr>
      <w:rFonts w:ascii="Times New Roman" w:hAnsi="Times New Roman"/>
      <w:i/>
      <w:iCs/>
    </w:rPr>
  </w:style>
  <w:style w:type="character" w:styleId="Refdenotaalfinal">
    <w:name w:val="endnote reference"/>
    <w:basedOn w:val="Fuentedeprrafopredeter"/>
    <w:uiPriority w:val="99"/>
    <w:semiHidden/>
    <w:unhideWhenUsed/>
    <w:rsid w:val="00AB6715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B6715"/>
    <w:rPr>
      <w:rFonts w:ascii="Times New Roman" w:hAnsi="Times New Roman"/>
      <w:sz w:val="24"/>
    </w:rPr>
  </w:style>
  <w:style w:type="character" w:styleId="Refdenotaalpie">
    <w:name w:val="footnote reference"/>
    <w:basedOn w:val="Fuentedeprrafopredeter"/>
    <w:uiPriority w:val="99"/>
    <w:semiHidden/>
    <w:unhideWhenUsed/>
    <w:rsid w:val="00AB6715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EncabezadoCar">
    <w:name w:val="Encabezado Car"/>
    <w:basedOn w:val="Fuentedeprrafopredeter"/>
    <w:link w:val="Encabezado"/>
    <w:uiPriority w:val="99"/>
    <w:rsid w:val="00AB6715"/>
    <w:rPr>
      <w:rFonts w:ascii="Times New Roman" w:hAnsi="Times New Roman"/>
      <w:b/>
      <w:sz w:val="24"/>
    </w:rPr>
  </w:style>
  <w:style w:type="paragraph" w:styleId="Prrafodelista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ipervnculo">
    <w:name w:val="Hyperlink"/>
    <w:basedOn w:val="Fuentedeprrafopredeter"/>
    <w:uiPriority w:val="99"/>
    <w:unhideWhenUsed/>
    <w:rsid w:val="00AB6715"/>
    <w:rPr>
      <w:color w:val="0000FF"/>
      <w:u w:val="single"/>
    </w:rPr>
  </w:style>
  <w:style w:type="character" w:styleId="nfasisintenso">
    <w:name w:val="Intense Emphasis"/>
    <w:basedOn w:val="Fuentedeprrafopredeter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Referenciaintensa">
    <w:name w:val="Intense Reference"/>
    <w:basedOn w:val="Fuentedeprrafopredeter"/>
    <w:uiPriority w:val="32"/>
    <w:qFormat/>
    <w:rsid w:val="00AB6715"/>
    <w:rPr>
      <w:b/>
      <w:bCs/>
      <w:smallCaps/>
      <w:color w:val="auto"/>
      <w:spacing w:val="5"/>
    </w:rPr>
  </w:style>
  <w:style w:type="character" w:styleId="Nmerodelnea">
    <w:name w:val="line number"/>
    <w:basedOn w:val="Fuentedeprrafopredeter"/>
    <w:uiPriority w:val="99"/>
    <w:semiHidden/>
    <w:unhideWhenUsed/>
    <w:rsid w:val="00AB6715"/>
  </w:style>
  <w:style w:type="character" w:customStyle="1" w:styleId="Ttulo3Car">
    <w:name w:val="Título 3 Car"/>
    <w:basedOn w:val="Fuentedeprrafopredeter"/>
    <w:link w:val="Ttulo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Cita">
    <w:name w:val="Quote"/>
    <w:basedOn w:val="Normal"/>
    <w:next w:val="Normal"/>
    <w:link w:val="CitaC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Textoennegrita">
    <w:name w:val="Strong"/>
    <w:basedOn w:val="Fuentedeprrafopredeter"/>
    <w:uiPriority w:val="22"/>
    <w:qFormat/>
    <w:rsid w:val="00AB6715"/>
    <w:rPr>
      <w:rFonts w:ascii="Times New Roman" w:hAnsi="Times New Roman"/>
      <w:b/>
      <w:bCs/>
    </w:rPr>
  </w:style>
  <w:style w:type="character" w:styleId="nfasissutil">
    <w:name w:val="Subtle Emphasis"/>
    <w:basedOn w:val="Fuentedeprrafopredeter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aconcuadrcula">
    <w:name w:val="Table Grid"/>
    <w:basedOn w:val="Tabla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tuloCar">
    <w:name w:val="Título Car"/>
    <w:basedOn w:val="Fuentedeprrafopredeter"/>
    <w:link w:val="Ttulo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tulo"/>
    <w:next w:val="Ttulo"/>
    <w:qFormat/>
    <w:rsid w:val="0001436A"/>
    <w:pPr>
      <w:spacing w:after="120"/>
    </w:pPr>
    <w:rPr>
      <w:i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1156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</w:pPr>
    <w:rPr>
      <w:rFonts w:ascii="Courier New" w:eastAsia="Times New Roman" w:hAnsi="Courier New" w:cs="Courier New"/>
      <w:sz w:val="20"/>
      <w:szCs w:val="20"/>
      <w:lang w:val="es-AR" w:eastAsia="es-AR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11561A"/>
    <w:rPr>
      <w:rFonts w:ascii="Courier New" w:eastAsia="Times New Roman" w:hAnsi="Courier New" w:cs="Courier New"/>
      <w:sz w:val="20"/>
      <w:szCs w:val="20"/>
      <w:lang w:val="es-AR"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290</TotalTime>
  <Pages>1</Pages>
  <Words>96</Words>
  <Characters>533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adriana aranda</cp:lastModifiedBy>
  <cp:revision>7</cp:revision>
  <cp:lastPrinted>2013-10-03T12:51:00Z</cp:lastPrinted>
  <dcterms:created xsi:type="dcterms:W3CDTF">2021-06-05T02:21:00Z</dcterms:created>
  <dcterms:modified xsi:type="dcterms:W3CDTF">2021-06-08T14:03:00Z</dcterms:modified>
</cp:coreProperties>
</file>