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B407" w14:textId="4A586397" w:rsidR="00002ED1" w:rsidRPr="00AA2B80" w:rsidRDefault="00AA2B80" w:rsidP="00AA2B80">
      <w:pPr>
        <w:jc w:val="center"/>
        <w:rPr>
          <w:rFonts w:ascii="Times New Roman" w:hAnsi="Times New Roman" w:cs="Times New Roman"/>
          <w:b/>
          <w:bCs/>
        </w:rPr>
      </w:pPr>
      <w:r w:rsidRPr="00AA2B80">
        <w:rPr>
          <w:rFonts w:ascii="Times New Roman" w:hAnsi="Times New Roman" w:cs="Times New Roman"/>
          <w:b/>
          <w:bCs/>
        </w:rPr>
        <w:t>Supplementary material</w:t>
      </w:r>
    </w:p>
    <w:p w14:paraId="0DF78380" w14:textId="77777777" w:rsidR="00422960" w:rsidRPr="00422960" w:rsidRDefault="00422960" w:rsidP="00455CCA">
      <w:pPr>
        <w:rPr>
          <w:rFonts w:ascii="Times New Roman" w:eastAsia="Songti SC" w:hAnsi="Times New Roman" w:cs="Times New Roman"/>
          <w:sz w:val="21"/>
          <w:szCs w:val="21"/>
        </w:rPr>
      </w:pPr>
    </w:p>
    <w:p w14:paraId="2C902500" w14:textId="13B0B042" w:rsidR="00422960" w:rsidRPr="00422960" w:rsidRDefault="00422960" w:rsidP="00422960">
      <w:pPr>
        <w:pStyle w:val="ListParagraph"/>
        <w:numPr>
          <w:ilvl w:val="0"/>
          <w:numId w:val="2"/>
        </w:numPr>
        <w:ind w:firstLineChars="0"/>
        <w:rPr>
          <w:rFonts w:ascii="Times New Roman" w:eastAsia="Songti SC" w:hAnsi="Times New Roman" w:cs="Times New Roman"/>
          <w:b/>
          <w:bCs/>
          <w:sz w:val="21"/>
          <w:szCs w:val="21"/>
        </w:rPr>
      </w:pPr>
      <w:r w:rsidRPr="00422960">
        <w:rPr>
          <w:rFonts w:ascii="Times New Roman" w:eastAsia="Songti SC" w:hAnsi="Times New Roman" w:cs="Times New Roman"/>
          <w:b/>
          <w:bCs/>
          <w:sz w:val="21"/>
          <w:szCs w:val="21"/>
        </w:rPr>
        <w:t>Diagnostic criteria</w:t>
      </w:r>
      <w:r w:rsidR="004E5043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 of SAP- Recommended diagnostic criteria for SAP not receiving mechanical ventilation based on CDC criteria</w:t>
      </w:r>
      <w:r w:rsidR="00657EBB" w:rsidRPr="00657EBB">
        <w:rPr>
          <w:rFonts w:ascii="Times New Roman" w:eastAsia="Songti SC" w:hAnsi="Times New Roman" w:cs="Times New Roman"/>
          <w:b/>
          <w:bCs/>
          <w:sz w:val="21"/>
          <w:szCs w:val="21"/>
          <w:vertAlign w:val="superscript"/>
        </w:rPr>
        <w:t>1</w:t>
      </w:r>
    </w:p>
    <w:p w14:paraId="16E9A557" w14:textId="2D117F37" w:rsidR="001C5A46" w:rsidRDefault="00422960" w:rsidP="001C5A46">
      <w:pPr>
        <w:rPr>
          <w:rFonts w:ascii="Times New Roman" w:eastAsia="Songti SC" w:hAnsi="Times New Roman" w:cs="Times New Roman"/>
          <w:sz w:val="21"/>
          <w:szCs w:val="21"/>
        </w:rPr>
      </w:pPr>
      <w:r w:rsidRPr="00422960">
        <w:rPr>
          <w:rFonts w:ascii="Times New Roman" w:eastAsia="Songti SC" w:hAnsi="Times New Roman" w:cs="Times New Roman"/>
          <w:sz w:val="21"/>
          <w:szCs w:val="21"/>
        </w:rPr>
        <w:t>At least 1</w:t>
      </w:r>
      <w:r w:rsidR="001C5A46">
        <w:rPr>
          <w:rFonts w:ascii="Times New Roman" w:eastAsia="Songti SC" w:hAnsi="Times New Roman" w:cs="Times New Roman"/>
          <w:sz w:val="21"/>
          <w:szCs w:val="21"/>
        </w:rPr>
        <w:t xml:space="preserve"> </w:t>
      </w:r>
      <w:r w:rsidRPr="00422960">
        <w:rPr>
          <w:rFonts w:ascii="Times New Roman" w:eastAsia="Songti SC" w:hAnsi="Times New Roman" w:cs="Times New Roman"/>
          <w:sz w:val="21"/>
          <w:szCs w:val="21"/>
        </w:rPr>
        <w:t>among:</w:t>
      </w:r>
      <w:r w:rsidRPr="0078179E">
        <w:rPr>
          <w:rFonts w:ascii="Times New Roman" w:eastAsia="Songti SC" w:hAnsi="Times New Roman" w:cs="Times New Roman"/>
          <w:sz w:val="21"/>
          <w:szCs w:val="21"/>
        </w:rPr>
        <w:t xml:space="preserve"> Fever (&gt;38°C) with no other recognized cause</w:t>
      </w:r>
      <w:r w:rsidRPr="00422960">
        <w:rPr>
          <w:rFonts w:ascii="Times New Roman" w:eastAsia="Songti SC" w:hAnsi="Times New Roman" w:cs="Times New Roman"/>
          <w:sz w:val="21"/>
          <w:szCs w:val="21"/>
        </w:rPr>
        <w:t xml:space="preserve">/ </w:t>
      </w:r>
      <w:r w:rsidRPr="0078179E">
        <w:rPr>
          <w:rFonts w:ascii="Times New Roman" w:eastAsia="Songti SC" w:hAnsi="Times New Roman" w:cs="Times New Roman"/>
          <w:sz w:val="21"/>
          <w:szCs w:val="21"/>
        </w:rPr>
        <w:t>Leukopenia (&lt;4000 WBC/mm</w:t>
      </w:r>
      <w:r w:rsidRPr="0078179E">
        <w:rPr>
          <w:rFonts w:ascii="Times New Roman" w:eastAsia="Songti SC" w:hAnsi="Times New Roman" w:cs="Times New Roman"/>
          <w:sz w:val="21"/>
          <w:szCs w:val="21"/>
          <w:vertAlign w:val="superscript"/>
        </w:rPr>
        <w:t>3</w:t>
      </w:r>
      <w:r w:rsidRPr="0078179E">
        <w:rPr>
          <w:rFonts w:ascii="Times New Roman" w:eastAsia="Songti SC" w:hAnsi="Times New Roman" w:cs="Times New Roman"/>
          <w:sz w:val="21"/>
          <w:szCs w:val="21"/>
        </w:rPr>
        <w:t>) or leukocytosis (&gt;12 000 WBC/mm</w:t>
      </w:r>
      <w:r w:rsidRPr="0078179E">
        <w:rPr>
          <w:rFonts w:ascii="Times New Roman" w:eastAsia="Songti SC" w:hAnsi="Times New Roman" w:cs="Times New Roman"/>
          <w:sz w:val="21"/>
          <w:szCs w:val="21"/>
          <w:vertAlign w:val="superscript"/>
        </w:rPr>
        <w:t>3</w:t>
      </w:r>
      <w:r w:rsidRPr="0078179E">
        <w:rPr>
          <w:rFonts w:ascii="Times New Roman" w:eastAsia="Songti SC" w:hAnsi="Times New Roman" w:cs="Times New Roman"/>
          <w:sz w:val="21"/>
          <w:szCs w:val="21"/>
        </w:rPr>
        <w:t>)</w:t>
      </w:r>
      <w:r w:rsidRPr="00422960">
        <w:rPr>
          <w:rFonts w:ascii="Times New Roman" w:eastAsia="Songti SC" w:hAnsi="Times New Roman" w:cs="Times New Roman"/>
          <w:sz w:val="21"/>
          <w:szCs w:val="21"/>
        </w:rPr>
        <w:t xml:space="preserve">/ For adults ≥70 y old, altered mental status with no other recognized cause;  </w:t>
      </w:r>
      <w:r w:rsidRPr="0078179E">
        <w:rPr>
          <w:rFonts w:ascii="Times New Roman" w:eastAsia="Songti SC" w:hAnsi="Times New Roman" w:cs="Times New Roman"/>
          <w:sz w:val="21"/>
          <w:szCs w:val="21"/>
        </w:rPr>
        <w:t xml:space="preserve">And at least 2 </w:t>
      </w:r>
      <w:r w:rsidRPr="00422960">
        <w:rPr>
          <w:rFonts w:ascii="Times New Roman" w:eastAsia="Songti SC" w:hAnsi="Times New Roman" w:cs="Times New Roman"/>
          <w:sz w:val="21"/>
          <w:szCs w:val="21"/>
        </w:rPr>
        <w:t>among</w:t>
      </w:r>
      <w:r w:rsidRPr="0078179E">
        <w:rPr>
          <w:rFonts w:ascii="Times New Roman" w:eastAsia="Songti SC" w:hAnsi="Times New Roman" w:cs="Times New Roman"/>
          <w:sz w:val="21"/>
          <w:szCs w:val="21"/>
        </w:rPr>
        <w:t>: New onset of purulent sputum, or change in character of sputum over a 24 h period, or increased respiratory secretions, or increased suctioning requirements</w:t>
      </w:r>
      <w:r w:rsidRPr="00422960">
        <w:rPr>
          <w:rFonts w:ascii="Times New Roman" w:eastAsia="Songti SC" w:hAnsi="Times New Roman" w:cs="Times New Roman"/>
          <w:sz w:val="21"/>
          <w:szCs w:val="21"/>
        </w:rPr>
        <w:t xml:space="preserve">/ </w:t>
      </w:r>
      <w:r w:rsidRPr="0078179E">
        <w:rPr>
          <w:rFonts w:ascii="Times New Roman" w:eastAsia="Songti SC" w:hAnsi="Times New Roman" w:cs="Times New Roman"/>
          <w:sz w:val="21"/>
          <w:szCs w:val="21"/>
        </w:rPr>
        <w:t xml:space="preserve">New onset or worsening cough, or dyspnea, or tachypnea (respiratory rate&gt;25/min) </w:t>
      </w:r>
      <w:r w:rsidRPr="00422960">
        <w:rPr>
          <w:rFonts w:ascii="Times New Roman" w:eastAsia="Songti SC" w:hAnsi="Times New Roman" w:cs="Times New Roman"/>
          <w:sz w:val="21"/>
          <w:szCs w:val="21"/>
        </w:rPr>
        <w:t xml:space="preserve">/ </w:t>
      </w:r>
      <w:r w:rsidRPr="0078179E">
        <w:rPr>
          <w:rFonts w:ascii="Times New Roman" w:eastAsia="Songti SC" w:hAnsi="Times New Roman" w:cs="Times New Roman"/>
          <w:sz w:val="21"/>
          <w:szCs w:val="21"/>
        </w:rPr>
        <w:t>Rales, crackles, or bronchial breath sounds</w:t>
      </w:r>
      <w:r w:rsidRPr="00422960">
        <w:rPr>
          <w:rFonts w:ascii="Times New Roman" w:eastAsia="Songti SC" w:hAnsi="Times New Roman" w:cs="Times New Roman"/>
          <w:sz w:val="21"/>
          <w:szCs w:val="21"/>
        </w:rPr>
        <w:t xml:space="preserve">/ </w:t>
      </w:r>
      <w:r w:rsidRPr="0078179E">
        <w:rPr>
          <w:rFonts w:ascii="Times New Roman" w:eastAsia="Songti SC" w:hAnsi="Times New Roman" w:cs="Times New Roman"/>
          <w:sz w:val="21"/>
          <w:szCs w:val="21"/>
        </w:rPr>
        <w:t>Worsening gas exchange</w:t>
      </w:r>
      <w:r w:rsidR="004E5043">
        <w:rPr>
          <w:rFonts w:ascii="Times New Roman" w:eastAsia="Songti SC" w:hAnsi="Times New Roman" w:cs="Times New Roman"/>
          <w:sz w:val="21"/>
          <w:szCs w:val="21"/>
        </w:rPr>
        <w:t xml:space="preserve">. </w:t>
      </w:r>
      <w:r w:rsidRPr="0078179E">
        <w:rPr>
          <w:rFonts w:ascii="Times New Roman" w:eastAsia="Songti SC" w:hAnsi="Times New Roman" w:cs="Times New Roman"/>
          <w:sz w:val="21"/>
          <w:szCs w:val="21"/>
        </w:rPr>
        <w:t xml:space="preserve"> </w:t>
      </w:r>
    </w:p>
    <w:p w14:paraId="3B807464" w14:textId="77777777" w:rsidR="002222CB" w:rsidRDefault="002222CB" w:rsidP="001C5A46">
      <w:pPr>
        <w:rPr>
          <w:rFonts w:ascii="Times New Roman" w:eastAsia="Songti SC" w:hAnsi="Times New Roman" w:cs="Times New Roman"/>
          <w:sz w:val="21"/>
          <w:szCs w:val="21"/>
        </w:rPr>
      </w:pPr>
    </w:p>
    <w:p w14:paraId="7143F876" w14:textId="716FB923" w:rsidR="007C43A2" w:rsidRPr="002222CB" w:rsidRDefault="007C43A2" w:rsidP="002222CB">
      <w:pPr>
        <w:pStyle w:val="ListParagraph"/>
        <w:numPr>
          <w:ilvl w:val="0"/>
          <w:numId w:val="2"/>
        </w:numPr>
        <w:ind w:firstLineChars="0"/>
        <w:rPr>
          <w:rFonts w:ascii="Times New Roman" w:eastAsia="Songti SC" w:hAnsi="Times New Roman" w:cs="Times New Roman"/>
          <w:b/>
          <w:bCs/>
          <w:sz w:val="21"/>
          <w:szCs w:val="21"/>
        </w:rPr>
      </w:pPr>
      <w:r w:rsidRPr="002222CB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Flow cytometry and routine blood tests </w:t>
      </w:r>
    </w:p>
    <w:p w14:paraId="60144574" w14:textId="008FD68A" w:rsidR="00455CCA" w:rsidRPr="00455CCA" w:rsidRDefault="00455CCA" w:rsidP="00455CC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55CCA">
        <w:rPr>
          <w:rFonts w:ascii="Times New Roman" w:hAnsi="Times New Roman" w:cs="Times New Roman" w:hint="eastAsia"/>
          <w:b/>
          <w:bCs/>
          <w:sz w:val="21"/>
          <w:szCs w:val="21"/>
        </w:rPr>
        <w:t>T</w:t>
      </w:r>
      <w:r w:rsidRPr="00455CCA">
        <w:rPr>
          <w:rFonts w:ascii="Times New Roman" w:hAnsi="Times New Roman" w:cs="Times New Roman"/>
          <w:b/>
          <w:bCs/>
          <w:sz w:val="21"/>
          <w:szCs w:val="21"/>
        </w:rPr>
        <w:t>able 1 HLA-DR expressed on monocytes</w:t>
      </w:r>
      <w:r w:rsidR="002D655E" w:rsidRPr="002D655E">
        <w:rPr>
          <w:rFonts w:ascii="Times New Roman" w:eastAsia="宋体-简" w:hAnsi="Times New Roman" w:cs="Times New Roman" w:hint="eastAsia"/>
          <w:sz w:val="21"/>
          <w:szCs w:val="21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75"/>
        <w:gridCol w:w="1902"/>
        <w:gridCol w:w="2033"/>
        <w:gridCol w:w="689"/>
      </w:tblGrid>
      <w:tr w:rsidR="002D655E" w:rsidRPr="00EB64FE" w14:paraId="54780E3F" w14:textId="77777777" w:rsidTr="002D655E">
        <w:tc>
          <w:tcPr>
            <w:tcW w:w="1701" w:type="dxa"/>
            <w:tcBorders>
              <w:bottom w:val="single" w:sz="4" w:space="0" w:color="000000"/>
            </w:tcBorders>
          </w:tcPr>
          <w:p w14:paraId="6B13B780" w14:textId="77777777" w:rsidR="002D655E" w:rsidRDefault="00AA2B80" w:rsidP="00455CCA">
            <w:pPr>
              <w:pStyle w:val="Caption"/>
              <w:keepNext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HLA</w:t>
            </w:r>
            <w:r w:rsidR="002D655E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-</w:t>
            </w: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DR</w:t>
            </w:r>
          </w:p>
          <w:p w14:paraId="1B10AC88" w14:textId="5DBE5D72" w:rsidR="00455CCA" w:rsidRDefault="00455CCA" w:rsidP="00455CCA">
            <w:pPr>
              <w:pStyle w:val="Caption"/>
              <w:keepNext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455CCA">
              <w:rPr>
                <w:rFonts w:ascii="Times New Roman" w:eastAsia="Songti SC" w:hAnsi="Times New Roman" w:cs="Times New Roman" w:hint="eastAsia"/>
                <w:b/>
                <w:bCs/>
                <w:sz w:val="21"/>
                <w:szCs w:val="21"/>
              </w:rPr>
              <w:t>(</w:t>
            </w:r>
            <w:r w:rsidRPr="00455CCA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MESF)</w:t>
            </w:r>
          </w:p>
          <w:p w14:paraId="6F35A600" w14:textId="6E73A893" w:rsidR="002D655E" w:rsidRPr="002D655E" w:rsidRDefault="002D655E" w:rsidP="002D655E">
            <w:pPr>
              <w:rPr>
                <w:b/>
                <w:bCs/>
              </w:rPr>
            </w:pPr>
            <w:r w:rsidRPr="002D655E">
              <w:rPr>
                <w:rFonts w:ascii="Times New Roman" w:eastAsia="宋体-简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宋体-简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2D655E">
              <w:rPr>
                <w:rFonts w:ascii="Times New Roman" w:eastAsia="宋体-简" w:hAnsi="Times New Roman" w:cs="Times New Roman" w:hint="eastAsia"/>
                <w:b/>
                <w:bCs/>
                <w:sz w:val="21"/>
                <w:szCs w:val="21"/>
              </w:rPr>
              <w:t>m</w:t>
            </w:r>
            <w:r w:rsidRPr="002D655E">
              <w:rPr>
                <w:rFonts w:ascii="Times New Roman" w:eastAsia="宋体-简" w:hAnsi="Times New Roman" w:cs="Times New Roman"/>
                <w:b/>
                <w:bCs/>
                <w:sz w:val="21"/>
                <w:szCs w:val="21"/>
              </w:rPr>
              <w:t>edian (IQR)</w:t>
            </w: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782E5265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All </w:t>
            </w:r>
          </w:p>
          <w:p w14:paraId="241BEB66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(N=41)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14:paraId="5E226186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RIC group </w:t>
            </w:r>
          </w:p>
          <w:p w14:paraId="680437BB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(N=19)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</w:tcPr>
          <w:p w14:paraId="04DAE9E9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Control group (N=22)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14:paraId="5D4C557A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P</w:t>
            </w:r>
          </w:p>
        </w:tc>
      </w:tr>
      <w:tr w:rsidR="002D655E" w:rsidRPr="00EB64FE" w14:paraId="6668BE1B" w14:textId="77777777" w:rsidTr="002D655E">
        <w:tc>
          <w:tcPr>
            <w:tcW w:w="1701" w:type="dxa"/>
            <w:tcBorders>
              <w:top w:val="single" w:sz="4" w:space="0" w:color="000000"/>
            </w:tcBorders>
          </w:tcPr>
          <w:p w14:paraId="1CC77A6E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Baseline</w:t>
            </w:r>
          </w:p>
        </w:tc>
        <w:tc>
          <w:tcPr>
            <w:tcW w:w="1975" w:type="dxa"/>
            <w:tcBorders>
              <w:top w:val="single" w:sz="4" w:space="0" w:color="000000"/>
            </w:tcBorders>
          </w:tcPr>
          <w:p w14:paraId="2BB084E3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5243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3926-6523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902" w:type="dxa"/>
            <w:tcBorders>
              <w:top w:val="single" w:sz="4" w:space="0" w:color="000000"/>
            </w:tcBorders>
          </w:tcPr>
          <w:p w14:paraId="2DE6B169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4428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3349-6674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2033" w:type="dxa"/>
            <w:tcBorders>
              <w:top w:val="single" w:sz="4" w:space="0" w:color="000000"/>
            </w:tcBorders>
          </w:tcPr>
          <w:p w14:paraId="0630E4C9" w14:textId="77777777" w:rsidR="00AA2B80" w:rsidRPr="00EB64FE" w:rsidRDefault="00AA2B80" w:rsidP="002D655E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6102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4469-6484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 w14:paraId="1CC5AC1E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0.297</w:t>
            </w:r>
          </w:p>
        </w:tc>
      </w:tr>
      <w:tr w:rsidR="002D655E" w:rsidRPr="00EB64FE" w14:paraId="252C83D7" w14:textId="77777777" w:rsidTr="002D655E">
        <w:tc>
          <w:tcPr>
            <w:tcW w:w="1701" w:type="dxa"/>
          </w:tcPr>
          <w:p w14:paraId="5B520F63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2d</w:t>
            </w:r>
          </w:p>
        </w:tc>
        <w:tc>
          <w:tcPr>
            <w:tcW w:w="1975" w:type="dxa"/>
          </w:tcPr>
          <w:p w14:paraId="76253349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5291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3715-6617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902" w:type="dxa"/>
          </w:tcPr>
          <w:p w14:paraId="0C2D6E0F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4500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3460-6988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2033" w:type="dxa"/>
          </w:tcPr>
          <w:p w14:paraId="45E3F6B6" w14:textId="77777777" w:rsidR="00AA2B80" w:rsidRPr="00EB64FE" w:rsidRDefault="00AA2B80" w:rsidP="002D655E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5484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4367-6457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689" w:type="dxa"/>
          </w:tcPr>
          <w:p w14:paraId="557C85F9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0.682</w:t>
            </w:r>
          </w:p>
        </w:tc>
      </w:tr>
      <w:tr w:rsidR="002D655E" w:rsidRPr="00EB64FE" w14:paraId="3BA217EE" w14:textId="77777777" w:rsidTr="002D655E">
        <w:tc>
          <w:tcPr>
            <w:tcW w:w="1701" w:type="dxa"/>
          </w:tcPr>
          <w:p w14:paraId="37CA958A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5d</w:t>
            </w:r>
          </w:p>
        </w:tc>
        <w:tc>
          <w:tcPr>
            <w:tcW w:w="1975" w:type="dxa"/>
          </w:tcPr>
          <w:p w14:paraId="71D79F14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5553 (4458-7532)</w:t>
            </w:r>
          </w:p>
        </w:tc>
        <w:tc>
          <w:tcPr>
            <w:tcW w:w="1902" w:type="dxa"/>
          </w:tcPr>
          <w:p w14:paraId="77FEBB32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5553 (4477-7847)</w:t>
            </w:r>
          </w:p>
        </w:tc>
        <w:tc>
          <w:tcPr>
            <w:tcW w:w="2033" w:type="dxa"/>
          </w:tcPr>
          <w:p w14:paraId="026073F7" w14:textId="77777777" w:rsidR="00AA2B80" w:rsidRPr="00EB64FE" w:rsidRDefault="00AA2B80" w:rsidP="002D655E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5309 (4453-6487)</w:t>
            </w:r>
          </w:p>
        </w:tc>
        <w:tc>
          <w:tcPr>
            <w:tcW w:w="689" w:type="dxa"/>
          </w:tcPr>
          <w:p w14:paraId="494D7584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0.852</w:t>
            </w:r>
          </w:p>
        </w:tc>
      </w:tr>
    </w:tbl>
    <w:p w14:paraId="34D39353" w14:textId="6B4A09C9" w:rsidR="00455CCA" w:rsidRPr="008B4325" w:rsidRDefault="007A6BDB" w:rsidP="00455CCA">
      <w:pPr>
        <w:pStyle w:val="NormalWeb"/>
        <w:rPr>
          <w:rFonts w:ascii="Times New Roman" w:hAnsi="Times New Roman" w:cs="Times New Roman"/>
          <w:i/>
          <w:iCs/>
          <w:szCs w:val="21"/>
        </w:rPr>
      </w:pPr>
      <w:r w:rsidRPr="007A6BDB">
        <w:rPr>
          <w:rFonts w:ascii="Times New Roman" w:hAnsi="Times New Roman" w:cs="Times New Roman"/>
          <w:i/>
          <w:iCs/>
          <w:szCs w:val="21"/>
        </w:rPr>
        <w:t>HLA, human leukocyte antigen</w:t>
      </w:r>
      <w:r>
        <w:rPr>
          <w:rFonts w:ascii="Times New Roman" w:hAnsi="Times New Roman" w:cs="Times New Roman"/>
          <w:i/>
          <w:iCs/>
          <w:szCs w:val="21"/>
        </w:rPr>
        <w:t>;</w:t>
      </w:r>
      <w:r w:rsidRPr="007A6BDB">
        <w:rPr>
          <w:rFonts w:ascii="Times New Roman" w:hAnsi="Times New Roman" w:cs="Times New Roman"/>
          <w:i/>
          <w:iCs/>
          <w:szCs w:val="21"/>
        </w:rPr>
        <w:t xml:space="preserve"> </w:t>
      </w:r>
      <w:r w:rsidR="00455CCA" w:rsidRPr="008B4325">
        <w:rPr>
          <w:rFonts w:ascii="Times New Roman" w:hAnsi="Times New Roman" w:cs="Times New Roman"/>
          <w:i/>
          <w:iCs/>
          <w:szCs w:val="21"/>
        </w:rPr>
        <w:t>MESF, molecules of equivalent soluble fluorochrome.</w:t>
      </w:r>
    </w:p>
    <w:p w14:paraId="6C5282A5" w14:textId="77777777" w:rsidR="00455CCA" w:rsidRPr="00455CCA" w:rsidRDefault="00455CCA" w:rsidP="00AA2B80">
      <w:pPr>
        <w:rPr>
          <w:rFonts w:ascii="Times New Roman" w:hAnsi="Times New Roman" w:cs="Times New Roman"/>
        </w:rPr>
      </w:pPr>
    </w:p>
    <w:p w14:paraId="547CE12C" w14:textId="4A40A76E" w:rsidR="00AA2B80" w:rsidRPr="00455CCA" w:rsidRDefault="00455CCA" w:rsidP="00AA2B80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55CCA">
        <w:rPr>
          <w:rFonts w:ascii="Times New Roman" w:hAnsi="Times New Roman" w:cs="Times New Roman"/>
          <w:b/>
          <w:bCs/>
          <w:sz w:val="21"/>
          <w:szCs w:val="21"/>
        </w:rPr>
        <w:t>Table 2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AA2B80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TLR2 </w:t>
      </w:r>
      <w:r w:rsidRPr="00455CCA">
        <w:rPr>
          <w:rFonts w:ascii="Times New Roman" w:hAnsi="Times New Roman" w:cs="Times New Roman"/>
          <w:b/>
          <w:bCs/>
          <w:sz w:val="21"/>
          <w:szCs w:val="21"/>
        </w:rPr>
        <w:t>expressed on monocytes</w:t>
      </w:r>
    </w:p>
    <w:tbl>
      <w:tblPr>
        <w:tblStyle w:val="TableGrid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075"/>
        <w:gridCol w:w="1762"/>
        <w:gridCol w:w="1768"/>
        <w:gridCol w:w="1135"/>
      </w:tblGrid>
      <w:tr w:rsidR="00AA2B80" w:rsidRPr="00D52A66" w14:paraId="42D39CCC" w14:textId="77777777" w:rsidTr="002D655E">
        <w:tc>
          <w:tcPr>
            <w:tcW w:w="1560" w:type="dxa"/>
            <w:tcBorders>
              <w:bottom w:val="single" w:sz="4" w:space="0" w:color="000000"/>
            </w:tcBorders>
          </w:tcPr>
          <w:p w14:paraId="587BF804" w14:textId="1CC559A3" w:rsidR="002D655E" w:rsidRDefault="00AA2B80" w:rsidP="002D655E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TLR2</w:t>
            </w:r>
            <w:r w:rsidR="002D655E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D655E" w:rsidRPr="00455CCA">
              <w:rPr>
                <w:rFonts w:ascii="Times New Roman" w:eastAsia="Songti SC" w:hAnsi="Times New Roman" w:cs="Times New Roman" w:hint="eastAsia"/>
                <w:b/>
                <w:bCs/>
                <w:sz w:val="21"/>
                <w:szCs w:val="21"/>
              </w:rPr>
              <w:t>(</w:t>
            </w:r>
            <w:r w:rsidR="002D655E" w:rsidRPr="00455CCA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MESF)</w:t>
            </w:r>
          </w:p>
          <w:p w14:paraId="55D73B69" w14:textId="26E69ABB" w:rsidR="002D655E" w:rsidRPr="00AA2B80" w:rsidRDefault="002D655E" w:rsidP="002D655E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2D655E">
              <w:rPr>
                <w:rFonts w:ascii="Times New Roman" w:eastAsia="宋体-简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宋体-简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2D655E">
              <w:rPr>
                <w:rFonts w:ascii="Times New Roman" w:eastAsia="宋体-简" w:hAnsi="Times New Roman" w:cs="Times New Roman" w:hint="eastAsia"/>
                <w:b/>
                <w:bCs/>
                <w:sz w:val="21"/>
                <w:szCs w:val="21"/>
              </w:rPr>
              <w:t>m</w:t>
            </w:r>
            <w:r w:rsidRPr="002D655E">
              <w:rPr>
                <w:rFonts w:ascii="Times New Roman" w:eastAsia="宋体-简" w:hAnsi="Times New Roman" w:cs="Times New Roman"/>
                <w:b/>
                <w:bCs/>
                <w:sz w:val="21"/>
                <w:szCs w:val="21"/>
              </w:rPr>
              <w:t>edian (IQR)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</w:tcPr>
          <w:p w14:paraId="3D0F1099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All </w:t>
            </w:r>
          </w:p>
          <w:p w14:paraId="05FC952D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(N=41)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45F39FC9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RIC group</w:t>
            </w:r>
          </w:p>
          <w:p w14:paraId="2E45C3F4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 (N=19)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14:paraId="457B2AA0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Control group (N=22)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211F24CD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P</w:t>
            </w:r>
          </w:p>
        </w:tc>
      </w:tr>
      <w:tr w:rsidR="00AA2B80" w:rsidRPr="00D52A66" w14:paraId="439D2EB4" w14:textId="77777777" w:rsidTr="002D655E">
        <w:tc>
          <w:tcPr>
            <w:tcW w:w="1560" w:type="dxa"/>
            <w:tcBorders>
              <w:top w:val="single" w:sz="4" w:space="0" w:color="000000"/>
            </w:tcBorders>
          </w:tcPr>
          <w:p w14:paraId="4B330D29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Baseline</w:t>
            </w:r>
          </w:p>
        </w:tc>
        <w:tc>
          <w:tcPr>
            <w:tcW w:w="2075" w:type="dxa"/>
            <w:tcBorders>
              <w:top w:val="single" w:sz="4" w:space="0" w:color="000000"/>
            </w:tcBorders>
          </w:tcPr>
          <w:p w14:paraId="008CA994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2822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2229-3339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2F52316A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3146 (2330-3907)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14:paraId="7F3E6E25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2628 (2229-3196)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19148774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0.310</w:t>
            </w:r>
          </w:p>
        </w:tc>
      </w:tr>
      <w:tr w:rsidR="00AA2B80" w:rsidRPr="00D52A66" w14:paraId="140DFCD1" w14:textId="77777777" w:rsidTr="002D655E">
        <w:tc>
          <w:tcPr>
            <w:tcW w:w="1560" w:type="dxa"/>
          </w:tcPr>
          <w:p w14:paraId="001586C3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2d</w:t>
            </w:r>
          </w:p>
        </w:tc>
        <w:tc>
          <w:tcPr>
            <w:tcW w:w="2075" w:type="dxa"/>
          </w:tcPr>
          <w:p w14:paraId="54DF925F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2700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1827-3632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762" w:type="dxa"/>
          </w:tcPr>
          <w:p w14:paraId="1FFF34CF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2741 (1920-3632)</w:t>
            </w:r>
          </w:p>
        </w:tc>
        <w:tc>
          <w:tcPr>
            <w:tcW w:w="1768" w:type="dxa"/>
          </w:tcPr>
          <w:p w14:paraId="1C99B8B3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2629 (1690-3512)</w:t>
            </w:r>
          </w:p>
        </w:tc>
        <w:tc>
          <w:tcPr>
            <w:tcW w:w="1135" w:type="dxa"/>
          </w:tcPr>
          <w:p w14:paraId="504F7A27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0.501</w:t>
            </w:r>
          </w:p>
        </w:tc>
      </w:tr>
      <w:tr w:rsidR="00AA2B80" w:rsidRPr="00D52A66" w14:paraId="0D014DD2" w14:textId="77777777" w:rsidTr="002D655E">
        <w:tc>
          <w:tcPr>
            <w:tcW w:w="1560" w:type="dxa"/>
          </w:tcPr>
          <w:p w14:paraId="77A89ED0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5d</w:t>
            </w:r>
          </w:p>
        </w:tc>
        <w:tc>
          <w:tcPr>
            <w:tcW w:w="2075" w:type="dxa"/>
          </w:tcPr>
          <w:p w14:paraId="1AE176F1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2986 (2227-3914)</w:t>
            </w:r>
          </w:p>
        </w:tc>
        <w:tc>
          <w:tcPr>
            <w:tcW w:w="1762" w:type="dxa"/>
          </w:tcPr>
          <w:p w14:paraId="569CCC3F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3188 (1991-4012)</w:t>
            </w:r>
          </w:p>
        </w:tc>
        <w:tc>
          <w:tcPr>
            <w:tcW w:w="1768" w:type="dxa"/>
          </w:tcPr>
          <w:p w14:paraId="58547EC7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2850 (2427-3632)</w:t>
            </w:r>
          </w:p>
        </w:tc>
        <w:tc>
          <w:tcPr>
            <w:tcW w:w="1135" w:type="dxa"/>
          </w:tcPr>
          <w:p w14:paraId="3C9075BB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0.901</w:t>
            </w:r>
          </w:p>
        </w:tc>
      </w:tr>
    </w:tbl>
    <w:p w14:paraId="33C7A468" w14:textId="1DA1C31C" w:rsidR="00455CCA" w:rsidRPr="008B4325" w:rsidRDefault="007A6BDB" w:rsidP="00455CCA">
      <w:pPr>
        <w:pStyle w:val="NormalWeb"/>
        <w:rPr>
          <w:rFonts w:ascii="Times New Roman" w:hAnsi="Times New Roman" w:cs="Times New Roman"/>
          <w:i/>
          <w:iCs/>
          <w:szCs w:val="21"/>
        </w:rPr>
      </w:pPr>
      <w:r w:rsidRPr="007A6BDB">
        <w:rPr>
          <w:rFonts w:ascii="Times New Roman" w:hAnsi="Times New Roman" w:cs="Times New Roman" w:hint="eastAsia"/>
          <w:i/>
          <w:iCs/>
          <w:szCs w:val="21"/>
        </w:rPr>
        <w:t>TLR</w:t>
      </w:r>
      <w:r w:rsidRPr="007A6BDB">
        <w:rPr>
          <w:rFonts w:ascii="Times New Roman" w:hAnsi="Times New Roman" w:cs="Times New Roman" w:hint="eastAsia"/>
          <w:i/>
          <w:iCs/>
          <w:szCs w:val="21"/>
        </w:rPr>
        <w:t>，</w:t>
      </w:r>
      <w:r w:rsidRPr="007A6BDB">
        <w:rPr>
          <w:rFonts w:ascii="Times New Roman" w:hAnsi="Times New Roman" w:cs="Times New Roman" w:hint="eastAsia"/>
          <w:i/>
          <w:iCs/>
          <w:szCs w:val="21"/>
        </w:rPr>
        <w:t>Toll</w:t>
      </w:r>
      <w:r w:rsidRPr="007A6BDB">
        <w:rPr>
          <w:rFonts w:ascii="Times New Roman" w:hAnsi="Times New Roman" w:cs="Times New Roman"/>
          <w:i/>
          <w:iCs/>
          <w:szCs w:val="21"/>
        </w:rPr>
        <w:t>-</w:t>
      </w:r>
      <w:r w:rsidRPr="007A6BDB">
        <w:rPr>
          <w:rFonts w:ascii="Times New Roman" w:hAnsi="Times New Roman" w:cs="Times New Roman" w:hint="eastAsia"/>
          <w:i/>
          <w:iCs/>
          <w:szCs w:val="21"/>
        </w:rPr>
        <w:t>like</w:t>
      </w:r>
      <w:r w:rsidRPr="007A6BDB">
        <w:rPr>
          <w:rFonts w:ascii="Times New Roman" w:hAnsi="Times New Roman" w:cs="Times New Roman"/>
          <w:i/>
          <w:iCs/>
          <w:szCs w:val="21"/>
        </w:rPr>
        <w:t xml:space="preserve"> receptors</w:t>
      </w:r>
      <w:r w:rsidRPr="007A6BDB">
        <w:rPr>
          <w:rFonts w:ascii="Times New Roman" w:hAnsi="Times New Roman" w:cs="Times New Roman" w:hint="eastAsia"/>
          <w:i/>
          <w:iCs/>
          <w:szCs w:val="21"/>
        </w:rPr>
        <w:t>；</w:t>
      </w:r>
      <w:r w:rsidR="00455CCA" w:rsidRPr="008B4325">
        <w:rPr>
          <w:rFonts w:ascii="Times New Roman" w:hAnsi="Times New Roman" w:cs="Times New Roman"/>
          <w:i/>
          <w:iCs/>
          <w:szCs w:val="21"/>
        </w:rPr>
        <w:t xml:space="preserve">MESF, molecules of equivalent soluble fluorochrome. </w:t>
      </w:r>
    </w:p>
    <w:p w14:paraId="06131E53" w14:textId="346AD486" w:rsidR="00AA2B80" w:rsidRDefault="00AA2B80" w:rsidP="00AA2B80"/>
    <w:p w14:paraId="0167F7C5" w14:textId="4C82D3FA" w:rsidR="00455CCA" w:rsidRPr="007A6BDB" w:rsidRDefault="007A6BDB" w:rsidP="00AA2B80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55CCA">
        <w:rPr>
          <w:rFonts w:ascii="Times New Roman" w:hAnsi="Times New Roman" w:cs="Times New Roman"/>
          <w:b/>
          <w:bCs/>
          <w:sz w:val="21"/>
          <w:szCs w:val="21"/>
        </w:rPr>
        <w:t>Table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 w:rsidRPr="00AA2B80">
        <w:rPr>
          <w:rFonts w:ascii="Times New Roman" w:eastAsia="Songti SC" w:hAnsi="Times New Roman" w:cs="Times New Roman"/>
          <w:b/>
          <w:bCs/>
          <w:sz w:val="21"/>
          <w:szCs w:val="21"/>
        </w:rPr>
        <w:t>TLR</w:t>
      </w:r>
      <w:r>
        <w:rPr>
          <w:rFonts w:ascii="Times New Roman" w:eastAsia="Songti SC" w:hAnsi="Times New Roman" w:cs="Times New Roman"/>
          <w:b/>
          <w:bCs/>
          <w:sz w:val="21"/>
          <w:szCs w:val="21"/>
        </w:rPr>
        <w:t>4</w:t>
      </w:r>
      <w:r w:rsidRPr="00AA2B80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 </w:t>
      </w:r>
      <w:r w:rsidRPr="00455CCA">
        <w:rPr>
          <w:rFonts w:ascii="Times New Roman" w:hAnsi="Times New Roman" w:cs="Times New Roman"/>
          <w:b/>
          <w:bCs/>
          <w:sz w:val="21"/>
          <w:szCs w:val="21"/>
        </w:rPr>
        <w:t>expressed on monocytes</w:t>
      </w:r>
    </w:p>
    <w:tbl>
      <w:tblPr>
        <w:tblStyle w:val="TableGrid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984"/>
        <w:gridCol w:w="891"/>
      </w:tblGrid>
      <w:tr w:rsidR="00AA2B80" w:rsidRPr="00D52A66" w14:paraId="494D9FAF" w14:textId="77777777" w:rsidTr="002D655E">
        <w:tc>
          <w:tcPr>
            <w:tcW w:w="1701" w:type="dxa"/>
            <w:tcBorders>
              <w:bottom w:val="single" w:sz="4" w:space="0" w:color="000000"/>
            </w:tcBorders>
          </w:tcPr>
          <w:p w14:paraId="47DDE941" w14:textId="10175870" w:rsidR="002D655E" w:rsidRDefault="00AA2B80" w:rsidP="002D655E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lastRenderedPageBreak/>
              <w:t>TLR4</w:t>
            </w:r>
            <w:r w:rsidR="002D655E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D655E" w:rsidRPr="00455CCA">
              <w:rPr>
                <w:rFonts w:ascii="Times New Roman" w:eastAsia="Songti SC" w:hAnsi="Times New Roman" w:cs="Times New Roman" w:hint="eastAsia"/>
                <w:b/>
                <w:bCs/>
                <w:sz w:val="21"/>
                <w:szCs w:val="21"/>
              </w:rPr>
              <w:t>(</w:t>
            </w:r>
            <w:r w:rsidR="002D655E" w:rsidRPr="00455CCA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MESF)</w:t>
            </w:r>
          </w:p>
          <w:p w14:paraId="267F1000" w14:textId="274A4F6A" w:rsidR="00AA2B80" w:rsidRPr="00AA2B80" w:rsidRDefault="002D655E" w:rsidP="002D655E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2D655E">
              <w:rPr>
                <w:rFonts w:ascii="Times New Roman" w:eastAsia="宋体-简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eastAsia="宋体-简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2D655E">
              <w:rPr>
                <w:rFonts w:ascii="Times New Roman" w:eastAsia="宋体-简" w:hAnsi="Times New Roman" w:cs="Times New Roman" w:hint="eastAsia"/>
                <w:b/>
                <w:bCs/>
                <w:sz w:val="21"/>
                <w:szCs w:val="21"/>
              </w:rPr>
              <w:t>m</w:t>
            </w:r>
            <w:r w:rsidRPr="002D655E">
              <w:rPr>
                <w:rFonts w:ascii="Times New Roman" w:eastAsia="宋体-简" w:hAnsi="Times New Roman" w:cs="Times New Roman"/>
                <w:b/>
                <w:bCs/>
                <w:sz w:val="21"/>
                <w:szCs w:val="21"/>
              </w:rPr>
              <w:t>edian (IQR)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3958C2A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All </w:t>
            </w:r>
          </w:p>
          <w:p w14:paraId="4B2F21FD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(N=41)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A37D521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RIC group</w:t>
            </w:r>
          </w:p>
          <w:p w14:paraId="7AF8343E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 (N=19)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EF925E3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Control group (N=22)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572F3694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P</w:t>
            </w:r>
          </w:p>
        </w:tc>
      </w:tr>
      <w:tr w:rsidR="00AA2B80" w:rsidRPr="00D52A66" w14:paraId="7D15D82D" w14:textId="77777777" w:rsidTr="002D655E">
        <w:tc>
          <w:tcPr>
            <w:tcW w:w="1701" w:type="dxa"/>
            <w:tcBorders>
              <w:top w:val="single" w:sz="4" w:space="0" w:color="000000"/>
            </w:tcBorders>
          </w:tcPr>
          <w:p w14:paraId="41F3E733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Baseline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4F95536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1652 (1095-1991)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C46CF9C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1450 (1088-1943)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33976917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1707 (1176-2068)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52A773E4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0.946</w:t>
            </w:r>
          </w:p>
        </w:tc>
      </w:tr>
      <w:tr w:rsidR="00AA2B80" w:rsidRPr="00D52A66" w14:paraId="7D700D1B" w14:textId="77777777" w:rsidTr="002D655E">
        <w:trPr>
          <w:trHeight w:val="77"/>
        </w:trPr>
        <w:tc>
          <w:tcPr>
            <w:tcW w:w="1701" w:type="dxa"/>
          </w:tcPr>
          <w:p w14:paraId="4A133B32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2d</w:t>
            </w:r>
          </w:p>
        </w:tc>
        <w:tc>
          <w:tcPr>
            <w:tcW w:w="1843" w:type="dxa"/>
          </w:tcPr>
          <w:p w14:paraId="5ED2C8F3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1266 (1013-2309)</w:t>
            </w:r>
          </w:p>
        </w:tc>
        <w:tc>
          <w:tcPr>
            <w:tcW w:w="1843" w:type="dxa"/>
          </w:tcPr>
          <w:p w14:paraId="5773FFAC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1592 (1040-2309)</w:t>
            </w:r>
          </w:p>
        </w:tc>
        <w:tc>
          <w:tcPr>
            <w:tcW w:w="1984" w:type="dxa"/>
          </w:tcPr>
          <w:p w14:paraId="18244AD2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1127 (1002-1813)</w:t>
            </w:r>
          </w:p>
        </w:tc>
        <w:tc>
          <w:tcPr>
            <w:tcW w:w="891" w:type="dxa"/>
          </w:tcPr>
          <w:p w14:paraId="43570BE4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0.559</w:t>
            </w:r>
          </w:p>
        </w:tc>
      </w:tr>
      <w:tr w:rsidR="00AA2B80" w:rsidRPr="00D52A66" w14:paraId="2ECEC747" w14:textId="77777777" w:rsidTr="002D655E">
        <w:tc>
          <w:tcPr>
            <w:tcW w:w="1701" w:type="dxa"/>
          </w:tcPr>
          <w:p w14:paraId="4EB3B87F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5d</w:t>
            </w:r>
          </w:p>
        </w:tc>
        <w:tc>
          <w:tcPr>
            <w:tcW w:w="1843" w:type="dxa"/>
          </w:tcPr>
          <w:p w14:paraId="5FB9CB5C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1396 (1016-1827)</w:t>
            </w:r>
          </w:p>
        </w:tc>
        <w:tc>
          <w:tcPr>
            <w:tcW w:w="1843" w:type="dxa"/>
          </w:tcPr>
          <w:p w14:paraId="75BB5F7C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1484 (1120-1658)</w:t>
            </w:r>
          </w:p>
        </w:tc>
        <w:tc>
          <w:tcPr>
            <w:tcW w:w="1984" w:type="dxa"/>
          </w:tcPr>
          <w:p w14:paraId="304B1ACC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1372 (927-1894)</w:t>
            </w:r>
          </w:p>
        </w:tc>
        <w:tc>
          <w:tcPr>
            <w:tcW w:w="891" w:type="dxa"/>
          </w:tcPr>
          <w:p w14:paraId="4C4FDC99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0.495</w:t>
            </w:r>
          </w:p>
        </w:tc>
      </w:tr>
    </w:tbl>
    <w:p w14:paraId="0CFAE7AD" w14:textId="5ABCF112" w:rsidR="00455CCA" w:rsidRDefault="007A6BDB" w:rsidP="00455CCA">
      <w:pPr>
        <w:pStyle w:val="NormalWeb"/>
        <w:rPr>
          <w:rFonts w:ascii="Times New Roman" w:hAnsi="Times New Roman" w:cs="Times New Roman"/>
          <w:i/>
          <w:iCs/>
          <w:szCs w:val="21"/>
        </w:rPr>
      </w:pPr>
      <w:r w:rsidRPr="007A6BDB">
        <w:rPr>
          <w:rFonts w:ascii="Times New Roman" w:hAnsi="Times New Roman" w:cs="Times New Roman" w:hint="eastAsia"/>
          <w:i/>
          <w:iCs/>
          <w:szCs w:val="21"/>
        </w:rPr>
        <w:t>TLR</w:t>
      </w:r>
      <w:r w:rsidRPr="007A6BDB">
        <w:rPr>
          <w:rFonts w:ascii="Times New Roman" w:hAnsi="Times New Roman" w:cs="Times New Roman" w:hint="eastAsia"/>
          <w:i/>
          <w:iCs/>
          <w:szCs w:val="21"/>
        </w:rPr>
        <w:t>，</w:t>
      </w:r>
      <w:r w:rsidRPr="007A6BDB">
        <w:rPr>
          <w:rFonts w:ascii="Times New Roman" w:hAnsi="Times New Roman" w:cs="Times New Roman" w:hint="eastAsia"/>
          <w:i/>
          <w:iCs/>
          <w:szCs w:val="21"/>
        </w:rPr>
        <w:t>Toll</w:t>
      </w:r>
      <w:r w:rsidRPr="007A6BDB">
        <w:rPr>
          <w:rFonts w:ascii="Times New Roman" w:hAnsi="Times New Roman" w:cs="Times New Roman"/>
          <w:i/>
          <w:iCs/>
          <w:szCs w:val="21"/>
        </w:rPr>
        <w:t>-</w:t>
      </w:r>
      <w:r w:rsidRPr="007A6BDB">
        <w:rPr>
          <w:rFonts w:ascii="Times New Roman" w:hAnsi="Times New Roman" w:cs="Times New Roman" w:hint="eastAsia"/>
          <w:i/>
          <w:iCs/>
          <w:szCs w:val="21"/>
        </w:rPr>
        <w:t>like</w:t>
      </w:r>
      <w:r w:rsidRPr="007A6BDB">
        <w:rPr>
          <w:rFonts w:ascii="Times New Roman" w:hAnsi="Times New Roman" w:cs="Times New Roman"/>
          <w:i/>
          <w:iCs/>
          <w:szCs w:val="21"/>
        </w:rPr>
        <w:t xml:space="preserve"> receptors</w:t>
      </w:r>
      <w:r w:rsidRPr="007A6BDB">
        <w:rPr>
          <w:rFonts w:ascii="Times New Roman" w:hAnsi="Times New Roman" w:cs="Times New Roman" w:hint="eastAsia"/>
          <w:i/>
          <w:iCs/>
          <w:szCs w:val="21"/>
        </w:rPr>
        <w:t>；</w:t>
      </w:r>
      <w:r w:rsidR="00455CCA" w:rsidRPr="008B4325">
        <w:rPr>
          <w:rFonts w:ascii="Times New Roman" w:hAnsi="Times New Roman" w:cs="Times New Roman"/>
          <w:i/>
          <w:iCs/>
          <w:szCs w:val="21"/>
        </w:rPr>
        <w:t xml:space="preserve">MESF, molecules of equivalent soluble fluorochrome. </w:t>
      </w:r>
    </w:p>
    <w:p w14:paraId="4DBFC5A2" w14:textId="1F33067E" w:rsidR="00AA2B80" w:rsidRPr="007A6BDB" w:rsidRDefault="007A6BDB" w:rsidP="00AA2B80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55CCA">
        <w:rPr>
          <w:rFonts w:ascii="Times New Roman" w:hAnsi="Times New Roman" w:cs="Times New Roman"/>
          <w:b/>
          <w:bCs/>
          <w:sz w:val="21"/>
          <w:szCs w:val="21"/>
        </w:rPr>
        <w:t>Table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4 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WBC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count</w:t>
      </w:r>
      <w:r w:rsidRPr="00AA2B80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in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b/>
          <w:bCs/>
          <w:sz w:val="21"/>
          <w:szCs w:val="21"/>
        </w:rPr>
        <w:t>RBT</w:t>
      </w:r>
    </w:p>
    <w:tbl>
      <w:tblPr>
        <w:tblStyle w:val="PlainTable2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1701"/>
        <w:gridCol w:w="1174"/>
      </w:tblGrid>
      <w:tr w:rsidR="002D655E" w:rsidRPr="00EB64FE" w14:paraId="72229BC5" w14:textId="77777777" w:rsidTr="002D6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0DC5B2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WBC</w:t>
            </w:r>
          </w:p>
          <w:p w14:paraId="0ACEB8E3" w14:textId="77777777" w:rsidR="002D655E" w:rsidRDefault="00AA2B80" w:rsidP="00F817C8">
            <w:pPr>
              <w:rPr>
                <w:rFonts w:ascii="Times New Roman" w:eastAsia="Songti SC" w:hAnsi="Times New Roman" w:cs="Times New Roman"/>
                <w:b w:val="0"/>
                <w:bCs w:val="0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×1</w:t>
            </w:r>
            <w:r w:rsidRPr="002D655E">
              <w:rPr>
                <w:rFonts w:ascii="Times New Roman" w:eastAsia="Songti SC" w:hAnsi="Times New Roman" w:cs="Times New Roman"/>
                <w:sz w:val="21"/>
                <w:szCs w:val="21"/>
              </w:rPr>
              <w:t>0</w:t>
            </w:r>
            <w:r w:rsidRPr="002D655E">
              <w:rPr>
                <w:rFonts w:ascii="Times New Roman" w:eastAsia="Songti SC" w:hAnsi="Times New Roman" w:cs="Times New Roman"/>
                <w:sz w:val="21"/>
                <w:szCs w:val="21"/>
                <w:vertAlign w:val="superscript"/>
              </w:rPr>
              <w:t>3</w:t>
            </w:r>
            <w:r w:rsidRPr="002D655E">
              <w:rPr>
                <w:rFonts w:ascii="Times New Roman" w:eastAsia="Songti SC" w:hAnsi="Times New Roman" w:cs="Times New Roman"/>
                <w:sz w:val="21"/>
                <w:szCs w:val="21"/>
              </w:rPr>
              <w:t>/</w:t>
            </w:r>
            <w:proofErr w:type="spellStart"/>
            <w:r w:rsidRPr="002D655E">
              <w:rPr>
                <w:rFonts w:ascii="Times New Roman" w:eastAsia="Songti SC" w:hAnsi="Times New Roman" w:cs="Times New Roman"/>
                <w:sz w:val="21"/>
                <w:szCs w:val="21"/>
              </w:rPr>
              <w:t>μL</w:t>
            </w:r>
            <w:proofErr w:type="spellEnd"/>
            <w:r w:rsidRPr="002D655E">
              <w:rPr>
                <w:rFonts w:ascii="Times New Roman" w:eastAsia="Songti SC" w:hAnsi="Times New Roman" w:cs="Times New Roman"/>
                <w:sz w:val="21"/>
                <w:szCs w:val="21"/>
              </w:rPr>
              <w:t xml:space="preserve"> </w:t>
            </w:r>
          </w:p>
          <w:p w14:paraId="18662272" w14:textId="115BD388" w:rsidR="00AA2B80" w:rsidRPr="00EB64FE" w:rsidRDefault="002D655E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2D655E">
              <w:rPr>
                <w:rFonts w:ascii="Times New Roman" w:eastAsia="宋体-简" w:hAnsi="Times New Roman" w:cs="Times New Roman"/>
                <w:sz w:val="21"/>
                <w:szCs w:val="21"/>
              </w:rPr>
              <w:t xml:space="preserve">, </w:t>
            </w:r>
            <w:r w:rsidRPr="002D655E">
              <w:rPr>
                <w:rFonts w:ascii="Times New Roman" w:eastAsia="宋体-简" w:hAnsi="Times New Roman" w:cs="Times New Roman" w:hint="eastAsia"/>
                <w:sz w:val="21"/>
                <w:szCs w:val="21"/>
              </w:rPr>
              <w:t>m</w:t>
            </w:r>
            <w:r w:rsidRPr="002D655E">
              <w:rPr>
                <w:rFonts w:ascii="Times New Roman" w:eastAsia="宋体-简" w:hAnsi="Times New Roman" w:cs="Times New Roman"/>
                <w:sz w:val="21"/>
                <w:szCs w:val="21"/>
              </w:rPr>
              <w:t>edian (IQR)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F795FB1" w14:textId="77777777" w:rsidR="002D655E" w:rsidRDefault="00AA2B80" w:rsidP="00F817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b w:val="0"/>
                <w:bCs w:val="0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 xml:space="preserve">All </w:t>
            </w:r>
          </w:p>
          <w:p w14:paraId="21442EA8" w14:textId="3797A3F3" w:rsidR="00AA2B80" w:rsidRPr="00EB64FE" w:rsidRDefault="00AA2B80" w:rsidP="00F817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(N=41)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BEA232" w14:textId="77777777" w:rsidR="00AA2B80" w:rsidRPr="00EB64FE" w:rsidRDefault="00AA2B80" w:rsidP="00F817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RIC group (N=19)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6136B9" w14:textId="77777777" w:rsidR="00AA2B80" w:rsidRPr="00EB64FE" w:rsidRDefault="00AA2B80" w:rsidP="00F817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Control group (N=22)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2F7D39E4" w14:textId="77777777" w:rsidR="00AA2B80" w:rsidRPr="00EB64FE" w:rsidRDefault="00AA2B80" w:rsidP="00F817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P</w:t>
            </w:r>
          </w:p>
        </w:tc>
      </w:tr>
      <w:tr w:rsidR="00AA2B80" w:rsidRPr="00EB64FE" w14:paraId="733273AF" w14:textId="77777777" w:rsidTr="002D6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none" w:sz="0" w:space="0" w:color="auto"/>
            </w:tcBorders>
          </w:tcPr>
          <w:p w14:paraId="34BEBA65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b w:val="0"/>
                <w:bCs w:val="0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 w:val="0"/>
                <w:bCs w:val="0"/>
                <w:sz w:val="21"/>
                <w:szCs w:val="21"/>
              </w:rPr>
              <w:t>Baseline</w:t>
            </w:r>
          </w:p>
        </w:tc>
        <w:tc>
          <w:tcPr>
            <w:tcW w:w="1985" w:type="dxa"/>
            <w:tcBorders>
              <w:top w:val="single" w:sz="4" w:space="0" w:color="auto"/>
              <w:bottom w:val="none" w:sz="0" w:space="0" w:color="auto"/>
            </w:tcBorders>
          </w:tcPr>
          <w:p w14:paraId="140188D7" w14:textId="77777777" w:rsidR="00AA2B80" w:rsidRPr="00EB64FE" w:rsidRDefault="00AA2B80" w:rsidP="00F817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7.96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6.74-9.38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none" w:sz="0" w:space="0" w:color="auto"/>
            </w:tcBorders>
          </w:tcPr>
          <w:p w14:paraId="19EB52E9" w14:textId="77777777" w:rsidR="00AA2B80" w:rsidRPr="00EB64FE" w:rsidRDefault="00AA2B80" w:rsidP="00F81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7.45 (6.74-9.63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none" w:sz="0" w:space="0" w:color="auto"/>
            </w:tcBorders>
          </w:tcPr>
          <w:p w14:paraId="73D86DF6" w14:textId="77777777" w:rsidR="00AA2B80" w:rsidRPr="00EB64FE" w:rsidRDefault="00AA2B80" w:rsidP="00F81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7.9 (6.9-8.7)</w:t>
            </w:r>
          </w:p>
        </w:tc>
        <w:tc>
          <w:tcPr>
            <w:tcW w:w="1174" w:type="dxa"/>
            <w:tcBorders>
              <w:top w:val="single" w:sz="4" w:space="0" w:color="auto"/>
              <w:bottom w:val="none" w:sz="0" w:space="0" w:color="auto"/>
            </w:tcBorders>
          </w:tcPr>
          <w:p w14:paraId="50FF74D8" w14:textId="77777777" w:rsidR="00AA2B80" w:rsidRPr="00EB64FE" w:rsidRDefault="00AA2B80" w:rsidP="00F81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0.340</w:t>
            </w:r>
          </w:p>
        </w:tc>
      </w:tr>
      <w:tr w:rsidR="00AA2B80" w:rsidRPr="00EB64FE" w14:paraId="51A16B2A" w14:textId="77777777" w:rsidTr="002D6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8CEC05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b w:val="0"/>
                <w:bCs w:val="0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 w:val="0"/>
                <w:bCs w:val="0"/>
                <w:sz w:val="21"/>
                <w:szCs w:val="21"/>
              </w:rPr>
              <w:t>2d</w:t>
            </w:r>
          </w:p>
        </w:tc>
        <w:tc>
          <w:tcPr>
            <w:tcW w:w="1985" w:type="dxa"/>
          </w:tcPr>
          <w:p w14:paraId="464767F0" w14:textId="77777777" w:rsidR="00AA2B80" w:rsidRPr="00EB64FE" w:rsidRDefault="00AA2B80" w:rsidP="00F817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7.85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6.87-9.58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</w:tcPr>
          <w:p w14:paraId="3C6B4039" w14:textId="77777777" w:rsidR="00AA2B80" w:rsidRPr="00EB64FE" w:rsidRDefault="00AA2B80" w:rsidP="00F81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7.22 (6.70-8.38)</w:t>
            </w:r>
          </w:p>
        </w:tc>
        <w:tc>
          <w:tcPr>
            <w:tcW w:w="1701" w:type="dxa"/>
          </w:tcPr>
          <w:p w14:paraId="798BA2F8" w14:textId="77777777" w:rsidR="00AA2B80" w:rsidRPr="00EB64FE" w:rsidRDefault="00AA2B80" w:rsidP="00F81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8.0 (7.4-9.3)</w:t>
            </w:r>
          </w:p>
        </w:tc>
        <w:tc>
          <w:tcPr>
            <w:tcW w:w="1174" w:type="dxa"/>
          </w:tcPr>
          <w:p w14:paraId="7CF8033E" w14:textId="77777777" w:rsidR="00AA2B80" w:rsidRPr="00EB64FE" w:rsidRDefault="00AA2B80" w:rsidP="00F81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0.118</w:t>
            </w:r>
          </w:p>
        </w:tc>
      </w:tr>
      <w:tr w:rsidR="00AA2B80" w:rsidRPr="00EB64FE" w14:paraId="1E3B89DB" w14:textId="77777777" w:rsidTr="002D6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8991E06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b w:val="0"/>
                <w:bCs w:val="0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 w:val="0"/>
                <w:bCs w:val="0"/>
                <w:sz w:val="21"/>
                <w:szCs w:val="21"/>
              </w:rPr>
              <w:t>5d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65219801" w14:textId="77777777" w:rsidR="00AA2B80" w:rsidRPr="00EB64FE" w:rsidRDefault="00AA2B80" w:rsidP="00F817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7.74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（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6.89-10.59</w:t>
            </w: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4D157AC" w14:textId="77777777" w:rsidR="00AA2B80" w:rsidRPr="00EB64FE" w:rsidRDefault="00AA2B80" w:rsidP="00F81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7.47 (7.04-9.26)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E1D3E3E" w14:textId="77777777" w:rsidR="00AA2B80" w:rsidRPr="00EB64FE" w:rsidRDefault="00AA2B80" w:rsidP="00F81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7.7 (6.7-9.5)</w:t>
            </w:r>
          </w:p>
        </w:tc>
        <w:tc>
          <w:tcPr>
            <w:tcW w:w="1174" w:type="dxa"/>
            <w:tcBorders>
              <w:top w:val="none" w:sz="0" w:space="0" w:color="auto"/>
              <w:bottom w:val="none" w:sz="0" w:space="0" w:color="auto"/>
            </w:tcBorders>
          </w:tcPr>
          <w:p w14:paraId="42E9CBC8" w14:textId="77777777" w:rsidR="00AA2B80" w:rsidRPr="00EB64FE" w:rsidRDefault="00AA2B80" w:rsidP="00F81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0.507</w:t>
            </w:r>
          </w:p>
        </w:tc>
      </w:tr>
    </w:tbl>
    <w:p w14:paraId="6D2453FF" w14:textId="105FC5A1" w:rsidR="00AA2B80" w:rsidRPr="007A6BDB" w:rsidRDefault="007A6BDB" w:rsidP="00AA2B80">
      <w:pPr>
        <w:rPr>
          <w:i/>
          <w:iCs/>
        </w:rPr>
      </w:pPr>
      <w:r w:rsidRPr="007A6BDB">
        <w:rPr>
          <w:rFonts w:ascii="Times New Roman" w:hAnsi="Times New Roman" w:cs="Times New Roman" w:hint="eastAsia"/>
          <w:i/>
          <w:iCs/>
          <w:sz w:val="21"/>
          <w:szCs w:val="21"/>
        </w:rPr>
        <w:t>WBC</w:t>
      </w:r>
      <w:r>
        <w:rPr>
          <w:rFonts w:ascii="Times New Roman" w:hAnsi="Times New Roman" w:cs="Times New Roman" w:hint="eastAsia"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7A6BDB">
        <w:rPr>
          <w:rFonts w:ascii="Times New Roman" w:hAnsi="Times New Roman" w:cs="Times New Roman" w:hint="eastAsia"/>
          <w:i/>
          <w:iCs/>
          <w:sz w:val="21"/>
          <w:szCs w:val="21"/>
        </w:rPr>
        <w:t>white</w:t>
      </w:r>
      <w:r w:rsidRPr="007A6BDB">
        <w:rPr>
          <w:rFonts w:ascii="Times New Roman" w:hAnsi="Times New Roman" w:cs="Times New Roman"/>
          <w:i/>
          <w:iCs/>
          <w:sz w:val="21"/>
          <w:szCs w:val="21"/>
        </w:rPr>
        <w:t xml:space="preserve"> blood cell; RBT, routine blood test;</w:t>
      </w:r>
      <w:r w:rsidRPr="007A6BDB">
        <w:rPr>
          <w:rFonts w:ascii="Times New Roman" w:eastAsia="SimSun" w:hAnsi="Times New Roman" w:cs="Times New Roman"/>
          <w:i/>
          <w:iCs/>
          <w:color w:val="000000"/>
          <w:kern w:val="0"/>
          <w:sz w:val="21"/>
          <w:szCs w:val="21"/>
        </w:rPr>
        <w:t xml:space="preserve"> IQR, interquartile range</w:t>
      </w:r>
    </w:p>
    <w:p w14:paraId="40EE3985" w14:textId="38365B9D" w:rsidR="007A6BDB" w:rsidRDefault="007A6BDB" w:rsidP="00AA2B80"/>
    <w:p w14:paraId="18655880" w14:textId="219736A2" w:rsidR="007A6BDB" w:rsidRPr="007A6BDB" w:rsidRDefault="007A6BDB" w:rsidP="00AA2B80">
      <w:pPr>
        <w:rPr>
          <w:rFonts w:ascii="Times New Roman" w:eastAsia="Songti SC" w:hAnsi="Times New Roman" w:cs="Times New Roman"/>
          <w:b/>
          <w:bCs/>
          <w:sz w:val="21"/>
          <w:szCs w:val="21"/>
        </w:rPr>
      </w:pPr>
      <w:r w:rsidRPr="007A6BDB">
        <w:rPr>
          <w:rFonts w:ascii="Times New Roman" w:hAnsi="Times New Roman" w:cs="Times New Roman"/>
          <w:b/>
          <w:bCs/>
          <w:sz w:val="21"/>
          <w:szCs w:val="21"/>
        </w:rPr>
        <w:t xml:space="preserve">Table5 </w:t>
      </w:r>
      <w:r w:rsidRPr="007A6BDB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Neutrophils </w:t>
      </w:r>
      <w:r w:rsidRPr="007A6BDB">
        <w:rPr>
          <w:rFonts w:ascii="Times New Roman" w:hAnsi="Times New Roman" w:cs="Times New Roman"/>
          <w:b/>
          <w:bCs/>
          <w:sz w:val="21"/>
          <w:szCs w:val="21"/>
        </w:rPr>
        <w:t>count</w:t>
      </w:r>
      <w:r w:rsidRPr="007A6BDB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 </w:t>
      </w:r>
      <w:r w:rsidRPr="007A6BDB">
        <w:rPr>
          <w:rFonts w:ascii="Times New Roman" w:hAnsi="Times New Roman" w:cs="Times New Roman"/>
          <w:b/>
          <w:bCs/>
          <w:sz w:val="21"/>
          <w:szCs w:val="21"/>
        </w:rPr>
        <w:t>in RBT</w:t>
      </w:r>
    </w:p>
    <w:tbl>
      <w:tblPr>
        <w:tblStyle w:val="TableGrid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906"/>
        <w:gridCol w:w="1701"/>
        <w:gridCol w:w="1843"/>
        <w:gridCol w:w="1174"/>
      </w:tblGrid>
      <w:tr w:rsidR="00AA2B80" w:rsidRPr="00AA2B80" w14:paraId="2C148AB7" w14:textId="77777777" w:rsidTr="00F817C8">
        <w:tc>
          <w:tcPr>
            <w:tcW w:w="1638" w:type="dxa"/>
            <w:tcBorders>
              <w:bottom w:val="single" w:sz="4" w:space="0" w:color="000000"/>
            </w:tcBorders>
          </w:tcPr>
          <w:p w14:paraId="25B75BBE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Neutrophils</w:t>
            </w:r>
          </w:p>
          <w:p w14:paraId="0647567A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×10</w:t>
            </w: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/</w:t>
            </w:r>
            <w:proofErr w:type="spellStart"/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μL</w:t>
            </w:r>
            <w:proofErr w:type="spellEnd"/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 [IQR]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14:paraId="79CD409C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All (N=41)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234AD03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RIC group (N=19)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9DE2E2C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Control group (N=22)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6B9E1EE8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P</w:t>
            </w:r>
          </w:p>
        </w:tc>
      </w:tr>
      <w:tr w:rsidR="00AA2B80" w:rsidRPr="00EB64FE" w14:paraId="14D06FC6" w14:textId="77777777" w:rsidTr="00F817C8">
        <w:tc>
          <w:tcPr>
            <w:tcW w:w="1638" w:type="dxa"/>
            <w:tcBorders>
              <w:top w:val="single" w:sz="4" w:space="0" w:color="000000"/>
            </w:tcBorders>
          </w:tcPr>
          <w:p w14:paraId="2B1A5FA1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Baseline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 w14:paraId="2DD37277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5.74 (4.28-7.36)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3DB03F1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5.08 (4.34-7.46)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432FDAF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6.00 (4.28-7.28)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533AE0D7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0.316</w:t>
            </w:r>
          </w:p>
        </w:tc>
      </w:tr>
      <w:tr w:rsidR="00AA2B80" w:rsidRPr="00EB64FE" w14:paraId="2A28C424" w14:textId="77777777" w:rsidTr="00F817C8">
        <w:tc>
          <w:tcPr>
            <w:tcW w:w="1638" w:type="dxa"/>
          </w:tcPr>
          <w:p w14:paraId="1B5CC657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2d</w:t>
            </w:r>
          </w:p>
        </w:tc>
        <w:tc>
          <w:tcPr>
            <w:tcW w:w="1906" w:type="dxa"/>
          </w:tcPr>
          <w:p w14:paraId="5131AF0D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5.36 (4.18-6.24)</w:t>
            </w:r>
          </w:p>
        </w:tc>
        <w:tc>
          <w:tcPr>
            <w:tcW w:w="1701" w:type="dxa"/>
          </w:tcPr>
          <w:p w14:paraId="7A156F71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4.95 (4.07-6.15)</w:t>
            </w:r>
          </w:p>
        </w:tc>
        <w:tc>
          <w:tcPr>
            <w:tcW w:w="1843" w:type="dxa"/>
          </w:tcPr>
          <w:p w14:paraId="23614D92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5.46 (4.34-6.19)</w:t>
            </w:r>
          </w:p>
        </w:tc>
        <w:tc>
          <w:tcPr>
            <w:tcW w:w="1174" w:type="dxa"/>
          </w:tcPr>
          <w:p w14:paraId="66E995E8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0.232</w:t>
            </w:r>
          </w:p>
        </w:tc>
      </w:tr>
      <w:tr w:rsidR="00AA2B80" w:rsidRPr="00EB64FE" w14:paraId="1AA02CA0" w14:textId="77777777" w:rsidTr="00F817C8">
        <w:tc>
          <w:tcPr>
            <w:tcW w:w="1638" w:type="dxa"/>
          </w:tcPr>
          <w:p w14:paraId="78F97144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5d</w:t>
            </w:r>
          </w:p>
        </w:tc>
        <w:tc>
          <w:tcPr>
            <w:tcW w:w="1906" w:type="dxa"/>
          </w:tcPr>
          <w:p w14:paraId="147B35E4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4.92 (4.37-7.42)</w:t>
            </w:r>
          </w:p>
        </w:tc>
        <w:tc>
          <w:tcPr>
            <w:tcW w:w="1701" w:type="dxa"/>
          </w:tcPr>
          <w:p w14:paraId="55CF2CCA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4.92 (4.32-6.46)</w:t>
            </w:r>
          </w:p>
        </w:tc>
        <w:tc>
          <w:tcPr>
            <w:tcW w:w="1843" w:type="dxa"/>
          </w:tcPr>
          <w:p w14:paraId="07F62DBC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4.81 (4.46-6.54)</w:t>
            </w:r>
          </w:p>
        </w:tc>
        <w:tc>
          <w:tcPr>
            <w:tcW w:w="1174" w:type="dxa"/>
          </w:tcPr>
          <w:p w14:paraId="0A452B70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0.644</w:t>
            </w:r>
          </w:p>
        </w:tc>
      </w:tr>
    </w:tbl>
    <w:p w14:paraId="1FF531D2" w14:textId="77777777" w:rsidR="007A6BDB" w:rsidRPr="007A6BDB" w:rsidRDefault="007A6BDB" w:rsidP="007A6BDB">
      <w:pPr>
        <w:rPr>
          <w:i/>
          <w:iCs/>
        </w:rPr>
      </w:pPr>
      <w:r w:rsidRPr="007A6BDB">
        <w:rPr>
          <w:rFonts w:ascii="Times New Roman" w:hAnsi="Times New Roman" w:cs="Times New Roman"/>
          <w:i/>
          <w:iCs/>
          <w:sz w:val="21"/>
          <w:szCs w:val="21"/>
        </w:rPr>
        <w:t>RBT, routine blood test;</w:t>
      </w:r>
      <w:r w:rsidRPr="007A6BDB">
        <w:rPr>
          <w:rFonts w:ascii="Times New Roman" w:eastAsia="SimSun" w:hAnsi="Times New Roman" w:cs="Times New Roman"/>
          <w:i/>
          <w:iCs/>
          <w:color w:val="000000"/>
          <w:kern w:val="0"/>
          <w:sz w:val="21"/>
          <w:szCs w:val="21"/>
        </w:rPr>
        <w:t xml:space="preserve"> IQR, interquartile range</w:t>
      </w:r>
    </w:p>
    <w:p w14:paraId="0DDCADCD" w14:textId="54324DB7" w:rsidR="00AA2B80" w:rsidRPr="007A6BDB" w:rsidRDefault="00AA2B80" w:rsidP="00AA2B80"/>
    <w:p w14:paraId="28DC3CB3" w14:textId="49FA392C" w:rsidR="007A6BDB" w:rsidRPr="007A6BDB" w:rsidRDefault="007A6BDB" w:rsidP="00AA2B80">
      <w:pPr>
        <w:rPr>
          <w:rFonts w:ascii="Times New Roman" w:eastAsia="Songti SC" w:hAnsi="Times New Roman" w:cs="Times New Roman"/>
          <w:b/>
          <w:bCs/>
          <w:sz w:val="21"/>
          <w:szCs w:val="21"/>
        </w:rPr>
      </w:pPr>
      <w:r w:rsidRPr="007A6BDB">
        <w:rPr>
          <w:rFonts w:ascii="Times New Roman" w:hAnsi="Times New Roman" w:cs="Times New Roman"/>
          <w:b/>
          <w:bCs/>
          <w:sz w:val="21"/>
          <w:szCs w:val="21"/>
        </w:rPr>
        <w:t>Table</w:t>
      </w:r>
      <w:r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Pr="007A6BD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Songti SC" w:hAnsi="Times New Roman" w:cs="Times New Roman"/>
          <w:b/>
          <w:bCs/>
          <w:sz w:val="21"/>
          <w:szCs w:val="21"/>
        </w:rPr>
        <w:t>Lymphocytes</w:t>
      </w:r>
      <w:r w:rsidRPr="007A6BDB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 </w:t>
      </w:r>
      <w:r w:rsidRPr="007A6BDB">
        <w:rPr>
          <w:rFonts w:ascii="Times New Roman" w:hAnsi="Times New Roman" w:cs="Times New Roman"/>
          <w:b/>
          <w:bCs/>
          <w:sz w:val="21"/>
          <w:szCs w:val="21"/>
        </w:rPr>
        <w:t>count</w:t>
      </w:r>
      <w:r w:rsidRPr="007A6BDB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 </w:t>
      </w:r>
      <w:r w:rsidRPr="007A6BDB">
        <w:rPr>
          <w:rFonts w:ascii="Times New Roman" w:hAnsi="Times New Roman" w:cs="Times New Roman"/>
          <w:b/>
          <w:bCs/>
          <w:sz w:val="21"/>
          <w:szCs w:val="21"/>
        </w:rPr>
        <w:t>in RBT</w:t>
      </w:r>
    </w:p>
    <w:tbl>
      <w:tblPr>
        <w:tblStyle w:val="TableGrid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906"/>
        <w:gridCol w:w="1701"/>
        <w:gridCol w:w="1843"/>
        <w:gridCol w:w="1174"/>
      </w:tblGrid>
      <w:tr w:rsidR="00AA2B80" w:rsidRPr="00EB64FE" w14:paraId="77CE70CE" w14:textId="77777777" w:rsidTr="00F817C8">
        <w:tc>
          <w:tcPr>
            <w:tcW w:w="1638" w:type="dxa"/>
            <w:tcBorders>
              <w:bottom w:val="single" w:sz="4" w:space="0" w:color="000000"/>
            </w:tcBorders>
          </w:tcPr>
          <w:p w14:paraId="6604435F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Lymphocytes</w:t>
            </w:r>
          </w:p>
          <w:p w14:paraId="4C9992AA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×10</w:t>
            </w: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/</w:t>
            </w:r>
            <w:proofErr w:type="spellStart"/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μL</w:t>
            </w:r>
            <w:proofErr w:type="spellEnd"/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 [IQR]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14:paraId="3A9C66F7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All (N=41)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D26D817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RIC group (N=19)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63CB355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Control group (N=22)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11B8C0F0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P</w:t>
            </w:r>
          </w:p>
        </w:tc>
      </w:tr>
      <w:tr w:rsidR="00AA2B80" w:rsidRPr="00EB64FE" w14:paraId="649D1F83" w14:textId="77777777" w:rsidTr="00F817C8">
        <w:tc>
          <w:tcPr>
            <w:tcW w:w="1638" w:type="dxa"/>
            <w:tcBorders>
              <w:top w:val="single" w:sz="4" w:space="0" w:color="000000"/>
            </w:tcBorders>
          </w:tcPr>
          <w:p w14:paraId="45CA82D3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Baseline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 w14:paraId="0509B964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1.73 (1.24-2.23)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6119D18C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1.91 (1.21-2.28)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688C5BF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1.73 (1.24-2.12)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3816FAB7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0.750</w:t>
            </w:r>
          </w:p>
        </w:tc>
      </w:tr>
      <w:tr w:rsidR="00AA2B80" w:rsidRPr="00EB64FE" w14:paraId="489B6749" w14:textId="77777777" w:rsidTr="00F817C8">
        <w:tc>
          <w:tcPr>
            <w:tcW w:w="1638" w:type="dxa"/>
          </w:tcPr>
          <w:p w14:paraId="7ACEC70B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2d</w:t>
            </w:r>
          </w:p>
        </w:tc>
        <w:tc>
          <w:tcPr>
            <w:tcW w:w="1906" w:type="dxa"/>
          </w:tcPr>
          <w:p w14:paraId="69B6E4C2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2.01 (1.47-2.15)</w:t>
            </w:r>
          </w:p>
        </w:tc>
        <w:tc>
          <w:tcPr>
            <w:tcW w:w="1701" w:type="dxa"/>
          </w:tcPr>
          <w:p w14:paraId="2872D8BE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2.09 (1.36-2.35)</w:t>
            </w:r>
          </w:p>
        </w:tc>
        <w:tc>
          <w:tcPr>
            <w:tcW w:w="1843" w:type="dxa"/>
          </w:tcPr>
          <w:p w14:paraId="58F1CAF0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1.97 (1.34-2.09)</w:t>
            </w:r>
          </w:p>
        </w:tc>
        <w:tc>
          <w:tcPr>
            <w:tcW w:w="1174" w:type="dxa"/>
          </w:tcPr>
          <w:p w14:paraId="4F0331D4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0.842</w:t>
            </w:r>
          </w:p>
        </w:tc>
      </w:tr>
      <w:tr w:rsidR="00AA2B80" w:rsidRPr="00EB64FE" w14:paraId="4377B736" w14:textId="77777777" w:rsidTr="00F817C8">
        <w:tc>
          <w:tcPr>
            <w:tcW w:w="1638" w:type="dxa"/>
          </w:tcPr>
          <w:p w14:paraId="0CD62A1F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5d</w:t>
            </w:r>
          </w:p>
        </w:tc>
        <w:tc>
          <w:tcPr>
            <w:tcW w:w="1906" w:type="dxa"/>
          </w:tcPr>
          <w:p w14:paraId="0F1AAF7F" w14:textId="77777777" w:rsidR="00AA2B80" w:rsidRPr="00EB64FE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2.02 (1.48-2.32)</w:t>
            </w:r>
          </w:p>
        </w:tc>
        <w:tc>
          <w:tcPr>
            <w:tcW w:w="1701" w:type="dxa"/>
          </w:tcPr>
          <w:p w14:paraId="0DCB5283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2.11 (1.70-2.33)</w:t>
            </w:r>
          </w:p>
        </w:tc>
        <w:tc>
          <w:tcPr>
            <w:tcW w:w="1843" w:type="dxa"/>
          </w:tcPr>
          <w:p w14:paraId="4C2927FB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2.07 (1.39-2.43)</w:t>
            </w:r>
          </w:p>
        </w:tc>
        <w:tc>
          <w:tcPr>
            <w:tcW w:w="1174" w:type="dxa"/>
          </w:tcPr>
          <w:p w14:paraId="61EFB175" w14:textId="77777777" w:rsidR="00AA2B80" w:rsidRPr="00EB64FE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EB64FE">
              <w:rPr>
                <w:rFonts w:ascii="Times New Roman" w:eastAsia="Songti SC" w:hAnsi="Times New Roman" w:cs="Times New Roman"/>
                <w:sz w:val="21"/>
                <w:szCs w:val="21"/>
              </w:rPr>
              <w:t>0.795</w:t>
            </w:r>
          </w:p>
        </w:tc>
      </w:tr>
    </w:tbl>
    <w:p w14:paraId="1C8512FE" w14:textId="77777777" w:rsidR="007A6BDB" w:rsidRPr="007A6BDB" w:rsidRDefault="007A6BDB" w:rsidP="007A6BDB">
      <w:pPr>
        <w:rPr>
          <w:i/>
          <w:iCs/>
        </w:rPr>
      </w:pPr>
      <w:r w:rsidRPr="007A6BDB">
        <w:rPr>
          <w:rFonts w:ascii="Times New Roman" w:hAnsi="Times New Roman" w:cs="Times New Roman"/>
          <w:i/>
          <w:iCs/>
          <w:sz w:val="21"/>
          <w:szCs w:val="21"/>
        </w:rPr>
        <w:t>RBT, routine blood test;</w:t>
      </w:r>
      <w:r w:rsidRPr="007A6BDB">
        <w:rPr>
          <w:rFonts w:ascii="Times New Roman" w:eastAsia="SimSun" w:hAnsi="Times New Roman" w:cs="Times New Roman"/>
          <w:i/>
          <w:iCs/>
          <w:color w:val="000000"/>
          <w:kern w:val="0"/>
          <w:sz w:val="21"/>
          <w:szCs w:val="21"/>
        </w:rPr>
        <w:t xml:space="preserve"> IQR, interquartile range</w:t>
      </w:r>
    </w:p>
    <w:p w14:paraId="62BC670F" w14:textId="1F7036A3" w:rsidR="00AA2B80" w:rsidRDefault="00AA2B80" w:rsidP="00AA2B80"/>
    <w:p w14:paraId="2EECC30A" w14:textId="2BCA07A9" w:rsidR="007A6BDB" w:rsidRPr="007A6BDB" w:rsidRDefault="007A6BDB" w:rsidP="00AA2B80">
      <w:pPr>
        <w:rPr>
          <w:rFonts w:ascii="Times New Roman" w:eastAsia="Songti SC" w:hAnsi="Times New Roman" w:cs="Times New Roman"/>
          <w:b/>
          <w:bCs/>
          <w:sz w:val="21"/>
          <w:szCs w:val="21"/>
        </w:rPr>
      </w:pPr>
      <w:r w:rsidRPr="007A6BDB"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</w:t>
      </w:r>
      <w:r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Pr="007A6BD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Songti SC" w:hAnsi="Times New Roman" w:cs="Times New Roman"/>
          <w:b/>
          <w:bCs/>
          <w:sz w:val="21"/>
          <w:szCs w:val="21"/>
        </w:rPr>
        <w:t>Monocytes</w:t>
      </w:r>
      <w:r w:rsidRPr="007A6BDB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 </w:t>
      </w:r>
      <w:r w:rsidRPr="007A6BDB">
        <w:rPr>
          <w:rFonts w:ascii="Times New Roman" w:hAnsi="Times New Roman" w:cs="Times New Roman"/>
          <w:b/>
          <w:bCs/>
          <w:sz w:val="21"/>
          <w:szCs w:val="21"/>
        </w:rPr>
        <w:t>count</w:t>
      </w:r>
      <w:r w:rsidRPr="007A6BDB">
        <w:rPr>
          <w:rFonts w:ascii="Times New Roman" w:eastAsia="Songti SC" w:hAnsi="Times New Roman" w:cs="Times New Roman"/>
          <w:b/>
          <w:bCs/>
          <w:sz w:val="21"/>
          <w:szCs w:val="21"/>
        </w:rPr>
        <w:t xml:space="preserve"> </w:t>
      </w:r>
      <w:r w:rsidRPr="007A6BDB">
        <w:rPr>
          <w:rFonts w:ascii="Times New Roman" w:hAnsi="Times New Roman" w:cs="Times New Roman"/>
          <w:b/>
          <w:bCs/>
          <w:sz w:val="21"/>
          <w:szCs w:val="21"/>
        </w:rPr>
        <w:t>in RBT</w:t>
      </w:r>
    </w:p>
    <w:tbl>
      <w:tblPr>
        <w:tblStyle w:val="TableGrid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906"/>
        <w:gridCol w:w="1701"/>
        <w:gridCol w:w="1843"/>
        <w:gridCol w:w="1174"/>
      </w:tblGrid>
      <w:tr w:rsidR="00AA2B80" w:rsidRPr="00AA2B80" w14:paraId="7A9842C7" w14:textId="77777777" w:rsidTr="00F817C8">
        <w:tc>
          <w:tcPr>
            <w:tcW w:w="1638" w:type="dxa"/>
            <w:tcBorders>
              <w:bottom w:val="single" w:sz="4" w:space="0" w:color="000000"/>
            </w:tcBorders>
          </w:tcPr>
          <w:p w14:paraId="70CA9F7C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Monocytes</w:t>
            </w:r>
          </w:p>
          <w:p w14:paraId="28554D9C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×10</w:t>
            </w: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/</w:t>
            </w:r>
            <w:proofErr w:type="spellStart"/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μL</w:t>
            </w:r>
            <w:proofErr w:type="spellEnd"/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 xml:space="preserve"> [IQR]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14:paraId="6B8F335C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All (N=41)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FB23A85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RIC group (N=19)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37BE1F3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Control group (N=22)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6297F4D4" w14:textId="77777777" w:rsidR="00AA2B80" w:rsidRPr="00AA2B80" w:rsidRDefault="00AA2B80" w:rsidP="00F817C8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b/>
                <w:bCs/>
                <w:sz w:val="21"/>
                <w:szCs w:val="21"/>
              </w:rPr>
              <w:t>P</w:t>
            </w:r>
          </w:p>
        </w:tc>
      </w:tr>
      <w:tr w:rsidR="00AA2B80" w:rsidRPr="00D52A66" w14:paraId="265696D9" w14:textId="77777777" w:rsidTr="00F817C8">
        <w:tc>
          <w:tcPr>
            <w:tcW w:w="1638" w:type="dxa"/>
            <w:tcBorders>
              <w:top w:val="single" w:sz="4" w:space="0" w:color="000000"/>
            </w:tcBorders>
          </w:tcPr>
          <w:p w14:paraId="3E46BD5C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Baseline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 w14:paraId="3ADB5002" w14:textId="77777777" w:rsidR="00AA2B80" w:rsidRPr="00AA2B80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0.40 (0.33-0.46)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A99318D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0.41 (0.37-0.46)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20E9303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0.40 (0.33-0.48)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742ABB0B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0.762</w:t>
            </w:r>
          </w:p>
        </w:tc>
      </w:tr>
      <w:tr w:rsidR="00AA2B80" w:rsidRPr="00D52A66" w14:paraId="472ED088" w14:textId="77777777" w:rsidTr="00F817C8">
        <w:tc>
          <w:tcPr>
            <w:tcW w:w="1638" w:type="dxa"/>
          </w:tcPr>
          <w:p w14:paraId="62E5D46D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2d</w:t>
            </w:r>
          </w:p>
        </w:tc>
        <w:tc>
          <w:tcPr>
            <w:tcW w:w="1906" w:type="dxa"/>
          </w:tcPr>
          <w:p w14:paraId="26135262" w14:textId="77777777" w:rsidR="00AA2B80" w:rsidRPr="00AA2B80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0.41 (0.32-0.53)</w:t>
            </w:r>
          </w:p>
        </w:tc>
        <w:tc>
          <w:tcPr>
            <w:tcW w:w="1701" w:type="dxa"/>
          </w:tcPr>
          <w:p w14:paraId="4E4C4BF2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0.42 (0.37-0.44)</w:t>
            </w:r>
          </w:p>
        </w:tc>
        <w:tc>
          <w:tcPr>
            <w:tcW w:w="1843" w:type="dxa"/>
          </w:tcPr>
          <w:p w14:paraId="600A74A7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0.43 (0.33-0.52)</w:t>
            </w:r>
          </w:p>
        </w:tc>
        <w:tc>
          <w:tcPr>
            <w:tcW w:w="1174" w:type="dxa"/>
          </w:tcPr>
          <w:p w14:paraId="0C2A2089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0.724</w:t>
            </w:r>
          </w:p>
        </w:tc>
      </w:tr>
      <w:tr w:rsidR="00AA2B80" w:rsidRPr="00D52A66" w14:paraId="0CAD4B50" w14:textId="77777777" w:rsidTr="00F817C8">
        <w:tc>
          <w:tcPr>
            <w:tcW w:w="1638" w:type="dxa"/>
          </w:tcPr>
          <w:p w14:paraId="6A02C40D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5d</w:t>
            </w:r>
          </w:p>
        </w:tc>
        <w:tc>
          <w:tcPr>
            <w:tcW w:w="1906" w:type="dxa"/>
          </w:tcPr>
          <w:p w14:paraId="07280DFA" w14:textId="77777777" w:rsidR="00AA2B80" w:rsidRPr="00AA2B80" w:rsidRDefault="00AA2B80" w:rsidP="00F817C8">
            <w:pPr>
              <w:jc w:val="left"/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0.40 (0.34-0.54)</w:t>
            </w:r>
          </w:p>
        </w:tc>
        <w:tc>
          <w:tcPr>
            <w:tcW w:w="1701" w:type="dxa"/>
          </w:tcPr>
          <w:p w14:paraId="26ACEED6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0.39 (0.35-0.47)</w:t>
            </w:r>
          </w:p>
        </w:tc>
        <w:tc>
          <w:tcPr>
            <w:tcW w:w="1843" w:type="dxa"/>
          </w:tcPr>
          <w:p w14:paraId="5353585D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0.40 (0.33-0.55)</w:t>
            </w:r>
          </w:p>
        </w:tc>
        <w:tc>
          <w:tcPr>
            <w:tcW w:w="1174" w:type="dxa"/>
          </w:tcPr>
          <w:p w14:paraId="3F71D2B5" w14:textId="77777777" w:rsidR="00AA2B80" w:rsidRPr="00AA2B80" w:rsidRDefault="00AA2B80" w:rsidP="00F817C8">
            <w:pPr>
              <w:rPr>
                <w:rFonts w:ascii="Times New Roman" w:eastAsia="Songti SC" w:hAnsi="Times New Roman" w:cs="Times New Roman"/>
                <w:sz w:val="21"/>
                <w:szCs w:val="21"/>
              </w:rPr>
            </w:pPr>
            <w:r w:rsidRPr="00AA2B80">
              <w:rPr>
                <w:rFonts w:ascii="Times New Roman" w:eastAsia="Songti SC" w:hAnsi="Times New Roman" w:cs="Times New Roman"/>
                <w:sz w:val="21"/>
                <w:szCs w:val="21"/>
              </w:rPr>
              <w:t>0.773</w:t>
            </w:r>
          </w:p>
        </w:tc>
      </w:tr>
    </w:tbl>
    <w:p w14:paraId="7C3DF039" w14:textId="04B08C01" w:rsidR="00AA2B80" w:rsidRDefault="007A6BDB" w:rsidP="00AA2B80">
      <w:pPr>
        <w:rPr>
          <w:rFonts w:ascii="Times New Roman" w:eastAsia="SimSun" w:hAnsi="Times New Roman" w:cs="Times New Roman"/>
          <w:i/>
          <w:iCs/>
          <w:color w:val="000000"/>
          <w:kern w:val="0"/>
          <w:sz w:val="21"/>
          <w:szCs w:val="21"/>
        </w:rPr>
      </w:pPr>
      <w:r w:rsidRPr="007A6BDB">
        <w:rPr>
          <w:rFonts w:ascii="Times New Roman" w:hAnsi="Times New Roman" w:cs="Times New Roman"/>
          <w:i/>
          <w:iCs/>
          <w:sz w:val="21"/>
          <w:szCs w:val="21"/>
        </w:rPr>
        <w:t>RBT, routine blood test;</w:t>
      </w:r>
      <w:r w:rsidRPr="007A6BDB">
        <w:rPr>
          <w:rFonts w:ascii="Times New Roman" w:eastAsia="SimSun" w:hAnsi="Times New Roman" w:cs="Times New Roman"/>
          <w:i/>
          <w:iCs/>
          <w:color w:val="000000"/>
          <w:kern w:val="0"/>
          <w:sz w:val="21"/>
          <w:szCs w:val="21"/>
        </w:rPr>
        <w:t xml:space="preserve"> IQR, interquartile range</w:t>
      </w:r>
    </w:p>
    <w:p w14:paraId="03F7AE76" w14:textId="4FECA784" w:rsidR="00DD720F" w:rsidRDefault="00DD720F" w:rsidP="00AA2B80">
      <w:pPr>
        <w:rPr>
          <w:rFonts w:ascii="Times New Roman" w:eastAsia="SimSun" w:hAnsi="Times New Roman" w:cs="Times New Roman"/>
          <w:i/>
          <w:iCs/>
          <w:color w:val="000000"/>
          <w:kern w:val="0"/>
          <w:sz w:val="21"/>
          <w:szCs w:val="21"/>
        </w:rPr>
      </w:pPr>
    </w:p>
    <w:p w14:paraId="44E34F74" w14:textId="7983E765" w:rsidR="00DD720F" w:rsidRPr="00730256" w:rsidRDefault="00730256" w:rsidP="00730256">
      <w:pPr>
        <w:pStyle w:val="ListParagraph"/>
        <w:numPr>
          <w:ilvl w:val="0"/>
          <w:numId w:val="2"/>
        </w:numPr>
        <w:ind w:firstLineChars="0"/>
        <w:rPr>
          <w:rFonts w:ascii="Times New Roman" w:eastAsia="SimSun" w:hAnsi="Times New Roman" w:cs="Times New Roman"/>
          <w:b/>
          <w:bCs/>
          <w:color w:val="000000"/>
          <w:kern w:val="0"/>
          <w:sz w:val="21"/>
          <w:szCs w:val="21"/>
        </w:rPr>
      </w:pPr>
      <w:r w:rsidRPr="00730256">
        <w:rPr>
          <w:rFonts w:ascii="Times New Roman" w:eastAsia="SimSun" w:hAnsi="Times New Roman" w:cs="Times New Roman"/>
          <w:b/>
          <w:bCs/>
          <w:color w:val="000000"/>
          <w:kern w:val="0"/>
          <w:sz w:val="21"/>
          <w:szCs w:val="21"/>
        </w:rPr>
        <w:t>Figure 1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1"/>
          <w:szCs w:val="21"/>
        </w:rPr>
        <w:t xml:space="preserve"> Flow cytometry analysis</w:t>
      </w:r>
    </w:p>
    <w:p w14:paraId="059FB322" w14:textId="5AA7D3E0" w:rsidR="00DD720F" w:rsidRDefault="00DD720F" w:rsidP="00AA2B80">
      <w:pPr>
        <w:rPr>
          <w:rFonts w:ascii="Times New Roman" w:eastAsia="SimSun" w:hAnsi="Times New Roman" w:cs="Times New Roman"/>
          <w:i/>
          <w:iCs/>
          <w:color w:val="000000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73781EE0" wp14:editId="1815B151">
            <wp:extent cx="5270500" cy="3400305"/>
            <wp:effectExtent l="0" t="0" r="0" b="381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0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9687" w14:textId="1A477849" w:rsidR="004E5043" w:rsidRDefault="004E5043" w:rsidP="00AA2B80">
      <w:pPr>
        <w:rPr>
          <w:rFonts w:ascii="Times New Roman" w:eastAsia="SimSun" w:hAnsi="Times New Roman" w:cs="Times New Roman"/>
          <w:i/>
          <w:iCs/>
          <w:color w:val="000000"/>
          <w:kern w:val="0"/>
          <w:sz w:val="21"/>
          <w:szCs w:val="21"/>
        </w:rPr>
      </w:pPr>
    </w:p>
    <w:p w14:paraId="6470E322" w14:textId="15F3099B" w:rsidR="004E5043" w:rsidRPr="001A0530" w:rsidRDefault="004E5043" w:rsidP="00657EBB">
      <w:pPr>
        <w:pStyle w:val="EndNoteBibliography"/>
        <w:numPr>
          <w:ilvl w:val="0"/>
          <w:numId w:val="3"/>
        </w:numPr>
        <w:jc w:val="left"/>
        <w:rPr>
          <w:rFonts w:ascii="Times New Roman" w:hAnsi="Times New Roman" w:cs="Times New Roman"/>
          <w:noProof/>
        </w:rPr>
      </w:pPr>
      <w:r w:rsidRPr="001A0530">
        <w:rPr>
          <w:rFonts w:ascii="Times New Roman" w:hAnsi="Times New Roman" w:cs="Times New Roman"/>
          <w:noProof/>
        </w:rPr>
        <w:t>Smith CJ, Kishore AK, Vail A, Chamorro A, Garau J, Hopkins SJ, Di Napoli M, Kalra L, Langhorne P, Montaner J</w:t>
      </w:r>
      <w:r w:rsidRPr="001A0530">
        <w:rPr>
          <w:rFonts w:ascii="Times New Roman" w:hAnsi="Times New Roman" w:cs="Times New Roman"/>
          <w:i/>
          <w:noProof/>
        </w:rPr>
        <w:t xml:space="preserve"> et al</w:t>
      </w:r>
      <w:r w:rsidRPr="001A0530">
        <w:rPr>
          <w:rFonts w:ascii="Times New Roman" w:hAnsi="Times New Roman" w:cs="Times New Roman"/>
          <w:noProof/>
        </w:rPr>
        <w:t xml:space="preserve">: </w:t>
      </w:r>
      <w:r w:rsidRPr="001A0530">
        <w:rPr>
          <w:rFonts w:ascii="Times New Roman" w:hAnsi="Times New Roman" w:cs="Times New Roman"/>
          <w:b/>
          <w:noProof/>
        </w:rPr>
        <w:t>Diagnosis of Stroke-Associated Pneumonia: Recommendations From the Pneumonia in Stroke Consensus Group</w:t>
      </w:r>
      <w:r w:rsidRPr="001A0530">
        <w:rPr>
          <w:rFonts w:ascii="Times New Roman" w:hAnsi="Times New Roman" w:cs="Times New Roman"/>
          <w:noProof/>
        </w:rPr>
        <w:t xml:space="preserve">. </w:t>
      </w:r>
      <w:r w:rsidRPr="001A0530">
        <w:rPr>
          <w:rFonts w:ascii="Times New Roman" w:hAnsi="Times New Roman" w:cs="Times New Roman"/>
          <w:i/>
          <w:noProof/>
        </w:rPr>
        <w:t xml:space="preserve">Stroke </w:t>
      </w:r>
      <w:r w:rsidRPr="001A0530">
        <w:rPr>
          <w:rFonts w:ascii="Times New Roman" w:hAnsi="Times New Roman" w:cs="Times New Roman"/>
          <w:noProof/>
        </w:rPr>
        <w:t xml:space="preserve">2015, </w:t>
      </w:r>
      <w:r w:rsidRPr="001A0530">
        <w:rPr>
          <w:rFonts w:ascii="Times New Roman" w:hAnsi="Times New Roman" w:cs="Times New Roman"/>
          <w:b/>
          <w:noProof/>
        </w:rPr>
        <w:t>46</w:t>
      </w:r>
      <w:r w:rsidRPr="001A0530">
        <w:rPr>
          <w:rFonts w:ascii="Times New Roman" w:hAnsi="Times New Roman" w:cs="Times New Roman"/>
          <w:noProof/>
        </w:rPr>
        <w:t>(8):2335-2340.</w:t>
      </w:r>
    </w:p>
    <w:p w14:paraId="42DE47AF" w14:textId="77777777" w:rsidR="004E5043" w:rsidRPr="002D655E" w:rsidRDefault="004E5043" w:rsidP="00AA2B80">
      <w:pPr>
        <w:rPr>
          <w:i/>
          <w:iCs/>
        </w:rPr>
      </w:pPr>
    </w:p>
    <w:sectPr w:rsidR="004E5043" w:rsidRPr="002D655E" w:rsidSect="00A516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简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EFE"/>
    <w:multiLevelType w:val="hybridMultilevel"/>
    <w:tmpl w:val="11E01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3C2"/>
    <w:multiLevelType w:val="hybridMultilevel"/>
    <w:tmpl w:val="AFFA9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DD66A1"/>
    <w:multiLevelType w:val="hybridMultilevel"/>
    <w:tmpl w:val="C8A2A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1"/>
    <w:rsid w:val="00002ED1"/>
    <w:rsid w:val="00033801"/>
    <w:rsid w:val="0006250E"/>
    <w:rsid w:val="00066F56"/>
    <w:rsid w:val="00095002"/>
    <w:rsid w:val="000B0123"/>
    <w:rsid w:val="000B2B6B"/>
    <w:rsid w:val="000F15C7"/>
    <w:rsid w:val="0011056D"/>
    <w:rsid w:val="00117500"/>
    <w:rsid w:val="00125062"/>
    <w:rsid w:val="001369D1"/>
    <w:rsid w:val="00144C0B"/>
    <w:rsid w:val="0015724E"/>
    <w:rsid w:val="001C2BE5"/>
    <w:rsid w:val="001C5A46"/>
    <w:rsid w:val="002222CB"/>
    <w:rsid w:val="00261A6D"/>
    <w:rsid w:val="002D10DC"/>
    <w:rsid w:val="002D655E"/>
    <w:rsid w:val="00331853"/>
    <w:rsid w:val="0033246E"/>
    <w:rsid w:val="003367CA"/>
    <w:rsid w:val="0035183C"/>
    <w:rsid w:val="00402CA6"/>
    <w:rsid w:val="00415577"/>
    <w:rsid w:val="00422960"/>
    <w:rsid w:val="00422A23"/>
    <w:rsid w:val="00455CCA"/>
    <w:rsid w:val="004878CC"/>
    <w:rsid w:val="004B38BA"/>
    <w:rsid w:val="004C64FA"/>
    <w:rsid w:val="004C68B4"/>
    <w:rsid w:val="004E5043"/>
    <w:rsid w:val="004F5C96"/>
    <w:rsid w:val="005056A3"/>
    <w:rsid w:val="00505717"/>
    <w:rsid w:val="00515DB6"/>
    <w:rsid w:val="00582175"/>
    <w:rsid w:val="005F034E"/>
    <w:rsid w:val="006406C5"/>
    <w:rsid w:val="00657EBB"/>
    <w:rsid w:val="00682153"/>
    <w:rsid w:val="00692B02"/>
    <w:rsid w:val="006B2032"/>
    <w:rsid w:val="006B6826"/>
    <w:rsid w:val="00715A23"/>
    <w:rsid w:val="00727616"/>
    <w:rsid w:val="00730256"/>
    <w:rsid w:val="00752F0A"/>
    <w:rsid w:val="00757F51"/>
    <w:rsid w:val="007825A5"/>
    <w:rsid w:val="007A6BDB"/>
    <w:rsid w:val="007B3733"/>
    <w:rsid w:val="007C43A2"/>
    <w:rsid w:val="007D5766"/>
    <w:rsid w:val="007D7A03"/>
    <w:rsid w:val="008A6B95"/>
    <w:rsid w:val="008F4BE5"/>
    <w:rsid w:val="00902F49"/>
    <w:rsid w:val="0092118A"/>
    <w:rsid w:val="009317D7"/>
    <w:rsid w:val="00944575"/>
    <w:rsid w:val="009838F0"/>
    <w:rsid w:val="009A3188"/>
    <w:rsid w:val="009D0304"/>
    <w:rsid w:val="009F3E50"/>
    <w:rsid w:val="009F47D0"/>
    <w:rsid w:val="00A1186F"/>
    <w:rsid w:val="00A51673"/>
    <w:rsid w:val="00A732C3"/>
    <w:rsid w:val="00AA2B80"/>
    <w:rsid w:val="00AB16B5"/>
    <w:rsid w:val="00AD6A34"/>
    <w:rsid w:val="00AE4599"/>
    <w:rsid w:val="00B046ED"/>
    <w:rsid w:val="00B206A5"/>
    <w:rsid w:val="00B52AF0"/>
    <w:rsid w:val="00B73C6D"/>
    <w:rsid w:val="00BA6BC8"/>
    <w:rsid w:val="00BE6463"/>
    <w:rsid w:val="00C23BCE"/>
    <w:rsid w:val="00C454D3"/>
    <w:rsid w:val="00C80AD1"/>
    <w:rsid w:val="00D27F69"/>
    <w:rsid w:val="00D364A1"/>
    <w:rsid w:val="00D41A43"/>
    <w:rsid w:val="00DD720F"/>
    <w:rsid w:val="00E04F14"/>
    <w:rsid w:val="00E153A9"/>
    <w:rsid w:val="00E33C90"/>
    <w:rsid w:val="00E43FBC"/>
    <w:rsid w:val="00EB64FE"/>
    <w:rsid w:val="00F865A0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7DAA3"/>
  <w14:defaultImageDpi w14:val="32767"/>
  <w15:chartTrackingRefBased/>
  <w15:docId w15:val="{7ABE90A4-5549-CB48-863C-70DF2E70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2ED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2ED1"/>
    <w:rPr>
      <w:rFonts w:asciiTheme="majorHAnsi" w:eastAsia="SimHei" w:hAnsiTheme="majorHAnsi" w:cstheme="majorBidi"/>
      <w:sz w:val="20"/>
      <w:szCs w:val="20"/>
    </w:rPr>
  </w:style>
  <w:style w:type="table" w:styleId="PlainTable2">
    <w:name w:val="Plain Table 2"/>
    <w:basedOn w:val="TableNormal"/>
    <w:uiPriority w:val="42"/>
    <w:rsid w:val="00002E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455CCA"/>
    <w:pPr>
      <w:ind w:firstLineChars="200" w:firstLine="420"/>
    </w:pPr>
  </w:style>
  <w:style w:type="paragraph" w:styleId="NormalWeb">
    <w:name w:val="Normal (Web)"/>
    <w:basedOn w:val="Normal"/>
    <w:link w:val="NormalWebChar"/>
    <w:uiPriority w:val="99"/>
    <w:unhideWhenUsed/>
    <w:qFormat/>
    <w:rsid w:val="00455CC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1"/>
    </w:rPr>
  </w:style>
  <w:style w:type="character" w:customStyle="1" w:styleId="NormalWebChar">
    <w:name w:val="Normal (Web) Char"/>
    <w:basedOn w:val="DefaultParagraphFont"/>
    <w:link w:val="NormalWeb"/>
    <w:uiPriority w:val="99"/>
    <w:rsid w:val="00455CCA"/>
    <w:rPr>
      <w:rFonts w:ascii="SimSun" w:eastAsia="SimSun" w:hAnsi="SimSun" w:cs="SimSun"/>
      <w:kern w:val="0"/>
      <w:sz w:val="21"/>
    </w:rPr>
  </w:style>
  <w:style w:type="paragraph" w:customStyle="1" w:styleId="EndNoteBibliography">
    <w:name w:val="EndNote Bibliography"/>
    <w:basedOn w:val="Normal"/>
    <w:link w:val="EndNoteBibliography0"/>
    <w:rsid w:val="004E5043"/>
    <w:rPr>
      <w:rFonts w:ascii="DengXian" w:eastAsia="DengXian" w:hAnsi="DengXian" w:cs="SimSun"/>
      <w:kern w:val="0"/>
      <w:sz w:val="21"/>
    </w:rPr>
  </w:style>
  <w:style w:type="character" w:customStyle="1" w:styleId="EndNoteBibliography0">
    <w:name w:val="EndNote Bibliography 字符"/>
    <w:basedOn w:val="NormalWebChar"/>
    <w:link w:val="EndNoteBibliography"/>
    <w:rsid w:val="004E5043"/>
    <w:rPr>
      <w:rFonts w:ascii="DengXian" w:eastAsia="DengXian" w:hAnsi="DengXian" w:cs="SimSu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ZXST0187</dc:creator>
  <cp:keywords/>
  <dc:description/>
  <cp:lastModifiedBy>Zhang, Bowei</cp:lastModifiedBy>
  <cp:revision>4</cp:revision>
  <dcterms:created xsi:type="dcterms:W3CDTF">2021-12-12T18:48:00Z</dcterms:created>
  <dcterms:modified xsi:type="dcterms:W3CDTF">2021-12-12T20:08:00Z</dcterms:modified>
</cp:coreProperties>
</file>