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4"/>
        <w:gridCol w:w="868"/>
        <w:gridCol w:w="970"/>
        <w:gridCol w:w="731"/>
        <w:gridCol w:w="783"/>
        <w:gridCol w:w="763"/>
        <w:gridCol w:w="828"/>
      </w:tblGrid>
      <w:tr w:rsidR="007C0833" w:rsidRPr="006B31EF" w:rsidTr="00D95A56">
        <w:trPr>
          <w:trHeight w:val="255"/>
        </w:trPr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81" w:rsidRPr="000039B0" w:rsidRDefault="00740D36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003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  <w:t xml:space="preserve">Supplementary </w:t>
            </w:r>
            <w:r w:rsidR="00C4796D" w:rsidRPr="00003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  <w:t>T</w:t>
            </w:r>
            <w:r w:rsidRPr="00003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  <w:t>able 1</w:t>
            </w:r>
            <w:r w:rsidR="007C0833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 xml:space="preserve"> Coefficients, odds ratios and</w:t>
            </w:r>
            <w:r w:rsidR="007C0833" w:rsidRPr="00182F2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US" w:eastAsia="nl-NL"/>
              </w:rPr>
              <w:t xml:space="preserve"> CI’</w:t>
            </w:r>
            <w:r w:rsidR="007C0833" w:rsidRPr="00182F2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s</w:t>
            </w:r>
            <w:r w:rsidR="007C0833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, predicting non-completion from baseline</w:t>
            </w:r>
          </w:p>
          <w:p w:rsidR="007C0833" w:rsidRPr="000039B0" w:rsidRDefault="004C0E81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 xml:space="preserve">                                 </w:t>
            </w:r>
            <w:r w:rsidR="007C0833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 xml:space="preserve"> </w:t>
            </w: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 xml:space="preserve">      </w:t>
            </w:r>
            <w:r w:rsidR="007C0833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characteristics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833" w:rsidRPr="000039B0" w:rsidRDefault="007C0833" w:rsidP="007C083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 xml:space="preserve">   </w:t>
            </w:r>
            <w:r w:rsidRPr="000039B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nl-NL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833" w:rsidRPr="000039B0" w:rsidRDefault="007C0833" w:rsidP="007C083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    </w:t>
            </w:r>
            <w:r w:rsidRPr="000039B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nl-NL"/>
              </w:rPr>
              <w:t>SE(B)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833" w:rsidRPr="000039B0" w:rsidRDefault="007C0833" w:rsidP="007C083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nl-NL"/>
              </w:rPr>
              <w:t xml:space="preserve">     p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833" w:rsidRPr="000039B0" w:rsidRDefault="007C0833" w:rsidP="007C083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   </w:t>
            </w:r>
            <w:r w:rsidRPr="000039B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nl-NL"/>
              </w:rPr>
              <w:t>OR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95% </w:t>
            </w:r>
            <w:r w:rsidRPr="000039B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nl-NL"/>
              </w:rPr>
              <w:t>CI</w:t>
            </w:r>
            <w:r w:rsidR="004C0E81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for </w:t>
            </w:r>
            <w:r w:rsidRPr="000039B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nl-NL"/>
              </w:rPr>
              <w:t>OR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Lower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Upper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Intercept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4,385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2,562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0,087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4C0E81" w:rsidP="004C0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   </w:t>
            </w:r>
            <w:r w:rsidR="007C0833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4C0E81" w:rsidP="004C0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  </w:t>
            </w:r>
            <w:r w:rsidR="007C0833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4C0E81" w:rsidP="004C0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   </w:t>
            </w:r>
            <w:r w:rsidR="007C0833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-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Age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-0,027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0,021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0,195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0,973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0,934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1,014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Sex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-0,033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0,409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0,936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0,968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0,434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2,157</w:t>
            </w:r>
          </w:p>
        </w:tc>
      </w:tr>
      <w:tr w:rsidR="007C0833" w:rsidRPr="007C0833" w:rsidTr="00D95A56">
        <w:trPr>
          <w:trHeight w:val="28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Education leve</w:t>
            </w:r>
            <w:r w:rsidRPr="00182F20">
              <w:rPr>
                <w:rFonts w:ascii="Arial" w:eastAsia="Times New Roman" w:hAnsi="Arial" w:cs="Arial"/>
                <w:color w:val="000000"/>
                <w:szCs w:val="20"/>
                <w:lang w:eastAsia="nl-NL"/>
              </w:rPr>
              <w:t>l</w:t>
            </w:r>
            <w:r w:rsidRPr="00182F20">
              <w:rPr>
                <w:rFonts w:ascii="Arial" w:eastAsia="Times New Roman" w:hAnsi="Arial" w:cs="Arial"/>
                <w:color w:val="000000"/>
                <w:szCs w:val="20"/>
                <w:vertAlign w:val="superscript"/>
                <w:lang w:eastAsia="nl-NL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0,975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mid</w:t>
            </w:r>
            <w:r w:rsidR="00182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dle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-0,109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0,487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0,823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0,897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0,345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2,328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high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-0,055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0,546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0,919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0,946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0,324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2,761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F20" w:rsidRDefault="00182F20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Diagnosis</w:t>
            </w:r>
          </w:p>
          <w:p w:rsidR="007C0833" w:rsidRPr="000039B0" w:rsidRDefault="00182F20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   Psychotic disorders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-0,166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0,593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0,78</w:t>
            </w:r>
            <w:r w:rsidR="00EE32E2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0,847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0,265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2,707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182F20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   </w:t>
            </w:r>
            <w:r w:rsidR="007C0833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Mood disorder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-0,735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0,603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0,223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0,48</w:t>
            </w:r>
            <w:r w:rsidR="00EE32E2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0,147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1,563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182F20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   </w:t>
            </w:r>
            <w:r w:rsidR="007C0833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Personality disorder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-0,534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0,501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0,287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0,586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0,219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1,567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182F20" w:rsidRDefault="00182F20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182F2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Start of problems</w:t>
            </w:r>
            <w:r w:rsidR="007C0833" w:rsidRPr="00182F2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 xml:space="preserve"> &gt; </w:t>
            </w:r>
            <w:r w:rsidR="006B31EF" w:rsidRPr="00182F2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10</w:t>
            </w:r>
            <w:r w:rsidR="007C0833" w:rsidRPr="00182F2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 xml:space="preserve"> years </w:t>
            </w:r>
            <w:r w:rsidRPr="00182F2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revious to IMR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-0,051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0,454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0,911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0,95</w:t>
            </w:r>
            <w:r w:rsidR="00EE32E2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0,39</w:t>
            </w:r>
            <w:r w:rsidR="00EE32E2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2,315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 xml:space="preserve">IMRS client version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-1,149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0,6</w:t>
            </w:r>
            <w:r w:rsidR="00EE32E2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0,055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0,317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0,098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1,027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 xml:space="preserve">IMRS clinician version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-0,097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0,554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0,862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0,908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0,306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2,69</w:t>
            </w:r>
            <w:r w:rsidR="00EE32E2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CSES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0,013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0,007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0,076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1,013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0,999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1,028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BSI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-0,014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0,301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0,964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0,987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0,547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1,78</w:t>
            </w:r>
            <w:r w:rsidR="00EE32E2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</w:t>
            </w:r>
          </w:p>
        </w:tc>
      </w:tr>
      <w:tr w:rsidR="007C0833" w:rsidRPr="007C0833" w:rsidTr="00D95A56">
        <w:trPr>
          <w:trHeight w:val="255"/>
        </w:trPr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MHRM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0,004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0,018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0,84</w:t>
            </w:r>
            <w:r w:rsidR="007D0C72"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1,004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0,969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1,039</w:t>
            </w:r>
          </w:p>
        </w:tc>
      </w:tr>
      <w:tr w:rsidR="007C0833" w:rsidRPr="00182F20" w:rsidTr="00D95A56">
        <w:trPr>
          <w:trHeight w:val="285"/>
        </w:trPr>
        <w:tc>
          <w:tcPr>
            <w:tcW w:w="90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0039B0" w:rsidRDefault="007C0833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 xml:space="preserve">Note: </w:t>
            </w: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nl-NL"/>
              </w:rPr>
              <w:t>a</w:t>
            </w:r>
            <w:r w:rsidRPr="000039B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 xml:space="preserve"> reference category = low; IMRS= Illness Management and Recovery Scale; CSES= Coping Self Efficacy Scale; BSI= Brief Symptom Inventory; MHRM= Mental Health Recovery Measure. </w:t>
            </w:r>
          </w:p>
        </w:tc>
      </w:tr>
      <w:tr w:rsidR="007C0833" w:rsidRPr="007C0833" w:rsidTr="00D95A56">
        <w:trPr>
          <w:trHeight w:val="255"/>
        </w:trPr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33" w:rsidRPr="007C0833" w:rsidRDefault="007C0833" w:rsidP="007C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nl-NL"/>
              </w:rPr>
            </w:pPr>
            <w:r w:rsidRPr="007C0833">
              <w:rPr>
                <w:rFonts w:ascii="Arial" w:eastAsia="Times New Roman" w:hAnsi="Arial" w:cs="Arial"/>
                <w:color w:val="000000"/>
                <w:szCs w:val="20"/>
                <w:lang w:val="en-US" w:eastAsia="nl-NL"/>
              </w:rPr>
              <w:t xml:space="preserve">. </w:t>
            </w:r>
          </w:p>
        </w:tc>
      </w:tr>
    </w:tbl>
    <w:p w:rsidR="004937CE" w:rsidRPr="007C0833" w:rsidRDefault="004937CE">
      <w:pPr>
        <w:rPr>
          <w:lang w:val="en-US"/>
        </w:rPr>
      </w:pPr>
      <w:bookmarkStart w:id="0" w:name="_GoBack"/>
      <w:bookmarkEnd w:id="0"/>
    </w:p>
    <w:sectPr w:rsidR="004937CE" w:rsidRPr="007C0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0833"/>
    <w:rsid w:val="000039B0"/>
    <w:rsid w:val="00182F20"/>
    <w:rsid w:val="002A7F0C"/>
    <w:rsid w:val="0037348C"/>
    <w:rsid w:val="00381E28"/>
    <w:rsid w:val="004937CE"/>
    <w:rsid w:val="004C0E81"/>
    <w:rsid w:val="005B575F"/>
    <w:rsid w:val="006B31EF"/>
    <w:rsid w:val="00740D36"/>
    <w:rsid w:val="007C0833"/>
    <w:rsid w:val="007D0C72"/>
    <w:rsid w:val="00A4364D"/>
    <w:rsid w:val="00B10A29"/>
    <w:rsid w:val="00B20772"/>
    <w:rsid w:val="00C34BA1"/>
    <w:rsid w:val="00C4796D"/>
    <w:rsid w:val="00D95A56"/>
    <w:rsid w:val="00EE32E2"/>
    <w:rsid w:val="00FA3E00"/>
    <w:rsid w:val="00FD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30E1"/>
  <w15:chartTrackingRefBased/>
  <w15:docId w15:val="{C78EC927-F7A6-4AE9-B6CC-2EFC0EF3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4364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Parnassia Groep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Bert-Jan Roosenschoon</dc:creator>
  <cp:keywords/>
  <dc:description/>
  <cp:lastModifiedBy>Bert-Jan Roosenschoon</cp:lastModifiedBy>
  <cp:revision>5</cp:revision>
  <dcterms:created xsi:type="dcterms:W3CDTF">2021-05-10T15:53:00Z</dcterms:created>
  <dcterms:modified xsi:type="dcterms:W3CDTF">2021-06-02T15:03:00Z</dcterms:modified>
</cp:coreProperties>
</file>