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95" w:rsidRPr="005138E8" w:rsidRDefault="00F87013">
      <w:pPr>
        <w:spacing w:line="288" w:lineRule="auto"/>
        <w:ind w:left="843" w:hangingChars="300" w:hanging="843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5138E8">
        <w:rPr>
          <w:rFonts w:ascii="Times New Roman" w:eastAsia="宋体" w:hAnsi="Times New Roman" w:cs="Times New Roman"/>
          <w:b/>
          <w:bCs/>
          <w:sz w:val="28"/>
          <w:szCs w:val="28"/>
        </w:rPr>
        <w:t>Supplemental Materials</w:t>
      </w:r>
    </w:p>
    <w:p w:rsidR="00DC2C95" w:rsidRPr="005138E8" w:rsidRDefault="00F87013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Hlk66451364"/>
      <w:bookmarkStart w:id="1" w:name="_Hlk67902340"/>
      <w:r w:rsidRPr="005138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</w:t>
      </w:r>
      <w:r w:rsidR="00C37646" w:rsidRPr="005138E8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a</w:t>
      </w:r>
      <w:r w:rsidRPr="005138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zardous effects of S</w:t>
      </w:r>
      <w:r w:rsidRPr="005138E8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u</w:t>
      </w:r>
      <w:r w:rsidRPr="005138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cralose and its corresponding disinfection by-products based on the</w:t>
      </w:r>
      <w:r w:rsidRPr="005138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5138E8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>E. coli</w:t>
      </w:r>
      <w:r w:rsidRPr="005138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whole-cell array analysis</w:t>
      </w:r>
    </w:p>
    <w:bookmarkEnd w:id="0"/>
    <w:p w:rsidR="00DC2C95" w:rsidRPr="005138E8" w:rsidRDefault="00F87013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4"/>
        </w:rPr>
      </w:pP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Yuanxin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proofErr w:type="gram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Zhai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a,b</w:t>
      </w:r>
      <w:proofErr w:type="spellEnd"/>
      <w:proofErr w:type="gram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Dan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Bai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Heyun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Yang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Xiaoliang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Li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,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Daiwen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Zhu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Xin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Cao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Hao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Ma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Xiaolin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 Li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 xml:space="preserve">, Xing </w:t>
      </w:r>
      <w:proofErr w:type="spellStart"/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Zheng</w:t>
      </w:r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a</w:t>
      </w:r>
      <w:proofErr w:type="spellEnd"/>
      <w:r w:rsidRPr="005138E8">
        <w:rPr>
          <w:rFonts w:ascii="Times New Roman" w:hAnsi="Times New Roman" w:cs="Times New Roman"/>
          <w:b/>
          <w:color w:val="000000" w:themeColor="text1"/>
          <w:kern w:val="0"/>
          <w:sz w:val="24"/>
          <w:vertAlign w:val="superscript"/>
        </w:rPr>
        <w:t>,</w:t>
      </w:r>
      <w:r w:rsidRPr="005138E8">
        <w:rPr>
          <w:rFonts w:ascii="Times New Roman" w:hAnsi="Times New Roman" w:cs="Times New Roman"/>
          <w:b/>
          <w:color w:val="000000" w:themeColor="text1"/>
          <w:sz w:val="24"/>
        </w:rPr>
        <w:t>*</w:t>
      </w:r>
    </w:p>
    <w:p w:rsidR="00DC2C95" w:rsidRPr="005138E8" w:rsidRDefault="00F87013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138E8">
        <w:rPr>
          <w:rFonts w:ascii="Times New Roman" w:hAnsi="Times New Roman" w:cs="Times New Roman"/>
          <w:color w:val="000000" w:themeColor="text1"/>
          <w:kern w:val="0"/>
          <w:sz w:val="24"/>
          <w:vertAlign w:val="superscript"/>
        </w:rPr>
        <w:t>a</w:t>
      </w:r>
      <w:r w:rsidRPr="005138E8">
        <w:rPr>
          <w:rFonts w:ascii="Times New Roman" w:hAnsi="Times New Roman" w:cs="Times New Roman"/>
          <w:color w:val="000000" w:themeColor="text1"/>
          <w:sz w:val="24"/>
        </w:rPr>
        <w:t>State</w:t>
      </w:r>
      <w:proofErr w:type="spellEnd"/>
      <w:r w:rsidRPr="005138E8">
        <w:rPr>
          <w:rFonts w:ascii="Times New Roman" w:hAnsi="Times New Roman" w:cs="Times New Roman"/>
          <w:color w:val="000000" w:themeColor="text1"/>
          <w:sz w:val="24"/>
        </w:rPr>
        <w:t xml:space="preserve"> Key Laboratory of Eco-hydraulics in North west Arid Region, Xi’an University of Technology, Xi’an 710048, China</w:t>
      </w:r>
    </w:p>
    <w:p w:rsidR="00DC2C95" w:rsidRPr="005138E8" w:rsidRDefault="00F87013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138E8">
        <w:rPr>
          <w:rFonts w:ascii="Times New Roman" w:hAnsi="Times New Roman" w:cs="Times New Roman"/>
          <w:color w:val="000000" w:themeColor="text1"/>
          <w:kern w:val="0"/>
          <w:sz w:val="24"/>
          <w:vertAlign w:val="superscript"/>
        </w:rPr>
        <w:t>b</w:t>
      </w:r>
      <w:r w:rsidRPr="005138E8">
        <w:rPr>
          <w:rFonts w:ascii="Times New Roman" w:hAnsi="Times New Roman" w:cs="Times New Roman"/>
          <w:color w:val="000000" w:themeColor="text1"/>
          <w:sz w:val="24"/>
        </w:rPr>
        <w:t>Beijing</w:t>
      </w:r>
      <w:proofErr w:type="spellEnd"/>
      <w:r w:rsidRPr="005138E8">
        <w:rPr>
          <w:rFonts w:ascii="Times New Roman" w:hAnsi="Times New Roman" w:cs="Times New Roman"/>
          <w:color w:val="000000" w:themeColor="text1"/>
          <w:sz w:val="24"/>
        </w:rPr>
        <w:t xml:space="preserve"> Waterworks Group Co., Ltd,</w:t>
      </w:r>
      <w:r w:rsidRPr="005138E8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 Beijing 100031, China</w:t>
      </w:r>
    </w:p>
    <w:p w:rsidR="00DC2C95" w:rsidRPr="005138E8" w:rsidRDefault="00DC2C95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C2C95" w:rsidRPr="005138E8" w:rsidRDefault="00DC2C95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C2C95" w:rsidRPr="005138E8" w:rsidRDefault="00DC2C95">
      <w:pPr>
        <w:spacing w:line="480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C2C95" w:rsidRPr="005138E8" w:rsidRDefault="00F87013">
      <w:pPr>
        <w:pStyle w:val="a6"/>
        <w:spacing w:line="480" w:lineRule="auto"/>
        <w:jc w:val="left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</w:pPr>
      <w:r w:rsidRPr="005138E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vertAlign w:val="superscript"/>
        </w:rPr>
        <w:t>*</w:t>
      </w:r>
      <w:r w:rsidRPr="005138E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  <w:t xml:space="preserve">Corresponding author: </w:t>
      </w:r>
    </w:p>
    <w:p w:rsidR="00DC2C95" w:rsidRPr="005138E8" w:rsidRDefault="00F87013">
      <w:pPr>
        <w:pStyle w:val="a6"/>
        <w:spacing w:line="480" w:lineRule="auto"/>
        <w:jc w:val="left"/>
        <w:rPr>
          <w:rStyle w:val="af4"/>
          <w:rFonts w:ascii="Times New Roman" w:hAnsi="Times New Roman" w:cs="Times New Roman"/>
          <w:color w:val="000000" w:themeColor="text1"/>
          <w:sz w:val="24"/>
          <w:szCs w:val="24"/>
        </w:rPr>
      </w:pPr>
      <w:r w:rsidRPr="005138E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  <w:t xml:space="preserve">E-mail address: </w:t>
      </w:r>
      <w:hyperlink r:id="rId7" w:history="1">
        <w:r w:rsidRPr="005138E8">
          <w:rPr>
            <w:rStyle w:val="af4"/>
            <w:rFonts w:ascii="Times New Roman" w:hAnsi="Times New Roman" w:cs="Times New Roman"/>
            <w:sz w:val="24"/>
            <w:szCs w:val="24"/>
          </w:rPr>
          <w:t>zhengxingde@yahoo.de</w:t>
        </w:r>
      </w:hyperlink>
    </w:p>
    <w:p w:rsidR="00DC2C95" w:rsidRPr="005138E8" w:rsidRDefault="00F87013">
      <w:pPr>
        <w:pStyle w:val="a6"/>
        <w:spacing w:line="480" w:lineRule="auto"/>
        <w:jc w:val="left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</w:pPr>
      <w:r w:rsidRPr="005138E8">
        <w:rPr>
          <w:rFonts w:ascii="Times New Roman" w:hAnsi="Times New Roman" w:cs="Times New Roman"/>
          <w:color w:val="000000" w:themeColor="text1"/>
          <w:sz w:val="24"/>
          <w:szCs w:val="24"/>
        </w:rPr>
        <w:t>Tel.: +86-</w:t>
      </w:r>
      <w:r w:rsidRPr="005138E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15249256622</w:t>
      </w:r>
      <w:r w:rsidRPr="005138E8">
        <w:rPr>
          <w:rFonts w:ascii="Times New Roman" w:hAnsi="Times New Roman" w:cs="Times New Roman"/>
          <w:color w:val="000000" w:themeColor="text1"/>
          <w:sz w:val="24"/>
          <w:szCs w:val="24"/>
        </w:rPr>
        <w:t>; fax: +86-29-83239907.</w:t>
      </w:r>
      <w:bookmarkEnd w:id="1"/>
    </w:p>
    <w:p w:rsidR="00DC2C95" w:rsidRPr="005138E8" w:rsidRDefault="00F87013">
      <w:pPr>
        <w:widowControl/>
        <w:spacing w:line="48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5138E8">
        <w:rPr>
          <w:rFonts w:ascii="Times New Roman" w:hAnsi="Times New Roman" w:cs="Times New Roman"/>
          <w:b/>
          <w:bCs/>
          <w:color w:val="000000" w:themeColor="text1"/>
          <w:sz w:val="24"/>
        </w:rPr>
        <w:br w:type="page"/>
      </w:r>
    </w:p>
    <w:p w:rsidR="00DC2C95" w:rsidRPr="005138E8" w:rsidRDefault="00F87013">
      <w:pPr>
        <w:spacing w:line="288" w:lineRule="auto"/>
        <w:ind w:left="843" w:hanging="843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bCs/>
          <w:sz w:val="28"/>
          <w:szCs w:val="28"/>
        </w:rPr>
        <w:lastRenderedPageBreak/>
        <w:t xml:space="preserve">In 2.3 The </w:t>
      </w:r>
      <w:r w:rsidRPr="005138E8">
        <w:rPr>
          <w:rFonts w:ascii="Times New Roman" w:eastAsia="宋体" w:hAnsi="Times New Roman" w:cs="Times New Roman"/>
          <w:bCs/>
          <w:i/>
          <w:sz w:val="28"/>
          <w:szCs w:val="28"/>
        </w:rPr>
        <w:t>E. coli</w:t>
      </w:r>
      <w:r w:rsidRPr="005138E8">
        <w:rPr>
          <w:rFonts w:ascii="Times New Roman" w:eastAsia="宋体" w:hAnsi="Times New Roman" w:cs="Times New Roman"/>
          <w:bCs/>
          <w:sz w:val="28"/>
          <w:szCs w:val="28"/>
        </w:rPr>
        <w:t xml:space="preserve"> whole-cell microarray assay</w:t>
      </w:r>
    </w:p>
    <w:p w:rsidR="00DC2C95" w:rsidRPr="005138E8" w:rsidRDefault="00F87013">
      <w:pPr>
        <w:spacing w:line="288" w:lineRule="auto"/>
        <w:ind w:leftChars="300" w:left="630" w:firstLineChars="900" w:firstLine="2160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2571115" cy="982345"/>
                <wp:effectExtent l="0" t="152400" r="0" b="0"/>
                <wp:docPr id="27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10" cy="982628"/>
                          <a:chOff x="-105702" y="0"/>
                          <a:chExt cx="2571521" cy="981914"/>
                        </a:xfrm>
                      </wpg:grpSpPr>
                      <wps:wsp>
                        <wps:cNvPr id="28" name="流程图: 终止 28"/>
                        <wps:cNvSpPr/>
                        <wps:spPr>
                          <a:xfrm rot="20170330">
                            <a:off x="256379" y="0"/>
                            <a:ext cx="1130201" cy="624729"/>
                          </a:xfrm>
                          <a:prstGeom prst="flowChartTerminator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椭圆 31"/>
                        <wps:cNvSpPr/>
                        <wps:spPr>
                          <a:xfrm rot="9180432">
                            <a:off x="588132" y="143363"/>
                            <a:ext cx="570920" cy="3775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连接符: 曲线 32"/>
                        <wps:cNvCnPr/>
                        <wps:spPr>
                          <a:xfrm rot="10800000" flipV="1">
                            <a:off x="0" y="540660"/>
                            <a:ext cx="304547" cy="285738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 flipV="1">
                            <a:off x="1015128" y="479589"/>
                            <a:ext cx="331236" cy="192893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V="1">
                            <a:off x="475665" y="487921"/>
                            <a:ext cx="180717" cy="305215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连接符: 曲线 35"/>
                        <wps:cNvCnPr/>
                        <wps:spPr>
                          <a:xfrm flipV="1">
                            <a:off x="896887" y="287834"/>
                            <a:ext cx="188652" cy="165548"/>
                          </a:xfrm>
                          <a:prstGeom prst="curvedConnector3">
                            <a:avLst>
                              <a:gd name="adj1" fmla="val 81128"/>
                            </a:avLst>
                          </a:prstGeom>
                          <a:ln w="28575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连接符: 曲线 36"/>
                        <wps:cNvCnPr/>
                        <wps:spPr>
                          <a:xfrm rot="10800000" flipV="1">
                            <a:off x="692188" y="182194"/>
                            <a:ext cx="188652" cy="165548"/>
                          </a:xfrm>
                          <a:prstGeom prst="curvedConnector3">
                            <a:avLst>
                              <a:gd name="adj1" fmla="val 81128"/>
                            </a:avLst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644873" y="448857"/>
                            <a:ext cx="137203" cy="799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9" name="组合 39"/>
                        <wpg:cNvGrpSpPr/>
                        <wpg:grpSpPr>
                          <a:xfrm>
                            <a:off x="334619" y="20994"/>
                            <a:ext cx="666750" cy="348872"/>
                            <a:chOff x="334611" y="20994"/>
                            <a:chExt cx="763199" cy="452956"/>
                          </a:xfrm>
                        </wpg:grpSpPr>
                        <wps:wsp>
                          <wps:cNvPr id="40" name="文本框 25"/>
                          <wps:cNvSpPr txBox="1"/>
                          <wps:spPr>
                            <a:xfrm>
                              <a:off x="334611" y="98002"/>
                              <a:ext cx="763199" cy="37594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C2C95" w:rsidRDefault="00F87013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kan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1" name="文本框 26"/>
                          <wps:cNvSpPr txBox="1"/>
                          <wps:spPr>
                            <a:xfrm>
                              <a:off x="591121" y="20994"/>
                              <a:ext cx="209335" cy="37594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C2C95" w:rsidRDefault="00F87013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0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2" name="文本框 28"/>
                        <wps:cNvSpPr txBox="1"/>
                        <wps:spPr>
                          <a:xfrm>
                            <a:off x="1346314" y="540673"/>
                            <a:ext cx="1119505" cy="289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C2C95" w:rsidRDefault="00F8701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gfpmut2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文本框 29"/>
                        <wps:cNvSpPr txBox="1"/>
                        <wps:spPr>
                          <a:xfrm>
                            <a:off x="-105702" y="692564"/>
                            <a:ext cx="1743582" cy="2893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C2C95" w:rsidRDefault="00F87013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Times New Roman" w:eastAsia="宋体" w:hAnsi="Times New Roman" w:cs="Times New Roman"/>
                                  <w:color w:val="000000" w:themeColor="text1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Times New Roman"/>
                                  <w:color w:val="000000" w:themeColor="text1"/>
                                  <w:kern w:val="0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宋体" w:hAnsi="Times New Roman" w:cs="Times New Roman" w:hint="eastAsia"/>
                                  <w:color w:val="000000" w:themeColor="text1"/>
                                  <w:kern w:val="0"/>
                                  <w:szCs w:val="21"/>
                                </w:rPr>
                                <w:t>pecific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color w:val="000000" w:themeColor="text1"/>
                                  <w:kern w:val="0"/>
                                  <w:szCs w:val="21"/>
                                </w:rPr>
                                <w:t xml:space="preserve"> gene promoter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3" o:spid="_x0000_s1026" style="width:202.45pt;height:77.35pt;mso-position-horizontal-relative:char;mso-position-vertical-relative:line" coordorigin="-1057" coordsize="25715,9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28" o:spid="_x0000_s1027" type="#_x0000_t116" style="position:absolute;left:2563;width:11302;height:6247;rotation:-15615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" filled="f" strokecolor="#ed7d31 [3205]" strokeweight="1pt"/>
                <v:oval id="椭圆 31" o:spid="_x0000_s1028" style="position:absolute;left:5881;top:1433;width:5709;height:3775;rotation:100274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" filled="f" strokecolor="#ed7d31 [3205]" strokeweight="1pt">
                  <v:stroke joinstyle="miter"/>
                </v:oval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连接符: 曲线 32" o:spid="_x0000_s1029" type="#_x0000_t38" style="position:absolute;top:5406;width:3045;height:2857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" adj="10800" strokecolor="black [3213]" strokeweight=".5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3" o:spid="_x0000_s1030" type="#_x0000_t32" style="position:absolute;left:10151;top:4795;width:3312;height:192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" strokecolor="#c45911 [2405]">
                  <v:stroke endarrow="block" joinstyle="miter"/>
                </v:shape>
                <v:shape id="直接箭头连接符 34" o:spid="_x0000_s1031" type="#_x0000_t32" style="position:absolute;left:4756;top:4879;width:1807;height:3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" strokecolor="#4472c4 [3204]">
                  <v:stroke endarrow="block" joinstyle="miter"/>
                </v:shape>
                <v:shape id="连接符: 曲线 35" o:spid="_x0000_s1032" type="#_x0000_t38" style="position:absolute;left:8968;top:2878;width:1887;height:165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" adj="17524" strokecolor="#00b050" strokeweight="2.25pt">
                  <v:stroke endarrow="block" joinstyle="miter"/>
                </v:shape>
                <v:shape id="连接符: 曲线 36" o:spid="_x0000_s1033" type="#_x0000_t38" style="position:absolute;left:6921;top:1821;width:1887;height:1656;rotation:180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" adj="17524" strokecolor="#f4b083 [1941]" strokeweight="2.25pt">
                  <v:stroke endarrow="block" joinstyle="miter"/>
                </v:shape>
                <v:line id="直接连接符 37" o:spid="_x0000_s1034" style="position:absolute;visibility:visible;mso-wrap-style:square" from="6448,4488" to="7820,5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" strokecolor="#4472c4 [3204]" strokeweight="2.25pt">
                  <v:stroke joinstyle="miter"/>
                </v:line>
                <v:group id="组合 39" o:spid="_x0000_s1035" style="position:absolute;left:3346;top:209;width:6667;height:3489" coordorigin="3346,209" coordsize="7631,4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5" o:spid="_x0000_s1036" type="#_x0000_t202" style="position:absolute;left:3346;top:980;width:76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textbox style="mso-fit-shape-to-text:t">
                      <w:txbxContent>
                        <w:p w:rsidR="00DC2C95" w:rsidRDefault="00F87013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kan</w:t>
                          </w:r>
                          <w:proofErr w:type="spellEnd"/>
                        </w:p>
                      </w:txbxContent>
                    </v:textbox>
                  </v:shape>
                  <v:shape id="文本框 26" o:spid="_x0000_s1037" type="#_x0000_t202" style="position:absolute;left:5911;top:209;width:2093;height: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  <v:textbox style="mso-fit-shape-to-text:t">
                      <w:txbxContent>
                        <w:p w:rsidR="00DC2C95" w:rsidRDefault="00F87013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文本框 28" o:spid="_x0000_s1038" type="#_x0000_t202" style="position:absolute;left:13463;top:5406;width:11195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:rsidR="00DC2C95" w:rsidRDefault="00F87013">
                        <w:pPr>
                          <w:kinsoku w:val="0"/>
                          <w:overflowPunct w:val="0"/>
                          <w:textAlignment w:val="baseline"/>
                          <w:rPr>
                            <w:kern w:val="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gfpmut2</w:t>
                        </w:r>
                      </w:p>
                    </w:txbxContent>
                  </v:textbox>
                </v:shape>
                <v:shape id="文本框 29" o:spid="_x0000_s1039" type="#_x0000_t202" style="position:absolute;left:-1057;top:6925;width:17435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:rsidR="00DC2C95" w:rsidRDefault="00F87013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  <w:szCs w:val="21"/>
                          </w:rPr>
                          <w:t>S</w:t>
                        </w:r>
                        <w:r>
                          <w:rPr>
                            <w:rFonts w:ascii="Times New Roman" w:eastAsia="宋体" w:hAnsi="Times New Roman" w:cs="Times New Roman" w:hint="eastAsia"/>
                            <w:color w:val="000000" w:themeColor="text1"/>
                            <w:kern w:val="0"/>
                            <w:szCs w:val="21"/>
                          </w:rPr>
                          <w:t>pecific</w:t>
                        </w:r>
                        <w:r>
                          <w:rPr>
                            <w:rFonts w:ascii="Times New Roman" w:eastAsia="宋体" w:hAnsi="Times New Roman" w:cs="Times New Roman"/>
                            <w:color w:val="000000" w:themeColor="text1"/>
                            <w:kern w:val="0"/>
                            <w:szCs w:val="21"/>
                          </w:rPr>
                          <w:t xml:space="preserve"> gene promoter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2C95" w:rsidRPr="005138E8" w:rsidRDefault="00F87013">
      <w:pPr>
        <w:spacing w:line="288" w:lineRule="auto"/>
        <w:jc w:val="center"/>
        <w:rPr>
          <w:rFonts w:ascii="Times New Roman" w:eastAsia="宋体" w:hAnsi="Times New Roman" w:cs="Times New Roman"/>
          <w:sz w:val="24"/>
        </w:rPr>
        <w:sectPr w:rsidR="00DC2C95" w:rsidRPr="005138E8">
          <w:headerReference w:type="default" r:id="rId8"/>
          <w:footerReference w:type="default" r:id="rId9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5138E8">
        <w:rPr>
          <w:rFonts w:ascii="Times New Roman" w:eastAsia="宋体" w:hAnsi="Times New Roman" w:cs="Times New Roman"/>
          <w:sz w:val="24"/>
        </w:rPr>
        <w:t>Fig. S1</w:t>
      </w:r>
      <w:r w:rsidRPr="005138E8">
        <w:rPr>
          <w:rFonts w:ascii="Times New Roman" w:hAnsi="Times New Roman" w:cs="Times New Roman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 xml:space="preserve">Schematic diagram of recombinant the </w:t>
      </w:r>
      <w:r w:rsidRPr="005138E8">
        <w:rPr>
          <w:rFonts w:ascii="Times New Roman" w:eastAsia="宋体" w:hAnsi="Times New Roman" w:cs="Times New Roman"/>
          <w:i/>
          <w:iCs/>
          <w:sz w:val="24"/>
        </w:rPr>
        <w:t>E. coli</w:t>
      </w:r>
      <w:r w:rsidRPr="005138E8">
        <w:rPr>
          <w:rFonts w:ascii="Times New Roman" w:eastAsia="宋体" w:hAnsi="Times New Roman" w:cs="Times New Roman"/>
          <w:sz w:val="24"/>
        </w:rPr>
        <w:t xml:space="preserve"> gene with pUA66 as low copy plasmid</w:t>
      </w:r>
    </w:p>
    <w:p w:rsidR="00DC2C95" w:rsidRPr="005138E8" w:rsidRDefault="00F87013">
      <w:pPr>
        <w:spacing w:line="288" w:lineRule="auto"/>
        <w:ind w:left="843" w:hanging="843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bCs/>
          <w:sz w:val="28"/>
          <w:szCs w:val="28"/>
        </w:rPr>
        <w:lastRenderedPageBreak/>
        <w:t xml:space="preserve">In 2.3 The </w:t>
      </w:r>
      <w:r w:rsidRPr="005138E8">
        <w:rPr>
          <w:rFonts w:ascii="Times New Roman" w:eastAsia="宋体" w:hAnsi="Times New Roman" w:cs="Times New Roman"/>
          <w:bCs/>
          <w:i/>
          <w:sz w:val="28"/>
          <w:szCs w:val="28"/>
        </w:rPr>
        <w:t>E. coli</w:t>
      </w:r>
      <w:r w:rsidRPr="005138E8">
        <w:rPr>
          <w:rFonts w:ascii="Times New Roman" w:eastAsia="宋体" w:hAnsi="Times New Roman" w:cs="Times New Roman"/>
          <w:bCs/>
          <w:sz w:val="28"/>
          <w:szCs w:val="28"/>
        </w:rPr>
        <w:t xml:space="preserve"> whole-cell microarray assay</w:t>
      </w:r>
    </w:p>
    <w:p w:rsidR="00DC2C95" w:rsidRPr="005138E8" w:rsidRDefault="00F87013">
      <w:pPr>
        <w:spacing w:line="288" w:lineRule="auto"/>
        <w:ind w:left="720" w:hangingChars="300" w:hanging="720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sz w:val="24"/>
        </w:rPr>
        <w:t>Tab</w:t>
      </w:r>
      <w:r w:rsidRPr="005138E8">
        <w:rPr>
          <w:rFonts w:ascii="Times New Roman" w:eastAsia="宋体" w:hAnsi="Times New Roman" w:cs="Times New Roman" w:hint="eastAsia"/>
          <w:sz w:val="24"/>
        </w:rPr>
        <w:t>.</w:t>
      </w:r>
      <w:r w:rsidRPr="005138E8">
        <w:rPr>
          <w:rFonts w:ascii="Times New Roman" w:eastAsia="宋体" w:hAnsi="Times New Roman" w:cs="Times New Roman"/>
          <w:sz w:val="24"/>
        </w:rPr>
        <w:t xml:space="preserve"> S1 110 stress gene function libraries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"/>
        <w:gridCol w:w="1276"/>
        <w:gridCol w:w="3260"/>
        <w:gridCol w:w="3137"/>
      </w:tblGrid>
      <w:tr w:rsidR="00DC2C95" w:rsidRPr="005138E8">
        <w:trPr>
          <w:trHeight w:val="278"/>
          <w:jc w:val="center"/>
        </w:trPr>
        <w:tc>
          <w:tcPr>
            <w:tcW w:w="23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ind w:firstLineChars="300" w:firstLine="5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Category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ind w:firstLineChars="400" w:firstLine="7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Gene selected</w:t>
            </w:r>
          </w:p>
        </w:tc>
        <w:tc>
          <w:tcPr>
            <w:tcW w:w="31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ind w:firstLineChars="300" w:firstLine="5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Known functions</w:t>
            </w:r>
          </w:p>
        </w:tc>
      </w:tr>
      <w:tr w:rsidR="00DC2C95" w:rsidRPr="005138E8">
        <w:trPr>
          <w:trHeight w:val="1097"/>
          <w:jc w:val="center"/>
        </w:trPr>
        <w:tc>
          <w:tcPr>
            <w:tcW w:w="235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DNA stress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uvrA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recE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clpB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rnt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recX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ada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dinB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mutT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nfo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ding,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ftsk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recN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sbmC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ybfE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dnaQ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mutH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mutM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mutS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mutY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yjiW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mug,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yebG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sulA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lexA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polB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recA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ssb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umuD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uvrD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ruvA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uvrC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uvrY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polA</w:t>
            </w:r>
            <w:proofErr w:type="spellEnd"/>
          </w:p>
        </w:tc>
        <w:tc>
          <w:tcPr>
            <w:tcW w:w="31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 xml:space="preserve">DNA strand breaks and cross-linking, alter </w:t>
            </w:r>
            <w:proofErr w:type="spellStart"/>
            <w:r w:rsidRPr="005138E8">
              <w:rPr>
                <w:rFonts w:ascii="Times New Roman" w:hAnsi="Times New Roman"/>
                <w:sz w:val="18"/>
                <w:szCs w:val="18"/>
              </w:rPr>
              <w:t>superhelicity</w:t>
            </w:r>
            <w:proofErr w:type="spellEnd"/>
            <w:r w:rsidRPr="005138E8">
              <w:rPr>
                <w:rFonts w:ascii="Times New Roman" w:hAnsi="Times New Roman"/>
                <w:sz w:val="18"/>
                <w:szCs w:val="18"/>
              </w:rPr>
              <w:t>, oxidative DNA damage, DNA alkylation, inhibition of</w:t>
            </w:r>
            <w:r w:rsidRPr="005138E8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</w:t>
            </w:r>
            <w:r w:rsidRPr="005138E8">
              <w:rPr>
                <w:rFonts w:ascii="Times New Roman" w:hAnsi="Times New Roman"/>
                <w:sz w:val="18"/>
                <w:szCs w:val="18"/>
              </w:rPr>
              <w:t>DNA synthesis and replication</w:t>
            </w:r>
          </w:p>
        </w:tc>
      </w:tr>
      <w:tr w:rsidR="00DC2C95" w:rsidRPr="005138E8">
        <w:trPr>
          <w:trHeight w:val="368"/>
          <w:jc w:val="center"/>
        </w:trPr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Oxidtaive</w:t>
            </w:r>
            <w:proofErr w:type="spellEnd"/>
            <w:r w:rsidRPr="005138E8">
              <w:rPr>
                <w:rFonts w:ascii="Times New Roman" w:hAnsi="Times New Roman"/>
                <w:b/>
                <w:sz w:val="18"/>
                <w:szCs w:val="18"/>
              </w:rPr>
              <w:t xml:space="preserve"> stress</w:t>
            </w:r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Oxidative sensor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soxS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soxR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oxyR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inaA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dps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ahpF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katG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sodA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ahpC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katE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,</w:t>
            </w:r>
            <w:proofErr w:type="gram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ytfE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katE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sodB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sodC,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  <w:t>t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  <w:t>x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1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 xml:space="preserve">Increased levels of </w:t>
            </w:r>
            <w:proofErr w:type="spellStart"/>
            <w:r w:rsidRPr="005138E8">
              <w:rPr>
                <w:rFonts w:ascii="Times New Roman" w:hAnsi="Times New Roman"/>
                <w:sz w:val="18"/>
                <w:szCs w:val="18"/>
              </w:rPr>
              <w:t>superoxides</w:t>
            </w:r>
            <w:proofErr w:type="spellEnd"/>
            <w:r w:rsidRPr="005138E8">
              <w:rPr>
                <w:rFonts w:ascii="Times New Roman" w:hAnsi="Times New Roman"/>
                <w:sz w:val="18"/>
                <w:szCs w:val="18"/>
              </w:rPr>
              <w:t>, increased levels of peroxides, any other conditions which alter the redox potential of the cell.</w:t>
            </w:r>
          </w:p>
        </w:tc>
      </w:tr>
      <w:tr w:rsidR="00DC2C95" w:rsidRPr="005138E8">
        <w:trPr>
          <w:trHeight w:val="367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Detoxification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norR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fpr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tam,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yeiG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yafN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yeaE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grxA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gst</w:t>
            </w:r>
            <w:proofErr w:type="spellEnd"/>
          </w:p>
        </w:tc>
        <w:tc>
          <w:tcPr>
            <w:tcW w:w="313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C95" w:rsidRPr="005138E8">
        <w:trPr>
          <w:trHeight w:val="800"/>
          <w:jc w:val="center"/>
        </w:trPr>
        <w:tc>
          <w:tcPr>
            <w:tcW w:w="2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Protein stress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clpB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ycgE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cueR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entC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grpE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dnaK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fepB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dnaJ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rpoD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lon,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  <w:lang w:eastAsia="zh-CN"/>
              </w:rPr>
              <w:t>y</w:t>
            </w:r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bgl</w:t>
            </w:r>
            <w:proofErr w:type="spellEnd"/>
            <w:proofErr w:type="gramEnd"/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Denaturation, misfolding, cross-linking and alkylation of proteins, oxidation of individual amino acids and protein damage.</w:t>
            </w:r>
          </w:p>
        </w:tc>
      </w:tr>
      <w:tr w:rsidR="00DC2C95" w:rsidRPr="005138E8">
        <w:trPr>
          <w:trHeight w:val="188"/>
          <w:jc w:val="center"/>
        </w:trPr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Membrane stress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Energy stress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sdhC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cyoA</w:t>
            </w:r>
            <w:proofErr w:type="spellEnd"/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C95" w:rsidRPr="005138E8">
        <w:trPr>
          <w:trHeight w:val="278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Drug resistance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yedW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dacA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dacB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marR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sbmA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bacA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yhjX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emrE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sanA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emrA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marC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mdtK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yajR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fsr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cmr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mrcB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pbpG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ssrA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ompC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Related to compound</w:t>
            </w:r>
            <w:r w:rsidRPr="005138E8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 xml:space="preserve"> </w:t>
            </w:r>
            <w:r w:rsidRPr="005138E8">
              <w:rPr>
                <w:rFonts w:ascii="Times New Roman" w:hAnsi="Times New Roman"/>
                <w:sz w:val="18"/>
                <w:szCs w:val="18"/>
              </w:rPr>
              <w:t>/chemical induced stress, membrane transporter and efflux pump</w:t>
            </w:r>
          </w:p>
        </w:tc>
      </w:tr>
      <w:tr w:rsidR="00DC2C95" w:rsidRPr="005138E8">
        <w:trPr>
          <w:trHeight w:val="188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Flagella metabolism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flgM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motA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Related with flagellar synthesis and motor function</w:t>
            </w:r>
          </w:p>
        </w:tc>
      </w:tr>
      <w:tr w:rsidR="00DC2C95" w:rsidRPr="005138E8">
        <w:trPr>
          <w:trHeight w:val="187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Cell envelope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amiC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clsA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Related with cell membrane and envelope, phospholipids synthesis</w:t>
            </w:r>
          </w:p>
        </w:tc>
      </w:tr>
      <w:tr w:rsidR="00DC2C95" w:rsidRPr="005138E8">
        <w:trPr>
          <w:trHeight w:val="233"/>
          <w:jc w:val="center"/>
        </w:trPr>
        <w:tc>
          <w:tcPr>
            <w:tcW w:w="1075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General</w:t>
            </w:r>
          </w:p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stress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Cold shock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cspA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cspB</w:t>
            </w:r>
            <w:proofErr w:type="spellEnd"/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Temperature downshift</w:t>
            </w:r>
          </w:p>
        </w:tc>
      </w:tr>
      <w:tr w:rsidR="00DC2C95" w:rsidRPr="005138E8">
        <w:trPr>
          <w:trHeight w:val="251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Cell killing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dinJ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slyA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yeeV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yfjG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relB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C95" w:rsidRPr="005138E8">
        <w:trPr>
          <w:trHeight w:val="179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Stress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uspA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otsB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ydgL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bolA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rpoE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,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8E8">
              <w:rPr>
                <w:rFonts w:ascii="Times New Roman" w:hAnsi="Times New Roman"/>
                <w:sz w:val="18"/>
                <w:szCs w:val="18"/>
              </w:rPr>
              <w:t>Disturbance of the biochemical and biophysical homeostasis of the cell.</w:t>
            </w:r>
          </w:p>
        </w:tc>
      </w:tr>
      <w:tr w:rsidR="00DC2C95" w:rsidRPr="005138E8">
        <w:trPr>
          <w:trHeight w:val="320"/>
          <w:jc w:val="center"/>
        </w:trPr>
        <w:tc>
          <w:tcPr>
            <w:tcW w:w="107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8E8">
              <w:rPr>
                <w:rFonts w:ascii="Times New Roman" w:hAnsi="Times New Roman"/>
                <w:b/>
                <w:sz w:val="18"/>
                <w:szCs w:val="18"/>
              </w:rPr>
              <w:t>General function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pStyle w:val="TCTableBody"/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phoB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crp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cdaR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ydeO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ybgI</w:t>
            </w:r>
            <w:proofErr w:type="spellEnd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138E8">
              <w:rPr>
                <w:rFonts w:ascii="Times New Roman" w:hAnsi="Times New Roman"/>
                <w:i/>
                <w:iCs/>
                <w:sz w:val="18"/>
                <w:szCs w:val="18"/>
              </w:rPr>
              <w:t>gadX</w:t>
            </w:r>
            <w:proofErr w:type="spellEnd"/>
          </w:p>
        </w:tc>
        <w:tc>
          <w:tcPr>
            <w:tcW w:w="313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pStyle w:val="TCTableBody"/>
              <w:spacing w:after="0" w:line="288" w:lineRule="auto"/>
              <w:ind w:firstLine="4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4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/>
          <w:sz w:val="28"/>
          <w:szCs w:val="28"/>
        </w:rPr>
        <w:lastRenderedPageBreak/>
        <w:t xml:space="preserve">Determination of SUC concentration </w:t>
      </w:r>
      <w:r w:rsidRPr="005138E8">
        <w:rPr>
          <w:rFonts w:ascii="Times New Roman" w:eastAsia="宋体" w:hAnsi="Times New Roman" w:cs="Times New Roman" w:hint="eastAsia"/>
          <w:sz w:val="28"/>
          <w:szCs w:val="28"/>
        </w:rPr>
        <w:t>using LC/MS</w:t>
      </w:r>
    </w:p>
    <w:p w:rsidR="00DC2C95" w:rsidRPr="004F199E" w:rsidRDefault="00F87013" w:rsidP="004F199E">
      <w:pPr>
        <w:autoSpaceDE w:val="0"/>
        <w:autoSpaceDN w:val="0"/>
        <w:adjustRightInd w:val="0"/>
        <w:spacing w:line="48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4F199E">
        <w:rPr>
          <w:rFonts w:ascii="Times New Roman" w:eastAsia="宋体" w:hAnsi="Times New Roman" w:cs="Times New Roman" w:hint="eastAsia"/>
          <w:sz w:val="24"/>
        </w:rPr>
        <w:t>T</w:t>
      </w:r>
      <w:r w:rsidRPr="004F199E">
        <w:rPr>
          <w:rFonts w:ascii="Times New Roman" w:eastAsia="宋体" w:hAnsi="Times New Roman" w:cs="Times New Roman"/>
          <w:sz w:val="24"/>
        </w:rPr>
        <w:t xml:space="preserve">he concentration of SUC </w:t>
      </w:r>
      <w:r w:rsidRPr="004F199E">
        <w:rPr>
          <w:rFonts w:ascii="Times New Roman" w:eastAsia="宋体" w:hAnsi="Times New Roman" w:cs="Times New Roman" w:hint="eastAsia"/>
          <w:sz w:val="24"/>
        </w:rPr>
        <w:t>were</w:t>
      </w:r>
      <w:r w:rsidRPr="004F199E">
        <w:rPr>
          <w:rFonts w:ascii="Times New Roman" w:eastAsia="宋体" w:hAnsi="Times New Roman" w:cs="Times New Roman"/>
          <w:sz w:val="24"/>
        </w:rPr>
        <w:t xml:space="preserve"> quantified using an ultra-</w:t>
      </w:r>
      <w:proofErr w:type="gramStart"/>
      <w:r w:rsidRPr="004F199E">
        <w:rPr>
          <w:rFonts w:ascii="Times New Roman" w:eastAsia="宋体" w:hAnsi="Times New Roman" w:cs="Times New Roman"/>
          <w:sz w:val="24"/>
        </w:rPr>
        <w:t>high performance</w:t>
      </w:r>
      <w:proofErr w:type="gramEnd"/>
      <w:r w:rsidRPr="004F199E">
        <w:rPr>
          <w:rFonts w:ascii="Times New Roman" w:eastAsia="宋体" w:hAnsi="Times New Roman" w:cs="Times New Roman"/>
          <w:sz w:val="24"/>
        </w:rPr>
        <w:t xml:space="preserve"> liquid chromatography mass spectrometer (LC/MS) equipped with an electrospray ionization (ESI) </w:t>
      </w:r>
      <w:r w:rsidRPr="004F199E">
        <w:rPr>
          <w:rFonts w:ascii="Times New Roman" w:eastAsia="宋体" w:hAnsi="Times New Roman" w:cs="Times New Roman" w:hint="eastAsia"/>
          <w:sz w:val="24"/>
        </w:rPr>
        <w:t>interface</w:t>
      </w:r>
      <w:r w:rsidRPr="004F199E">
        <w:rPr>
          <w:rFonts w:ascii="Times New Roman" w:eastAsia="宋体" w:hAnsi="Times New Roman" w:cs="Times New Roman"/>
          <w:sz w:val="24"/>
        </w:rPr>
        <w:t xml:space="preserve"> </w:t>
      </w:r>
      <w:r w:rsidRPr="004F199E">
        <w:rPr>
          <w:rFonts w:ascii="Times New Roman" w:eastAsia="宋体" w:hAnsi="Times New Roman" w:cs="Times New Roman" w:hint="eastAsia"/>
          <w:sz w:val="24"/>
        </w:rPr>
        <w:t>operate</w:t>
      </w:r>
      <w:r w:rsidRPr="004F199E">
        <w:rPr>
          <w:rFonts w:ascii="Times New Roman" w:eastAsia="宋体" w:hAnsi="Times New Roman" w:cs="Times New Roman"/>
          <w:sz w:val="24"/>
        </w:rPr>
        <w:t>d in multiple-reaction monitoring (MRM) mode. Separation was accomplis</w:t>
      </w:r>
      <w:r w:rsidRPr="004F199E">
        <w:rPr>
          <w:rFonts w:ascii="Times New Roman" w:eastAsia="宋体" w:hAnsi="Times New Roman" w:cs="Times New Roman" w:hint="eastAsia"/>
          <w:sz w:val="24"/>
        </w:rPr>
        <w:t>h</w:t>
      </w:r>
      <w:r w:rsidRPr="004F199E">
        <w:rPr>
          <w:rFonts w:ascii="Times New Roman" w:eastAsia="宋体" w:hAnsi="Times New Roman" w:cs="Times New Roman"/>
          <w:sz w:val="24"/>
        </w:rPr>
        <w:t>ed using an C18 column at 30 ℃</w:t>
      </w:r>
      <w:r w:rsidRPr="004F199E">
        <w:rPr>
          <w:rFonts w:ascii="Times New Roman" w:eastAsia="宋体" w:hAnsi="Times New Roman" w:cs="Times New Roman" w:hint="eastAsia"/>
          <w:sz w:val="24"/>
        </w:rPr>
        <w:t>.</w:t>
      </w:r>
      <w:r w:rsidRPr="004F199E">
        <w:rPr>
          <w:rFonts w:ascii="Times New Roman" w:eastAsia="宋体" w:hAnsi="Times New Roman" w:cs="Times New Roman"/>
          <w:sz w:val="24"/>
        </w:rPr>
        <w:t xml:space="preserve"> For analyzing SUC</w:t>
      </w:r>
      <w:r w:rsidRPr="004F199E">
        <w:rPr>
          <w:rFonts w:ascii="Times New Roman" w:eastAsia="宋体" w:hAnsi="Times New Roman" w:cs="Times New Roman" w:hint="eastAsia"/>
          <w:sz w:val="24"/>
        </w:rPr>
        <w:t>,</w:t>
      </w:r>
      <w:r w:rsidRPr="004F199E">
        <w:rPr>
          <w:rFonts w:ascii="Times New Roman" w:eastAsia="宋体" w:hAnsi="Times New Roman" w:cs="Times New Roman"/>
          <w:sz w:val="24"/>
        </w:rPr>
        <w:t xml:space="preserve"> the mobile phase consisted of water (A) and </w:t>
      </w:r>
      <w:r w:rsidRPr="004F199E">
        <w:rPr>
          <w:rFonts w:ascii="Times New Roman" w:eastAsia="宋体" w:hAnsi="Times New Roman" w:cs="Times New Roman" w:hint="eastAsia"/>
          <w:sz w:val="24"/>
        </w:rPr>
        <w:t>ac</w:t>
      </w:r>
      <w:r w:rsidRPr="004F199E">
        <w:rPr>
          <w:rFonts w:ascii="Times New Roman" w:eastAsia="宋体" w:hAnsi="Times New Roman" w:cs="Times New Roman"/>
          <w:sz w:val="24"/>
        </w:rPr>
        <w:t xml:space="preserve">etonitrile (B), </w:t>
      </w:r>
      <w:r w:rsidRPr="004F199E">
        <w:rPr>
          <w:rFonts w:ascii="Times New Roman" w:eastAsia="宋体" w:hAnsi="Times New Roman" w:cs="Times New Roman" w:hint="eastAsia"/>
          <w:sz w:val="24"/>
        </w:rPr>
        <w:t>bo</w:t>
      </w:r>
      <w:r w:rsidRPr="004F199E">
        <w:rPr>
          <w:rFonts w:ascii="Times New Roman" w:eastAsia="宋体" w:hAnsi="Times New Roman" w:cs="Times New Roman"/>
          <w:sz w:val="24"/>
        </w:rPr>
        <w:t xml:space="preserve">th containing 5 </w:t>
      </w:r>
      <w:r w:rsidRPr="004F199E">
        <w:rPr>
          <w:rFonts w:ascii="Times New Roman" w:eastAsia="宋体" w:hAnsi="Times New Roman" w:cs="Times New Roman" w:hint="eastAsia"/>
          <w:sz w:val="24"/>
        </w:rPr>
        <w:t>m</w:t>
      </w:r>
      <w:r w:rsidRPr="004F199E">
        <w:rPr>
          <w:rFonts w:ascii="Times New Roman" w:eastAsia="宋体" w:hAnsi="Times New Roman" w:cs="Times New Roman"/>
          <w:sz w:val="24"/>
        </w:rPr>
        <w:t xml:space="preserve">M </w:t>
      </w:r>
      <w:r w:rsidRPr="004F199E">
        <w:rPr>
          <w:rFonts w:ascii="Times New Roman" w:eastAsia="宋体" w:hAnsi="Times New Roman" w:cs="Times New Roman" w:hint="eastAsia"/>
          <w:sz w:val="24"/>
        </w:rPr>
        <w:t>amm</w:t>
      </w:r>
      <w:r w:rsidRPr="004F199E">
        <w:rPr>
          <w:rFonts w:ascii="Times New Roman" w:eastAsia="宋体" w:hAnsi="Times New Roman" w:cs="Times New Roman"/>
          <w:sz w:val="24"/>
        </w:rPr>
        <w:t xml:space="preserve">onium acetate and 1 </w:t>
      </w:r>
      <w:r w:rsidRPr="004F199E">
        <w:rPr>
          <w:rFonts w:ascii="Times New Roman" w:eastAsia="宋体" w:hAnsi="Times New Roman" w:cs="Times New Roman" w:hint="eastAsia"/>
          <w:sz w:val="24"/>
        </w:rPr>
        <w:t>m</w:t>
      </w:r>
      <w:r w:rsidRPr="004F199E">
        <w:rPr>
          <w:rFonts w:ascii="Times New Roman" w:eastAsia="宋体" w:hAnsi="Times New Roman" w:cs="Times New Roman"/>
          <w:sz w:val="24"/>
        </w:rPr>
        <w:t xml:space="preserve">M TRIS. The initial solvent mixture was 95% of A, then varied to 25% A within 3 min, and back to 95% over additional 1 </w:t>
      </w:r>
      <w:r w:rsidRPr="004F199E">
        <w:rPr>
          <w:rFonts w:ascii="Times New Roman" w:eastAsia="宋体" w:hAnsi="Times New Roman" w:cs="Times New Roman" w:hint="eastAsia"/>
          <w:sz w:val="24"/>
        </w:rPr>
        <w:t>min</w:t>
      </w:r>
      <w:r w:rsidRPr="004F199E">
        <w:rPr>
          <w:rFonts w:ascii="Times New Roman" w:eastAsia="宋体" w:hAnsi="Times New Roman" w:cs="Times New Roman"/>
          <w:sz w:val="24"/>
        </w:rPr>
        <w:t>. The samples were analy</w:t>
      </w:r>
      <w:r w:rsidRPr="004F199E">
        <w:rPr>
          <w:rFonts w:ascii="Times New Roman" w:eastAsia="宋体" w:hAnsi="Times New Roman" w:cs="Times New Roman" w:hint="eastAsia"/>
          <w:sz w:val="24"/>
        </w:rPr>
        <w:t>z</w:t>
      </w:r>
      <w:r w:rsidRPr="004F199E">
        <w:rPr>
          <w:rFonts w:ascii="Times New Roman" w:eastAsia="宋体" w:hAnsi="Times New Roman" w:cs="Times New Roman"/>
          <w:sz w:val="24"/>
        </w:rPr>
        <w:t>ed three times.</w:t>
      </w:r>
    </w:p>
    <w:p w:rsidR="00DC2C95" w:rsidRPr="005138E8" w:rsidRDefault="00F87013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/>
          <w:sz w:val="28"/>
          <w:szCs w:val="28"/>
        </w:rPr>
        <w:br w:type="page"/>
      </w:r>
      <w:bookmarkStart w:id="2" w:name="_GoBack"/>
      <w:bookmarkEnd w:id="2"/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/>
          <w:sz w:val="28"/>
          <w:szCs w:val="28"/>
        </w:rPr>
        <w:lastRenderedPageBreak/>
        <w:t>In 3.1.2 Transcriptional Effect Level Index (TELI) assay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 w:hint="eastAsia"/>
          <w:sz w:val="24"/>
        </w:rPr>
        <w:t>Tab</w:t>
      </w:r>
      <w:r w:rsidRPr="005138E8">
        <w:rPr>
          <w:rFonts w:ascii="Times New Roman" w:eastAsia="宋体" w:hAnsi="Times New Roman" w:cs="Times New Roman"/>
          <w:sz w:val="24"/>
        </w:rPr>
        <w:t>.</w:t>
      </w:r>
      <w:r w:rsidRPr="005138E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>S</w:t>
      </w:r>
      <w:r w:rsidRPr="005138E8">
        <w:rPr>
          <w:rFonts w:ascii="Times New Roman" w:eastAsia="宋体" w:hAnsi="Times New Roman" w:cs="Times New Roman" w:hint="eastAsia"/>
          <w:sz w:val="24"/>
        </w:rPr>
        <w:t>2</w:t>
      </w:r>
      <w:r w:rsidRPr="005138E8">
        <w:rPr>
          <w:rFonts w:ascii="Times New Roman" w:eastAsia="宋体" w:hAnsi="Times New Roman" w:cs="Times New Roman"/>
          <w:sz w:val="24"/>
        </w:rPr>
        <w:t xml:space="preserve"> Each gene response TELI under various stress concentration upon exposure to SUC</w:t>
      </w:r>
    </w:p>
    <w:tbl>
      <w:tblPr>
        <w:tblStyle w:val="af3"/>
        <w:tblpPr w:leftFromText="180" w:rightFromText="180" w:vertAnchor="text" w:horzAnchor="margin" w:tblpXSpec="center" w:tblpY="59"/>
        <w:tblW w:w="9922" w:type="dxa"/>
        <w:tblLook w:val="04A0" w:firstRow="1" w:lastRow="0" w:firstColumn="1" w:lastColumn="0" w:noHBand="0" w:noVBand="1"/>
      </w:tblPr>
      <w:tblGrid>
        <w:gridCol w:w="1378"/>
        <w:gridCol w:w="863"/>
        <w:gridCol w:w="1671"/>
        <w:gridCol w:w="1015"/>
        <w:gridCol w:w="992"/>
        <w:gridCol w:w="992"/>
        <w:gridCol w:w="980"/>
        <w:gridCol w:w="1004"/>
        <w:gridCol w:w="1027"/>
      </w:tblGrid>
      <w:tr w:rsidR="00DC2C95" w:rsidRPr="005138E8">
        <w:tc>
          <w:tcPr>
            <w:tcW w:w="99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Transcriptional Effect Level Index (TELI)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76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Concentration(mg/L)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Oxidative Stress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katE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ahpC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ahpF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dps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soxS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soxR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katG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oxyR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yaaA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yeiG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grxB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cyoA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norR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fpr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gst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trxC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trxA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grxA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yeaE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tam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Protein Stress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ibpB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htpX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degQ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ytfE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clpB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dnaK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DC2C95" w:rsidRPr="005138E8">
        <w:trPr>
          <w:trHeight w:val="416"/>
        </w:trPr>
        <w:tc>
          <w:tcPr>
            <w:tcW w:w="99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76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Concentration(mg/L)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Protein Stress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rpoD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lon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grpE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dnaJ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ybgI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General Stress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uspA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cspB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uspB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otsB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crp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cspA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gadX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ydeO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dinJ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naA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ydgL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bolA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slyA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yeeV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yfjG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ssrA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rpoE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emrA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emrE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amiC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cueR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ycgE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yedW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bacA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dacB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3.57</w:t>
            </w:r>
          </w:p>
        </w:tc>
      </w:tr>
      <w:tr w:rsidR="00DC2C95" w:rsidRPr="005138E8">
        <w:tc>
          <w:tcPr>
            <w:tcW w:w="99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76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Concentration(mg/L)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dacA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cls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sbmA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cusR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marC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marR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sanA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cmr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fsr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yajR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mdtK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motA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flgM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mrcB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pbpG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ompC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zntA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uvrA</w:t>
            </w:r>
            <w:proofErr w:type="spellEnd"/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rnt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recX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polA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ykfG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nfo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ftsK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mutT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ybfE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mutH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recN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sbmC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</w:tr>
      <w:tr w:rsidR="00DC2C95" w:rsidRPr="005138E8">
        <w:tc>
          <w:tcPr>
            <w:tcW w:w="9922" w:type="dxa"/>
            <w:gridSpan w:val="9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76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Concentration(mg/L)</w:t>
            </w:r>
          </w:p>
        </w:tc>
      </w:tr>
      <w:tr w:rsidR="00DC2C95" w:rsidRPr="005138E8">
        <w:tc>
          <w:tcPr>
            <w:tcW w:w="137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</w:p>
        </w:tc>
      </w:tr>
      <w:tr w:rsidR="00DC2C95" w:rsidRPr="005138E8">
        <w:tc>
          <w:tcPr>
            <w:tcW w:w="1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mug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yebG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lexA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uvrD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mutM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mutS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mutY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1.39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ssb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umuD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sulA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uvrY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polB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ruvA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</w:t>
            </w:r>
          </w:p>
        </w:tc>
      </w:tr>
      <w:tr w:rsidR="00DC2C95" w:rsidRPr="005138E8">
        <w:tc>
          <w:tcPr>
            <w:tcW w:w="137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uvrC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</w:tbl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4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In </w:t>
      </w:r>
      <w:r w:rsidRPr="005138E8">
        <w:rPr>
          <w:rFonts w:ascii="Times New Roman" w:eastAsia="宋体" w:hAnsi="Times New Roman" w:cs="Times New Roman"/>
          <w:sz w:val="28"/>
          <w:szCs w:val="28"/>
        </w:rPr>
        <w:t>3.1.2 Transcriptional Effect Level Index (TELI) assay</w:t>
      </w:r>
    </w:p>
    <w:p w:rsidR="00DC2C95" w:rsidRPr="005138E8" w:rsidRDefault="00F87013">
      <w:pPr>
        <w:widowControl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 w:hint="eastAsia"/>
          <w:sz w:val="24"/>
        </w:rPr>
        <w:t>Tab</w:t>
      </w:r>
      <w:r w:rsidRPr="005138E8">
        <w:rPr>
          <w:rFonts w:ascii="Times New Roman" w:eastAsia="宋体" w:hAnsi="Times New Roman" w:cs="Times New Roman"/>
          <w:sz w:val="24"/>
        </w:rPr>
        <w:t>. S</w:t>
      </w:r>
      <w:r w:rsidRPr="005138E8">
        <w:rPr>
          <w:rFonts w:ascii="Times New Roman" w:eastAsia="宋体" w:hAnsi="Times New Roman" w:cs="Times New Roman" w:hint="eastAsia"/>
          <w:sz w:val="24"/>
        </w:rPr>
        <w:t>3</w:t>
      </w:r>
      <w:r w:rsidRPr="005138E8">
        <w:rPr>
          <w:rFonts w:ascii="Times New Roman" w:hAnsi="Times New Roman" w:cs="Times New Roman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>Overall stress response TELI versus various stress concentration upon exposure to SUC</w:t>
      </w:r>
    </w:p>
    <w:tbl>
      <w:tblPr>
        <w:tblStyle w:val="af3"/>
        <w:tblpPr w:leftFromText="180" w:rightFromText="180" w:vertAnchor="page" w:horzAnchor="margin" w:tblpY="3152"/>
        <w:tblOverlap w:val="never"/>
        <w:tblW w:w="905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6" w:type="dxa"/>
        </w:tblCellMar>
        <w:tblLook w:val="04A0" w:firstRow="1" w:lastRow="0" w:firstColumn="1" w:lastColumn="0" w:noHBand="0" w:noVBand="1"/>
      </w:tblPr>
      <w:tblGrid>
        <w:gridCol w:w="1668"/>
        <w:gridCol w:w="1275"/>
        <w:gridCol w:w="993"/>
        <w:gridCol w:w="1294"/>
        <w:gridCol w:w="1276"/>
        <w:gridCol w:w="1276"/>
        <w:gridCol w:w="1275"/>
      </w:tblGrid>
      <w:tr w:rsidR="00DC2C95" w:rsidRPr="005138E8">
        <w:trPr>
          <w:trHeight w:hRule="exact" w:val="454"/>
        </w:trPr>
        <w:tc>
          <w:tcPr>
            <w:tcW w:w="9057" w:type="dxa"/>
            <w:gridSpan w:val="7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Transcriptional Effect Level </w:t>
            </w: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Index (TELI)</w:t>
            </w:r>
          </w:p>
        </w:tc>
      </w:tr>
      <w:tr w:rsidR="00DC2C95" w:rsidRPr="005138E8">
        <w:trPr>
          <w:trHeight w:hRule="exact" w:val="851"/>
        </w:trPr>
        <w:tc>
          <w:tcPr>
            <w:tcW w:w="16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Concentration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(mg/L)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Oxidative Stress 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Protein </w:t>
            </w:r>
            <w:proofErr w:type="spellStart"/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StressI</w:t>
            </w:r>
            <w:proofErr w:type="spellEnd"/>
          </w:p>
        </w:tc>
        <w:tc>
          <w:tcPr>
            <w:tcW w:w="12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General 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Stress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Total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94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1.00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2.08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1.41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2.82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28.2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1.38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1.33</w:t>
            </w:r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1.24</w:t>
            </w:r>
          </w:p>
        </w:tc>
      </w:tr>
      <w:tr w:rsidR="00DC2C95" w:rsidRPr="005138E8">
        <w:trPr>
          <w:trHeight w:hRule="exact" w:val="454"/>
        </w:trPr>
        <w:tc>
          <w:tcPr>
            <w:tcW w:w="1668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294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275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1.47</w:t>
            </w:r>
          </w:p>
        </w:tc>
      </w:tr>
    </w:tbl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4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 w:hint="eastAsia"/>
          <w:sz w:val="28"/>
          <w:szCs w:val="28"/>
        </w:rPr>
        <w:lastRenderedPageBreak/>
        <w:t>In</w:t>
      </w:r>
      <w:r w:rsidRPr="005138E8">
        <w:rPr>
          <w:rFonts w:ascii="Times New Roman" w:eastAsia="宋体" w:hAnsi="Times New Roman" w:cs="Times New Roman"/>
          <w:sz w:val="28"/>
          <w:szCs w:val="28"/>
        </w:rPr>
        <w:t xml:space="preserve"> 3.1.3 Long-term (24 h) stress and recovery after 2 h stress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bookmarkStart w:id="3" w:name="_Hlk66450224"/>
      <w:r w:rsidRPr="005138E8">
        <w:rPr>
          <w:rFonts w:ascii="Times New Roman" w:eastAsia="宋体" w:hAnsi="Times New Roman" w:cs="Times New Roman"/>
          <w:sz w:val="24"/>
        </w:rPr>
        <w:t xml:space="preserve">Fig. S2 The </w:t>
      </w:r>
      <w:proofErr w:type="gramStart"/>
      <w:r w:rsidRPr="005138E8">
        <w:rPr>
          <w:rFonts w:ascii="Times New Roman" w:eastAsia="宋体" w:hAnsi="Times New Roman" w:cs="Times New Roman"/>
          <w:i/>
          <w:iCs/>
          <w:sz w:val="24"/>
        </w:rPr>
        <w:t>E.coli</w:t>
      </w:r>
      <w:r w:rsidRPr="005138E8">
        <w:rPr>
          <w:rFonts w:ascii="Times New Roman" w:eastAsia="宋体" w:hAnsi="Times New Roman" w:cs="Times New Roman"/>
          <w:sz w:val="24"/>
        </w:rPr>
        <w:t>'s</w:t>
      </w:r>
      <w:proofErr w:type="gramEnd"/>
      <w:r w:rsidRPr="005138E8">
        <w:rPr>
          <w:rFonts w:ascii="Times New Roman" w:eastAsia="宋体" w:hAnsi="Times New Roman" w:cs="Times New Roman"/>
          <w:sz w:val="24"/>
        </w:rPr>
        <w:t xml:space="preserve"> growth curve including </w:t>
      </w:r>
      <w:proofErr w:type="spellStart"/>
      <w:r w:rsidRPr="005138E8">
        <w:rPr>
          <w:rFonts w:ascii="Times New Roman" w:eastAsia="宋体" w:hAnsi="Times New Roman" w:cs="Times New Roman"/>
          <w:i/>
          <w:iCs/>
          <w:sz w:val="24"/>
        </w:rPr>
        <w:t>lon</w:t>
      </w:r>
      <w:proofErr w:type="spellEnd"/>
      <w:r w:rsidRPr="005138E8">
        <w:rPr>
          <w:rFonts w:ascii="Times New Roman" w:eastAsia="宋体" w:hAnsi="Times New Roman" w:cs="Times New Roman"/>
          <w:sz w:val="24"/>
        </w:rPr>
        <w:t xml:space="preserve"> reporter in 24 h long-term exposure and recovery after 2 h exposu</w:t>
      </w:r>
      <w:bookmarkEnd w:id="3"/>
      <w:r w:rsidRPr="005138E8">
        <w:rPr>
          <w:rFonts w:ascii="Times New Roman" w:eastAsia="宋体" w:hAnsi="Times New Roman" w:cs="Times New Roman"/>
          <w:sz w:val="24"/>
        </w:rPr>
        <w:t>re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5270500" cy="3744595"/>
            <wp:effectExtent l="0" t="0" r="635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sz w:val="24"/>
        </w:rPr>
        <w:lastRenderedPageBreak/>
        <w:t xml:space="preserve">Fig. S3 The </w:t>
      </w:r>
      <w:proofErr w:type="gramStart"/>
      <w:r w:rsidRPr="005138E8">
        <w:rPr>
          <w:rFonts w:ascii="Times New Roman" w:eastAsia="宋体" w:hAnsi="Times New Roman" w:cs="Times New Roman"/>
          <w:i/>
          <w:iCs/>
          <w:sz w:val="24"/>
        </w:rPr>
        <w:t>E.coli</w:t>
      </w:r>
      <w:r w:rsidRPr="005138E8">
        <w:rPr>
          <w:rFonts w:ascii="Times New Roman" w:eastAsia="宋体" w:hAnsi="Times New Roman" w:cs="Times New Roman"/>
          <w:sz w:val="24"/>
        </w:rPr>
        <w:t>'s</w:t>
      </w:r>
      <w:proofErr w:type="gramEnd"/>
      <w:r w:rsidRPr="005138E8">
        <w:rPr>
          <w:rFonts w:ascii="Times New Roman" w:eastAsia="宋体" w:hAnsi="Times New Roman" w:cs="Times New Roman"/>
          <w:sz w:val="24"/>
        </w:rPr>
        <w:t xml:space="preserve"> growth curve including </w:t>
      </w:r>
      <w:proofErr w:type="spellStart"/>
      <w:r w:rsidRPr="005138E8">
        <w:rPr>
          <w:rFonts w:ascii="Times New Roman" w:eastAsia="宋体" w:hAnsi="Times New Roman" w:cs="Times New Roman"/>
          <w:i/>
          <w:iCs/>
          <w:sz w:val="24"/>
        </w:rPr>
        <w:t>emrE</w:t>
      </w:r>
      <w:proofErr w:type="spellEnd"/>
      <w:r w:rsidRPr="005138E8">
        <w:rPr>
          <w:rFonts w:ascii="Times New Roman" w:eastAsia="宋体" w:hAnsi="Times New Roman" w:cs="Times New Roman"/>
          <w:sz w:val="24"/>
        </w:rPr>
        <w:t xml:space="preserve"> reporter in 24 h long-term exposure and recovery after 2 h exposure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5270500" cy="3865245"/>
            <wp:effectExtent l="0" t="0" r="635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sz w:val="24"/>
        </w:rPr>
        <w:lastRenderedPageBreak/>
        <w:t xml:space="preserve">Fig. S4 The </w:t>
      </w:r>
      <w:proofErr w:type="gramStart"/>
      <w:r w:rsidRPr="005138E8">
        <w:rPr>
          <w:rFonts w:ascii="Times New Roman" w:eastAsia="宋体" w:hAnsi="Times New Roman" w:cs="Times New Roman"/>
          <w:i/>
          <w:iCs/>
          <w:sz w:val="24"/>
        </w:rPr>
        <w:t>E.coli</w:t>
      </w:r>
      <w:r w:rsidRPr="005138E8">
        <w:rPr>
          <w:rFonts w:ascii="Times New Roman" w:eastAsia="宋体" w:hAnsi="Times New Roman" w:cs="Times New Roman"/>
          <w:sz w:val="24"/>
        </w:rPr>
        <w:t>'s</w:t>
      </w:r>
      <w:proofErr w:type="gramEnd"/>
      <w:r w:rsidRPr="005138E8">
        <w:rPr>
          <w:rFonts w:ascii="Times New Roman" w:eastAsia="宋体" w:hAnsi="Times New Roman" w:cs="Times New Roman"/>
          <w:sz w:val="24"/>
        </w:rPr>
        <w:t xml:space="preserve"> growth curve including </w:t>
      </w:r>
      <w:proofErr w:type="spellStart"/>
      <w:r w:rsidRPr="005138E8">
        <w:rPr>
          <w:rFonts w:ascii="Times New Roman" w:eastAsia="宋体" w:hAnsi="Times New Roman" w:cs="Times New Roman"/>
          <w:i/>
          <w:iCs/>
          <w:sz w:val="24"/>
        </w:rPr>
        <w:t>ycgE</w:t>
      </w:r>
      <w:proofErr w:type="spellEnd"/>
      <w:r w:rsidRPr="005138E8">
        <w:rPr>
          <w:rFonts w:ascii="Times New Roman" w:eastAsia="宋体" w:hAnsi="Times New Roman" w:cs="Times New Roman"/>
          <w:sz w:val="24"/>
        </w:rPr>
        <w:t xml:space="preserve"> reporter in 24 h long-term exposure and recovery after 2 h exposure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5138E8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5270500" cy="373634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/>
          <w:sz w:val="24"/>
        </w:rPr>
        <w:lastRenderedPageBreak/>
        <w:t xml:space="preserve">Fig. S5 The </w:t>
      </w:r>
      <w:proofErr w:type="gramStart"/>
      <w:r w:rsidRPr="005138E8">
        <w:rPr>
          <w:rFonts w:ascii="Times New Roman" w:eastAsia="宋体" w:hAnsi="Times New Roman" w:cs="Times New Roman"/>
          <w:i/>
          <w:iCs/>
          <w:sz w:val="24"/>
        </w:rPr>
        <w:t>E.coli</w:t>
      </w:r>
      <w:r w:rsidRPr="005138E8">
        <w:rPr>
          <w:rFonts w:ascii="Times New Roman" w:eastAsia="宋体" w:hAnsi="Times New Roman" w:cs="Times New Roman"/>
          <w:sz w:val="24"/>
        </w:rPr>
        <w:t>'s</w:t>
      </w:r>
      <w:proofErr w:type="gramEnd"/>
      <w:r w:rsidRPr="005138E8">
        <w:rPr>
          <w:rFonts w:ascii="Times New Roman" w:eastAsia="宋体" w:hAnsi="Times New Roman" w:cs="Times New Roman"/>
          <w:sz w:val="24"/>
        </w:rPr>
        <w:t xml:space="preserve"> growth curve including </w:t>
      </w:r>
      <w:proofErr w:type="spellStart"/>
      <w:r w:rsidRPr="005138E8">
        <w:rPr>
          <w:rFonts w:ascii="Times New Roman" w:eastAsia="宋体" w:hAnsi="Times New Roman" w:cs="Times New Roman"/>
          <w:i/>
          <w:iCs/>
          <w:sz w:val="24"/>
        </w:rPr>
        <w:t>cls</w:t>
      </w:r>
      <w:proofErr w:type="spellEnd"/>
      <w:r w:rsidRPr="005138E8">
        <w:rPr>
          <w:rFonts w:ascii="Times New Roman" w:eastAsia="宋体" w:hAnsi="Times New Roman" w:cs="Times New Roman"/>
          <w:sz w:val="24"/>
        </w:rPr>
        <w:t xml:space="preserve"> reporter in 24 h long-term exposure and recovery after 2 h exposure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5138E8">
        <w:rPr>
          <w:noProof/>
        </w:rPr>
        <w:drawing>
          <wp:inline distT="0" distB="0" distL="0" distR="0">
            <wp:extent cx="5270500" cy="3735705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In </w:t>
      </w:r>
      <w:r w:rsidRPr="005138E8">
        <w:rPr>
          <w:rFonts w:ascii="Times New Roman" w:eastAsia="宋体" w:hAnsi="Times New Roman" w:cs="Times New Roman"/>
          <w:sz w:val="28"/>
          <w:szCs w:val="28"/>
        </w:rPr>
        <w:t>3.2 Toxicity changes of SUC under different disinfection processes</w:t>
      </w:r>
    </w:p>
    <w:p w:rsidR="00DC2C95" w:rsidRPr="005138E8" w:rsidRDefault="00F87013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 w:hint="eastAsia"/>
          <w:sz w:val="24"/>
        </w:rPr>
        <w:t>Tab</w:t>
      </w:r>
      <w:r w:rsidRPr="005138E8">
        <w:rPr>
          <w:rFonts w:ascii="Times New Roman" w:eastAsia="宋体" w:hAnsi="Times New Roman" w:cs="Times New Roman"/>
          <w:sz w:val="24"/>
        </w:rPr>
        <w:t>.</w:t>
      </w:r>
      <w:r w:rsidRPr="005138E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>S</w:t>
      </w:r>
      <w:r w:rsidRPr="005138E8">
        <w:rPr>
          <w:rFonts w:ascii="Times New Roman" w:eastAsia="宋体" w:hAnsi="Times New Roman" w:cs="Times New Roman" w:hint="eastAsia"/>
          <w:sz w:val="24"/>
        </w:rPr>
        <w:t>4</w:t>
      </w:r>
      <w:r w:rsidRPr="005138E8">
        <w:rPr>
          <w:rFonts w:ascii="Times New Roman" w:hAnsi="Times New Roman" w:cs="Times New Roman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>Overall response TELI of SUC in different disinfection processes</w:t>
      </w:r>
    </w:p>
    <w:tbl>
      <w:tblPr>
        <w:tblStyle w:val="af3"/>
        <w:tblpPr w:leftFromText="180" w:rightFromText="180" w:vertAnchor="page" w:horzAnchor="margin" w:tblpXSpec="center" w:tblpY="2712"/>
        <w:tblW w:w="921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6" w:type="dxa"/>
        </w:tblCellMar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1134"/>
        <w:gridCol w:w="1276"/>
        <w:gridCol w:w="992"/>
        <w:gridCol w:w="1134"/>
        <w:gridCol w:w="317"/>
      </w:tblGrid>
      <w:tr w:rsidR="00DC2C95" w:rsidRPr="005138E8">
        <w:trPr>
          <w:trHeight w:hRule="exact" w:val="459"/>
        </w:trPr>
        <w:tc>
          <w:tcPr>
            <w:tcW w:w="9214" w:type="dxa"/>
            <w:gridSpan w:val="8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Transcriptional Effect Level Index (TELI)</w:t>
            </w:r>
          </w:p>
        </w:tc>
      </w:tr>
      <w:tr w:rsidR="00DC2C95" w:rsidRPr="005138E8">
        <w:trPr>
          <w:gridAfter w:val="1"/>
          <w:wAfter w:w="317" w:type="dxa"/>
          <w:trHeight w:hRule="exact" w:val="851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Disinfectant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Oxidative Stress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Protein Stress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General 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Stress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Total</w:t>
            </w:r>
          </w:p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SUC(</w:t>
            </w:r>
            <w:proofErr w:type="gramEnd"/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28200</w:t>
            </w: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mg/L</w:t>
            </w: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1.39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1.47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1276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1.40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1.47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Chlorine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1.85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Chloramine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1.95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1.36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4.53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2.02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UV/Chlorine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1.41</w:t>
            </w:r>
          </w:p>
        </w:tc>
      </w:tr>
      <w:tr w:rsidR="00DC2C95" w:rsidRPr="005138E8">
        <w:trPr>
          <w:gridAfter w:val="1"/>
          <w:wAfter w:w="317" w:type="dxa"/>
          <w:trHeight w:hRule="exact" w:val="454"/>
        </w:trPr>
        <w:tc>
          <w:tcPr>
            <w:tcW w:w="2376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UV/Chloramine</w:t>
            </w: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1.45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1.42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1.71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vAlign w:val="center"/>
          </w:tcPr>
          <w:p w:rsidR="00DC2C95" w:rsidRPr="005138E8" w:rsidRDefault="00F87013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1.45</w:t>
            </w:r>
          </w:p>
        </w:tc>
      </w:tr>
    </w:tbl>
    <w:p w:rsidR="00DC2C95" w:rsidRPr="005138E8" w:rsidRDefault="00DC2C95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4"/>
        </w:rPr>
        <w:sectPr w:rsidR="00DC2C95" w:rsidRPr="005138E8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2C95" w:rsidRPr="005138E8" w:rsidRDefault="00F87013">
      <w:pPr>
        <w:autoSpaceDE w:val="0"/>
        <w:autoSpaceDN w:val="0"/>
        <w:adjustRightInd w:val="0"/>
        <w:spacing w:line="288" w:lineRule="auto"/>
        <w:rPr>
          <w:rFonts w:ascii="Times New Roman" w:eastAsia="宋体" w:hAnsi="Times New Roman" w:cs="Times New Roman"/>
          <w:sz w:val="28"/>
          <w:szCs w:val="28"/>
        </w:rPr>
      </w:pPr>
      <w:r w:rsidRPr="005138E8">
        <w:rPr>
          <w:rFonts w:ascii="Times New Roman" w:eastAsia="宋体" w:hAnsi="Times New Roman" w:cs="Times New Roman" w:hint="eastAsia"/>
          <w:sz w:val="28"/>
          <w:szCs w:val="28"/>
        </w:rPr>
        <w:lastRenderedPageBreak/>
        <w:t xml:space="preserve">In </w:t>
      </w:r>
      <w:r w:rsidRPr="005138E8">
        <w:rPr>
          <w:rFonts w:ascii="Times New Roman" w:eastAsia="宋体" w:hAnsi="Times New Roman" w:cs="Times New Roman"/>
          <w:sz w:val="28"/>
          <w:szCs w:val="28"/>
        </w:rPr>
        <w:t>3.2 Toxicity changes of SUC under different disinfection processes</w:t>
      </w:r>
    </w:p>
    <w:p w:rsidR="00DC2C95" w:rsidRPr="005138E8" w:rsidRDefault="00F87013">
      <w:pPr>
        <w:spacing w:line="288" w:lineRule="auto"/>
        <w:jc w:val="center"/>
        <w:rPr>
          <w:rFonts w:ascii="Times New Roman" w:eastAsia="宋体" w:hAnsi="Times New Roman" w:cs="Times New Roman"/>
          <w:sz w:val="24"/>
        </w:rPr>
      </w:pPr>
      <w:r w:rsidRPr="005138E8">
        <w:rPr>
          <w:rFonts w:ascii="Times New Roman" w:eastAsia="宋体" w:hAnsi="Times New Roman" w:cs="Times New Roman" w:hint="eastAsia"/>
          <w:sz w:val="24"/>
        </w:rPr>
        <w:t>Tab</w:t>
      </w:r>
      <w:r w:rsidRPr="005138E8">
        <w:rPr>
          <w:rFonts w:ascii="Times New Roman" w:eastAsia="宋体" w:hAnsi="Times New Roman" w:cs="Times New Roman"/>
          <w:sz w:val="24"/>
        </w:rPr>
        <w:t>.</w:t>
      </w:r>
      <w:r w:rsidRPr="005138E8">
        <w:rPr>
          <w:rFonts w:ascii="Times New Roman" w:eastAsia="宋体" w:hAnsi="Times New Roman" w:cs="Times New Roman" w:hint="eastAsia"/>
          <w:sz w:val="24"/>
        </w:rPr>
        <w:t xml:space="preserve"> </w:t>
      </w:r>
      <w:r w:rsidRPr="005138E8">
        <w:rPr>
          <w:rFonts w:ascii="Times New Roman" w:eastAsia="宋体" w:hAnsi="Times New Roman" w:cs="Times New Roman"/>
          <w:sz w:val="24"/>
        </w:rPr>
        <w:t>S</w:t>
      </w:r>
      <w:r w:rsidRPr="005138E8">
        <w:rPr>
          <w:rFonts w:ascii="Times New Roman" w:eastAsia="宋体" w:hAnsi="Times New Roman" w:cs="Times New Roman" w:hint="eastAsia"/>
          <w:sz w:val="24"/>
        </w:rPr>
        <w:t>5</w:t>
      </w:r>
      <w:r w:rsidRPr="005138E8">
        <w:rPr>
          <w:rFonts w:ascii="Times New Roman" w:eastAsia="宋体" w:hAnsi="Times New Roman" w:cs="Times New Roman"/>
          <w:sz w:val="24"/>
        </w:rPr>
        <w:t xml:space="preserve"> Each gene response TELI of SUC in different disinfection </w:t>
      </w:r>
      <w:proofErr w:type="spellStart"/>
      <w:r w:rsidRPr="005138E8">
        <w:rPr>
          <w:rFonts w:ascii="Times New Roman" w:eastAsia="宋体" w:hAnsi="Times New Roman" w:cs="Times New Roman"/>
          <w:sz w:val="24"/>
        </w:rPr>
        <w:t>processe</w:t>
      </w:r>
      <w:proofErr w:type="spellEnd"/>
    </w:p>
    <w:tbl>
      <w:tblPr>
        <w:tblStyle w:val="af3"/>
        <w:tblpPr w:leftFromText="180" w:rightFromText="180" w:vertAnchor="text" w:horzAnchor="margin" w:tblpXSpec="center" w:tblpY="83"/>
        <w:tblW w:w="1130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126"/>
        <w:gridCol w:w="1276"/>
        <w:gridCol w:w="1275"/>
        <w:gridCol w:w="709"/>
        <w:gridCol w:w="1559"/>
        <w:gridCol w:w="1560"/>
      </w:tblGrid>
      <w:tr w:rsidR="00DC2C95" w:rsidRPr="005138E8">
        <w:trPr>
          <w:jc w:val="center"/>
        </w:trPr>
        <w:tc>
          <w:tcPr>
            <w:tcW w:w="11307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Transcriptional Effect Level Index (TELI)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Disinfectant process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SUC (28200 mg/L)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Chlorine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Chloramine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UV/Chlorine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UV/Chloramine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Oxidative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katE</w:t>
            </w:r>
            <w:proofErr w:type="spellEnd"/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10.34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9.84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ahpC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ahpF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dps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soxS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soxR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sodA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katG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oxyR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yaaA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yeiG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grxB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cyoA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norR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fpr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gst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trxC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trxA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grxA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1.83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yeaE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Protein Stress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ibpB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htpX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degQ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1.24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ytfE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clpB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dnaK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rpoD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</w:tr>
      <w:tr w:rsidR="00DC2C95" w:rsidRPr="005138E8">
        <w:trPr>
          <w:jc w:val="center"/>
        </w:trPr>
        <w:tc>
          <w:tcPr>
            <w:tcW w:w="11307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Disinfectant process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SUC (28200 mg/L)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Chlorine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Chloramine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UV/Chlorine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UV/Chloramine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Protein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lon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grpE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dnaJ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ybgI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General Stress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uspA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cspB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uspB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otsB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9.27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crp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cspA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gadX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13.36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ydeO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dinJ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naA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ydgL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bolA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slyA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6.93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yeeV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osmE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yfjG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ssrA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10.95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rpoE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emrA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2.61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emrE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amiC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cueR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ycgE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yedW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bacA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dacB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dacA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</w:tr>
      <w:tr w:rsidR="00DC2C95" w:rsidRPr="005138E8">
        <w:trPr>
          <w:jc w:val="center"/>
        </w:trPr>
        <w:tc>
          <w:tcPr>
            <w:tcW w:w="11307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Disinfectant process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SUC (28200 mg/L)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Chloramine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UV/Chlorine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UV/Chloramine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Membrane Stress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cls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sbmA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cusR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marC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marR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sanA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cmr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fsr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1.01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yajR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mdtK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motA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flgM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mrcB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pbpG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ompC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7.29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zntA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 Stress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uvrA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16.03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rnt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4.43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recX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2.09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8.79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ykfG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2.76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nfo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7.89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ftsK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2.67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2.89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ada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dinB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ybfE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8.30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sbmC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3.41 </w:t>
            </w:r>
          </w:p>
        </w:tc>
      </w:tr>
      <w:tr w:rsidR="00DC2C95" w:rsidRPr="005138E8">
        <w:trPr>
          <w:jc w:val="center"/>
        </w:trPr>
        <w:tc>
          <w:tcPr>
            <w:tcW w:w="11307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Transcriptional Effect Level Index (TELI)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 Category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Genes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Disinfectant process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SUC (28200 mg/L)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Chlorine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Chloramine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UV/Chlorine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UV/Chloramine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DNA</w:t>
            </w:r>
            <w:r w:rsidRPr="005138E8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Pr="005138E8">
              <w:rPr>
                <w:rFonts w:ascii="Times New Roman" w:eastAsia="宋体" w:hAnsi="Times New Roman" w:cs="Times New Roman"/>
                <w:sz w:val="18"/>
                <w:szCs w:val="18"/>
              </w:rPr>
              <w:t>Stress</w:t>
            </w:r>
          </w:p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yebG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15.27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lexA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2.37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1.14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3.89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mutY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2.55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1.55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5.45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2.35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recA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1.47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3.98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ssb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1.37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3.33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5.13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umuD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1.29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1.21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1.13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1.88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1.69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1.76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1.16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2.51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3.66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3.70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polB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2.38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1.44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1.32 </w:t>
            </w:r>
          </w:p>
        </w:tc>
      </w:tr>
      <w:tr w:rsidR="00DC2C95" w:rsidRPr="005138E8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ruvA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1.12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3.26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7.42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1.51 </w:t>
            </w:r>
          </w:p>
        </w:tc>
      </w:tr>
      <w:tr w:rsidR="00DC2C95">
        <w:trPr>
          <w:jc w:val="center"/>
        </w:trPr>
        <w:tc>
          <w:tcPr>
            <w:tcW w:w="166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DC2C95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5138E8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uvrC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Pr="005138E8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C95" w:rsidRDefault="00F8701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38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C2C95" w:rsidRDefault="00DC2C95">
      <w:pPr>
        <w:spacing w:line="288" w:lineRule="auto"/>
        <w:rPr>
          <w:rFonts w:ascii="Times New Roman" w:eastAsia="宋体" w:hAnsi="Times New Roman" w:cs="Times New Roman"/>
          <w:sz w:val="24"/>
        </w:rPr>
      </w:pPr>
    </w:p>
    <w:p w:rsidR="00DC2C95" w:rsidRDefault="00DC2C95"/>
    <w:sectPr w:rsidR="00DC2C9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BE" w:rsidRDefault="001655BE">
      <w:r>
        <w:separator/>
      </w:r>
    </w:p>
  </w:endnote>
  <w:endnote w:type="continuationSeparator" w:id="0">
    <w:p w:rsidR="001655BE" w:rsidRDefault="001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097706"/>
      <w:docPartObj>
        <w:docPartGallery w:val="AutoText"/>
      </w:docPartObj>
    </w:sdtPr>
    <w:sdtEndPr/>
    <w:sdtContent>
      <w:p w:rsidR="00DC2C95" w:rsidRDefault="00F8701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:rsidR="00DC2C95" w:rsidRDefault="00DC2C9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BE" w:rsidRDefault="001655BE">
      <w:r>
        <w:separator/>
      </w:r>
    </w:p>
  </w:footnote>
  <w:footnote w:type="continuationSeparator" w:id="0">
    <w:p w:rsidR="001655BE" w:rsidRDefault="0016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95" w:rsidRDefault="00DC2C95">
    <w:pPr>
      <w:pStyle w:val="ae"/>
      <w:jc w:val="right"/>
    </w:pPr>
  </w:p>
  <w:p w:rsidR="00DC2C95" w:rsidRDefault="00DC2C9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4A"/>
    <w:rsid w:val="000128E7"/>
    <w:rsid w:val="00013113"/>
    <w:rsid w:val="0007705B"/>
    <w:rsid w:val="000A7809"/>
    <w:rsid w:val="000E7A1B"/>
    <w:rsid w:val="00105CCA"/>
    <w:rsid w:val="001278B4"/>
    <w:rsid w:val="001655BE"/>
    <w:rsid w:val="001C0AAD"/>
    <w:rsid w:val="001C2F83"/>
    <w:rsid w:val="001E3AFA"/>
    <w:rsid w:val="001F3E20"/>
    <w:rsid w:val="00226767"/>
    <w:rsid w:val="0025567F"/>
    <w:rsid w:val="00322B7F"/>
    <w:rsid w:val="00372999"/>
    <w:rsid w:val="003D21F0"/>
    <w:rsid w:val="003E0ED2"/>
    <w:rsid w:val="003F4078"/>
    <w:rsid w:val="0041614D"/>
    <w:rsid w:val="00432A62"/>
    <w:rsid w:val="004F199E"/>
    <w:rsid w:val="00511AE9"/>
    <w:rsid w:val="005138E8"/>
    <w:rsid w:val="00516133"/>
    <w:rsid w:val="00524897"/>
    <w:rsid w:val="00526969"/>
    <w:rsid w:val="00537B95"/>
    <w:rsid w:val="005C1AFF"/>
    <w:rsid w:val="005D7943"/>
    <w:rsid w:val="0060048C"/>
    <w:rsid w:val="00620281"/>
    <w:rsid w:val="00635380"/>
    <w:rsid w:val="00656FC5"/>
    <w:rsid w:val="006746D3"/>
    <w:rsid w:val="00696B1F"/>
    <w:rsid w:val="006D2DED"/>
    <w:rsid w:val="006E57C4"/>
    <w:rsid w:val="006F5FBA"/>
    <w:rsid w:val="00726807"/>
    <w:rsid w:val="00731F12"/>
    <w:rsid w:val="008710AE"/>
    <w:rsid w:val="0088351A"/>
    <w:rsid w:val="008913B4"/>
    <w:rsid w:val="008A78D6"/>
    <w:rsid w:val="008B494E"/>
    <w:rsid w:val="008C1BC5"/>
    <w:rsid w:val="008C21ED"/>
    <w:rsid w:val="008C7610"/>
    <w:rsid w:val="008E0D02"/>
    <w:rsid w:val="008E13CF"/>
    <w:rsid w:val="0099537A"/>
    <w:rsid w:val="009E2620"/>
    <w:rsid w:val="00A20134"/>
    <w:rsid w:val="00A8269A"/>
    <w:rsid w:val="00AE2D4A"/>
    <w:rsid w:val="00AE3F36"/>
    <w:rsid w:val="00B07CD0"/>
    <w:rsid w:val="00B17732"/>
    <w:rsid w:val="00B3628A"/>
    <w:rsid w:val="00B80BEE"/>
    <w:rsid w:val="00B84244"/>
    <w:rsid w:val="00BD2472"/>
    <w:rsid w:val="00BD26CB"/>
    <w:rsid w:val="00BD42DD"/>
    <w:rsid w:val="00C37646"/>
    <w:rsid w:val="00CA6EEF"/>
    <w:rsid w:val="00CA78D4"/>
    <w:rsid w:val="00CB0E7D"/>
    <w:rsid w:val="00D15EBA"/>
    <w:rsid w:val="00D30A0D"/>
    <w:rsid w:val="00D32AA8"/>
    <w:rsid w:val="00D63A34"/>
    <w:rsid w:val="00D8418E"/>
    <w:rsid w:val="00DA4CB4"/>
    <w:rsid w:val="00DC2C95"/>
    <w:rsid w:val="00E1676C"/>
    <w:rsid w:val="00E71ACB"/>
    <w:rsid w:val="00E82562"/>
    <w:rsid w:val="00E82DA1"/>
    <w:rsid w:val="00EE5733"/>
    <w:rsid w:val="00F326A2"/>
    <w:rsid w:val="00F42EAF"/>
    <w:rsid w:val="00F87013"/>
    <w:rsid w:val="00F9529F"/>
    <w:rsid w:val="00F97F09"/>
    <w:rsid w:val="00FA2808"/>
    <w:rsid w:val="00FA2E44"/>
    <w:rsid w:val="00FB6B02"/>
    <w:rsid w:val="00FF4A04"/>
    <w:rsid w:val="44B733C1"/>
    <w:rsid w:val="772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439CDDC-962E-4DA0-9763-EF6359F0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Plain Text"/>
    <w:basedOn w:val="a"/>
    <w:link w:val="a7"/>
    <w:qFormat/>
    <w:rPr>
      <w:rFonts w:ascii="宋体" w:eastAsia="宋体" w:hAnsi="Courier New" w:cs="Courier New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qFormat/>
    <w:rPr>
      <w:b/>
      <w:bCs/>
    </w:rPr>
  </w:style>
  <w:style w:type="table" w:styleId="af3">
    <w:name w:val="Table Grid"/>
    <w:basedOn w:val="a1"/>
    <w:uiPriority w:val="3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9">
    <w:name w:val="日期 字符"/>
    <w:basedOn w:val="a0"/>
    <w:link w:val="a8"/>
    <w:uiPriority w:val="99"/>
    <w:semiHidden/>
    <w:qFormat/>
    <w:rPr>
      <w:szCs w:val="24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批注文字 字符"/>
    <w:basedOn w:val="a0"/>
    <w:link w:val="a4"/>
    <w:uiPriority w:val="99"/>
    <w:semiHidden/>
    <w:qFormat/>
    <w:rPr>
      <w:szCs w:val="24"/>
    </w:rPr>
  </w:style>
  <w:style w:type="character" w:customStyle="1" w:styleId="af2">
    <w:name w:val="批注主题 字符"/>
    <w:basedOn w:val="a5"/>
    <w:link w:val="af1"/>
    <w:uiPriority w:val="99"/>
    <w:semiHidden/>
    <w:rPr>
      <w:b/>
      <w:bCs/>
      <w:szCs w:val="24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/>
      <w:sz w:val="20"/>
      <w:szCs w:val="24"/>
    </w:rPr>
  </w:style>
  <w:style w:type="paragraph" w:customStyle="1" w:styleId="EndNoteBibliography">
    <w:name w:val="EndNote Bibliography"/>
    <w:basedOn w:val="a"/>
    <w:link w:val="EndNoteBibliography0"/>
    <w:qFormat/>
    <w:pPr>
      <w:jc w:val="left"/>
    </w:pPr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/>
      <w:sz w:val="20"/>
      <w:szCs w:val="24"/>
    </w:rPr>
  </w:style>
  <w:style w:type="paragraph" w:customStyle="1" w:styleId="TCTableBody">
    <w:name w:val="TC_Table_Body"/>
    <w:basedOn w:val="a"/>
    <w:pPr>
      <w:widowControl/>
      <w:spacing w:after="200"/>
    </w:pPr>
    <w:rPr>
      <w:rFonts w:ascii="Times" w:eastAsia="宋体" w:hAnsi="Times" w:cs="Times New Roman"/>
      <w:kern w:val="0"/>
      <w:sz w:val="24"/>
      <w:szCs w:val="20"/>
      <w:lang w:eastAsia="en-US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hyperlink" Target="mailto:zhengxingde@yahoo.de" TargetMode="Externa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2243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FJL</dc:creator>
  <cp:lastModifiedBy>PC</cp:lastModifiedBy>
  <cp:revision>51</cp:revision>
  <dcterms:created xsi:type="dcterms:W3CDTF">2021-03-31T11:31:00Z</dcterms:created>
  <dcterms:modified xsi:type="dcterms:W3CDTF">2021-08-31T13:13:00Z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9D3E4C7F9846400594939C2CBEF9921A</vt:lpwstr>
  </property>
</Properties>
</file>