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93EC" w14:textId="60304C54" w:rsidR="0009384E" w:rsidRPr="007F1886" w:rsidRDefault="0009384E" w:rsidP="00545D98">
      <w:pPr>
        <w:pStyle w:val="Heading1"/>
        <w:numPr>
          <w:ilvl w:val="0"/>
          <w:numId w:val="0"/>
        </w:numPr>
        <w:jc w:val="center"/>
        <w:rPr>
          <w:sz w:val="20"/>
          <w:szCs w:val="20"/>
        </w:rPr>
      </w:pPr>
      <w:r w:rsidRPr="007F1886">
        <w:rPr>
          <w:sz w:val="20"/>
          <w:szCs w:val="20"/>
        </w:rPr>
        <w:t>Supplementary Materials</w:t>
      </w:r>
    </w:p>
    <w:p w14:paraId="37ED09CF" w14:textId="1B9E1521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1A9D5F0B" w14:textId="2253EA7C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08576773" w14:textId="1C28566F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5288A7E1" w14:textId="5F9D4E7C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30D8CC88" w14:textId="082B3CF3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7DCDEAF3" w14:textId="5FBB60B7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327A30D0" w14:textId="14AF575C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25B715F4" w14:textId="7BD1E796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3EAE5D4E" w14:textId="423E3DE5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68D95BBF" w14:textId="75A19B41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53CE09E4" w14:textId="225E64A5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1A47C83D" w14:textId="4ED98BC6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0AD40CF1" w14:textId="04011D25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39C7D2A2" w14:textId="41E8618D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0AF329C1" w14:textId="2D958830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5C966051" w14:textId="0FF9FD30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0472D449" w14:textId="5862CF09" w:rsidR="00436F67" w:rsidRDefault="00436F67" w:rsidP="00436F67">
      <w:pPr>
        <w:rPr>
          <w:rFonts w:cs="Times New Roman"/>
          <w:sz w:val="20"/>
          <w:szCs w:val="20"/>
        </w:rPr>
      </w:pPr>
    </w:p>
    <w:p w14:paraId="61AD7B3D" w14:textId="77777777" w:rsidR="00E608D0" w:rsidRPr="007F1886" w:rsidRDefault="00E608D0" w:rsidP="00436F67">
      <w:pPr>
        <w:rPr>
          <w:rFonts w:cs="Times New Roman"/>
          <w:sz w:val="20"/>
          <w:szCs w:val="20"/>
        </w:rPr>
      </w:pPr>
    </w:p>
    <w:p w14:paraId="66F5244E" w14:textId="657EB267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488F131A" w14:textId="33DCA5B0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32CD113A" w14:textId="001AB212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1B2E0168" w14:textId="4EF8B458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362B79B9" w14:textId="3CE97B4F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7A3D015C" w14:textId="77777777" w:rsidR="00436F67" w:rsidRPr="007F1886" w:rsidRDefault="00436F67" w:rsidP="00436F67">
      <w:pPr>
        <w:rPr>
          <w:rFonts w:cs="Times New Roman"/>
          <w:sz w:val="20"/>
          <w:szCs w:val="20"/>
        </w:rPr>
      </w:pPr>
    </w:p>
    <w:p w14:paraId="33544751" w14:textId="7F7FA66E" w:rsidR="00234ED0" w:rsidRPr="007F1886" w:rsidRDefault="00234ED0" w:rsidP="00CA79DF">
      <w:pPr>
        <w:pStyle w:val="Heading1"/>
        <w:jc w:val="both"/>
        <w:rPr>
          <w:sz w:val="20"/>
          <w:szCs w:val="20"/>
          <w:lang w:eastAsia="zh-CN"/>
        </w:rPr>
      </w:pPr>
      <w:r w:rsidRPr="007F1886">
        <w:rPr>
          <w:sz w:val="20"/>
          <w:szCs w:val="20"/>
          <w:lang w:eastAsia="zh-CN"/>
        </w:rPr>
        <w:lastRenderedPageBreak/>
        <w:t>Text</w:t>
      </w:r>
    </w:p>
    <w:p w14:paraId="63D7A91F" w14:textId="3C572CB3" w:rsidR="00D22B4F" w:rsidRPr="007F1886" w:rsidRDefault="00D22B4F" w:rsidP="00CA79DF">
      <w:pPr>
        <w:pStyle w:val="Heading2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7F1886">
        <w:rPr>
          <w:rFonts w:eastAsiaTheme="minorEastAsia" w:cs="Times New Roman"/>
          <w:sz w:val="20"/>
          <w:szCs w:val="20"/>
          <w:lang w:eastAsia="zh-CN"/>
        </w:rPr>
        <w:t>Supplementary Text 1. Ethics approval</w:t>
      </w:r>
    </w:p>
    <w:p w14:paraId="5F20CA76" w14:textId="3DF3D8E2" w:rsidR="00D22B4F" w:rsidRPr="007F1886" w:rsidRDefault="00D22B4F" w:rsidP="00CA79DF">
      <w:pPr>
        <w:jc w:val="both"/>
        <w:rPr>
          <w:rFonts w:cs="Times New Roman"/>
          <w:sz w:val="20"/>
          <w:szCs w:val="20"/>
          <w:lang w:eastAsia="zh-CN"/>
        </w:rPr>
      </w:pPr>
      <w:r w:rsidRPr="007F1886">
        <w:rPr>
          <w:rFonts w:cs="Times New Roman"/>
          <w:sz w:val="20"/>
          <w:szCs w:val="20"/>
          <w:lang w:eastAsia="zh-CN"/>
        </w:rPr>
        <w:t>Ethical approval for all the CHARLS waves was granted from the Institutional Review Board at Peking University. The IRB approval number for the main household survey, including anthropometrics, is IRB00001052-11015; the IRB approval number for biomarker collection is IRB00001052-11014. During the fieldwork, each respondent who agreed to participate in the survey was asked to sign two copies of informed consent; one copy was kept in the CHARLS office, which was also scanned and saved in PDF format. Four separate consents were obtained: one for the main fieldwork, one for the non-blood biomarkers and one for the taking of the blood samples, and another for storage of blood for future analyses.</w:t>
      </w:r>
    </w:p>
    <w:p w14:paraId="2B3BC86A" w14:textId="6E835B5F" w:rsidR="00234ED0" w:rsidRPr="007F1886" w:rsidRDefault="00A7508A" w:rsidP="00CA79DF">
      <w:pPr>
        <w:pStyle w:val="Heading2"/>
        <w:jc w:val="both"/>
        <w:rPr>
          <w:rFonts w:cs="Times New Roman"/>
          <w:sz w:val="20"/>
          <w:szCs w:val="20"/>
          <w:lang w:eastAsia="zh-CN"/>
        </w:rPr>
      </w:pPr>
      <w:r w:rsidRPr="007F1886">
        <w:rPr>
          <w:rFonts w:cs="Times New Roman"/>
          <w:sz w:val="20"/>
          <w:szCs w:val="20"/>
          <w:lang w:eastAsia="zh-CN"/>
        </w:rPr>
        <w:t xml:space="preserve">Supplementary Text </w:t>
      </w:r>
      <w:r w:rsidR="00D22B4F" w:rsidRPr="007F1886">
        <w:rPr>
          <w:rFonts w:cs="Times New Roman"/>
          <w:sz w:val="20"/>
          <w:szCs w:val="20"/>
          <w:lang w:eastAsia="zh-CN"/>
        </w:rPr>
        <w:t>2</w:t>
      </w:r>
      <w:r w:rsidR="00564666" w:rsidRPr="007F1886">
        <w:rPr>
          <w:rFonts w:cs="Times New Roman"/>
          <w:sz w:val="20"/>
          <w:szCs w:val="20"/>
          <w:lang w:eastAsia="zh-CN"/>
        </w:rPr>
        <w:t xml:space="preserve">. </w:t>
      </w:r>
      <w:r w:rsidR="00C36A17" w:rsidRPr="007F1886">
        <w:rPr>
          <w:rFonts w:cs="Times New Roman"/>
          <w:sz w:val="20"/>
          <w:szCs w:val="20"/>
          <w:lang w:eastAsia="zh-CN"/>
        </w:rPr>
        <w:t>Cognitive assessment method</w:t>
      </w:r>
      <w:r w:rsidR="00F2092D" w:rsidRPr="007F1886">
        <w:rPr>
          <w:rFonts w:cs="Times New Roman"/>
          <w:sz w:val="20"/>
          <w:szCs w:val="20"/>
          <w:lang w:eastAsia="zh-CN"/>
        </w:rPr>
        <w:t>s</w:t>
      </w:r>
      <w:r w:rsidR="00C36A17" w:rsidRPr="007F1886">
        <w:rPr>
          <w:rFonts w:cs="Times New Roman"/>
          <w:sz w:val="20"/>
          <w:szCs w:val="20"/>
          <w:lang w:eastAsia="zh-CN"/>
        </w:rPr>
        <w:t xml:space="preserve"> </w:t>
      </w:r>
    </w:p>
    <w:p w14:paraId="62342840" w14:textId="53F0CFDA" w:rsidR="006966DF" w:rsidRPr="007F1886" w:rsidRDefault="00C36A17" w:rsidP="00CA79DF">
      <w:pPr>
        <w:jc w:val="both"/>
        <w:rPr>
          <w:rFonts w:cs="Times New Roman"/>
          <w:sz w:val="20"/>
          <w:szCs w:val="20"/>
          <w:lang w:eastAsia="zh-CN"/>
        </w:rPr>
      </w:pPr>
      <w:r w:rsidRPr="007F1886">
        <w:rPr>
          <w:rFonts w:cs="Times New Roman"/>
          <w:sz w:val="20"/>
          <w:szCs w:val="20"/>
          <w:lang w:eastAsia="zh-CN"/>
        </w:rPr>
        <w:t>The episodic memory test was composed of immediate and delayed (five minutes later) recall for 10 unrelated words. The test score was the average number of immediate and delayed-recall words and ranged from 0 to 10. In the figure drawing test, which was used to assess visuospatial construction, the participants were shown a picture and asked to redraw it; one point was given for success. The Telephone Interview of Cognitive Status (TICS) in CHARLS was based on selected questions in the mini-mental status examination (MMSE) and comprised ten mental questions: a serial subtraction of 7 from 100 for five times; the date (day, month, year); the day of the week; and the season. This test reflects participants’ attention, orientation and calculation abilities. This score ranged from 0 to 10.</w:t>
      </w:r>
    </w:p>
    <w:p w14:paraId="567E2416" w14:textId="403B3B7B" w:rsidR="00AA15B0" w:rsidRPr="007F1886" w:rsidRDefault="00AA15B0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3B65AF35" w14:textId="75335B68" w:rsidR="00AA15B0" w:rsidRPr="007F1886" w:rsidRDefault="00AA15B0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4E46A5E2" w14:textId="0756A7BF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226DF94B" w14:textId="700180D8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04B8CD11" w14:textId="409FBC8C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4B11299D" w14:textId="6C76554F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12B39969" w14:textId="0F10FF3B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1A1C22BF" w14:textId="446DC896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42B4FC1B" w14:textId="34387AF1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75D12EF0" w14:textId="7502A0A6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00D9FD11" w14:textId="45CE12EC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0DB8C5D9" w14:textId="048ADA2C" w:rsidR="00BC61D9" w:rsidRPr="007F1886" w:rsidRDefault="00BC61D9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36EEB233" w14:textId="77777777" w:rsidR="007F1886" w:rsidRPr="007F1886" w:rsidRDefault="007F1886" w:rsidP="00CA79DF">
      <w:pPr>
        <w:jc w:val="both"/>
        <w:rPr>
          <w:rFonts w:cs="Times New Roman"/>
          <w:sz w:val="20"/>
          <w:szCs w:val="20"/>
          <w:lang w:eastAsia="zh-CN"/>
        </w:rPr>
      </w:pPr>
    </w:p>
    <w:p w14:paraId="0125B4B4" w14:textId="7558FD94" w:rsidR="00A84E38" w:rsidRPr="007F1886" w:rsidRDefault="00424970" w:rsidP="0009384E">
      <w:pPr>
        <w:pStyle w:val="Heading1"/>
        <w:rPr>
          <w:sz w:val="20"/>
          <w:szCs w:val="20"/>
        </w:rPr>
      </w:pPr>
      <w:r w:rsidRPr="007F1886">
        <w:rPr>
          <w:sz w:val="20"/>
          <w:szCs w:val="20"/>
        </w:rPr>
        <w:lastRenderedPageBreak/>
        <w:t>Tables</w:t>
      </w:r>
    </w:p>
    <w:p w14:paraId="447AC604" w14:textId="58D65D57" w:rsidR="002D07D4" w:rsidRPr="007F1886" w:rsidRDefault="002D07D4" w:rsidP="00641E55">
      <w:pPr>
        <w:pStyle w:val="Heading2"/>
        <w:rPr>
          <w:rFonts w:cs="Times New Roman"/>
          <w:sz w:val="20"/>
          <w:szCs w:val="20"/>
        </w:rPr>
      </w:pPr>
      <w:r w:rsidRPr="007F1886">
        <w:rPr>
          <w:rFonts w:cs="Times New Roman"/>
          <w:sz w:val="20"/>
          <w:szCs w:val="20"/>
        </w:rPr>
        <w:t>Supplementary Table 1. Comparison of baseline characteristics between</w:t>
      </w:r>
      <w:r w:rsidR="00641E55" w:rsidRPr="007F1886">
        <w:rPr>
          <w:rFonts w:cs="Times New Roman"/>
          <w:sz w:val="20"/>
          <w:szCs w:val="20"/>
        </w:rPr>
        <w:t xml:space="preserve"> </w:t>
      </w:r>
      <w:r w:rsidRPr="007F1886">
        <w:rPr>
          <w:rFonts w:cs="Times New Roman"/>
          <w:sz w:val="20"/>
          <w:szCs w:val="20"/>
        </w:rPr>
        <w:t>participants included (n=7984) and excluded due to loss to follow-up (n=</w:t>
      </w:r>
      <w:proofErr w:type="gramStart"/>
      <w:r w:rsidRPr="007F1886">
        <w:rPr>
          <w:rFonts w:cs="Times New Roman"/>
          <w:sz w:val="20"/>
          <w:szCs w:val="20"/>
        </w:rPr>
        <w:t>6997)</w:t>
      </w:r>
      <w:r w:rsidR="000D10F3" w:rsidRPr="007F1886">
        <w:rPr>
          <w:rFonts w:cs="Times New Roman"/>
          <w:sz w:val="20"/>
          <w:szCs w:val="20"/>
          <w:vertAlign w:val="superscript"/>
        </w:rPr>
        <w:t>a</w:t>
      </w:r>
      <w:proofErr w:type="gramEnd"/>
    </w:p>
    <w:p w14:paraId="350B60B2" w14:textId="305BD394" w:rsidR="002D07D4" w:rsidRPr="007F1886" w:rsidRDefault="002D07D4" w:rsidP="00976025">
      <w:pPr>
        <w:contextualSpacing/>
        <w:rPr>
          <w:rFonts w:cs="Times New Roman"/>
          <w:b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1507"/>
        <w:gridCol w:w="2029"/>
        <w:gridCol w:w="1331"/>
      </w:tblGrid>
      <w:tr w:rsidR="002D07D4" w:rsidRPr="007F1886" w14:paraId="104D7756" w14:textId="77777777" w:rsidTr="00F5524E">
        <w:trPr>
          <w:jc w:val="right"/>
        </w:trPr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894CF5" w14:textId="77777777" w:rsidR="002D07D4" w:rsidRPr="007F1886" w:rsidRDefault="002D07D4" w:rsidP="000D10F3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7F1886">
              <w:rPr>
                <w:rFonts w:cs="Times New Roman"/>
                <w:b/>
                <w:sz w:val="20"/>
                <w:szCs w:val="20"/>
              </w:rPr>
              <w:t>Characteristic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00A2" w14:textId="77777777" w:rsidR="002D07D4" w:rsidRPr="007F1886" w:rsidRDefault="002D07D4" w:rsidP="000D10F3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7F1886">
              <w:rPr>
                <w:rFonts w:cs="Times New Roman"/>
                <w:b/>
                <w:sz w:val="20"/>
                <w:szCs w:val="20"/>
              </w:rPr>
              <w:t>Included (n=7984)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73871" w14:textId="77777777" w:rsidR="002D07D4" w:rsidRPr="007F1886" w:rsidRDefault="002D07D4" w:rsidP="000D10F3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7F1886">
              <w:rPr>
                <w:rFonts w:cs="Times New Roman"/>
                <w:b/>
                <w:sz w:val="20"/>
                <w:szCs w:val="20"/>
              </w:rPr>
              <w:t>Excluded</w:t>
            </w:r>
          </w:p>
          <w:p w14:paraId="249D2EFA" w14:textId="77777777" w:rsidR="002D07D4" w:rsidRPr="007F1886" w:rsidRDefault="002D07D4" w:rsidP="000D10F3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7F1886">
              <w:rPr>
                <w:rFonts w:cs="Times New Roman"/>
                <w:b/>
                <w:sz w:val="20"/>
                <w:szCs w:val="20"/>
              </w:rPr>
              <w:t>(n=6997)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200430" w14:textId="73E402AC" w:rsidR="002D07D4" w:rsidRPr="007F1886" w:rsidRDefault="000D10F3" w:rsidP="000D10F3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7F1886">
              <w:rPr>
                <w:rFonts w:cs="Times New Roman"/>
                <w:b/>
                <w:sz w:val="20"/>
                <w:szCs w:val="20"/>
              </w:rPr>
              <w:t>P</w:t>
            </w:r>
            <w:r w:rsidR="002D07D4" w:rsidRPr="007F1886">
              <w:rPr>
                <w:rFonts w:cs="Times New Roman"/>
                <w:b/>
                <w:sz w:val="20"/>
                <w:szCs w:val="20"/>
              </w:rPr>
              <w:t xml:space="preserve"> for difference</w:t>
            </w:r>
            <w:r w:rsidR="002D07D4" w:rsidRPr="007F1886">
              <w:rPr>
                <w:rFonts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D07D4" w:rsidRPr="007F1886" w14:paraId="6D7D39A6" w14:textId="77777777" w:rsidTr="00F5524E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E62D" w14:textId="28666068" w:rsidR="002D07D4" w:rsidRPr="007F1886" w:rsidRDefault="002D07D4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Age</w:t>
            </w:r>
            <w:r w:rsidR="00354608" w:rsidRPr="007F1886">
              <w:rPr>
                <w:rFonts w:cs="Times New Roman"/>
                <w:sz w:val="20"/>
                <w:szCs w:val="20"/>
              </w:rPr>
              <w:t xml:space="preserve"> (year</w:t>
            </w:r>
            <w:r w:rsidR="00641E55" w:rsidRPr="007F1886">
              <w:rPr>
                <w:rFonts w:cs="Times New Roman"/>
                <w:sz w:val="20"/>
                <w:szCs w:val="20"/>
              </w:rPr>
              <w:t>s</w:t>
            </w:r>
            <w:r w:rsidR="00354608" w:rsidRPr="007F188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0E37" w14:textId="37DCBBA4" w:rsidR="002D07D4" w:rsidRPr="007F1886" w:rsidRDefault="002D07D4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57.7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±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8.4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110BFA7F" w14:textId="08A8AA1E" w:rsidR="002D07D4" w:rsidRPr="007F1886" w:rsidRDefault="002D07D4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61.3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±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10.3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9B8D" w14:textId="77777777" w:rsidR="002D07D4" w:rsidRPr="007F1886" w:rsidRDefault="002D07D4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A50D20" w:rsidRPr="007F1886" w14:paraId="4800637A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23F25" w14:textId="72A7ACD4" w:rsidR="00A50D20" w:rsidRPr="007F1886" w:rsidRDefault="00A50D20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Number of I</w:t>
            </w:r>
            <w:r w:rsidR="00F5524E" w:rsidRPr="007F1886">
              <w:rPr>
                <w:rFonts w:cs="Times New Roman"/>
                <w:sz w:val="20"/>
                <w:szCs w:val="20"/>
              </w:rPr>
              <w:t>ADLs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25AB" w14:textId="0D8E106C" w:rsidR="00A50D20" w:rsidRPr="007F1886" w:rsidRDefault="00F5524E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0.1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±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0.5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052ABF95" w14:textId="70AF873E" w:rsidR="00A50D20" w:rsidRPr="007F1886" w:rsidRDefault="00F5524E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0.3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±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676B" w14:textId="7F759EF9" w:rsidR="00A50D20" w:rsidRPr="007F1886" w:rsidRDefault="00F5524E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F5524E" w:rsidRPr="007F1886" w14:paraId="0356760D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0F22" w14:textId="1FA12520" w:rsidR="00F5524E" w:rsidRPr="007F1886" w:rsidRDefault="00F5524E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Global cognition scores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6A95" w14:textId="240FFA8A" w:rsidR="00F5524E" w:rsidRPr="007F1886" w:rsidRDefault="00F5524E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11.1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±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4.0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0AB6D13D" w14:textId="62E7C995" w:rsidR="00F5524E" w:rsidRPr="007F1886" w:rsidRDefault="00F5524E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9.7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±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5D559" w14:textId="78E515D7" w:rsidR="00F5524E" w:rsidRPr="007F1886" w:rsidRDefault="00F5524E" w:rsidP="000D10F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F5524E" w:rsidRPr="007F1886" w14:paraId="58F09CF3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A0E9B" w14:textId="0783DF02" w:rsidR="00F5524E" w:rsidRPr="007F1886" w:rsidRDefault="00F5524E" w:rsidP="00F552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Sleep duration (hour)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F3DA1" w14:textId="2A174185" w:rsidR="00F5524E" w:rsidRPr="007F1886" w:rsidRDefault="00F5524E" w:rsidP="00F552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6.5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±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54AC23ED" w14:textId="077D9D24" w:rsidR="00F5524E" w:rsidRPr="007F1886" w:rsidRDefault="00F5524E" w:rsidP="00F552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6.3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±</w:t>
            </w:r>
            <w:r w:rsidR="0008142E">
              <w:rPr>
                <w:rFonts w:cs="Times New Roman"/>
                <w:sz w:val="20"/>
                <w:szCs w:val="20"/>
              </w:rPr>
              <w:t xml:space="preserve"> </w:t>
            </w:r>
            <w:r w:rsidRPr="007F1886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1E27" w14:textId="36916B72" w:rsidR="00F5524E" w:rsidRPr="007F1886" w:rsidRDefault="00F5524E" w:rsidP="00F552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F5524E" w:rsidRPr="007F1886" w14:paraId="7CF42124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09A1" w14:textId="1268544C" w:rsidR="00F5524E" w:rsidRPr="007F1886" w:rsidRDefault="00F5524E" w:rsidP="00F552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Male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33CB5" w14:textId="77777777" w:rsidR="00F5524E" w:rsidRPr="007F1886" w:rsidRDefault="00F5524E" w:rsidP="00F552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3858 (48.4)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0A2CAFB8" w14:textId="77777777" w:rsidR="00F5524E" w:rsidRPr="007F1886" w:rsidRDefault="00F5524E" w:rsidP="00F552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3301 (47.2)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DCFA7" w14:textId="77777777" w:rsidR="00F5524E" w:rsidRPr="007F1886" w:rsidRDefault="00F5524E" w:rsidP="00F552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0.169</w:t>
            </w:r>
          </w:p>
        </w:tc>
      </w:tr>
      <w:tr w:rsidR="00520236" w:rsidRPr="007F1886" w14:paraId="1BC40DD6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66F0" w14:textId="5D10EDEB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Living area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C122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54F6F4D1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C9FF" w14:textId="2AD85E3F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520236" w:rsidRPr="007F1886" w14:paraId="10A234E7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5C70" w14:textId="4A096225" w:rsidR="00520236" w:rsidRPr="007F1886" w:rsidRDefault="00520236" w:rsidP="00520236">
            <w:pPr>
              <w:ind w:firstLineChars="100" w:firstLine="200"/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Urban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FFFE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1533 (19.3)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68DF7BCD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1997 (28.6)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D6114" w14:textId="2E26DB61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520236" w:rsidRPr="007F1886" w14:paraId="692DAA8C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4654" w14:textId="42A161E3" w:rsidR="00520236" w:rsidRPr="007F1886" w:rsidRDefault="00520236" w:rsidP="00520236">
            <w:pPr>
              <w:ind w:firstLineChars="100" w:firstLine="200"/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Rural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AD823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6442 (80.8)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12628578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4989 (71.4)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FC65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520236" w:rsidRPr="007F1886" w14:paraId="7967ECA3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675B" w14:textId="3B5E4AC5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F156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445863EE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8CB0" w14:textId="7C5303DE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520236" w:rsidRPr="007F1886" w14:paraId="06B93B69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8A3A7" w14:textId="586D7FCE" w:rsidR="00520236" w:rsidRPr="007F1886" w:rsidRDefault="00520236" w:rsidP="00520236">
            <w:pPr>
              <w:ind w:firstLineChars="100" w:firstLine="200"/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Illiterate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B03A7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1669 (20.9)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22E7EA2C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2349 (33.6)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5EEB" w14:textId="4454CC1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520236" w:rsidRPr="007F1886" w14:paraId="2E725CD5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8DD0D" w14:textId="731957C9" w:rsidR="00520236" w:rsidRPr="007F1886" w:rsidRDefault="00520236" w:rsidP="00520236">
            <w:pPr>
              <w:ind w:firstLineChars="100" w:firstLine="200"/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Primary school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4EE26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3373 (42.3)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6D210B02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2567 (36.7)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03873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520236" w:rsidRPr="007F1886" w14:paraId="19FB5722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03509" w14:textId="09F92FE9" w:rsidR="00520236" w:rsidRPr="007F1886" w:rsidRDefault="00520236" w:rsidP="00520236">
            <w:pPr>
              <w:ind w:firstLineChars="100" w:firstLine="200"/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Middle school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9C6C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1912 (24.0)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0280A258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1191 (17.0)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CBE8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520236" w:rsidRPr="007F1886" w14:paraId="00762C58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6148" w14:textId="4C81FDB2" w:rsidR="00520236" w:rsidRPr="007F1886" w:rsidRDefault="00520236" w:rsidP="00520236">
            <w:pPr>
              <w:ind w:firstLineChars="100" w:firstLine="200"/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High school and above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2EE41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1027 (12.9)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23FB316C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883 (12.6)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AECF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520236" w:rsidRPr="007F1886" w14:paraId="427F072D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EA3C" w14:textId="6E920631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 xml:space="preserve">Married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D777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7298 (91.4)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466BC31A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5860 (83.7)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923D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0.008</w:t>
            </w:r>
          </w:p>
        </w:tc>
      </w:tr>
      <w:tr w:rsidR="00520236" w:rsidRPr="007F1886" w14:paraId="4820BFC5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8E8C" w14:textId="3286D216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 xml:space="preserve">Current smoking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76740" w14:textId="67A658B0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3115 (39</w:t>
            </w:r>
            <w:r w:rsidR="008E304E" w:rsidRPr="007F1886">
              <w:rPr>
                <w:rFonts w:cs="Times New Roman"/>
                <w:sz w:val="20"/>
                <w:szCs w:val="20"/>
              </w:rPr>
              <w:t>.3</w:t>
            </w:r>
            <w:r w:rsidRPr="007F188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2AB0ECA6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2779 (39.7)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7372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0.381</w:t>
            </w:r>
          </w:p>
        </w:tc>
      </w:tr>
      <w:tr w:rsidR="00520236" w:rsidRPr="007F1886" w14:paraId="75659C4C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BCDD" w14:textId="723B24A5" w:rsidR="00520236" w:rsidRPr="007F1886" w:rsidRDefault="008E304E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Current</w:t>
            </w:r>
            <w:r w:rsidR="00520236" w:rsidRPr="007F1886">
              <w:rPr>
                <w:rFonts w:cs="Times New Roman"/>
                <w:sz w:val="20"/>
                <w:szCs w:val="20"/>
              </w:rPr>
              <w:t xml:space="preserve"> drink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F2B07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2073 (26.0)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33A25C9F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1686 (24.1)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18A0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0.009</w:t>
            </w:r>
          </w:p>
        </w:tc>
      </w:tr>
      <w:tr w:rsidR="00520236" w:rsidRPr="007F1886" w14:paraId="290C0DDA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9F848" w14:textId="031E7801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 xml:space="preserve">Hypertension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6D8EB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1823 (22.8)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245C8564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1834 (26.2)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614E3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520236" w:rsidRPr="007F1886" w14:paraId="30BFA5C2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1F50" w14:textId="74B06CCB" w:rsidR="00520236" w:rsidRPr="007F1886" w:rsidRDefault="008E304E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Dyslipidemia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A25F8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758 (9.5)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081F4FC6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623 (8.9)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406A5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0.213</w:t>
            </w:r>
          </w:p>
        </w:tc>
      </w:tr>
      <w:tr w:rsidR="00520236" w:rsidRPr="007F1886" w14:paraId="09BB7C28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6D7B2" w14:textId="5C9B50C3" w:rsidR="00520236" w:rsidRPr="007F1886" w:rsidRDefault="008E304E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Diabetes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DA7CD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449 (5.6)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5FAB18AC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411 (5.9)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E56FA" w14:textId="77777777" w:rsidR="00520236" w:rsidRPr="007F1886" w:rsidRDefault="00520236" w:rsidP="0052023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0.511</w:t>
            </w:r>
          </w:p>
        </w:tc>
      </w:tr>
      <w:tr w:rsidR="008E304E" w:rsidRPr="007F1886" w14:paraId="3E2E245C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8BA1" w14:textId="39D8A8F4" w:rsidR="008E304E" w:rsidRPr="007F1886" w:rsidRDefault="000B47CA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="008E304E" w:rsidRPr="007F1886">
              <w:rPr>
                <w:rFonts w:cs="Times New Roman"/>
                <w:sz w:val="20"/>
                <w:szCs w:val="20"/>
              </w:rPr>
              <w:t>ung disease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67728" w14:textId="408DF4CD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739 (9.3)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579600F0" w14:textId="20F54261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803 (11.5)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D500" w14:textId="7C0037E9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8E304E" w:rsidRPr="007F1886" w14:paraId="0A0CCFC1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89A42" w14:textId="4B021030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Cancer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912C" w14:textId="24543BF6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68 (0.9)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66A80B7D" w14:textId="4E8D0829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76 (1.1)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B7B0" w14:textId="137EE4CA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0.142</w:t>
            </w:r>
          </w:p>
        </w:tc>
      </w:tr>
      <w:tr w:rsidR="008E304E" w:rsidRPr="007F1886" w14:paraId="7E836959" w14:textId="77777777" w:rsidTr="00A50D20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BB02" w14:textId="3F736CB3" w:rsidR="008E304E" w:rsidRPr="007F1886" w:rsidRDefault="00D450A4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Heart problems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2992" w14:textId="77777777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920 (11.5)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60F4AAF7" w14:textId="77777777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903 (13.0)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FB946" w14:textId="77777777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0.008</w:t>
            </w:r>
          </w:p>
        </w:tc>
      </w:tr>
      <w:tr w:rsidR="008E304E" w:rsidRPr="007F1886" w14:paraId="29E7B28F" w14:textId="77777777" w:rsidTr="00D450A4">
        <w:trPr>
          <w:jc w:val="right"/>
        </w:trPr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D8102" w14:textId="1D1F0A36" w:rsidR="008E304E" w:rsidRPr="007F1886" w:rsidRDefault="00D450A4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Stroke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ADF01" w14:textId="77777777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129 (1.6)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14:paraId="6C49E275" w14:textId="77777777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182 (2.6)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8C13" w14:textId="77777777" w:rsidR="008E304E" w:rsidRPr="007F1886" w:rsidRDefault="008E304E" w:rsidP="008E304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D450A4" w:rsidRPr="007F1886" w14:paraId="27A3902F" w14:textId="77777777" w:rsidTr="00D450A4">
        <w:trPr>
          <w:jc w:val="right"/>
        </w:trPr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9E2E1" w14:textId="44C2621E" w:rsidR="00D450A4" w:rsidRPr="007F1886" w:rsidRDefault="00D450A4" w:rsidP="00D450A4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Depression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19DCA" w14:textId="264EDE77" w:rsidR="00D450A4" w:rsidRPr="007F1886" w:rsidRDefault="00D450A4" w:rsidP="00D450A4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1598 (20.0)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F363C" w14:textId="3AB9359A" w:rsidR="00D450A4" w:rsidRPr="007F1886" w:rsidRDefault="00D450A4" w:rsidP="00D450A4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1634 (23.4)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06C31" w14:textId="6E4A1B86" w:rsidR="00D450A4" w:rsidRPr="007F1886" w:rsidRDefault="00D450A4" w:rsidP="00D450A4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&lt;0.001</w:t>
            </w:r>
          </w:p>
        </w:tc>
      </w:tr>
    </w:tbl>
    <w:p w14:paraId="1804FD79" w14:textId="6F654437" w:rsidR="000D10F3" w:rsidRPr="007F1886" w:rsidRDefault="000D10F3" w:rsidP="00641E55">
      <w:pPr>
        <w:pStyle w:val="Caption"/>
        <w:contextualSpacing/>
        <w:rPr>
          <w:rFonts w:ascii="Times New Roman" w:hAnsi="Times New Roman" w:cs="Times New Roman"/>
        </w:rPr>
      </w:pPr>
      <w:proofErr w:type="spellStart"/>
      <w:r w:rsidRPr="007F1886">
        <w:rPr>
          <w:rFonts w:ascii="Times New Roman" w:hAnsi="Times New Roman" w:cs="Times New Roman"/>
          <w:vertAlign w:val="superscript"/>
        </w:rPr>
        <w:t>a</w:t>
      </w:r>
      <w:r w:rsidR="00641E55" w:rsidRPr="007F1886">
        <w:rPr>
          <w:rFonts w:ascii="Times New Roman" w:hAnsi="Times New Roman" w:cs="Times New Roman"/>
        </w:rPr>
        <w:t>The</w:t>
      </w:r>
      <w:proofErr w:type="spellEnd"/>
      <w:r w:rsidR="00641E55" w:rsidRPr="007F1886">
        <w:rPr>
          <w:rFonts w:ascii="Times New Roman" w:hAnsi="Times New Roman" w:cs="Times New Roman"/>
        </w:rPr>
        <w:t xml:space="preserve"> results </w:t>
      </w:r>
      <w:r w:rsidR="006B5458" w:rsidRPr="007F1886">
        <w:rPr>
          <w:rFonts w:ascii="Times New Roman" w:hAnsi="Times New Roman" w:cs="Times New Roman"/>
        </w:rPr>
        <w:t>were</w:t>
      </w:r>
      <w:r w:rsidR="00641E55" w:rsidRPr="007F1886">
        <w:rPr>
          <w:rFonts w:ascii="Times New Roman" w:hAnsi="Times New Roman" w:cs="Times New Roman"/>
        </w:rPr>
        <w:t xml:space="preserve"> presented as mean ± SD, or n (%).</w:t>
      </w:r>
      <w:r w:rsidRPr="007F1886">
        <w:rPr>
          <w:rFonts w:ascii="Times New Roman" w:hAnsi="Times New Roman" w:cs="Times New Roman"/>
        </w:rPr>
        <w:t xml:space="preserve"> For each characteristic, missing data was less than 20.</w:t>
      </w:r>
    </w:p>
    <w:p w14:paraId="216EB327" w14:textId="1AF6EFCA" w:rsidR="002D07D4" w:rsidRPr="007F1886" w:rsidRDefault="000D10F3" w:rsidP="00641E55">
      <w:pPr>
        <w:pStyle w:val="Caption"/>
        <w:contextualSpacing/>
        <w:rPr>
          <w:rFonts w:ascii="Times New Roman" w:hAnsi="Times New Roman" w:cs="Times New Roman"/>
        </w:rPr>
      </w:pPr>
      <w:r w:rsidRPr="007F1886">
        <w:rPr>
          <w:rFonts w:ascii="Times New Roman" w:hAnsi="Times New Roman" w:cs="Times New Roman"/>
          <w:vertAlign w:val="superscript"/>
        </w:rPr>
        <w:t>*</w:t>
      </w:r>
      <w:r w:rsidR="002D07D4" w:rsidRPr="007F1886">
        <w:rPr>
          <w:rFonts w:ascii="Times New Roman" w:hAnsi="Times New Roman" w:cs="Times New Roman"/>
        </w:rPr>
        <w:t xml:space="preserve">The differences between participants included and excluded were tested using the </w:t>
      </w:r>
      <w:r w:rsidR="002D07D4" w:rsidRPr="007F1886">
        <w:rPr>
          <w:rFonts w:ascii="Times New Roman" w:hAnsi="Times New Roman" w:cs="Times New Roman"/>
          <w:i/>
        </w:rPr>
        <w:t>t</w:t>
      </w:r>
      <w:r w:rsidR="002D07D4" w:rsidRPr="007F1886">
        <w:rPr>
          <w:rFonts w:ascii="Times New Roman" w:hAnsi="Times New Roman" w:cs="Times New Roman"/>
        </w:rPr>
        <w:t>-test or chi-square test.</w:t>
      </w:r>
      <w:r w:rsidR="005201E1" w:rsidRPr="007F1886">
        <w:rPr>
          <w:rFonts w:ascii="Times New Roman" w:hAnsi="Times New Roman" w:cs="Times New Roman"/>
        </w:rPr>
        <w:t xml:space="preserve"> </w:t>
      </w:r>
    </w:p>
    <w:p w14:paraId="7204FD6A" w14:textId="77777777" w:rsidR="002D07D4" w:rsidRPr="007F1886" w:rsidRDefault="002D07D4" w:rsidP="002D07D4">
      <w:pPr>
        <w:rPr>
          <w:sz w:val="20"/>
          <w:szCs w:val="20"/>
        </w:rPr>
      </w:pPr>
    </w:p>
    <w:p w14:paraId="79A7E7FC" w14:textId="1BBB6C45" w:rsidR="005D734F" w:rsidRPr="007F1886" w:rsidRDefault="005D734F" w:rsidP="005D734F">
      <w:pPr>
        <w:rPr>
          <w:sz w:val="20"/>
          <w:szCs w:val="20"/>
        </w:rPr>
      </w:pPr>
    </w:p>
    <w:p w14:paraId="00355B27" w14:textId="19F6909B" w:rsidR="007F1886" w:rsidRPr="007F1886" w:rsidRDefault="007F1886" w:rsidP="005D734F">
      <w:pPr>
        <w:rPr>
          <w:sz w:val="20"/>
          <w:szCs w:val="20"/>
        </w:rPr>
      </w:pPr>
    </w:p>
    <w:p w14:paraId="23164EF2" w14:textId="77777777" w:rsidR="007F1886" w:rsidRPr="007F1886" w:rsidRDefault="007F1886" w:rsidP="005D734F">
      <w:pPr>
        <w:rPr>
          <w:sz w:val="20"/>
          <w:szCs w:val="20"/>
        </w:rPr>
      </w:pPr>
    </w:p>
    <w:p w14:paraId="5B2C7668" w14:textId="4C0BA51F" w:rsidR="005D734F" w:rsidRPr="007F1886" w:rsidRDefault="003F6B1B" w:rsidP="005D734F">
      <w:pPr>
        <w:pStyle w:val="Heading2"/>
        <w:rPr>
          <w:rFonts w:eastAsia="楷体" w:cs="Times New Roman"/>
          <w:sz w:val="20"/>
          <w:szCs w:val="20"/>
        </w:rPr>
      </w:pPr>
      <w:r>
        <w:rPr>
          <w:rFonts w:eastAsia="楷体" w:cs="Times New Roman" w:hint="eastAsia"/>
          <w:sz w:val="20"/>
          <w:szCs w:val="20"/>
          <w:lang w:eastAsia="zh-CN"/>
        </w:rPr>
        <w:lastRenderedPageBreak/>
        <w:t>Supp</w:t>
      </w:r>
      <w:r>
        <w:rPr>
          <w:rFonts w:eastAsia="楷体" w:cs="Times New Roman"/>
          <w:sz w:val="20"/>
          <w:szCs w:val="20"/>
          <w:lang w:eastAsia="zh-CN"/>
        </w:rPr>
        <w:t xml:space="preserve">lementary </w:t>
      </w:r>
      <w:r w:rsidR="005D734F" w:rsidRPr="007F1886">
        <w:rPr>
          <w:rFonts w:eastAsia="楷体" w:cs="Times New Roman"/>
          <w:sz w:val="20"/>
          <w:szCs w:val="20"/>
        </w:rPr>
        <w:t xml:space="preserve">Table </w:t>
      </w:r>
      <w:r w:rsidR="005D734F" w:rsidRPr="007F1886">
        <w:rPr>
          <w:rFonts w:eastAsia="楷体"/>
          <w:sz w:val="20"/>
          <w:szCs w:val="20"/>
        </w:rPr>
        <w:t>2</w:t>
      </w:r>
      <w:r w:rsidR="005D734F" w:rsidRPr="007F1886">
        <w:rPr>
          <w:rStyle w:val="Heading3Char"/>
          <w:rFonts w:cs="Times New Roman"/>
          <w:b w:val="0"/>
          <w:sz w:val="20"/>
          <w:szCs w:val="20"/>
          <w:lang w:val="en-US"/>
        </w:rPr>
        <w:t>.</w:t>
      </w:r>
      <w:r w:rsidR="005D734F" w:rsidRPr="007F1886">
        <w:rPr>
          <w:rFonts w:eastAsia="楷体" w:cs="Times New Roman"/>
          <w:sz w:val="20"/>
          <w:szCs w:val="20"/>
        </w:rPr>
        <w:t xml:space="preserve"> </w:t>
      </w:r>
      <w:r w:rsidR="005D734F" w:rsidRPr="007F1886">
        <w:rPr>
          <w:rFonts w:eastAsia="楷体" w:hint="eastAsia"/>
          <w:sz w:val="20"/>
          <w:szCs w:val="20"/>
          <w:lang w:eastAsia="zh-CN"/>
        </w:rPr>
        <w:t>In</w:t>
      </w:r>
      <w:r w:rsidR="005D734F" w:rsidRPr="007F1886">
        <w:rPr>
          <w:rFonts w:eastAsia="楷体"/>
          <w:sz w:val="20"/>
          <w:szCs w:val="20"/>
          <w:lang w:eastAsia="zh-CN"/>
        </w:rPr>
        <w:t xml:space="preserve">tercept and slope estimate of </w:t>
      </w:r>
      <w:r w:rsidR="005D734F" w:rsidRPr="007F1886">
        <w:rPr>
          <w:rFonts w:eastAsia="楷体" w:cs="Times New Roman"/>
          <w:sz w:val="20"/>
          <w:szCs w:val="20"/>
        </w:rPr>
        <w:t xml:space="preserve">sleep duration and global cognition </w:t>
      </w:r>
      <w:r w:rsidR="005D734F" w:rsidRPr="007F1886">
        <w:rPr>
          <w:rFonts w:eastAsia="楷体"/>
          <w:sz w:val="20"/>
          <w:szCs w:val="20"/>
        </w:rPr>
        <w:t xml:space="preserve">using the separate </w:t>
      </w:r>
      <w:r w:rsidR="008C7746">
        <w:rPr>
          <w:rFonts w:eastAsia="楷体"/>
          <w:sz w:val="20"/>
          <w:szCs w:val="20"/>
        </w:rPr>
        <w:t xml:space="preserve">linear </w:t>
      </w:r>
      <w:r w:rsidR="005D734F" w:rsidRPr="007F1886">
        <w:rPr>
          <w:rFonts w:eastAsia="楷体"/>
          <w:sz w:val="20"/>
          <w:szCs w:val="20"/>
        </w:rPr>
        <w:t>latent growth models</w:t>
      </w:r>
      <w:r w:rsidR="005D734F" w:rsidRPr="007F1886">
        <w:rPr>
          <w:rFonts w:eastAsia="楷体" w:cs="Times New Roman (正文 CS 字体)"/>
          <w:sz w:val="20"/>
          <w:szCs w:val="20"/>
          <w:vertAlign w:val="superscript"/>
        </w:rPr>
        <w:t>*</w:t>
      </w:r>
    </w:p>
    <w:p w14:paraId="53C74B39" w14:textId="2204BB87" w:rsidR="005D734F" w:rsidRPr="007F1886" w:rsidRDefault="00B75C07" w:rsidP="005D734F">
      <w:pPr>
        <w:rPr>
          <w:rFonts w:cs="Times New Roman"/>
          <w:sz w:val="20"/>
          <w:szCs w:val="20"/>
        </w:rPr>
      </w:pPr>
      <w:r w:rsidRPr="007F1886">
        <w:rPr>
          <w:rFonts w:cs="Times New Roman" w:hint="eastAsia"/>
          <w:sz w:val="20"/>
          <w:szCs w:val="20"/>
        </w:rPr>
        <w:t xml:space="preserve"> </w:t>
      </w:r>
      <w:r w:rsidRPr="007F1886">
        <w:rPr>
          <w:rFonts w:cs="Times New Roman"/>
          <w:sz w:val="20"/>
          <w:szCs w:val="20"/>
        </w:rPr>
        <w:t xml:space="preserve">                     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1282"/>
        <w:gridCol w:w="1818"/>
        <w:gridCol w:w="1350"/>
        <w:gridCol w:w="1627"/>
      </w:tblGrid>
      <w:tr w:rsidR="004116FD" w:rsidRPr="005067CF" w14:paraId="6E5DC7D4" w14:textId="77777777" w:rsidTr="005067CF"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</w:tcPr>
          <w:p w14:paraId="1F9DA293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Models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14:paraId="7D72A536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Intercept (SE)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14:paraId="3238F138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Intercept Variance (SE)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4D8ABAB3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Slope (SE)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5E293832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Slope Variance (SE)</w:t>
            </w:r>
          </w:p>
        </w:tc>
      </w:tr>
      <w:tr w:rsidR="004116FD" w:rsidRPr="005067CF" w14:paraId="0ED28D3F" w14:textId="77777777" w:rsidTr="005067CF">
        <w:tc>
          <w:tcPr>
            <w:tcW w:w="1340" w:type="pct"/>
            <w:tcBorders>
              <w:top w:val="single" w:sz="4" w:space="0" w:color="auto"/>
            </w:tcBorders>
          </w:tcPr>
          <w:p w14:paraId="1EC7FEE9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 xml:space="preserve">Trajectory of sleep duration 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798B03E3" w14:textId="20224576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0.071</w:t>
            </w:r>
            <w:r w:rsidR="004116FD" w:rsidRPr="005067CF">
              <w:rPr>
                <w:rFonts w:eastAsia="楷体" w:cs="Times New Roman"/>
                <w:sz w:val="15"/>
                <w:szCs w:val="15"/>
                <w:lang w:eastAsia="zh-CN"/>
              </w:rPr>
              <w:t xml:space="preserve"> </w:t>
            </w: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(0.003)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14:paraId="65211419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0.023 (0.002)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410CEE01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0.006 (0.001)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28137DEC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&lt;0.001 (&lt;0.001)</w:t>
            </w:r>
          </w:p>
        </w:tc>
      </w:tr>
      <w:tr w:rsidR="004116FD" w:rsidRPr="005067CF" w14:paraId="46517EC0" w14:textId="77777777" w:rsidTr="005067CF">
        <w:tc>
          <w:tcPr>
            <w:tcW w:w="1340" w:type="pct"/>
          </w:tcPr>
          <w:p w14:paraId="3E815A71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 w:hint="eastAsia"/>
                <w:sz w:val="15"/>
                <w:szCs w:val="15"/>
                <w:lang w:eastAsia="zh-CN"/>
              </w:rPr>
              <w:t>T</w:t>
            </w: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rajectory of global cognition</w:t>
            </w:r>
          </w:p>
        </w:tc>
        <w:tc>
          <w:tcPr>
            <w:tcW w:w="772" w:type="pct"/>
          </w:tcPr>
          <w:p w14:paraId="03776F81" w14:textId="7EF8358E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11.362</w:t>
            </w:r>
            <w:r w:rsidR="004116FD" w:rsidRPr="005067CF">
              <w:rPr>
                <w:rFonts w:eastAsia="楷体" w:cs="Times New Roman"/>
                <w:sz w:val="15"/>
                <w:szCs w:val="15"/>
                <w:lang w:eastAsia="zh-CN"/>
              </w:rPr>
              <w:t xml:space="preserve"> </w:t>
            </w: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(0.041)</w:t>
            </w:r>
          </w:p>
        </w:tc>
        <w:tc>
          <w:tcPr>
            <w:tcW w:w="1095" w:type="pct"/>
          </w:tcPr>
          <w:p w14:paraId="17FD6229" w14:textId="77777777" w:rsidR="005D734F" w:rsidRPr="005067CF" w:rsidRDefault="005D734F" w:rsidP="002A3DC2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8.879 (0.224)</w:t>
            </w:r>
          </w:p>
        </w:tc>
        <w:tc>
          <w:tcPr>
            <w:tcW w:w="813" w:type="pct"/>
          </w:tcPr>
          <w:p w14:paraId="6EAB7E82" w14:textId="3CE98673" w:rsidR="005D734F" w:rsidRPr="005067CF" w:rsidRDefault="004116FD" w:rsidP="004116FD">
            <w:pPr>
              <w:ind w:left="75" w:hangingChars="50" w:hanging="75"/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-</w:t>
            </w:r>
            <w:r w:rsidR="005D734F" w:rsidRPr="005067CF">
              <w:rPr>
                <w:rFonts w:eastAsia="楷体" w:cs="Times New Roman"/>
                <w:sz w:val="15"/>
                <w:szCs w:val="15"/>
                <w:lang w:eastAsia="zh-CN"/>
              </w:rPr>
              <w:t>0.201(0.006)</w:t>
            </w:r>
          </w:p>
        </w:tc>
        <w:tc>
          <w:tcPr>
            <w:tcW w:w="980" w:type="pct"/>
          </w:tcPr>
          <w:p w14:paraId="4421233C" w14:textId="5C3F5A17" w:rsidR="005D734F" w:rsidRPr="005067CF" w:rsidRDefault="007F1886" w:rsidP="007F1886">
            <w:pPr>
              <w:rPr>
                <w:rFonts w:eastAsia="楷体" w:cs="Times New Roman"/>
                <w:sz w:val="15"/>
                <w:szCs w:val="15"/>
                <w:lang w:eastAsia="zh-CN"/>
              </w:rPr>
            </w:pPr>
            <w:r w:rsidRPr="005067CF">
              <w:rPr>
                <w:rFonts w:eastAsia="楷体" w:cs="Times New Roman"/>
                <w:sz w:val="15"/>
                <w:szCs w:val="15"/>
                <w:lang w:eastAsia="zh-CN"/>
              </w:rPr>
              <w:t>0.280 (0</w:t>
            </w:r>
            <w:r w:rsidR="005D734F" w:rsidRPr="005067CF">
              <w:rPr>
                <w:rFonts w:eastAsia="楷体" w:cs="Times New Roman"/>
                <w:sz w:val="15"/>
                <w:szCs w:val="15"/>
                <w:lang w:eastAsia="zh-CN"/>
              </w:rPr>
              <w:t>.007)</w:t>
            </w:r>
          </w:p>
        </w:tc>
      </w:tr>
    </w:tbl>
    <w:p w14:paraId="3F78704E" w14:textId="1AFB4E5B" w:rsidR="005D734F" w:rsidRPr="005067CF" w:rsidRDefault="007F1886" w:rsidP="007F1886">
      <w:pPr>
        <w:rPr>
          <w:rFonts w:eastAsia="楷体" w:cs="Times New Roman"/>
          <w:sz w:val="15"/>
          <w:szCs w:val="15"/>
        </w:rPr>
      </w:pPr>
      <w:r w:rsidRPr="005067CF">
        <w:rPr>
          <w:rFonts w:eastAsia="楷体" w:cs="Times New Roman"/>
          <w:sz w:val="15"/>
          <w:szCs w:val="15"/>
          <w:vertAlign w:val="superscript"/>
        </w:rPr>
        <w:t>*</w:t>
      </w:r>
      <w:r w:rsidRPr="005067CF">
        <w:rPr>
          <w:rFonts w:eastAsia="楷体" w:cs="Times New Roman"/>
          <w:sz w:val="15"/>
          <w:szCs w:val="15"/>
        </w:rPr>
        <w:t>P</w:t>
      </w:r>
      <w:r w:rsidR="005D734F" w:rsidRPr="005067CF">
        <w:rPr>
          <w:rFonts w:eastAsia="楷体" w:cs="Times New Roman"/>
          <w:sz w:val="15"/>
          <w:szCs w:val="15"/>
        </w:rPr>
        <w:t>&lt;0.001 for all values.</w:t>
      </w:r>
      <w:r w:rsidR="00BF52F7">
        <w:rPr>
          <w:rFonts w:eastAsia="楷体" w:cs="Times New Roman"/>
          <w:sz w:val="15"/>
          <w:szCs w:val="15"/>
        </w:rPr>
        <w:t xml:space="preserve"> All coefficients were unstandardized.</w:t>
      </w:r>
    </w:p>
    <w:p w14:paraId="0A79310A" w14:textId="1B5F73A0" w:rsidR="005D734F" w:rsidRDefault="005D734F" w:rsidP="005D734F">
      <w:pPr>
        <w:rPr>
          <w:rFonts w:eastAsia="楷体" w:cs="Times New Roman"/>
          <w:sz w:val="20"/>
          <w:szCs w:val="20"/>
        </w:rPr>
      </w:pPr>
    </w:p>
    <w:p w14:paraId="37E375BA" w14:textId="2C2827AE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1B870026" w14:textId="251D85A7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789D14F5" w14:textId="3D39EB2C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71FFCDAC" w14:textId="7D8245C1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09BAEA23" w14:textId="62B4FF47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54B23A55" w14:textId="5474AC2A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1AFDA692" w14:textId="0FEBE451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67A2B085" w14:textId="675AC7E3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20B34D0C" w14:textId="199F8952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1863DEF7" w14:textId="4A6D6AD8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62A8B463" w14:textId="7D1D2496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62117A89" w14:textId="5396D746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5CCD7BC8" w14:textId="5212A250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2FE9BE2A" w14:textId="353128B3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39F333E5" w14:textId="421A9C00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11DF949A" w14:textId="77777777" w:rsidR="00F61E1D" w:rsidRDefault="00F61E1D" w:rsidP="005D734F">
      <w:pPr>
        <w:rPr>
          <w:rFonts w:eastAsia="楷体" w:cs="Times New Roman"/>
          <w:sz w:val="20"/>
          <w:szCs w:val="20"/>
        </w:rPr>
      </w:pPr>
    </w:p>
    <w:p w14:paraId="4B817F33" w14:textId="19C3A241" w:rsidR="00105B7F" w:rsidRDefault="00105B7F" w:rsidP="00F61E1D">
      <w:pPr>
        <w:pStyle w:val="Heading2"/>
        <w:rPr>
          <w:rFonts w:eastAsia="楷体"/>
          <w:sz w:val="20"/>
          <w:szCs w:val="20"/>
        </w:rPr>
      </w:pPr>
      <w:r w:rsidRPr="00105B7F">
        <w:rPr>
          <w:rFonts w:eastAsia="楷体" w:hint="eastAsia"/>
          <w:sz w:val="20"/>
          <w:szCs w:val="20"/>
        </w:rPr>
        <w:lastRenderedPageBreak/>
        <w:t>Supp</w:t>
      </w:r>
      <w:r w:rsidRPr="00105B7F">
        <w:rPr>
          <w:rFonts w:eastAsia="楷体"/>
          <w:sz w:val="20"/>
          <w:szCs w:val="20"/>
        </w:rPr>
        <w:t>lementary Table 3</w:t>
      </w:r>
      <w:r w:rsidRPr="00105B7F">
        <w:rPr>
          <w:rStyle w:val="Heading3Char"/>
          <w:rFonts w:cstheme="minorBidi"/>
          <w:b w:val="0"/>
          <w:sz w:val="20"/>
          <w:szCs w:val="20"/>
          <w:lang w:val="en-US"/>
        </w:rPr>
        <w:t>.</w:t>
      </w:r>
      <w:r w:rsidRPr="00105B7F">
        <w:rPr>
          <w:rFonts w:eastAsia="楷体"/>
          <w:sz w:val="20"/>
          <w:szCs w:val="20"/>
        </w:rPr>
        <w:t xml:space="preserve"> </w:t>
      </w:r>
      <w:r w:rsidRPr="00105B7F">
        <w:rPr>
          <w:rFonts w:eastAsia="楷体" w:hint="eastAsia"/>
          <w:sz w:val="20"/>
          <w:szCs w:val="20"/>
        </w:rPr>
        <w:t>In</w:t>
      </w:r>
      <w:r w:rsidRPr="00105B7F">
        <w:rPr>
          <w:rFonts w:eastAsia="楷体"/>
          <w:sz w:val="20"/>
          <w:szCs w:val="20"/>
        </w:rPr>
        <w:t xml:space="preserve">tercept and slope estimate of sleep duration and global cognition using the separate </w:t>
      </w:r>
      <w:r w:rsidR="0088003B">
        <w:rPr>
          <w:rFonts w:eastAsia="楷体"/>
          <w:sz w:val="20"/>
          <w:szCs w:val="20"/>
        </w:rPr>
        <w:t xml:space="preserve">quadratic </w:t>
      </w:r>
      <w:r w:rsidRPr="00105B7F">
        <w:rPr>
          <w:rFonts w:eastAsia="楷体"/>
          <w:sz w:val="20"/>
          <w:szCs w:val="20"/>
        </w:rPr>
        <w:t>latent growth models</w:t>
      </w:r>
    </w:p>
    <w:p w14:paraId="3D64B5F1" w14:textId="77777777" w:rsidR="00DF119D" w:rsidRPr="00DF119D" w:rsidRDefault="00DF119D" w:rsidP="008C7746">
      <w:pPr>
        <w:contextualSpacing/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3350"/>
        <w:gridCol w:w="1331"/>
      </w:tblGrid>
      <w:tr w:rsidR="00105B7F" w:rsidRPr="00105B7F" w14:paraId="1C1C777E" w14:textId="77777777" w:rsidTr="00993075"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63EA94A1" w14:textId="77777777" w:rsidR="00105B7F" w:rsidRPr="00105B7F" w:rsidRDefault="00105B7F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14:paraId="3954C778" w14:textId="31E53B95" w:rsidR="00105B7F" w:rsidRPr="00105B7F" w:rsidRDefault="00105B7F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Uns</w:t>
            </w:r>
            <w:r w:rsidRPr="007F1886">
              <w:rPr>
                <w:rFonts w:eastAsia="楷体" w:cs="Times New Roman"/>
                <w:sz w:val="20"/>
                <w:szCs w:val="20"/>
              </w:rPr>
              <w:t xml:space="preserve">tandardized </w:t>
            </w:r>
            <w:r w:rsidR="00BF52F7">
              <w:rPr>
                <w:rFonts w:eastAsia="楷体" w:cs="Times New Roman"/>
                <w:sz w:val="20"/>
                <w:szCs w:val="20"/>
              </w:rPr>
              <w:t>coefficient</w:t>
            </w:r>
            <w:r w:rsidRPr="007F1886">
              <w:rPr>
                <w:rFonts w:eastAsia="楷体" w:cs="Times New Roman"/>
                <w:sz w:val="20"/>
                <w:szCs w:val="20"/>
              </w:rPr>
              <w:t xml:space="preserve"> (SE)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04751E6A" w14:textId="480ED99D" w:rsidR="00105B7F" w:rsidRPr="00105B7F" w:rsidRDefault="00F61E1D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P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 xml:space="preserve"> value</w:t>
            </w:r>
          </w:p>
        </w:tc>
      </w:tr>
      <w:tr w:rsidR="00105B7F" w:rsidRPr="00105B7F" w14:paraId="1945714C" w14:textId="77777777" w:rsidTr="00993075">
        <w:tc>
          <w:tcPr>
            <w:tcW w:w="2180" w:type="pct"/>
            <w:tcBorders>
              <w:top w:val="single" w:sz="4" w:space="0" w:color="auto"/>
            </w:tcBorders>
          </w:tcPr>
          <w:p w14:paraId="0B20CBFB" w14:textId="502FFC30" w:rsidR="00105B7F" w:rsidRPr="00105B7F" w:rsidRDefault="00105B7F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Sle</w:t>
            </w:r>
            <w:r>
              <w:rPr>
                <w:rFonts w:eastAsia="楷体" w:cs="Times New Roman"/>
                <w:sz w:val="20"/>
                <w:szCs w:val="20"/>
              </w:rPr>
              <w:t xml:space="preserve">ep </w:t>
            </w:r>
            <w:proofErr w:type="spellStart"/>
            <w:r>
              <w:rPr>
                <w:rFonts w:eastAsia="楷体" w:cs="Times New Roman"/>
                <w:sz w:val="20"/>
                <w:szCs w:val="20"/>
              </w:rPr>
              <w:t>duration</w:t>
            </w:r>
            <w:r w:rsidR="0088003B" w:rsidRPr="00DF119D">
              <w:rPr>
                <w:rFonts w:eastAsia="楷体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018" w:type="pct"/>
            <w:tcBorders>
              <w:top w:val="single" w:sz="4" w:space="0" w:color="auto"/>
            </w:tcBorders>
          </w:tcPr>
          <w:p w14:paraId="043E204C" w14:textId="7718BECA" w:rsidR="00105B7F" w:rsidRPr="00105B7F" w:rsidRDefault="00105B7F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5E69BB5B" w14:textId="78FF597B" w:rsidR="00105B7F" w:rsidRPr="00105B7F" w:rsidRDefault="00105B7F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</w:p>
        </w:tc>
      </w:tr>
      <w:tr w:rsidR="0088003B" w:rsidRPr="00105B7F" w14:paraId="0D67820B" w14:textId="77777777" w:rsidTr="00993075">
        <w:tc>
          <w:tcPr>
            <w:tcW w:w="2180" w:type="pct"/>
          </w:tcPr>
          <w:p w14:paraId="18181EEB" w14:textId="0EDBA19D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ntercept</w:t>
            </w:r>
          </w:p>
        </w:tc>
        <w:tc>
          <w:tcPr>
            <w:tcW w:w="2018" w:type="pct"/>
          </w:tcPr>
          <w:p w14:paraId="7066DA96" w14:textId="653723D5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.073 (0.003)</w:t>
            </w:r>
          </w:p>
        </w:tc>
        <w:tc>
          <w:tcPr>
            <w:tcW w:w="802" w:type="pct"/>
          </w:tcPr>
          <w:p w14:paraId="34DC95B1" w14:textId="0F667CF8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&lt;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88003B" w:rsidRPr="00105B7F" w14:paraId="1CD45185" w14:textId="77777777" w:rsidTr="00993075">
        <w:tc>
          <w:tcPr>
            <w:tcW w:w="2180" w:type="pct"/>
          </w:tcPr>
          <w:p w14:paraId="56F49232" w14:textId="2E1F7FCB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ntercept variance</w:t>
            </w:r>
          </w:p>
        </w:tc>
        <w:tc>
          <w:tcPr>
            <w:tcW w:w="2018" w:type="pct"/>
          </w:tcPr>
          <w:p w14:paraId="7F997CD3" w14:textId="3BFB5B2E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.021 (0.002)</w:t>
            </w:r>
          </w:p>
        </w:tc>
        <w:tc>
          <w:tcPr>
            <w:tcW w:w="802" w:type="pct"/>
          </w:tcPr>
          <w:p w14:paraId="3E56A3BD" w14:textId="34E5BD5E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&lt;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88003B" w:rsidRPr="00105B7F" w14:paraId="16F821A4" w14:textId="77777777" w:rsidTr="00993075">
        <w:tc>
          <w:tcPr>
            <w:tcW w:w="2180" w:type="pct"/>
          </w:tcPr>
          <w:p w14:paraId="18481636" w14:textId="49AD2D81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L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inear slope</w:t>
            </w:r>
          </w:p>
        </w:tc>
        <w:tc>
          <w:tcPr>
            <w:tcW w:w="2018" w:type="pct"/>
          </w:tcPr>
          <w:p w14:paraId="2088E69E" w14:textId="04A66B6A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.004 (0.002)</w:t>
            </w:r>
          </w:p>
        </w:tc>
        <w:tc>
          <w:tcPr>
            <w:tcW w:w="802" w:type="pct"/>
          </w:tcPr>
          <w:p w14:paraId="3F03FC70" w14:textId="0DA70407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.021</w:t>
            </w:r>
          </w:p>
        </w:tc>
      </w:tr>
      <w:tr w:rsidR="0088003B" w:rsidRPr="00105B7F" w14:paraId="03F9E873" w14:textId="77777777" w:rsidTr="00993075">
        <w:tc>
          <w:tcPr>
            <w:tcW w:w="2180" w:type="pct"/>
          </w:tcPr>
          <w:p w14:paraId="482F58F5" w14:textId="611D81E1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L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inear slope variance</w:t>
            </w:r>
          </w:p>
        </w:tc>
        <w:tc>
          <w:tcPr>
            <w:tcW w:w="2018" w:type="pct"/>
          </w:tcPr>
          <w:p w14:paraId="5B749AAD" w14:textId="0AF8C1B9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.002 (0.001)</w:t>
            </w:r>
          </w:p>
        </w:tc>
        <w:tc>
          <w:tcPr>
            <w:tcW w:w="802" w:type="pct"/>
          </w:tcPr>
          <w:p w14:paraId="235EB95D" w14:textId="2CA02010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.015</w:t>
            </w:r>
          </w:p>
        </w:tc>
      </w:tr>
      <w:tr w:rsidR="0088003B" w:rsidRPr="00105B7F" w14:paraId="6EE68A19" w14:textId="77777777" w:rsidTr="00993075">
        <w:tc>
          <w:tcPr>
            <w:tcW w:w="2180" w:type="pct"/>
          </w:tcPr>
          <w:p w14:paraId="25573814" w14:textId="59D80B2B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Q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uadratic slope</w:t>
            </w:r>
          </w:p>
        </w:tc>
        <w:tc>
          <w:tcPr>
            <w:tcW w:w="2018" w:type="pct"/>
          </w:tcPr>
          <w:p w14:paraId="1E0F28DD" w14:textId="2ECB45A9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.000 (0.000)</w:t>
            </w:r>
          </w:p>
        </w:tc>
        <w:tc>
          <w:tcPr>
            <w:tcW w:w="802" w:type="pct"/>
          </w:tcPr>
          <w:p w14:paraId="469F78B5" w14:textId="15AA2C03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.304</w:t>
            </w:r>
          </w:p>
        </w:tc>
      </w:tr>
      <w:tr w:rsidR="0088003B" w:rsidRPr="00105B7F" w14:paraId="021A4BA6" w14:textId="77777777" w:rsidTr="00993075">
        <w:tc>
          <w:tcPr>
            <w:tcW w:w="2180" w:type="pct"/>
          </w:tcPr>
          <w:p w14:paraId="60224CAD" w14:textId="577AF200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Q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uadratic slope variance</w:t>
            </w:r>
          </w:p>
        </w:tc>
        <w:tc>
          <w:tcPr>
            <w:tcW w:w="2018" w:type="pct"/>
          </w:tcPr>
          <w:p w14:paraId="1EE46D41" w14:textId="2BD62EC2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.000 (0.000)</w:t>
            </w:r>
          </w:p>
        </w:tc>
        <w:tc>
          <w:tcPr>
            <w:tcW w:w="802" w:type="pct"/>
          </w:tcPr>
          <w:p w14:paraId="3C401960" w14:textId="52CC9919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&lt;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88003B" w:rsidRPr="00105B7F" w14:paraId="2A8F55C9" w14:textId="77777777" w:rsidTr="00993075">
        <w:tc>
          <w:tcPr>
            <w:tcW w:w="2180" w:type="pct"/>
          </w:tcPr>
          <w:p w14:paraId="58FFD326" w14:textId="23B72DB7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G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lobal cognition</w:t>
            </w:r>
          </w:p>
        </w:tc>
        <w:tc>
          <w:tcPr>
            <w:tcW w:w="2018" w:type="pct"/>
          </w:tcPr>
          <w:p w14:paraId="695433C4" w14:textId="77777777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14:paraId="5E52D3AC" w14:textId="77777777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</w:tr>
      <w:tr w:rsidR="0088003B" w:rsidRPr="00105B7F" w14:paraId="627B08B9" w14:textId="77777777" w:rsidTr="00993075">
        <w:tc>
          <w:tcPr>
            <w:tcW w:w="2180" w:type="pct"/>
          </w:tcPr>
          <w:p w14:paraId="47EF282A" w14:textId="487C01AF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ntercept</w:t>
            </w:r>
          </w:p>
        </w:tc>
        <w:tc>
          <w:tcPr>
            <w:tcW w:w="2018" w:type="pct"/>
          </w:tcPr>
          <w:p w14:paraId="3CE4B68A" w14:textId="4E5D01B6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1.086 (0.044)</w:t>
            </w:r>
          </w:p>
        </w:tc>
        <w:tc>
          <w:tcPr>
            <w:tcW w:w="802" w:type="pct"/>
          </w:tcPr>
          <w:p w14:paraId="2D3B9976" w14:textId="611791EF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&lt;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88003B" w:rsidRPr="00105B7F" w14:paraId="66F4CA98" w14:textId="77777777" w:rsidTr="00993075">
        <w:tc>
          <w:tcPr>
            <w:tcW w:w="2180" w:type="pct"/>
          </w:tcPr>
          <w:p w14:paraId="16E755C6" w14:textId="585978A7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ntercept variance</w:t>
            </w:r>
          </w:p>
        </w:tc>
        <w:tc>
          <w:tcPr>
            <w:tcW w:w="2018" w:type="pct"/>
          </w:tcPr>
          <w:p w14:paraId="43D2431A" w14:textId="60467076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0.086 (0.042)</w:t>
            </w:r>
          </w:p>
        </w:tc>
        <w:tc>
          <w:tcPr>
            <w:tcW w:w="802" w:type="pct"/>
          </w:tcPr>
          <w:p w14:paraId="746522CB" w14:textId="09555BA0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&lt;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88003B" w:rsidRPr="00105B7F" w14:paraId="63449361" w14:textId="77777777" w:rsidTr="00993075">
        <w:tc>
          <w:tcPr>
            <w:tcW w:w="2180" w:type="pct"/>
          </w:tcPr>
          <w:p w14:paraId="48FC2DF9" w14:textId="7B7695F3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L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inear slope</w:t>
            </w:r>
          </w:p>
        </w:tc>
        <w:tc>
          <w:tcPr>
            <w:tcW w:w="2018" w:type="pct"/>
          </w:tcPr>
          <w:p w14:paraId="0D7C72F7" w14:textId="2AA8CD29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0.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093 (0.019)</w:t>
            </w:r>
          </w:p>
        </w:tc>
        <w:tc>
          <w:tcPr>
            <w:tcW w:w="802" w:type="pct"/>
          </w:tcPr>
          <w:p w14:paraId="7A532879" w14:textId="28D3750A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&lt;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88003B" w:rsidRPr="00105B7F" w14:paraId="4D082BAA" w14:textId="77777777" w:rsidTr="00993075">
        <w:tc>
          <w:tcPr>
            <w:tcW w:w="2180" w:type="pct"/>
          </w:tcPr>
          <w:p w14:paraId="73731D71" w14:textId="0F639214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L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inear slope variance</w:t>
            </w:r>
          </w:p>
        </w:tc>
        <w:tc>
          <w:tcPr>
            <w:tcW w:w="2018" w:type="pct"/>
          </w:tcPr>
          <w:p w14:paraId="223D648D" w14:textId="533DBDA0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.032 (0.109)</w:t>
            </w:r>
          </w:p>
        </w:tc>
        <w:tc>
          <w:tcPr>
            <w:tcW w:w="802" w:type="pct"/>
          </w:tcPr>
          <w:p w14:paraId="2847294D" w14:textId="02A0776C" w:rsidR="0088003B" w:rsidRPr="00105B7F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.003</w:t>
            </w:r>
          </w:p>
        </w:tc>
      </w:tr>
      <w:tr w:rsidR="0088003B" w:rsidRPr="00DF119D" w14:paraId="0986FAFE" w14:textId="77777777" w:rsidTr="00993075">
        <w:tc>
          <w:tcPr>
            <w:tcW w:w="2180" w:type="pct"/>
          </w:tcPr>
          <w:p w14:paraId="28348B23" w14:textId="79E7B40C" w:rsidR="0088003B" w:rsidRPr="00DF119D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DF119D">
              <w:rPr>
                <w:rFonts w:eastAsia="楷体" w:cs="Times New Roman" w:hint="eastAsia"/>
                <w:sz w:val="20"/>
                <w:szCs w:val="20"/>
                <w:lang w:eastAsia="zh-CN"/>
              </w:rPr>
              <w:t>Q</w:t>
            </w:r>
            <w:r w:rsidRPr="00DF119D">
              <w:rPr>
                <w:rFonts w:eastAsia="楷体" w:cs="Times New Roman"/>
                <w:sz w:val="20"/>
                <w:szCs w:val="20"/>
                <w:lang w:eastAsia="zh-CN"/>
              </w:rPr>
              <w:t>uadratic slope</w:t>
            </w:r>
          </w:p>
        </w:tc>
        <w:tc>
          <w:tcPr>
            <w:tcW w:w="2018" w:type="pct"/>
          </w:tcPr>
          <w:p w14:paraId="02CA90F7" w14:textId="61122AF9" w:rsidR="0088003B" w:rsidRPr="00DF119D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-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0.042 (0.003)</w:t>
            </w:r>
          </w:p>
        </w:tc>
        <w:tc>
          <w:tcPr>
            <w:tcW w:w="802" w:type="pct"/>
          </w:tcPr>
          <w:p w14:paraId="3027FFA4" w14:textId="110769E7" w:rsidR="0088003B" w:rsidRPr="00DF119D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&lt;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88003B" w:rsidRPr="00DF119D" w14:paraId="73DE06AC" w14:textId="77777777" w:rsidTr="00993075">
        <w:tc>
          <w:tcPr>
            <w:tcW w:w="2180" w:type="pct"/>
          </w:tcPr>
          <w:p w14:paraId="1D4CD2D3" w14:textId="48F325B2" w:rsidR="0088003B" w:rsidRPr="00DF119D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DF119D">
              <w:rPr>
                <w:rFonts w:eastAsia="楷体" w:cs="Times New Roman" w:hint="eastAsia"/>
                <w:sz w:val="20"/>
                <w:szCs w:val="20"/>
                <w:lang w:eastAsia="zh-CN"/>
              </w:rPr>
              <w:t>Q</w:t>
            </w:r>
            <w:r w:rsidRPr="00DF119D">
              <w:rPr>
                <w:rFonts w:eastAsia="楷体" w:cs="Times New Roman"/>
                <w:sz w:val="20"/>
                <w:szCs w:val="20"/>
                <w:lang w:eastAsia="zh-CN"/>
              </w:rPr>
              <w:t>uadratic slope variance</w:t>
            </w:r>
          </w:p>
        </w:tc>
        <w:tc>
          <w:tcPr>
            <w:tcW w:w="2018" w:type="pct"/>
          </w:tcPr>
          <w:p w14:paraId="2740B84E" w14:textId="64768C6C" w:rsidR="0088003B" w:rsidRPr="00DF119D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.001 (0.002)</w:t>
            </w:r>
          </w:p>
        </w:tc>
        <w:tc>
          <w:tcPr>
            <w:tcW w:w="802" w:type="pct"/>
          </w:tcPr>
          <w:p w14:paraId="78EB3F08" w14:textId="32F5EC58" w:rsidR="0088003B" w:rsidRPr="00DF119D" w:rsidRDefault="0088003B" w:rsidP="008C7746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.577</w:t>
            </w:r>
          </w:p>
        </w:tc>
      </w:tr>
    </w:tbl>
    <w:p w14:paraId="70FD80F9" w14:textId="3B8900F8" w:rsidR="00DF119D" w:rsidRPr="00DF119D" w:rsidRDefault="00DF119D" w:rsidP="008C7746">
      <w:pPr>
        <w:contextualSpacing/>
        <w:rPr>
          <w:rFonts w:eastAsia="楷体" w:cs="Times New Roman"/>
          <w:sz w:val="20"/>
          <w:szCs w:val="20"/>
        </w:rPr>
      </w:pPr>
      <w:proofErr w:type="spellStart"/>
      <w:r w:rsidRPr="00DF119D">
        <w:rPr>
          <w:rFonts w:eastAsia="楷体" w:cs="Times New Roman"/>
          <w:sz w:val="20"/>
          <w:szCs w:val="20"/>
          <w:vertAlign w:val="superscript"/>
        </w:rPr>
        <w:t>a</w:t>
      </w:r>
      <w:r w:rsidRPr="00DF119D">
        <w:rPr>
          <w:rFonts w:eastAsia="楷体" w:cs="Times New Roman"/>
          <w:sz w:val="20"/>
          <w:szCs w:val="20"/>
        </w:rPr>
        <w:t>Goodness</w:t>
      </w:r>
      <w:proofErr w:type="spellEnd"/>
      <w:r w:rsidRPr="00DF119D">
        <w:rPr>
          <w:rFonts w:eastAsia="楷体" w:cs="Times New Roman"/>
          <w:sz w:val="20"/>
          <w:szCs w:val="20"/>
        </w:rPr>
        <w:t xml:space="preserve"> of fit: CFI, 1.000; TLI, </w:t>
      </w:r>
      <w:r w:rsidR="002803DA">
        <w:rPr>
          <w:rFonts w:eastAsia="楷体" w:cs="Times New Roman"/>
          <w:sz w:val="20"/>
          <w:szCs w:val="20"/>
        </w:rPr>
        <w:t>0.997</w:t>
      </w:r>
      <w:r w:rsidRPr="00DF119D">
        <w:rPr>
          <w:rFonts w:eastAsia="楷体" w:cs="Times New Roman"/>
          <w:sz w:val="20"/>
          <w:szCs w:val="20"/>
        </w:rPr>
        <w:t>; RMSEA</w:t>
      </w:r>
      <w:r w:rsidR="002803DA">
        <w:rPr>
          <w:rFonts w:eastAsia="楷体" w:cs="Times New Roman"/>
          <w:sz w:val="20"/>
          <w:szCs w:val="20"/>
        </w:rPr>
        <w:t>, 0.026</w:t>
      </w:r>
      <w:r w:rsidRPr="00DF119D">
        <w:rPr>
          <w:rFonts w:eastAsia="楷体" w:cs="Times New Roman"/>
          <w:sz w:val="20"/>
          <w:szCs w:val="20"/>
        </w:rPr>
        <w:t>.</w:t>
      </w:r>
    </w:p>
    <w:p w14:paraId="29A77113" w14:textId="76B6195C" w:rsidR="005067CF" w:rsidRPr="00DF119D" w:rsidRDefault="00DF119D" w:rsidP="008C7746">
      <w:pPr>
        <w:contextualSpacing/>
        <w:rPr>
          <w:rFonts w:eastAsia="楷体" w:cs="Times New Roman"/>
          <w:sz w:val="20"/>
          <w:szCs w:val="20"/>
        </w:rPr>
      </w:pPr>
      <w:proofErr w:type="spellStart"/>
      <w:r w:rsidRPr="00DF119D">
        <w:rPr>
          <w:rFonts w:eastAsia="楷体" w:cs="Times New Roman"/>
          <w:sz w:val="20"/>
          <w:szCs w:val="20"/>
          <w:vertAlign w:val="superscript"/>
        </w:rPr>
        <w:t>b</w:t>
      </w:r>
      <w:r w:rsidR="008945E3" w:rsidRPr="00DF119D">
        <w:rPr>
          <w:rFonts w:eastAsia="楷体" w:cs="Times New Roman"/>
          <w:sz w:val="20"/>
          <w:szCs w:val="20"/>
        </w:rPr>
        <w:t>Goodness</w:t>
      </w:r>
      <w:proofErr w:type="spellEnd"/>
      <w:r w:rsidR="008945E3" w:rsidRPr="00DF119D">
        <w:rPr>
          <w:rFonts w:eastAsia="楷体" w:cs="Times New Roman"/>
          <w:sz w:val="20"/>
          <w:szCs w:val="20"/>
        </w:rPr>
        <w:t xml:space="preserve"> of fit: </w:t>
      </w:r>
      <w:r w:rsidRPr="00DF119D">
        <w:rPr>
          <w:rFonts w:eastAsia="楷体" w:cs="Times New Roman"/>
          <w:sz w:val="20"/>
          <w:szCs w:val="20"/>
        </w:rPr>
        <w:t>CFI, 1.000; TLI, 1.002; RMSEA</w:t>
      </w:r>
      <w:r w:rsidR="002803DA">
        <w:rPr>
          <w:rFonts w:eastAsia="楷体" w:cs="Times New Roman"/>
          <w:sz w:val="20"/>
          <w:szCs w:val="20"/>
        </w:rPr>
        <w:t>, 0.000</w:t>
      </w:r>
      <w:r w:rsidRPr="00DF119D">
        <w:rPr>
          <w:rFonts w:eastAsia="楷体" w:cs="Times New Roman"/>
          <w:sz w:val="20"/>
          <w:szCs w:val="20"/>
        </w:rPr>
        <w:t>.</w:t>
      </w:r>
    </w:p>
    <w:p w14:paraId="66616B5E" w14:textId="4260D116" w:rsidR="005067CF" w:rsidRPr="00105B7F" w:rsidRDefault="005067CF" w:rsidP="00F61E1D">
      <w:pPr>
        <w:rPr>
          <w:rFonts w:eastAsia="楷体" w:cs="Times New Roman"/>
          <w:sz w:val="20"/>
          <w:szCs w:val="20"/>
        </w:rPr>
      </w:pPr>
    </w:p>
    <w:p w14:paraId="17420DF7" w14:textId="4A965A0E" w:rsidR="005067CF" w:rsidRDefault="005067CF" w:rsidP="00F61E1D">
      <w:pPr>
        <w:rPr>
          <w:rFonts w:eastAsia="楷体" w:cs="Times New Roman"/>
          <w:sz w:val="20"/>
          <w:szCs w:val="20"/>
        </w:rPr>
      </w:pPr>
    </w:p>
    <w:p w14:paraId="0509B1D1" w14:textId="5FF75386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2E4C2927" w14:textId="3AD37F1B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5EC002A7" w14:textId="0732A454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3CD6CDF5" w14:textId="17A806A0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2412DAB4" w14:textId="025CF62C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435CB41A" w14:textId="5676132D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0ACA8C01" w14:textId="1769AFFF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4C9194DD" w14:textId="0808CA37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544250FC" w14:textId="0F29A572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4BBCCE58" w14:textId="2544EE32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6072C10A" w14:textId="2D648469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04387994" w14:textId="77777777" w:rsidR="008C7746" w:rsidRDefault="008C7746" w:rsidP="00F61E1D">
      <w:pPr>
        <w:rPr>
          <w:rFonts w:eastAsia="楷体" w:cs="Times New Roman"/>
          <w:sz w:val="20"/>
          <w:szCs w:val="20"/>
        </w:rPr>
      </w:pPr>
    </w:p>
    <w:p w14:paraId="2DBB68CE" w14:textId="341C4622" w:rsidR="003E1715" w:rsidRPr="007F1886" w:rsidRDefault="003E1715" w:rsidP="003E1715">
      <w:pPr>
        <w:pStyle w:val="Heading2"/>
        <w:rPr>
          <w:rFonts w:cs="Times New Roman"/>
          <w:sz w:val="20"/>
          <w:szCs w:val="20"/>
        </w:rPr>
      </w:pPr>
      <w:r w:rsidRPr="007F1886">
        <w:rPr>
          <w:rFonts w:cs="Times New Roman"/>
          <w:sz w:val="20"/>
          <w:szCs w:val="20"/>
        </w:rPr>
        <w:lastRenderedPageBreak/>
        <w:t xml:space="preserve">Supplementary Table </w:t>
      </w:r>
      <w:r w:rsidR="008C7746">
        <w:rPr>
          <w:rFonts w:cs="Times New Roman"/>
          <w:sz w:val="20"/>
          <w:szCs w:val="20"/>
        </w:rPr>
        <w:t>4</w:t>
      </w:r>
      <w:r w:rsidRPr="007F1886">
        <w:rPr>
          <w:rFonts w:cs="Times New Roman"/>
          <w:sz w:val="20"/>
          <w:szCs w:val="20"/>
        </w:rPr>
        <w:t xml:space="preserve">. Unstandardized coefficients of confounders on trajectories of sleep duration and cognitive function </w:t>
      </w:r>
    </w:p>
    <w:p w14:paraId="09B079A3" w14:textId="77777777" w:rsidR="003E1715" w:rsidRPr="007F1886" w:rsidRDefault="003E1715" w:rsidP="003E1715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1377"/>
        <w:gridCol w:w="1377"/>
        <w:gridCol w:w="1566"/>
        <w:gridCol w:w="1566"/>
      </w:tblGrid>
      <w:tr w:rsidR="003E1715" w:rsidRPr="007F1886" w14:paraId="0D099A38" w14:textId="77777777" w:rsidTr="00E608D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370AAD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A16BFC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Sleep duration</w:t>
            </w:r>
          </w:p>
          <w:p w14:paraId="5FB873EB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43E240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Sleep duration</w:t>
            </w:r>
          </w:p>
          <w:p w14:paraId="414B8FF6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slope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DE9AA0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Global cognition</w:t>
            </w:r>
          </w:p>
          <w:p w14:paraId="18DE9FD4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A6483B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Global cognition</w:t>
            </w:r>
          </w:p>
          <w:p w14:paraId="192DCC76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slope</w:t>
            </w:r>
          </w:p>
        </w:tc>
      </w:tr>
      <w:tr w:rsidR="003E1715" w:rsidRPr="007F1886" w14:paraId="46471872" w14:textId="77777777" w:rsidTr="00E608D0">
        <w:tc>
          <w:tcPr>
            <w:tcW w:w="0" w:type="auto"/>
            <w:tcBorders>
              <w:top w:val="single" w:sz="4" w:space="0" w:color="auto"/>
            </w:tcBorders>
          </w:tcPr>
          <w:p w14:paraId="446E1788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89974B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0.003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7DFEC0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0</w:t>
            </w: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.001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A2D1CE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-0.102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57C5AB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-0.012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3E1715" w:rsidRPr="007F1886" w14:paraId="06101613" w14:textId="77777777" w:rsidTr="00E608D0">
        <w:tc>
          <w:tcPr>
            <w:tcW w:w="0" w:type="auto"/>
          </w:tcPr>
          <w:p w14:paraId="3081B9C3" w14:textId="36908AE2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F1886">
              <w:rPr>
                <w:rFonts w:cs="Times New Roman"/>
                <w:sz w:val="20"/>
                <w:szCs w:val="20"/>
              </w:rPr>
              <w:t>Sex</w:t>
            </w:r>
            <w:r w:rsidR="00E608D0">
              <w:rPr>
                <w:rFonts w:cs="Times New Roman"/>
                <w:sz w:val="20"/>
                <w:szCs w:val="20"/>
              </w:rPr>
              <w:t xml:space="preserve"> (male)</w:t>
            </w:r>
          </w:p>
        </w:tc>
        <w:tc>
          <w:tcPr>
            <w:tcW w:w="0" w:type="auto"/>
            <w:vAlign w:val="center"/>
          </w:tcPr>
          <w:p w14:paraId="7BC03A57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-0.04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0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188B06E8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-0.005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2894A9F4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1.839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6A48CDE7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0</w:t>
            </w: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.001</w:t>
            </w:r>
          </w:p>
        </w:tc>
      </w:tr>
      <w:tr w:rsidR="003E1715" w:rsidRPr="007F1886" w14:paraId="5226F81C" w14:textId="77777777" w:rsidTr="00E608D0">
        <w:trPr>
          <w:trHeight w:val="50"/>
        </w:trPr>
        <w:tc>
          <w:tcPr>
            <w:tcW w:w="0" w:type="auto"/>
          </w:tcPr>
          <w:p w14:paraId="322B93BF" w14:textId="1AC9BCDD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Living area</w:t>
            </w:r>
            <w:r w:rsidR="00E608D0">
              <w:rPr>
                <w:rFonts w:cs="Times New Roman"/>
                <w:sz w:val="20"/>
                <w:szCs w:val="20"/>
              </w:rPr>
              <w:t xml:space="preserve"> (Urban)</w:t>
            </w:r>
          </w:p>
        </w:tc>
        <w:tc>
          <w:tcPr>
            <w:tcW w:w="0" w:type="auto"/>
            <w:vAlign w:val="center"/>
          </w:tcPr>
          <w:p w14:paraId="4CCFCCBE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-0.028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5AEE845E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-0.003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0B58E0D8" w14:textId="77777777" w:rsidR="003E1715" w:rsidRPr="007F1886" w:rsidRDefault="003E1715" w:rsidP="002A3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1886">
              <w:rPr>
                <w:rFonts w:cs="Times New Roman"/>
                <w:sz w:val="20"/>
                <w:szCs w:val="20"/>
              </w:rPr>
              <w:t>2.671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6BB67803" w14:textId="77777777" w:rsidR="003E1715" w:rsidRPr="007F1886" w:rsidRDefault="003E1715" w:rsidP="002A3DC2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DengXian" w:cs="Times New Roman"/>
                <w:color w:val="000000"/>
                <w:sz w:val="20"/>
                <w:szCs w:val="20"/>
              </w:rPr>
              <w:t>0.039</w:t>
            </w:r>
            <w:r w:rsidRPr="007F1886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</w:tr>
    </w:tbl>
    <w:p w14:paraId="3C092F1A" w14:textId="2951840F" w:rsidR="003E1715" w:rsidRDefault="003E1715" w:rsidP="003E1715">
      <w:pPr>
        <w:rPr>
          <w:rFonts w:cs="Times New Roman"/>
          <w:sz w:val="20"/>
          <w:szCs w:val="20"/>
        </w:rPr>
      </w:pPr>
      <w:r w:rsidRPr="007F1886">
        <w:rPr>
          <w:rFonts w:cs="Times New Roman"/>
          <w:sz w:val="20"/>
          <w:szCs w:val="20"/>
          <w:vertAlign w:val="superscript"/>
        </w:rPr>
        <w:t>*</w:t>
      </w:r>
      <w:r>
        <w:rPr>
          <w:rFonts w:cs="Times New Roman"/>
          <w:sz w:val="20"/>
          <w:szCs w:val="20"/>
        </w:rPr>
        <w:t>P</w:t>
      </w:r>
      <w:r w:rsidRPr="007F1886">
        <w:rPr>
          <w:rFonts w:cs="Times New Roman"/>
          <w:sz w:val="20"/>
          <w:szCs w:val="20"/>
        </w:rPr>
        <w:t>&lt;</w:t>
      </w:r>
      <w:r>
        <w:rPr>
          <w:rFonts w:cs="Times New Roman"/>
          <w:sz w:val="20"/>
          <w:szCs w:val="20"/>
        </w:rPr>
        <w:t>0</w:t>
      </w:r>
      <w:r w:rsidRPr="007F1886">
        <w:rPr>
          <w:rFonts w:cs="Times New Roman"/>
          <w:sz w:val="20"/>
          <w:szCs w:val="20"/>
        </w:rPr>
        <w:t>.0</w:t>
      </w:r>
      <w:r>
        <w:rPr>
          <w:rFonts w:cs="Times New Roman"/>
          <w:sz w:val="20"/>
          <w:szCs w:val="20"/>
        </w:rPr>
        <w:t xml:space="preserve">5, </w:t>
      </w:r>
      <w:r w:rsidRPr="007F1886">
        <w:rPr>
          <w:rFonts w:cs="Times New Roman"/>
          <w:sz w:val="20"/>
          <w:szCs w:val="20"/>
          <w:vertAlign w:val="superscript"/>
        </w:rPr>
        <w:t>**</w:t>
      </w:r>
      <w:r>
        <w:rPr>
          <w:rFonts w:cs="Times New Roman"/>
          <w:sz w:val="20"/>
          <w:szCs w:val="20"/>
        </w:rPr>
        <w:t>P</w:t>
      </w:r>
      <w:r w:rsidRPr="007F1886">
        <w:rPr>
          <w:rFonts w:cs="Times New Roman"/>
          <w:sz w:val="20"/>
          <w:szCs w:val="20"/>
        </w:rPr>
        <w:t>&lt;</w:t>
      </w:r>
      <w:r>
        <w:rPr>
          <w:rFonts w:cs="Times New Roman"/>
          <w:sz w:val="20"/>
          <w:szCs w:val="20"/>
        </w:rPr>
        <w:t>0</w:t>
      </w:r>
      <w:r w:rsidRPr="007F1886">
        <w:rPr>
          <w:rFonts w:cs="Times New Roman"/>
          <w:sz w:val="20"/>
          <w:szCs w:val="20"/>
        </w:rPr>
        <w:t>.01</w:t>
      </w:r>
      <w:r>
        <w:rPr>
          <w:rFonts w:cs="Times New Roman"/>
          <w:sz w:val="20"/>
          <w:szCs w:val="20"/>
        </w:rPr>
        <w:t xml:space="preserve">, </w:t>
      </w:r>
      <w:r w:rsidRPr="007F1886">
        <w:rPr>
          <w:rFonts w:cs="Times New Roman"/>
          <w:sz w:val="20"/>
          <w:szCs w:val="20"/>
          <w:vertAlign w:val="superscript"/>
        </w:rPr>
        <w:t>***</w:t>
      </w:r>
      <w:r>
        <w:rPr>
          <w:rFonts w:cs="Times New Roman"/>
          <w:sz w:val="20"/>
          <w:szCs w:val="20"/>
        </w:rPr>
        <w:t>P</w:t>
      </w:r>
      <w:r w:rsidRPr="007F1886">
        <w:rPr>
          <w:rFonts w:cs="Times New Roman"/>
          <w:sz w:val="20"/>
          <w:szCs w:val="20"/>
        </w:rPr>
        <w:t>&lt;</w:t>
      </w:r>
      <w:r>
        <w:rPr>
          <w:rFonts w:cs="Times New Roman"/>
          <w:sz w:val="20"/>
          <w:szCs w:val="20"/>
        </w:rPr>
        <w:t>0</w:t>
      </w:r>
      <w:r w:rsidRPr="007F1886">
        <w:rPr>
          <w:rFonts w:cs="Times New Roman"/>
          <w:sz w:val="20"/>
          <w:szCs w:val="20"/>
        </w:rPr>
        <w:t>.001</w:t>
      </w:r>
      <w:r>
        <w:rPr>
          <w:rFonts w:cs="Times New Roman"/>
          <w:sz w:val="20"/>
          <w:szCs w:val="20"/>
        </w:rPr>
        <w:t>.</w:t>
      </w:r>
      <w:r w:rsidR="008F43B6">
        <w:rPr>
          <w:rFonts w:cs="Times New Roman"/>
          <w:sz w:val="20"/>
          <w:szCs w:val="20"/>
        </w:rPr>
        <w:t xml:space="preserve"> </w:t>
      </w:r>
    </w:p>
    <w:p w14:paraId="58D80F3D" w14:textId="73CD8394" w:rsidR="00112F80" w:rsidRDefault="00112F80" w:rsidP="003E1715">
      <w:pPr>
        <w:rPr>
          <w:rFonts w:cs="Times New Roman"/>
          <w:sz w:val="20"/>
          <w:szCs w:val="20"/>
        </w:rPr>
      </w:pPr>
    </w:p>
    <w:p w14:paraId="2E3DBE9A" w14:textId="11C5DAE9" w:rsidR="00112F80" w:rsidRDefault="00112F80" w:rsidP="003E1715">
      <w:pPr>
        <w:rPr>
          <w:rFonts w:cs="Times New Roman"/>
          <w:sz w:val="20"/>
          <w:szCs w:val="20"/>
        </w:rPr>
      </w:pPr>
    </w:p>
    <w:p w14:paraId="6E6BE2A0" w14:textId="3BE206FE" w:rsidR="00112F80" w:rsidRDefault="00112F80" w:rsidP="003E1715">
      <w:pPr>
        <w:rPr>
          <w:rFonts w:cs="Times New Roman"/>
          <w:sz w:val="20"/>
          <w:szCs w:val="20"/>
        </w:rPr>
      </w:pPr>
    </w:p>
    <w:p w14:paraId="69330348" w14:textId="6511C628" w:rsidR="00112F80" w:rsidRDefault="00112F80" w:rsidP="003E1715">
      <w:pPr>
        <w:rPr>
          <w:rFonts w:cs="Times New Roman"/>
          <w:sz w:val="20"/>
          <w:szCs w:val="20"/>
        </w:rPr>
      </w:pPr>
    </w:p>
    <w:p w14:paraId="75EBE709" w14:textId="760B43CB" w:rsidR="00112F80" w:rsidRDefault="00112F80" w:rsidP="003E1715">
      <w:pPr>
        <w:rPr>
          <w:rFonts w:cs="Times New Roman"/>
          <w:sz w:val="20"/>
          <w:szCs w:val="20"/>
        </w:rPr>
      </w:pPr>
    </w:p>
    <w:p w14:paraId="2934C8F2" w14:textId="690DABAD" w:rsidR="00112F80" w:rsidRDefault="00112F80" w:rsidP="003E1715">
      <w:pPr>
        <w:rPr>
          <w:rFonts w:cs="Times New Roman"/>
          <w:sz w:val="20"/>
          <w:szCs w:val="20"/>
        </w:rPr>
      </w:pPr>
    </w:p>
    <w:p w14:paraId="4C7FFBCA" w14:textId="64EB5C75" w:rsidR="00112F80" w:rsidRDefault="00112F80" w:rsidP="003E1715">
      <w:pPr>
        <w:rPr>
          <w:rFonts w:cs="Times New Roman"/>
          <w:sz w:val="20"/>
          <w:szCs w:val="20"/>
        </w:rPr>
      </w:pPr>
    </w:p>
    <w:p w14:paraId="3446D9CF" w14:textId="1D1EA3DB" w:rsidR="00112F80" w:rsidRDefault="00112F80" w:rsidP="003E1715">
      <w:pPr>
        <w:rPr>
          <w:rFonts w:cs="Times New Roman"/>
          <w:sz w:val="20"/>
          <w:szCs w:val="20"/>
        </w:rPr>
      </w:pPr>
    </w:p>
    <w:p w14:paraId="3B80D13D" w14:textId="57E7F257" w:rsidR="00112F80" w:rsidRDefault="00112F80" w:rsidP="003E1715">
      <w:pPr>
        <w:rPr>
          <w:rFonts w:cs="Times New Roman"/>
          <w:sz w:val="20"/>
          <w:szCs w:val="20"/>
        </w:rPr>
      </w:pPr>
    </w:p>
    <w:p w14:paraId="7848E3FF" w14:textId="1F5F9929" w:rsidR="00112F80" w:rsidRDefault="00112F80" w:rsidP="003E1715">
      <w:pPr>
        <w:rPr>
          <w:rFonts w:cs="Times New Roman"/>
          <w:sz w:val="20"/>
          <w:szCs w:val="20"/>
        </w:rPr>
      </w:pPr>
    </w:p>
    <w:p w14:paraId="3183868C" w14:textId="1DCD7BBC" w:rsidR="00112F80" w:rsidRDefault="00112F80" w:rsidP="003E1715">
      <w:pPr>
        <w:rPr>
          <w:rFonts w:cs="Times New Roman"/>
          <w:sz w:val="20"/>
          <w:szCs w:val="20"/>
        </w:rPr>
      </w:pPr>
    </w:p>
    <w:p w14:paraId="6F108AB9" w14:textId="68A6DA95" w:rsidR="00112F80" w:rsidRDefault="00112F80" w:rsidP="003E1715">
      <w:pPr>
        <w:rPr>
          <w:rFonts w:cs="Times New Roman"/>
          <w:sz w:val="20"/>
          <w:szCs w:val="20"/>
        </w:rPr>
      </w:pPr>
    </w:p>
    <w:p w14:paraId="641C7E3D" w14:textId="3423CA85" w:rsidR="00112F80" w:rsidRDefault="00112F80" w:rsidP="003E1715">
      <w:pPr>
        <w:rPr>
          <w:rFonts w:cs="Times New Roman"/>
          <w:sz w:val="20"/>
          <w:szCs w:val="20"/>
        </w:rPr>
      </w:pPr>
    </w:p>
    <w:p w14:paraId="5C1D1A6B" w14:textId="638B6D5C" w:rsidR="00112F80" w:rsidRDefault="00112F80" w:rsidP="003E1715">
      <w:pPr>
        <w:rPr>
          <w:rFonts w:cs="Times New Roman"/>
          <w:sz w:val="20"/>
          <w:szCs w:val="20"/>
        </w:rPr>
      </w:pPr>
    </w:p>
    <w:p w14:paraId="76EF513D" w14:textId="560C83CD" w:rsidR="00112F80" w:rsidRDefault="00112F80" w:rsidP="003E1715">
      <w:pPr>
        <w:rPr>
          <w:rFonts w:cs="Times New Roman"/>
          <w:sz w:val="20"/>
          <w:szCs w:val="20"/>
        </w:rPr>
      </w:pPr>
    </w:p>
    <w:p w14:paraId="39292604" w14:textId="7AA4396C" w:rsidR="00112F80" w:rsidRDefault="00112F80" w:rsidP="003E1715">
      <w:pPr>
        <w:rPr>
          <w:rFonts w:cs="Times New Roman"/>
          <w:sz w:val="20"/>
          <w:szCs w:val="20"/>
        </w:rPr>
      </w:pPr>
    </w:p>
    <w:p w14:paraId="63E0DE13" w14:textId="1B8ECA32" w:rsidR="00112F80" w:rsidRPr="007F1886" w:rsidRDefault="00112F80" w:rsidP="00112F80">
      <w:pPr>
        <w:pStyle w:val="Heading2"/>
        <w:rPr>
          <w:rFonts w:eastAsia="楷体" w:cs="Times New Roman"/>
          <w:sz w:val="20"/>
          <w:szCs w:val="20"/>
        </w:rPr>
      </w:pPr>
      <w:r w:rsidRPr="007F1886">
        <w:rPr>
          <w:rFonts w:eastAsia="楷体" w:cs="Times New Roman"/>
          <w:sz w:val="20"/>
          <w:szCs w:val="20"/>
        </w:rPr>
        <w:lastRenderedPageBreak/>
        <w:t xml:space="preserve">Supplementary Table </w:t>
      </w:r>
      <w:r w:rsidR="008C7746">
        <w:rPr>
          <w:rFonts w:eastAsia="楷体" w:cs="Times New Roman"/>
          <w:sz w:val="20"/>
          <w:szCs w:val="20"/>
        </w:rPr>
        <w:t>5</w:t>
      </w:r>
      <w:r w:rsidRPr="007F1886">
        <w:rPr>
          <w:rFonts w:eastAsia="楷体" w:cs="Times New Roman"/>
          <w:sz w:val="20"/>
          <w:szCs w:val="20"/>
        </w:rPr>
        <w:t>. Confounders in cross-lagged models which across all four waves</w:t>
      </w:r>
    </w:p>
    <w:p w14:paraId="44B45A77" w14:textId="77777777" w:rsidR="00112F80" w:rsidRPr="007F1886" w:rsidRDefault="00112F80" w:rsidP="00411D49">
      <w:pPr>
        <w:contextualSpacing/>
        <w:rPr>
          <w:rFonts w:cs="Times New Roman"/>
          <w:sz w:val="20"/>
          <w:szCs w:val="20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1247"/>
        <w:gridCol w:w="1672"/>
        <w:gridCol w:w="2380"/>
      </w:tblGrid>
      <w:tr w:rsidR="00112F80" w:rsidRPr="007F1886" w14:paraId="79D1A7E6" w14:textId="77777777" w:rsidTr="00993075"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</w:tcPr>
          <w:p w14:paraId="55FF5FB8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4108038A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Age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6B7C9BF9" w14:textId="46E64B9B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Sex</w:t>
            </w:r>
            <w:r w:rsidR="00E608D0">
              <w:rPr>
                <w:rFonts w:eastAsia="楷体" w:cs="Times New Roman"/>
                <w:sz w:val="20"/>
                <w:szCs w:val="20"/>
              </w:rPr>
              <w:t xml:space="preserve"> (</w:t>
            </w:r>
            <w:r w:rsidR="00B83FB7">
              <w:rPr>
                <w:rFonts w:eastAsia="楷体" w:cs="Times New Roman" w:hint="eastAsia"/>
                <w:sz w:val="20"/>
                <w:szCs w:val="20"/>
                <w:lang w:eastAsia="zh-CN"/>
              </w:rPr>
              <w:t>fe</w:t>
            </w:r>
            <w:r w:rsidR="00E608D0">
              <w:rPr>
                <w:rFonts w:eastAsia="楷体" w:cs="Times New Roman"/>
                <w:sz w:val="20"/>
                <w:szCs w:val="20"/>
              </w:rPr>
              <w:t>male)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</w:tcPr>
          <w:p w14:paraId="26788D4E" w14:textId="3E9D5709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Living area</w:t>
            </w:r>
            <w:r w:rsidR="00E608D0">
              <w:rPr>
                <w:rFonts w:eastAsia="楷体" w:cs="Times New Roman"/>
                <w:sz w:val="20"/>
                <w:szCs w:val="20"/>
              </w:rPr>
              <w:t xml:space="preserve"> (urban)</w:t>
            </w:r>
          </w:p>
        </w:tc>
      </w:tr>
      <w:tr w:rsidR="00112F80" w:rsidRPr="007F1886" w14:paraId="48F09A04" w14:textId="77777777" w:rsidTr="00993075">
        <w:tc>
          <w:tcPr>
            <w:tcW w:w="1808" w:type="pct"/>
            <w:tcBorders>
              <w:top w:val="single" w:sz="4" w:space="0" w:color="auto"/>
            </w:tcBorders>
          </w:tcPr>
          <w:p w14:paraId="7B231617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Standardized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0C137428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615BE97D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</w:tcBorders>
          </w:tcPr>
          <w:p w14:paraId="1E193AC7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</w:tr>
      <w:tr w:rsidR="00C56B4E" w:rsidRPr="007F1886" w14:paraId="28C3E54B" w14:textId="77777777" w:rsidTr="00993075">
        <w:tc>
          <w:tcPr>
            <w:tcW w:w="1808" w:type="pct"/>
          </w:tcPr>
          <w:p w14:paraId="0E009E39" w14:textId="0765DB99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S</w:t>
            </w:r>
            <w:r>
              <w:rPr>
                <w:rFonts w:eastAsia="楷体" w:cs="Times New Roman"/>
                <w:sz w:val="20"/>
                <w:szCs w:val="20"/>
              </w:rPr>
              <w:t>leep duration Wave 1</w:t>
            </w:r>
          </w:p>
        </w:tc>
        <w:tc>
          <w:tcPr>
            <w:tcW w:w="751" w:type="pct"/>
          </w:tcPr>
          <w:p w14:paraId="48C2A8E7" w14:textId="4185BC72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0</w:t>
            </w:r>
            <w:r>
              <w:rPr>
                <w:rFonts w:eastAsia="楷体" w:cs="Times New Roman"/>
                <w:sz w:val="20"/>
                <w:szCs w:val="20"/>
              </w:rPr>
              <w:t>.164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6ED68899" w14:textId="6B586EFF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0</w:t>
            </w:r>
            <w:r>
              <w:rPr>
                <w:rFonts w:eastAsia="楷体" w:cs="Times New Roman"/>
                <w:sz w:val="20"/>
                <w:szCs w:val="20"/>
              </w:rPr>
              <w:t>.122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374337E4" w14:textId="214D8FF1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-</w:t>
            </w:r>
            <w:r>
              <w:rPr>
                <w:rFonts w:eastAsia="楷体" w:cs="Times New Roman"/>
                <w:sz w:val="20"/>
                <w:szCs w:val="20"/>
              </w:rPr>
              <w:t>0.104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  <w:tr w:rsidR="00112F80" w:rsidRPr="007F1886" w14:paraId="3C6EF9A7" w14:textId="77777777" w:rsidTr="00993075">
        <w:tc>
          <w:tcPr>
            <w:tcW w:w="1808" w:type="pct"/>
          </w:tcPr>
          <w:p w14:paraId="51516E5C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2</w:t>
            </w:r>
          </w:p>
        </w:tc>
        <w:tc>
          <w:tcPr>
            <w:tcW w:w="751" w:type="pct"/>
          </w:tcPr>
          <w:p w14:paraId="3C039045" w14:textId="6E66F92B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0.037</w:t>
            </w:r>
          </w:p>
        </w:tc>
        <w:tc>
          <w:tcPr>
            <w:tcW w:w="1007" w:type="pct"/>
          </w:tcPr>
          <w:p w14:paraId="6FC28087" w14:textId="43469F4A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0.085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13C9B69A" w14:textId="51BE67B5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0.017</w:t>
            </w:r>
          </w:p>
        </w:tc>
      </w:tr>
      <w:tr w:rsidR="00112F80" w:rsidRPr="007F1886" w14:paraId="77C43ABA" w14:textId="77777777" w:rsidTr="00993075">
        <w:tc>
          <w:tcPr>
            <w:tcW w:w="1808" w:type="pct"/>
          </w:tcPr>
          <w:p w14:paraId="086C4EFE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3</w:t>
            </w:r>
          </w:p>
        </w:tc>
        <w:tc>
          <w:tcPr>
            <w:tcW w:w="751" w:type="pct"/>
          </w:tcPr>
          <w:p w14:paraId="3E1F1926" w14:textId="5C6771FD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0</w:t>
            </w:r>
            <w:r>
              <w:rPr>
                <w:rFonts w:eastAsia="楷体" w:cs="Times New Roman"/>
                <w:sz w:val="20"/>
                <w:szCs w:val="20"/>
              </w:rPr>
              <w:t>.030</w:t>
            </w:r>
          </w:p>
        </w:tc>
        <w:tc>
          <w:tcPr>
            <w:tcW w:w="1007" w:type="pct"/>
          </w:tcPr>
          <w:p w14:paraId="4A14AD75" w14:textId="4FE16EB4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0.085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164F3580" w14:textId="408B3080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-0.020</w:t>
            </w:r>
          </w:p>
        </w:tc>
      </w:tr>
      <w:tr w:rsidR="00112F80" w:rsidRPr="007F1886" w14:paraId="317917FF" w14:textId="77777777" w:rsidTr="00993075">
        <w:tc>
          <w:tcPr>
            <w:tcW w:w="1808" w:type="pct"/>
          </w:tcPr>
          <w:p w14:paraId="3E0DD97F" w14:textId="77777777" w:rsidR="00112F80" w:rsidRPr="007F1886" w:rsidRDefault="00112F80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4</w:t>
            </w:r>
          </w:p>
        </w:tc>
        <w:tc>
          <w:tcPr>
            <w:tcW w:w="751" w:type="pct"/>
          </w:tcPr>
          <w:p w14:paraId="345DB494" w14:textId="119A17DE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0.032</w:t>
            </w:r>
          </w:p>
        </w:tc>
        <w:tc>
          <w:tcPr>
            <w:tcW w:w="1007" w:type="pct"/>
          </w:tcPr>
          <w:p w14:paraId="09E56AA2" w14:textId="595BAC3D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-0.007</w:t>
            </w:r>
          </w:p>
        </w:tc>
        <w:tc>
          <w:tcPr>
            <w:tcW w:w="1434" w:type="pct"/>
          </w:tcPr>
          <w:p w14:paraId="41388CA9" w14:textId="225F5EEC" w:rsidR="00112F80" w:rsidRPr="007F1886" w:rsidRDefault="00411D49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-0.022</w:t>
            </w:r>
          </w:p>
        </w:tc>
      </w:tr>
      <w:tr w:rsidR="00C56B4E" w:rsidRPr="007F1886" w14:paraId="6EE3B9D5" w14:textId="77777777" w:rsidTr="00993075">
        <w:tc>
          <w:tcPr>
            <w:tcW w:w="1808" w:type="pct"/>
          </w:tcPr>
          <w:p w14:paraId="1D75BC38" w14:textId="6D6BF264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 xml:space="preserve">Global cognition Wave </w:t>
            </w:r>
            <w:r>
              <w:rPr>
                <w:rFonts w:eastAsia="楷体" w:cs="Times New Roman"/>
                <w:sz w:val="20"/>
                <w:szCs w:val="20"/>
              </w:rPr>
              <w:t>1</w:t>
            </w:r>
          </w:p>
        </w:tc>
        <w:tc>
          <w:tcPr>
            <w:tcW w:w="751" w:type="pct"/>
          </w:tcPr>
          <w:p w14:paraId="48C26205" w14:textId="27A305B2" w:rsidR="00C56B4E" w:rsidRPr="007F1886" w:rsidRDefault="0056202B" w:rsidP="00411D49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-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0.231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64374410" w14:textId="43DA8B0D" w:rsidR="00C56B4E" w:rsidRPr="007F1886" w:rsidRDefault="0056202B" w:rsidP="00411D49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-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0.228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373B0962" w14:textId="629B62FF" w:rsidR="00C56B4E" w:rsidRPr="007F1886" w:rsidRDefault="0056202B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0</w:t>
            </w:r>
            <w:r>
              <w:rPr>
                <w:rFonts w:eastAsia="楷体" w:cs="Times New Roman"/>
                <w:sz w:val="20"/>
                <w:szCs w:val="20"/>
              </w:rPr>
              <w:t>.271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  <w:tr w:rsidR="00C56B4E" w:rsidRPr="007F1886" w14:paraId="46ADEDFE" w14:textId="77777777" w:rsidTr="00993075">
        <w:tc>
          <w:tcPr>
            <w:tcW w:w="1808" w:type="pct"/>
          </w:tcPr>
          <w:p w14:paraId="0D9A5AFF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2</w:t>
            </w:r>
          </w:p>
        </w:tc>
        <w:tc>
          <w:tcPr>
            <w:tcW w:w="751" w:type="pct"/>
          </w:tcPr>
          <w:p w14:paraId="75A19571" w14:textId="277C180A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-0.115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52EF01B7" w14:textId="16869240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-0.097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3621B873" w14:textId="63088A5C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0.110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  <w:tr w:rsidR="00C56B4E" w:rsidRPr="007F1886" w14:paraId="104446D0" w14:textId="77777777" w:rsidTr="00993075">
        <w:tc>
          <w:tcPr>
            <w:tcW w:w="1808" w:type="pct"/>
          </w:tcPr>
          <w:p w14:paraId="198FF76D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3</w:t>
            </w:r>
          </w:p>
        </w:tc>
        <w:tc>
          <w:tcPr>
            <w:tcW w:w="751" w:type="pct"/>
          </w:tcPr>
          <w:p w14:paraId="4313D562" w14:textId="2B67EFC5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-0.070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6AEDE0B3" w14:textId="35A1DD3C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-0.008</w:t>
            </w:r>
          </w:p>
        </w:tc>
        <w:tc>
          <w:tcPr>
            <w:tcW w:w="1434" w:type="pct"/>
          </w:tcPr>
          <w:p w14:paraId="42D21389" w14:textId="0B7A35E4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0.031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</w:t>
            </w:r>
          </w:p>
        </w:tc>
      </w:tr>
      <w:tr w:rsidR="00C56B4E" w:rsidRPr="007F1886" w14:paraId="3E5777AC" w14:textId="77777777" w:rsidTr="00993075">
        <w:tc>
          <w:tcPr>
            <w:tcW w:w="1808" w:type="pct"/>
          </w:tcPr>
          <w:p w14:paraId="265D5D73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4</w:t>
            </w:r>
          </w:p>
        </w:tc>
        <w:tc>
          <w:tcPr>
            <w:tcW w:w="751" w:type="pct"/>
          </w:tcPr>
          <w:p w14:paraId="66D6CDFB" w14:textId="525E40E1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-0.122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59A901C8" w14:textId="3C66DF38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-0.026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</w:t>
            </w:r>
          </w:p>
        </w:tc>
        <w:tc>
          <w:tcPr>
            <w:tcW w:w="1434" w:type="pct"/>
          </w:tcPr>
          <w:p w14:paraId="43B62934" w14:textId="792E3FDF" w:rsidR="00C56B4E" w:rsidRPr="007F1886" w:rsidRDefault="00C2423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-0.059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  <w:tr w:rsidR="00C56B4E" w:rsidRPr="007F1886" w14:paraId="4D60E5AD" w14:textId="77777777" w:rsidTr="00993075">
        <w:tc>
          <w:tcPr>
            <w:tcW w:w="1808" w:type="pct"/>
          </w:tcPr>
          <w:p w14:paraId="3C96DBC6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Unstandardized</w:t>
            </w:r>
          </w:p>
        </w:tc>
        <w:tc>
          <w:tcPr>
            <w:tcW w:w="751" w:type="pct"/>
          </w:tcPr>
          <w:p w14:paraId="027A100D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1007" w:type="pct"/>
          </w:tcPr>
          <w:p w14:paraId="1FC68363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1434" w:type="pct"/>
          </w:tcPr>
          <w:p w14:paraId="1DAB3D71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</w:p>
        </w:tc>
      </w:tr>
      <w:tr w:rsidR="00B83FB7" w:rsidRPr="007F1886" w14:paraId="48523346" w14:textId="77777777" w:rsidTr="00993075">
        <w:tc>
          <w:tcPr>
            <w:tcW w:w="1808" w:type="pct"/>
          </w:tcPr>
          <w:p w14:paraId="79BFE6D4" w14:textId="5BC99BF5" w:rsidR="00B83FB7" w:rsidRPr="007F1886" w:rsidRDefault="0056202B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S</w:t>
            </w:r>
            <w:r>
              <w:rPr>
                <w:rFonts w:eastAsia="楷体" w:cs="Times New Roman"/>
                <w:sz w:val="20"/>
                <w:szCs w:val="20"/>
              </w:rPr>
              <w:t>leep duration Wave 1</w:t>
            </w:r>
          </w:p>
        </w:tc>
        <w:tc>
          <w:tcPr>
            <w:tcW w:w="751" w:type="pct"/>
          </w:tcPr>
          <w:p w14:paraId="52073E50" w14:textId="6C20DEB0" w:rsidR="00B83FB7" w:rsidRPr="007F1886" w:rsidRDefault="00B83FB7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0</w:t>
            </w:r>
            <w:r>
              <w:rPr>
                <w:rFonts w:eastAsia="楷体" w:cs="Times New Roman"/>
                <w:sz w:val="20"/>
                <w:szCs w:val="20"/>
              </w:rPr>
              <w:t>.020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7AEE6118" w14:textId="0C2F0947" w:rsidR="00B83FB7" w:rsidRPr="007F1886" w:rsidRDefault="00B83FB7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0</w:t>
            </w:r>
            <w:r>
              <w:rPr>
                <w:rFonts w:eastAsia="楷体" w:cs="Times New Roman"/>
                <w:sz w:val="20"/>
                <w:szCs w:val="20"/>
              </w:rPr>
              <w:t>.250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260FD459" w14:textId="5D3FB978" w:rsidR="00B83FB7" w:rsidRPr="007F1886" w:rsidRDefault="00B83FB7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</w:rPr>
              <w:t>-</w:t>
            </w:r>
            <w:r>
              <w:rPr>
                <w:rFonts w:eastAsia="楷体" w:cs="Times New Roman"/>
                <w:sz w:val="20"/>
                <w:szCs w:val="20"/>
              </w:rPr>
              <w:t>0.270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  <w:tr w:rsidR="00C56B4E" w:rsidRPr="007F1886" w14:paraId="659ABB55" w14:textId="77777777" w:rsidTr="00993075">
        <w:tc>
          <w:tcPr>
            <w:tcW w:w="1808" w:type="pct"/>
          </w:tcPr>
          <w:p w14:paraId="1957FE95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2</w:t>
            </w:r>
          </w:p>
        </w:tc>
        <w:tc>
          <w:tcPr>
            <w:tcW w:w="751" w:type="pct"/>
          </w:tcPr>
          <w:p w14:paraId="5FCE60B6" w14:textId="255E6FD1" w:rsidR="00C56B4E" w:rsidRPr="007F1886" w:rsidRDefault="00DF17D1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0.006</w:t>
            </w:r>
          </w:p>
        </w:tc>
        <w:tc>
          <w:tcPr>
            <w:tcW w:w="1007" w:type="pct"/>
          </w:tcPr>
          <w:p w14:paraId="0B610402" w14:textId="03B8BFD7" w:rsidR="00C56B4E" w:rsidRPr="007F1886" w:rsidRDefault="00DF17D1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0.222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23E364B2" w14:textId="1BD6731F" w:rsidR="00C56B4E" w:rsidRPr="007F1886" w:rsidRDefault="00DF17D1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0.056</w:t>
            </w:r>
          </w:p>
        </w:tc>
      </w:tr>
      <w:tr w:rsidR="00C56B4E" w:rsidRPr="007F1886" w14:paraId="32F6AB3E" w14:textId="77777777" w:rsidTr="00993075">
        <w:tc>
          <w:tcPr>
            <w:tcW w:w="1808" w:type="pct"/>
          </w:tcPr>
          <w:p w14:paraId="7C118E55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3</w:t>
            </w:r>
          </w:p>
        </w:tc>
        <w:tc>
          <w:tcPr>
            <w:tcW w:w="751" w:type="pct"/>
          </w:tcPr>
          <w:p w14:paraId="488E46A5" w14:textId="163D6D19" w:rsidR="00C56B4E" w:rsidRPr="007F1886" w:rsidRDefault="00DF17D1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0.005</w:t>
            </w:r>
          </w:p>
        </w:tc>
        <w:tc>
          <w:tcPr>
            <w:tcW w:w="1007" w:type="pct"/>
          </w:tcPr>
          <w:p w14:paraId="1538F3D9" w14:textId="5AE08223" w:rsidR="00C56B4E" w:rsidRPr="007F1886" w:rsidRDefault="00DF17D1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0.246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44EF7F62" w14:textId="2CAA93A7" w:rsidR="00C56B4E" w:rsidRPr="007F1886" w:rsidRDefault="00DF17D1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-0.074</w:t>
            </w:r>
          </w:p>
        </w:tc>
      </w:tr>
      <w:tr w:rsidR="00C56B4E" w:rsidRPr="007F1886" w14:paraId="11C6671E" w14:textId="77777777" w:rsidTr="00993075">
        <w:tc>
          <w:tcPr>
            <w:tcW w:w="1808" w:type="pct"/>
          </w:tcPr>
          <w:p w14:paraId="3C143ECB" w14:textId="77777777" w:rsidR="00C56B4E" w:rsidRPr="007F1886" w:rsidRDefault="00C56B4E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4</w:t>
            </w:r>
          </w:p>
        </w:tc>
        <w:tc>
          <w:tcPr>
            <w:tcW w:w="751" w:type="pct"/>
          </w:tcPr>
          <w:p w14:paraId="6FB9C058" w14:textId="0B23CC3F" w:rsidR="00C56B4E" w:rsidRPr="007F1886" w:rsidRDefault="0056202B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0.006</w:t>
            </w:r>
          </w:p>
        </w:tc>
        <w:tc>
          <w:tcPr>
            <w:tcW w:w="1007" w:type="pct"/>
          </w:tcPr>
          <w:p w14:paraId="4414DE90" w14:textId="0BF50EF0" w:rsidR="00C56B4E" w:rsidRPr="007F1886" w:rsidRDefault="0056202B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-0.021</w:t>
            </w:r>
          </w:p>
        </w:tc>
        <w:tc>
          <w:tcPr>
            <w:tcW w:w="1434" w:type="pct"/>
          </w:tcPr>
          <w:p w14:paraId="6FAB180C" w14:textId="1631FCC3" w:rsidR="00C56B4E" w:rsidRPr="007F1886" w:rsidRDefault="0056202B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-0.083</w:t>
            </w:r>
          </w:p>
        </w:tc>
      </w:tr>
      <w:tr w:rsidR="00E9168C" w:rsidRPr="007F1886" w14:paraId="7B1E04C2" w14:textId="77777777" w:rsidTr="00993075">
        <w:tc>
          <w:tcPr>
            <w:tcW w:w="1808" w:type="pct"/>
          </w:tcPr>
          <w:p w14:paraId="57A9C3FE" w14:textId="56529F10" w:rsidR="00E9168C" w:rsidRPr="007F1886" w:rsidRDefault="00E9168C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 xml:space="preserve">Global cognition Wave </w:t>
            </w:r>
            <w:r>
              <w:rPr>
                <w:rFonts w:eastAsia="楷体" w:cs="Times New Roman"/>
                <w:sz w:val="20"/>
                <w:szCs w:val="20"/>
              </w:rPr>
              <w:t>1</w:t>
            </w:r>
          </w:p>
        </w:tc>
        <w:tc>
          <w:tcPr>
            <w:tcW w:w="751" w:type="pct"/>
          </w:tcPr>
          <w:p w14:paraId="26D0D139" w14:textId="5548D7EF" w:rsidR="00E9168C" w:rsidRPr="007F1886" w:rsidRDefault="00E9168C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-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0.110</w:t>
            </w:r>
            <w:r w:rsidR="00C7779E"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33F74B67" w14:textId="23D960A1" w:rsidR="00E9168C" w:rsidRPr="007F1886" w:rsidRDefault="00C7779E" w:rsidP="00411D49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-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1.820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31148423" w14:textId="47734C0B" w:rsidR="00E9168C" w:rsidRPr="007F1886" w:rsidRDefault="00335B84" w:rsidP="00411D49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.740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  <w:tr w:rsidR="00E9168C" w:rsidRPr="007F1886" w14:paraId="2DA366D3" w14:textId="77777777" w:rsidTr="00993075">
        <w:tc>
          <w:tcPr>
            <w:tcW w:w="1808" w:type="pct"/>
          </w:tcPr>
          <w:p w14:paraId="036EACF7" w14:textId="77777777" w:rsidR="00E9168C" w:rsidRPr="007F1886" w:rsidRDefault="00E9168C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2</w:t>
            </w:r>
          </w:p>
        </w:tc>
        <w:tc>
          <w:tcPr>
            <w:tcW w:w="751" w:type="pct"/>
          </w:tcPr>
          <w:p w14:paraId="47EE22A6" w14:textId="57A47F6D" w:rsidR="00E9168C" w:rsidRPr="007F1886" w:rsidRDefault="00E9168C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</w:t>
            </w:r>
            <w:r w:rsidR="00335B84">
              <w:rPr>
                <w:rFonts w:eastAsia="楷体" w:cs="Times New Roman"/>
                <w:sz w:val="20"/>
                <w:szCs w:val="20"/>
              </w:rPr>
              <w:t>53</w:t>
            </w:r>
            <w:r w:rsidR="00335B84"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15B40682" w14:textId="1B6F4B88" w:rsidR="00E9168C" w:rsidRPr="007F1886" w:rsidRDefault="00335B84" w:rsidP="00411D49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-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0.743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366A78A7" w14:textId="110D700B" w:rsidR="00E9168C" w:rsidRPr="007F1886" w:rsidRDefault="00335B84" w:rsidP="00411D49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.072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  <w:tr w:rsidR="00E9168C" w:rsidRPr="007F1886" w14:paraId="448EB954" w14:textId="77777777" w:rsidTr="00993075">
        <w:tc>
          <w:tcPr>
            <w:tcW w:w="1808" w:type="pct"/>
          </w:tcPr>
          <w:p w14:paraId="70AC836B" w14:textId="77777777" w:rsidR="00E9168C" w:rsidRPr="007F1886" w:rsidRDefault="00E9168C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3</w:t>
            </w:r>
          </w:p>
        </w:tc>
        <w:tc>
          <w:tcPr>
            <w:tcW w:w="751" w:type="pct"/>
          </w:tcPr>
          <w:p w14:paraId="253A86C0" w14:textId="5658FEE1" w:rsidR="00E9168C" w:rsidRPr="007F1886" w:rsidRDefault="00335B8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-0.033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5150365C" w14:textId="0C20DC40" w:rsidR="00E9168C" w:rsidRPr="007F1886" w:rsidRDefault="00335B84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-0.055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434" w:type="pct"/>
          </w:tcPr>
          <w:p w14:paraId="0D42539F" w14:textId="096F350D" w:rsidR="00E9168C" w:rsidRPr="007F1886" w:rsidRDefault="00335B84" w:rsidP="00411D49">
            <w:pPr>
              <w:contextualSpacing/>
              <w:rPr>
                <w:rFonts w:eastAsia="楷体" w:cs="Times New Roman"/>
                <w:sz w:val="20"/>
                <w:szCs w:val="20"/>
                <w:lang w:eastAsia="zh-CN"/>
              </w:rPr>
            </w:pPr>
            <w:r>
              <w:rPr>
                <w:rFonts w:eastAsia="楷体" w:cs="Times New Roman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楷体" w:cs="Times New Roman"/>
                <w:sz w:val="20"/>
                <w:szCs w:val="20"/>
                <w:lang w:eastAsia="zh-CN"/>
              </w:rPr>
              <w:t>.309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  <w:tr w:rsidR="00E9168C" w:rsidRPr="007F1886" w14:paraId="62FCBDA1" w14:textId="77777777" w:rsidTr="00993075">
        <w:tc>
          <w:tcPr>
            <w:tcW w:w="1808" w:type="pct"/>
          </w:tcPr>
          <w:p w14:paraId="326898B1" w14:textId="77777777" w:rsidR="00E9168C" w:rsidRPr="007F1886" w:rsidRDefault="00E9168C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4</w:t>
            </w:r>
          </w:p>
        </w:tc>
        <w:tc>
          <w:tcPr>
            <w:tcW w:w="751" w:type="pct"/>
          </w:tcPr>
          <w:p w14:paraId="71B69B95" w14:textId="0BEF637C" w:rsidR="00E9168C" w:rsidRPr="007F1886" w:rsidRDefault="00E9168C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</w:t>
            </w:r>
            <w:r w:rsidR="00D636F1">
              <w:rPr>
                <w:rFonts w:eastAsia="楷体" w:cs="Times New Roman"/>
                <w:sz w:val="20"/>
                <w:szCs w:val="20"/>
              </w:rPr>
              <w:t>0.072</w:t>
            </w:r>
            <w:r w:rsidR="00D636F1"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007" w:type="pct"/>
          </w:tcPr>
          <w:p w14:paraId="057BA8CE" w14:textId="676E1227" w:rsidR="00E9168C" w:rsidRPr="007F1886" w:rsidRDefault="00E9168C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</w:t>
            </w:r>
            <w:r w:rsidR="00B83FB7">
              <w:rPr>
                <w:rFonts w:eastAsia="楷体" w:cs="Times New Roman"/>
                <w:sz w:val="20"/>
                <w:szCs w:val="20"/>
              </w:rPr>
              <w:t>256</w:t>
            </w:r>
            <w:r w:rsidR="00B83FB7"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</w:t>
            </w:r>
          </w:p>
        </w:tc>
        <w:tc>
          <w:tcPr>
            <w:tcW w:w="1434" w:type="pct"/>
          </w:tcPr>
          <w:p w14:paraId="74079C1B" w14:textId="4EB44A90" w:rsidR="00E9168C" w:rsidRPr="007F1886" w:rsidRDefault="00B83FB7" w:rsidP="00411D49">
            <w:pPr>
              <w:contextualSpacing/>
              <w:rPr>
                <w:rFonts w:eastAsia="楷体" w:cs="Times New Roman"/>
                <w:sz w:val="20"/>
                <w:szCs w:val="20"/>
              </w:rPr>
            </w:pPr>
            <w:r>
              <w:rPr>
                <w:rFonts w:eastAsia="楷体" w:cs="Times New Roman"/>
                <w:sz w:val="20"/>
                <w:szCs w:val="20"/>
              </w:rPr>
              <w:t>0.744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</w:tr>
    </w:tbl>
    <w:p w14:paraId="1503B337" w14:textId="090AD7EE" w:rsidR="00112F80" w:rsidRPr="007F1886" w:rsidRDefault="00112F80" w:rsidP="00112F80">
      <w:pPr>
        <w:rPr>
          <w:rFonts w:cs="Times New Roman"/>
          <w:sz w:val="20"/>
          <w:szCs w:val="20"/>
        </w:rPr>
      </w:pPr>
      <w:r w:rsidRPr="007F1886">
        <w:rPr>
          <w:rFonts w:cs="Times New Roman"/>
          <w:sz w:val="20"/>
          <w:szCs w:val="20"/>
          <w:vertAlign w:val="superscript"/>
        </w:rPr>
        <w:t>**</w:t>
      </w:r>
      <w:r w:rsidRPr="007F1886">
        <w:rPr>
          <w:rFonts w:cs="Times New Roman"/>
          <w:sz w:val="20"/>
          <w:szCs w:val="20"/>
        </w:rPr>
        <w:t xml:space="preserve">P&lt;0.01, </w:t>
      </w:r>
      <w:r w:rsidRPr="007F1886">
        <w:rPr>
          <w:rFonts w:cs="Times New Roman"/>
          <w:sz w:val="20"/>
          <w:szCs w:val="20"/>
          <w:vertAlign w:val="superscript"/>
        </w:rPr>
        <w:t>***</w:t>
      </w:r>
      <w:r w:rsidRPr="007F1886">
        <w:rPr>
          <w:rFonts w:cs="Times New Roman"/>
          <w:sz w:val="20"/>
          <w:szCs w:val="20"/>
        </w:rPr>
        <w:t>P&lt;</w:t>
      </w:r>
      <w:r>
        <w:rPr>
          <w:rFonts w:cs="Times New Roman"/>
          <w:sz w:val="20"/>
          <w:szCs w:val="20"/>
        </w:rPr>
        <w:t>0</w:t>
      </w:r>
      <w:r w:rsidRPr="007F1886">
        <w:rPr>
          <w:rFonts w:cs="Times New Roman"/>
          <w:sz w:val="20"/>
          <w:szCs w:val="20"/>
        </w:rPr>
        <w:t>.001.</w:t>
      </w:r>
    </w:p>
    <w:p w14:paraId="49FF03C5" w14:textId="77777777" w:rsidR="00112F80" w:rsidRPr="007F1886" w:rsidRDefault="00112F80" w:rsidP="00112F80">
      <w:pPr>
        <w:rPr>
          <w:rFonts w:eastAsia="楷体" w:cs="Times New Roman"/>
          <w:sz w:val="20"/>
          <w:szCs w:val="20"/>
        </w:rPr>
      </w:pPr>
    </w:p>
    <w:p w14:paraId="093BD980" w14:textId="5813C151" w:rsidR="00112F80" w:rsidRDefault="00112F80" w:rsidP="003E1715">
      <w:pPr>
        <w:rPr>
          <w:rFonts w:cs="Times New Roman"/>
          <w:sz w:val="20"/>
          <w:szCs w:val="20"/>
        </w:rPr>
      </w:pPr>
    </w:p>
    <w:p w14:paraId="08EC14A6" w14:textId="11A7552D" w:rsidR="00112F80" w:rsidRDefault="00112F80" w:rsidP="003E1715">
      <w:pPr>
        <w:rPr>
          <w:rFonts w:cs="Times New Roman"/>
          <w:sz w:val="20"/>
          <w:szCs w:val="20"/>
        </w:rPr>
      </w:pPr>
    </w:p>
    <w:p w14:paraId="5B7B5658" w14:textId="25AC543F" w:rsidR="00411D49" w:rsidRDefault="00411D49" w:rsidP="003E1715">
      <w:pPr>
        <w:rPr>
          <w:rFonts w:cs="Times New Roman"/>
          <w:sz w:val="20"/>
          <w:szCs w:val="20"/>
        </w:rPr>
      </w:pPr>
    </w:p>
    <w:p w14:paraId="5F28CC67" w14:textId="3B366B40" w:rsidR="00411D49" w:rsidRDefault="00411D49" w:rsidP="003E1715">
      <w:pPr>
        <w:rPr>
          <w:rFonts w:cs="Times New Roman"/>
          <w:sz w:val="20"/>
          <w:szCs w:val="20"/>
        </w:rPr>
      </w:pPr>
    </w:p>
    <w:p w14:paraId="31BD5C4E" w14:textId="488ADEF2" w:rsidR="00411D49" w:rsidRDefault="00411D49" w:rsidP="003E1715">
      <w:pPr>
        <w:rPr>
          <w:rFonts w:cs="Times New Roman"/>
          <w:sz w:val="20"/>
          <w:szCs w:val="20"/>
        </w:rPr>
      </w:pPr>
    </w:p>
    <w:p w14:paraId="1297D61D" w14:textId="65FDD519" w:rsidR="00411D49" w:rsidRDefault="00411D49" w:rsidP="003E1715">
      <w:pPr>
        <w:rPr>
          <w:rFonts w:cs="Times New Roman"/>
          <w:sz w:val="20"/>
          <w:szCs w:val="20"/>
        </w:rPr>
      </w:pPr>
    </w:p>
    <w:p w14:paraId="55E5139F" w14:textId="502E980C" w:rsidR="00411D49" w:rsidRDefault="00411D49" w:rsidP="003E1715">
      <w:pPr>
        <w:rPr>
          <w:rFonts w:cs="Times New Roman"/>
          <w:sz w:val="20"/>
          <w:szCs w:val="20"/>
        </w:rPr>
      </w:pPr>
    </w:p>
    <w:p w14:paraId="268BE3AC" w14:textId="5FA9F2C2" w:rsidR="00411D49" w:rsidRDefault="00411D49" w:rsidP="003E1715">
      <w:pPr>
        <w:rPr>
          <w:rFonts w:cs="Times New Roman"/>
          <w:sz w:val="20"/>
          <w:szCs w:val="20"/>
        </w:rPr>
      </w:pPr>
    </w:p>
    <w:p w14:paraId="15D2DBF0" w14:textId="554C4966" w:rsidR="00411D49" w:rsidRDefault="00411D49" w:rsidP="003E1715">
      <w:pPr>
        <w:rPr>
          <w:rFonts w:cs="Times New Roman"/>
          <w:sz w:val="20"/>
          <w:szCs w:val="20"/>
        </w:rPr>
      </w:pPr>
    </w:p>
    <w:p w14:paraId="416EF680" w14:textId="77777777" w:rsidR="00411D49" w:rsidRPr="007F1886" w:rsidRDefault="00411D49" w:rsidP="003E1715">
      <w:pPr>
        <w:rPr>
          <w:rFonts w:cs="Times New Roman"/>
          <w:sz w:val="20"/>
          <w:szCs w:val="20"/>
        </w:rPr>
      </w:pPr>
    </w:p>
    <w:p w14:paraId="5E062B63" w14:textId="77777777" w:rsidR="003E1715" w:rsidRPr="007F1886" w:rsidRDefault="003E1715" w:rsidP="005D734F">
      <w:pPr>
        <w:rPr>
          <w:sz w:val="20"/>
          <w:szCs w:val="20"/>
        </w:rPr>
      </w:pPr>
    </w:p>
    <w:p w14:paraId="26D21195" w14:textId="35F42142" w:rsidR="004B69AC" w:rsidRPr="007F1886" w:rsidRDefault="00A7508A" w:rsidP="001B00E7">
      <w:pPr>
        <w:pStyle w:val="Heading2"/>
        <w:rPr>
          <w:rFonts w:eastAsia="楷体" w:cs="Times New Roman"/>
          <w:sz w:val="20"/>
          <w:szCs w:val="20"/>
        </w:rPr>
      </w:pPr>
      <w:r w:rsidRPr="007F1886">
        <w:rPr>
          <w:rFonts w:eastAsia="楷体" w:cs="Times New Roman"/>
          <w:sz w:val="20"/>
          <w:szCs w:val="20"/>
        </w:rPr>
        <w:lastRenderedPageBreak/>
        <w:t xml:space="preserve">Supplementary Table </w:t>
      </w:r>
      <w:r w:rsidR="008C7746">
        <w:rPr>
          <w:rFonts w:eastAsia="楷体" w:cs="Times New Roman"/>
          <w:sz w:val="20"/>
          <w:szCs w:val="20"/>
        </w:rPr>
        <w:t>6</w:t>
      </w:r>
      <w:r w:rsidR="004B69AC" w:rsidRPr="007F1886">
        <w:rPr>
          <w:rFonts w:eastAsia="楷体" w:cs="Times New Roman"/>
          <w:sz w:val="20"/>
          <w:szCs w:val="20"/>
        </w:rPr>
        <w:t>. Association between baseline cognitive function and new-onset events</w:t>
      </w:r>
    </w:p>
    <w:p w14:paraId="63F94529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50"/>
        <w:gridCol w:w="1907"/>
        <w:gridCol w:w="1816"/>
        <w:gridCol w:w="1816"/>
      </w:tblGrid>
      <w:tr w:rsidR="004B69AC" w:rsidRPr="007F1886" w14:paraId="09F65DAB" w14:textId="77777777" w:rsidTr="002A3CE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DF3366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New</w:t>
            </w:r>
            <w:r w:rsidRPr="007F1886">
              <w:rPr>
                <w:rFonts w:eastAsia="楷体" w:cs="Times New Roman"/>
                <w:sz w:val="20"/>
                <w:szCs w:val="20"/>
              </w:rPr>
              <w:t xml:space="preserve">-onset </w:t>
            </w:r>
            <w:proofErr w:type="spellStart"/>
            <w:r w:rsidRPr="007F1886">
              <w:rPr>
                <w:rFonts w:eastAsia="楷体" w:cs="Times New Roman"/>
                <w:sz w:val="20"/>
                <w:szCs w:val="20"/>
              </w:rPr>
              <w:t>events</w:t>
            </w:r>
            <w:r w:rsidRPr="007F1886">
              <w:rPr>
                <w:rFonts w:eastAsia="楷体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C3B369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Group 1</w:t>
            </w:r>
            <w:r w:rsidRPr="007F1886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C69796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Group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B24A88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Group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E212C1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Group 4</w:t>
            </w:r>
          </w:p>
        </w:tc>
      </w:tr>
      <w:tr w:rsidR="004B69AC" w:rsidRPr="007F1886" w14:paraId="3B70736A" w14:textId="77777777" w:rsidTr="002A3CE1">
        <w:tc>
          <w:tcPr>
            <w:tcW w:w="0" w:type="auto"/>
            <w:tcBorders>
              <w:top w:val="single" w:sz="4" w:space="0" w:color="auto"/>
            </w:tcBorders>
          </w:tcPr>
          <w:p w14:paraId="4B741DA5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Cases n (%)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A22972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169 (8.8)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1CC079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216 (12.5)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10B56D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294 (16.3)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0CFDC7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553 (28.3)</w:t>
            </w:r>
          </w:p>
        </w:tc>
      </w:tr>
      <w:tr w:rsidR="004B69AC" w:rsidRPr="007F1886" w14:paraId="2B2D7310" w14:textId="77777777" w:rsidTr="002A3CE1">
        <w:tc>
          <w:tcPr>
            <w:tcW w:w="0" w:type="auto"/>
          </w:tcPr>
          <w:p w14:paraId="64088538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Model 0</w:t>
            </w:r>
            <w:r w:rsidRPr="007F1886">
              <w:rPr>
                <w:rFonts w:eastAsia="楷体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35EB9BC6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 (Ref.)</w:t>
            </w:r>
          </w:p>
        </w:tc>
        <w:tc>
          <w:tcPr>
            <w:tcW w:w="0" w:type="auto"/>
          </w:tcPr>
          <w:p w14:paraId="2AC3BA05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1.444 (1.180-1.765)</w:t>
            </w:r>
            <w:r w:rsidRPr="007F1886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c</w:t>
            </w:r>
          </w:p>
        </w:tc>
        <w:tc>
          <w:tcPr>
            <w:tcW w:w="0" w:type="auto"/>
          </w:tcPr>
          <w:p w14:paraId="31C42969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1.386 (1.261-1.524)</w:t>
            </w:r>
          </w:p>
        </w:tc>
        <w:tc>
          <w:tcPr>
            <w:tcW w:w="0" w:type="auto"/>
          </w:tcPr>
          <w:p w14:paraId="4D756195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1.517 (1.432-1.607)</w:t>
            </w:r>
          </w:p>
        </w:tc>
      </w:tr>
      <w:tr w:rsidR="004B69AC" w:rsidRPr="007F1886" w14:paraId="69C50B25" w14:textId="77777777" w:rsidTr="002A3CE1">
        <w:tc>
          <w:tcPr>
            <w:tcW w:w="0" w:type="auto"/>
          </w:tcPr>
          <w:p w14:paraId="09A3EFCD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Model 1</w:t>
            </w:r>
            <w:r w:rsidRPr="007F1886">
              <w:rPr>
                <w:rFonts w:eastAsia="楷体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</w:tcPr>
          <w:p w14:paraId="71334DC8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 (Ref.)</w:t>
            </w:r>
          </w:p>
        </w:tc>
        <w:tc>
          <w:tcPr>
            <w:tcW w:w="0" w:type="auto"/>
          </w:tcPr>
          <w:p w14:paraId="583BE857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1.405 (1.144-1.724)</w:t>
            </w:r>
          </w:p>
        </w:tc>
        <w:tc>
          <w:tcPr>
            <w:tcW w:w="0" w:type="auto"/>
          </w:tcPr>
          <w:p w14:paraId="0D4D4706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1.299 (1.178-1.433)</w:t>
            </w:r>
          </w:p>
        </w:tc>
        <w:tc>
          <w:tcPr>
            <w:tcW w:w="0" w:type="auto"/>
          </w:tcPr>
          <w:p w14:paraId="68AA567E" w14:textId="77777777" w:rsidR="004B69AC" w:rsidRPr="007F1886" w:rsidRDefault="004B69AC" w:rsidP="001B00E7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1.390 (1.304-1.482)</w:t>
            </w:r>
          </w:p>
        </w:tc>
      </w:tr>
    </w:tbl>
    <w:p w14:paraId="47496F72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  <w:proofErr w:type="spellStart"/>
      <w:r w:rsidRPr="007F1886">
        <w:rPr>
          <w:rFonts w:eastAsia="楷体" w:cs="Times New Roman"/>
          <w:sz w:val="20"/>
          <w:szCs w:val="20"/>
          <w:vertAlign w:val="superscript"/>
        </w:rPr>
        <w:t>a</w:t>
      </w:r>
      <w:r w:rsidRPr="007F1886">
        <w:rPr>
          <w:rFonts w:eastAsia="楷体" w:cs="Times New Roman"/>
          <w:sz w:val="20"/>
          <w:szCs w:val="20"/>
        </w:rPr>
        <w:t>New</w:t>
      </w:r>
      <w:proofErr w:type="spellEnd"/>
      <w:r w:rsidRPr="007F1886">
        <w:rPr>
          <w:rFonts w:eastAsia="楷体" w:cs="Times New Roman"/>
          <w:sz w:val="20"/>
          <w:szCs w:val="20"/>
        </w:rPr>
        <w:t>-onset event means slept less than 4 h or longer than 10 h in any of the wave between Wave 2 to Wave 4.</w:t>
      </w:r>
    </w:p>
    <w:p w14:paraId="67453C8E" w14:textId="77777777" w:rsidR="004B69AC" w:rsidRPr="007F1886" w:rsidRDefault="004B69AC" w:rsidP="001B00E7">
      <w:pPr>
        <w:rPr>
          <w:rFonts w:eastAsia="楷体" w:cs="Times New Roman"/>
          <w:sz w:val="20"/>
          <w:szCs w:val="20"/>
          <w:lang w:eastAsia="zh-CN"/>
        </w:rPr>
      </w:pPr>
      <w:proofErr w:type="spellStart"/>
      <w:r w:rsidRPr="007F1886">
        <w:rPr>
          <w:rFonts w:eastAsia="楷体" w:cs="Times New Roman"/>
          <w:sz w:val="20"/>
          <w:szCs w:val="20"/>
          <w:vertAlign w:val="superscript"/>
          <w:lang w:eastAsia="zh-CN"/>
        </w:rPr>
        <w:t>b</w:t>
      </w:r>
      <w:r w:rsidRPr="007F1886">
        <w:rPr>
          <w:rFonts w:eastAsia="楷体" w:cs="Times New Roman"/>
          <w:sz w:val="20"/>
          <w:szCs w:val="20"/>
          <w:lang w:eastAsia="zh-CN"/>
        </w:rPr>
        <w:t>Global</w:t>
      </w:r>
      <w:proofErr w:type="spellEnd"/>
      <w:r w:rsidRPr="007F1886">
        <w:rPr>
          <w:rFonts w:eastAsia="楷体" w:cs="Times New Roman"/>
          <w:sz w:val="20"/>
          <w:szCs w:val="20"/>
          <w:lang w:eastAsia="zh-CN"/>
        </w:rPr>
        <w:t xml:space="preserve"> cognition ranges: group 1, 14.5 to 21; group 2, 12.0 to 14; group 3, 9.0 to 11.5; group 4, 0 to 8.5.</w:t>
      </w:r>
    </w:p>
    <w:p w14:paraId="6631131D" w14:textId="77777777" w:rsidR="004B69AC" w:rsidRPr="007F1886" w:rsidRDefault="004B69AC" w:rsidP="001B00E7">
      <w:pPr>
        <w:rPr>
          <w:rFonts w:eastAsia="楷体" w:cs="Times New Roman"/>
          <w:sz w:val="20"/>
          <w:szCs w:val="20"/>
          <w:lang w:eastAsia="zh-CN"/>
        </w:rPr>
      </w:pPr>
      <w:proofErr w:type="spellStart"/>
      <w:r w:rsidRPr="007F1886">
        <w:rPr>
          <w:rFonts w:eastAsia="楷体" w:cs="Times New Roman"/>
          <w:sz w:val="20"/>
          <w:szCs w:val="20"/>
          <w:vertAlign w:val="superscript"/>
          <w:lang w:eastAsia="zh-CN"/>
        </w:rPr>
        <w:t>c</w:t>
      </w:r>
      <w:r w:rsidRPr="007F1886">
        <w:rPr>
          <w:rFonts w:eastAsia="楷体" w:cs="Times New Roman"/>
          <w:sz w:val="20"/>
          <w:szCs w:val="20"/>
          <w:lang w:eastAsia="zh-CN"/>
        </w:rPr>
        <w:t>Hazard</w:t>
      </w:r>
      <w:proofErr w:type="spellEnd"/>
      <w:r w:rsidRPr="007F1886">
        <w:rPr>
          <w:rFonts w:eastAsia="楷体" w:cs="Times New Roman"/>
          <w:sz w:val="20"/>
          <w:szCs w:val="20"/>
          <w:lang w:eastAsia="zh-CN"/>
        </w:rPr>
        <w:t xml:space="preserve"> ratios (95% CI), for all such values.</w:t>
      </w:r>
    </w:p>
    <w:p w14:paraId="03B71F39" w14:textId="77777777" w:rsidR="004B69AC" w:rsidRPr="007F1886" w:rsidRDefault="004B69AC" w:rsidP="001B00E7">
      <w:pPr>
        <w:rPr>
          <w:rFonts w:eastAsia="楷体" w:cs="Times New Roman"/>
          <w:sz w:val="20"/>
          <w:szCs w:val="20"/>
          <w:lang w:eastAsia="zh-CN"/>
        </w:rPr>
      </w:pPr>
      <w:proofErr w:type="spellStart"/>
      <w:r w:rsidRPr="007F1886">
        <w:rPr>
          <w:rFonts w:eastAsia="楷体" w:cs="Times New Roman"/>
          <w:sz w:val="20"/>
          <w:szCs w:val="20"/>
          <w:vertAlign w:val="superscript"/>
          <w:lang w:eastAsia="zh-CN"/>
        </w:rPr>
        <w:t>d</w:t>
      </w:r>
      <w:r w:rsidRPr="007F1886">
        <w:rPr>
          <w:rFonts w:eastAsia="楷体" w:cs="Times New Roman"/>
          <w:sz w:val="20"/>
          <w:szCs w:val="20"/>
          <w:lang w:eastAsia="zh-CN"/>
        </w:rPr>
        <w:t>Model</w:t>
      </w:r>
      <w:proofErr w:type="spellEnd"/>
      <w:r w:rsidRPr="007F1886">
        <w:rPr>
          <w:rFonts w:eastAsia="楷体" w:cs="Times New Roman"/>
          <w:sz w:val="20"/>
          <w:szCs w:val="20"/>
          <w:lang w:eastAsia="zh-CN"/>
        </w:rPr>
        <w:t xml:space="preserve"> 0: unadjusted.</w:t>
      </w:r>
    </w:p>
    <w:p w14:paraId="23357F76" w14:textId="77777777" w:rsidR="004B69AC" w:rsidRPr="007F1886" w:rsidRDefault="004B69AC" w:rsidP="001B00E7">
      <w:pPr>
        <w:rPr>
          <w:rFonts w:eastAsia="楷体" w:cs="Times New Roman"/>
          <w:sz w:val="20"/>
          <w:szCs w:val="20"/>
          <w:lang w:eastAsia="zh-CN"/>
        </w:rPr>
      </w:pPr>
      <w:proofErr w:type="spellStart"/>
      <w:r w:rsidRPr="007F1886">
        <w:rPr>
          <w:rFonts w:eastAsia="楷体" w:cs="Times New Roman"/>
          <w:sz w:val="20"/>
          <w:szCs w:val="20"/>
          <w:vertAlign w:val="superscript"/>
          <w:lang w:eastAsia="zh-CN"/>
        </w:rPr>
        <w:t>e</w:t>
      </w:r>
      <w:r w:rsidRPr="007F1886">
        <w:rPr>
          <w:rFonts w:eastAsia="楷体" w:cs="Times New Roman"/>
          <w:sz w:val="20"/>
          <w:szCs w:val="20"/>
          <w:lang w:eastAsia="zh-CN"/>
        </w:rPr>
        <w:t>Model</w:t>
      </w:r>
      <w:proofErr w:type="spellEnd"/>
      <w:r w:rsidRPr="007F1886">
        <w:rPr>
          <w:rFonts w:eastAsia="楷体" w:cs="Times New Roman"/>
          <w:sz w:val="20"/>
          <w:szCs w:val="20"/>
          <w:lang w:eastAsia="zh-CN"/>
        </w:rPr>
        <w:t xml:space="preserve"> 1: adjusted for age, sex and living area.</w:t>
      </w:r>
    </w:p>
    <w:p w14:paraId="56679CB8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</w:p>
    <w:p w14:paraId="5FF42A4A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</w:p>
    <w:p w14:paraId="350744DB" w14:textId="0EB1935A" w:rsidR="004B69AC" w:rsidRDefault="004B69AC" w:rsidP="001B00E7">
      <w:pPr>
        <w:rPr>
          <w:rFonts w:eastAsia="楷体" w:cs="Times New Roman"/>
          <w:sz w:val="20"/>
          <w:szCs w:val="20"/>
        </w:rPr>
      </w:pPr>
    </w:p>
    <w:p w14:paraId="4D6E97EB" w14:textId="77777777" w:rsidR="00D16634" w:rsidRPr="007F1886" w:rsidRDefault="00D16634" w:rsidP="001B00E7">
      <w:pPr>
        <w:rPr>
          <w:rFonts w:eastAsia="楷体" w:cs="Times New Roman"/>
          <w:sz w:val="20"/>
          <w:szCs w:val="20"/>
        </w:rPr>
      </w:pPr>
    </w:p>
    <w:p w14:paraId="72E95594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</w:p>
    <w:p w14:paraId="7C850EAA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</w:p>
    <w:p w14:paraId="1790925C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</w:p>
    <w:p w14:paraId="204B9DFA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</w:p>
    <w:p w14:paraId="0FF84F66" w14:textId="77777777" w:rsidR="004B69AC" w:rsidRPr="007F1886" w:rsidRDefault="004B69AC" w:rsidP="001B00E7">
      <w:pPr>
        <w:rPr>
          <w:rFonts w:eastAsia="楷体" w:cs="Times New Roman"/>
          <w:sz w:val="20"/>
          <w:szCs w:val="20"/>
        </w:rPr>
      </w:pPr>
    </w:p>
    <w:p w14:paraId="70340588" w14:textId="0CFFB5DA" w:rsidR="004F718E" w:rsidRPr="007F1886" w:rsidRDefault="004F718E" w:rsidP="001B00E7">
      <w:pPr>
        <w:rPr>
          <w:rFonts w:cs="Times New Roman"/>
          <w:sz w:val="20"/>
          <w:szCs w:val="20"/>
        </w:rPr>
      </w:pPr>
    </w:p>
    <w:p w14:paraId="48F02118" w14:textId="77777777" w:rsidR="00BC61D9" w:rsidRPr="007F1886" w:rsidRDefault="00BC61D9" w:rsidP="001B00E7">
      <w:pPr>
        <w:rPr>
          <w:rFonts w:cs="Times New Roman"/>
          <w:sz w:val="20"/>
          <w:szCs w:val="20"/>
        </w:rPr>
      </w:pPr>
    </w:p>
    <w:p w14:paraId="050FB584" w14:textId="77777777" w:rsidR="00AA15B0" w:rsidRPr="007F1886" w:rsidRDefault="00AA15B0" w:rsidP="001B00E7">
      <w:pPr>
        <w:rPr>
          <w:rFonts w:cs="Times New Roman"/>
          <w:sz w:val="20"/>
          <w:szCs w:val="20"/>
        </w:rPr>
      </w:pPr>
    </w:p>
    <w:p w14:paraId="130E457E" w14:textId="09B5DF0B" w:rsidR="00EA60FF" w:rsidRPr="007F1886" w:rsidRDefault="00A7508A" w:rsidP="001B00E7">
      <w:pPr>
        <w:pStyle w:val="Heading2"/>
        <w:rPr>
          <w:rFonts w:cs="Times New Roman"/>
          <w:sz w:val="20"/>
          <w:szCs w:val="20"/>
          <w:lang w:eastAsia="zh-CN"/>
        </w:rPr>
      </w:pPr>
      <w:r w:rsidRPr="007F1886">
        <w:rPr>
          <w:rFonts w:cs="Times New Roman"/>
          <w:sz w:val="20"/>
          <w:szCs w:val="20"/>
          <w:lang w:eastAsia="zh-CN"/>
        </w:rPr>
        <w:lastRenderedPageBreak/>
        <w:t xml:space="preserve">Supplementary Table </w:t>
      </w:r>
      <w:r w:rsidR="008C7746">
        <w:rPr>
          <w:rFonts w:cs="Times New Roman"/>
          <w:sz w:val="20"/>
          <w:szCs w:val="20"/>
          <w:lang w:eastAsia="zh-CN"/>
        </w:rPr>
        <w:t>7</w:t>
      </w:r>
      <w:r w:rsidR="00EA60FF" w:rsidRPr="007F1886">
        <w:rPr>
          <w:rFonts w:cs="Times New Roman"/>
          <w:sz w:val="20"/>
          <w:szCs w:val="20"/>
          <w:lang w:eastAsia="zh-CN"/>
        </w:rPr>
        <w:t xml:space="preserve">. Longitudinal cognitive changes by sleep category using GEE model </w:t>
      </w:r>
    </w:p>
    <w:p w14:paraId="1FAD589B" w14:textId="582CF48B" w:rsidR="00EA60FF" w:rsidRPr="007F1886" w:rsidRDefault="00EA60FF" w:rsidP="001B00E7">
      <w:pPr>
        <w:rPr>
          <w:rFonts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42"/>
        <w:gridCol w:w="2136"/>
        <w:gridCol w:w="2112"/>
        <w:gridCol w:w="2110"/>
      </w:tblGrid>
      <w:tr w:rsidR="00EA60FF" w:rsidRPr="007F1886" w14:paraId="5789964B" w14:textId="77777777" w:rsidTr="004F718E"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5404E795" w14:textId="68090CD6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14:paraId="5B352FBF" w14:textId="5C722610" w:rsidR="00EA60FF" w:rsidRPr="007F1886" w:rsidRDefault="00C304D9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Sleep category</w:t>
            </w:r>
          </w:p>
          <w:p w14:paraId="22758C74" w14:textId="0E439044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β (</w:t>
            </w:r>
            <w:r w:rsidR="00136935"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SE</w:t>
            </w: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)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38BFB616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 xml:space="preserve">Time </w:t>
            </w:r>
          </w:p>
          <w:p w14:paraId="2DB93958" w14:textId="186F1F0B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β (</w:t>
            </w:r>
            <w:r w:rsidR="00136935"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SE</w:t>
            </w: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)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14:paraId="79C8276B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Sleep category*time</w:t>
            </w:r>
          </w:p>
          <w:p w14:paraId="0E9D1A60" w14:textId="5C55D43A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β (</w:t>
            </w:r>
            <w:r w:rsidR="00136935"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SE</w:t>
            </w: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 xml:space="preserve">) </w:t>
            </w:r>
          </w:p>
        </w:tc>
      </w:tr>
      <w:tr w:rsidR="00EA60FF" w:rsidRPr="007F1886" w14:paraId="6C3936FF" w14:textId="77777777" w:rsidTr="004F718E">
        <w:tc>
          <w:tcPr>
            <w:tcW w:w="1170" w:type="pct"/>
            <w:tcBorders>
              <w:top w:val="single" w:sz="4" w:space="0" w:color="auto"/>
            </w:tcBorders>
          </w:tcPr>
          <w:p w14:paraId="5E61D890" w14:textId="3706E084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Model 0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14:paraId="6ABDE88C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</w:p>
        </w:tc>
        <w:tc>
          <w:tcPr>
            <w:tcW w:w="1272" w:type="pct"/>
            <w:tcBorders>
              <w:top w:val="single" w:sz="4" w:space="0" w:color="auto"/>
            </w:tcBorders>
          </w:tcPr>
          <w:p w14:paraId="1ABF4900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</w:p>
        </w:tc>
        <w:tc>
          <w:tcPr>
            <w:tcW w:w="1271" w:type="pct"/>
            <w:tcBorders>
              <w:top w:val="single" w:sz="4" w:space="0" w:color="auto"/>
            </w:tcBorders>
          </w:tcPr>
          <w:p w14:paraId="0171D15A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</w:p>
        </w:tc>
      </w:tr>
      <w:tr w:rsidR="00EA60FF" w:rsidRPr="007F1886" w14:paraId="0E076E87" w14:textId="77777777" w:rsidTr="004F718E">
        <w:tc>
          <w:tcPr>
            <w:tcW w:w="1170" w:type="pct"/>
          </w:tcPr>
          <w:p w14:paraId="5457A26C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&lt;4 h or &gt; 10 h</w:t>
            </w:r>
          </w:p>
        </w:tc>
        <w:tc>
          <w:tcPr>
            <w:tcW w:w="1287" w:type="pct"/>
          </w:tcPr>
          <w:p w14:paraId="40FEE7A5" w14:textId="3635BF7E" w:rsidR="00EA60FF" w:rsidRPr="007F1886" w:rsidRDefault="00714E44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-2.336 (0.156</w:t>
            </w:r>
            <w:r w:rsidR="009D3C09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)</w:t>
            </w:r>
            <w:r w:rsidR="009D3C09"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2" w:type="pct"/>
          </w:tcPr>
          <w:p w14:paraId="1C8E1920" w14:textId="4E4DA442" w:rsidR="00EA60FF" w:rsidRPr="007F1886" w:rsidRDefault="00714E44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-0.206 (0.007)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1" w:type="pct"/>
          </w:tcPr>
          <w:p w14:paraId="05FBA7B9" w14:textId="2A6A4BA6" w:rsidR="00EA60FF" w:rsidRPr="007F1886" w:rsidRDefault="00714E44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-0.037 (0.025)</w:t>
            </w:r>
          </w:p>
        </w:tc>
      </w:tr>
      <w:tr w:rsidR="00EA60FF" w:rsidRPr="007F1886" w14:paraId="1BF1AEB4" w14:textId="77777777" w:rsidTr="004F718E">
        <w:tc>
          <w:tcPr>
            <w:tcW w:w="1170" w:type="pct"/>
          </w:tcPr>
          <w:p w14:paraId="4E27DF46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&lt;5 h or &gt; 9 h</w:t>
            </w:r>
          </w:p>
        </w:tc>
        <w:tc>
          <w:tcPr>
            <w:tcW w:w="1287" w:type="pct"/>
          </w:tcPr>
          <w:p w14:paraId="6AAD5D0A" w14:textId="41C151C8" w:rsidR="00EA60FF" w:rsidRPr="007F1886" w:rsidRDefault="002448DD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-1.637 (0.1060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>***</w:t>
            </w:r>
          </w:p>
        </w:tc>
        <w:tc>
          <w:tcPr>
            <w:tcW w:w="1272" w:type="pct"/>
          </w:tcPr>
          <w:p w14:paraId="363DAC01" w14:textId="15AAE4EB" w:rsidR="00EA60FF" w:rsidRPr="007F1886" w:rsidRDefault="00B16478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-0.20</w:t>
            </w:r>
            <w:r w:rsidR="002448DD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2</w:t>
            </w: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 xml:space="preserve"> (0.007)</w:t>
            </w:r>
            <w:r w:rsidR="002448DD"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1" w:type="pct"/>
          </w:tcPr>
          <w:p w14:paraId="4F8BE4AF" w14:textId="5AFFFDB7" w:rsidR="00B16478" w:rsidRPr="007F1886" w:rsidRDefault="002448DD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-0.023 (0.017)</w:t>
            </w:r>
          </w:p>
        </w:tc>
      </w:tr>
      <w:tr w:rsidR="00EA60FF" w:rsidRPr="007F1886" w14:paraId="1D8C6A76" w14:textId="77777777" w:rsidTr="004F718E">
        <w:tc>
          <w:tcPr>
            <w:tcW w:w="1170" w:type="pct"/>
          </w:tcPr>
          <w:p w14:paraId="21C7DE39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&lt;6 h or &gt; 8 h</w:t>
            </w:r>
          </w:p>
        </w:tc>
        <w:tc>
          <w:tcPr>
            <w:tcW w:w="1287" w:type="pct"/>
          </w:tcPr>
          <w:p w14:paraId="0BA4F858" w14:textId="462EAAAD" w:rsidR="00EA60FF" w:rsidRPr="007F1886" w:rsidRDefault="00613DD5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</w:t>
            </w:r>
            <w:r w:rsidR="002448DD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1</w:t>
            </w: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.78</w:t>
            </w:r>
            <w:r w:rsidR="002448DD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3</w:t>
            </w: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 xml:space="preserve"> (0.087)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2" w:type="pct"/>
          </w:tcPr>
          <w:p w14:paraId="40D0AD5D" w14:textId="65D5E24F" w:rsidR="00EA60FF" w:rsidRPr="007F1886" w:rsidRDefault="00613DD5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-0.196 (0.008)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1" w:type="pct"/>
          </w:tcPr>
          <w:p w14:paraId="7623D053" w14:textId="76551736" w:rsidR="00EA60FF" w:rsidRPr="007F1886" w:rsidRDefault="00613DD5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-0.012 (0.013)</w:t>
            </w:r>
          </w:p>
        </w:tc>
      </w:tr>
      <w:tr w:rsidR="00EA60FF" w:rsidRPr="007F1886" w14:paraId="17861618" w14:textId="77777777" w:rsidTr="004F718E">
        <w:tc>
          <w:tcPr>
            <w:tcW w:w="1170" w:type="pct"/>
          </w:tcPr>
          <w:p w14:paraId="158B76CF" w14:textId="003C82E8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Model 1</w:t>
            </w:r>
          </w:p>
        </w:tc>
        <w:tc>
          <w:tcPr>
            <w:tcW w:w="1287" w:type="pct"/>
          </w:tcPr>
          <w:p w14:paraId="22599A0D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</w:p>
        </w:tc>
        <w:tc>
          <w:tcPr>
            <w:tcW w:w="1272" w:type="pct"/>
          </w:tcPr>
          <w:p w14:paraId="20DD30CA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</w:p>
        </w:tc>
        <w:tc>
          <w:tcPr>
            <w:tcW w:w="1271" w:type="pct"/>
          </w:tcPr>
          <w:p w14:paraId="457DC88A" w14:textId="77777777" w:rsidR="00EA60FF" w:rsidRPr="007F1886" w:rsidRDefault="00EA60FF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</w:p>
        </w:tc>
      </w:tr>
      <w:tr w:rsidR="00136935" w:rsidRPr="007F1886" w14:paraId="2C619640" w14:textId="77777777" w:rsidTr="004F718E">
        <w:tc>
          <w:tcPr>
            <w:tcW w:w="1170" w:type="pct"/>
          </w:tcPr>
          <w:p w14:paraId="19DA9995" w14:textId="13CFEEC0" w:rsidR="00136935" w:rsidRPr="007F1886" w:rsidRDefault="00136935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&lt;4 h or &gt; 10 h</w:t>
            </w:r>
          </w:p>
        </w:tc>
        <w:tc>
          <w:tcPr>
            <w:tcW w:w="1287" w:type="pct"/>
          </w:tcPr>
          <w:p w14:paraId="7242A093" w14:textId="257A5708" w:rsidR="00136935" w:rsidRPr="007F1886" w:rsidRDefault="004621CB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</w:t>
            </w:r>
            <w:r w:rsidR="00EE4453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1</w:t>
            </w: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.160 (0.143)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2" w:type="pct"/>
          </w:tcPr>
          <w:p w14:paraId="6CF8DDDA" w14:textId="611446A3" w:rsidR="00136935" w:rsidRPr="007F1886" w:rsidRDefault="00136935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-0.206 (0.007)</w:t>
            </w:r>
            <w:r w:rsidR="004621CB"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1" w:type="pct"/>
          </w:tcPr>
          <w:p w14:paraId="6C2B923A" w14:textId="1C78019E" w:rsidR="00136935" w:rsidRPr="007F1886" w:rsidRDefault="00136935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-0.036 (0.025)</w:t>
            </w:r>
          </w:p>
        </w:tc>
      </w:tr>
      <w:tr w:rsidR="00136935" w:rsidRPr="007F1886" w14:paraId="00CBB2C5" w14:textId="77777777" w:rsidTr="004F718E">
        <w:tc>
          <w:tcPr>
            <w:tcW w:w="1170" w:type="pct"/>
          </w:tcPr>
          <w:p w14:paraId="7F3FB113" w14:textId="2B070628" w:rsidR="00136935" w:rsidRPr="007F1886" w:rsidRDefault="00136935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&lt;5 h or &gt; 9 h</w:t>
            </w:r>
          </w:p>
        </w:tc>
        <w:tc>
          <w:tcPr>
            <w:tcW w:w="1287" w:type="pct"/>
          </w:tcPr>
          <w:p w14:paraId="49792248" w14:textId="37D466A0" w:rsidR="00136935" w:rsidRPr="007F1886" w:rsidRDefault="00167D71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-1.050 (0.097)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2" w:type="pct"/>
          </w:tcPr>
          <w:p w14:paraId="74334EA5" w14:textId="3F4712EE" w:rsidR="00136935" w:rsidRPr="007F1886" w:rsidRDefault="00167D71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-0.202 (0.007)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1" w:type="pct"/>
          </w:tcPr>
          <w:p w14:paraId="61665FFF" w14:textId="35E24E37" w:rsidR="00136935" w:rsidRPr="007F1886" w:rsidRDefault="00167D71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-0.023 (0.017)</w:t>
            </w:r>
          </w:p>
        </w:tc>
      </w:tr>
      <w:tr w:rsidR="00136935" w:rsidRPr="007F1886" w14:paraId="6A767185" w14:textId="77777777" w:rsidTr="004F718E">
        <w:tc>
          <w:tcPr>
            <w:tcW w:w="1170" w:type="pct"/>
            <w:tcBorders>
              <w:bottom w:val="single" w:sz="4" w:space="0" w:color="auto"/>
            </w:tcBorders>
          </w:tcPr>
          <w:p w14:paraId="05E02BC0" w14:textId="4783EE2B" w:rsidR="00136935" w:rsidRPr="007F1886" w:rsidRDefault="00136935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7F1886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&lt;6 h or &gt; 8 h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14:paraId="03FB0E57" w14:textId="2B27C3FA" w:rsidR="00136935" w:rsidRPr="007F1886" w:rsidRDefault="009D3C09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-0.7</w:t>
            </w:r>
            <w:r w:rsidR="00EE4453"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36 (0.080)</w:t>
            </w:r>
            <w:r w:rsidR="00EE4453"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2FD4CAD9" w14:textId="0FBB0142" w:rsidR="00136935" w:rsidRPr="007F1886" w:rsidRDefault="00EE4453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-0.196 (0.008)</w:t>
            </w:r>
            <w:r w:rsidRPr="00C7779E">
              <w:rPr>
                <w:rFonts w:eastAsia="楷体" w:cs="Times New Roman"/>
                <w:sz w:val="20"/>
                <w:szCs w:val="20"/>
                <w:vertAlign w:val="superscript"/>
                <w:lang w:eastAsia="zh-CN"/>
              </w:rPr>
              <w:t xml:space="preserve"> ***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14:paraId="10635F58" w14:textId="6033C960" w:rsidR="00136935" w:rsidRPr="007F1886" w:rsidRDefault="00EE4453" w:rsidP="001B00E7">
            <w:pPr>
              <w:widowControl w:val="0"/>
              <w:adjustRightInd w:val="0"/>
              <w:spacing w:before="0" w:after="0"/>
              <w:jc w:val="both"/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THupo" w:cs="Times New Roman"/>
                <w:color w:val="000000"/>
                <w:kern w:val="2"/>
                <w:sz w:val="20"/>
                <w:szCs w:val="20"/>
                <w:lang w:val="en-GB" w:eastAsia="zh-CN"/>
              </w:rPr>
              <w:t>-0.012 (0.014)</w:t>
            </w:r>
          </w:p>
        </w:tc>
      </w:tr>
    </w:tbl>
    <w:p w14:paraId="128BC1D6" w14:textId="09AFB17E" w:rsidR="00B16478" w:rsidRPr="007F1886" w:rsidRDefault="00B16478" w:rsidP="001B00E7">
      <w:pPr>
        <w:rPr>
          <w:rFonts w:cs="Times New Roman"/>
          <w:sz w:val="20"/>
          <w:szCs w:val="20"/>
          <w:lang w:eastAsia="zh-CN"/>
        </w:rPr>
      </w:pPr>
      <w:r w:rsidRPr="007F1886">
        <w:rPr>
          <w:rFonts w:cs="Times New Roman"/>
          <w:sz w:val="20"/>
          <w:szCs w:val="20"/>
          <w:lang w:eastAsia="zh-CN"/>
        </w:rPr>
        <w:t>*P&lt;</w:t>
      </w:r>
      <w:r w:rsidR="00D16634">
        <w:rPr>
          <w:rFonts w:cs="Times New Roman"/>
          <w:sz w:val="20"/>
          <w:szCs w:val="20"/>
          <w:lang w:eastAsia="zh-CN"/>
        </w:rPr>
        <w:t>0</w:t>
      </w:r>
      <w:r w:rsidR="00635A2F" w:rsidRPr="007F1886">
        <w:rPr>
          <w:rFonts w:cs="Times New Roman"/>
          <w:sz w:val="20"/>
          <w:szCs w:val="20"/>
          <w:lang w:eastAsia="zh-CN"/>
        </w:rPr>
        <w:t>.001</w:t>
      </w:r>
      <w:r w:rsidRPr="007F1886">
        <w:rPr>
          <w:rFonts w:cs="Times New Roman"/>
          <w:sz w:val="20"/>
          <w:szCs w:val="20"/>
          <w:lang w:eastAsia="zh-CN"/>
        </w:rPr>
        <w:t>.</w:t>
      </w:r>
    </w:p>
    <w:p w14:paraId="1B9BE4BA" w14:textId="2AF84C16" w:rsidR="00EA60FF" w:rsidRPr="007F1886" w:rsidRDefault="00EA60FF" w:rsidP="001B00E7">
      <w:pPr>
        <w:rPr>
          <w:rFonts w:cs="Times New Roman"/>
          <w:sz w:val="20"/>
          <w:szCs w:val="20"/>
          <w:lang w:eastAsia="zh-CN"/>
        </w:rPr>
      </w:pPr>
      <w:r w:rsidRPr="007F1886">
        <w:rPr>
          <w:rFonts w:cs="Times New Roman"/>
          <w:sz w:val="20"/>
          <w:szCs w:val="20"/>
          <w:lang w:eastAsia="zh-CN"/>
        </w:rPr>
        <w:t>Model 0: Crude model.</w:t>
      </w:r>
    </w:p>
    <w:p w14:paraId="0821B58C" w14:textId="7117525B" w:rsidR="00EA60FF" w:rsidRPr="007F1886" w:rsidRDefault="00EA60FF" w:rsidP="001B00E7">
      <w:pPr>
        <w:rPr>
          <w:rFonts w:cs="Times New Roman"/>
          <w:sz w:val="20"/>
          <w:szCs w:val="20"/>
          <w:lang w:eastAsia="zh-CN"/>
        </w:rPr>
      </w:pPr>
      <w:r w:rsidRPr="007F1886">
        <w:rPr>
          <w:rFonts w:cs="Times New Roman"/>
          <w:sz w:val="20"/>
          <w:szCs w:val="20"/>
          <w:lang w:eastAsia="zh-CN"/>
        </w:rPr>
        <w:t>Model 1: Adjusted for age, sex and living area.</w:t>
      </w:r>
    </w:p>
    <w:p w14:paraId="7CF77878" w14:textId="3CD58290" w:rsidR="00EA60FF" w:rsidRPr="007F1886" w:rsidRDefault="00EA60FF" w:rsidP="001B00E7">
      <w:pPr>
        <w:rPr>
          <w:rFonts w:cs="Times New Roman"/>
          <w:sz w:val="20"/>
          <w:szCs w:val="20"/>
        </w:rPr>
      </w:pPr>
    </w:p>
    <w:p w14:paraId="65FEA899" w14:textId="7596F110" w:rsidR="00EA60FF" w:rsidRPr="007F1886" w:rsidRDefault="00EA60FF" w:rsidP="001B00E7">
      <w:pPr>
        <w:rPr>
          <w:rFonts w:cs="Times New Roman"/>
          <w:sz w:val="20"/>
          <w:szCs w:val="20"/>
        </w:rPr>
      </w:pPr>
    </w:p>
    <w:p w14:paraId="3AAAD9D7" w14:textId="4773DDA7" w:rsidR="00EA60FF" w:rsidRPr="007F1886" w:rsidRDefault="00EA60FF" w:rsidP="001B00E7">
      <w:pPr>
        <w:rPr>
          <w:rFonts w:cs="Times New Roman"/>
          <w:sz w:val="20"/>
          <w:szCs w:val="20"/>
        </w:rPr>
      </w:pPr>
    </w:p>
    <w:p w14:paraId="430B339F" w14:textId="1FC84071" w:rsidR="00EA60FF" w:rsidRPr="007F1886" w:rsidRDefault="00EA60FF" w:rsidP="001B00E7">
      <w:pPr>
        <w:rPr>
          <w:rFonts w:cs="Times New Roman"/>
          <w:sz w:val="20"/>
          <w:szCs w:val="20"/>
        </w:rPr>
      </w:pPr>
    </w:p>
    <w:p w14:paraId="605CF52F" w14:textId="6936E683" w:rsidR="00EA60FF" w:rsidRPr="007F1886" w:rsidRDefault="00EA60FF" w:rsidP="001B00E7">
      <w:pPr>
        <w:rPr>
          <w:rFonts w:cs="Times New Roman"/>
          <w:sz w:val="20"/>
          <w:szCs w:val="20"/>
        </w:rPr>
      </w:pPr>
    </w:p>
    <w:p w14:paraId="7A3612A4" w14:textId="6273A7CE" w:rsidR="00EA60FF" w:rsidRPr="007F1886" w:rsidRDefault="00EA60FF" w:rsidP="001B00E7">
      <w:pPr>
        <w:rPr>
          <w:rFonts w:cs="Times New Roman"/>
          <w:sz w:val="20"/>
          <w:szCs w:val="20"/>
        </w:rPr>
      </w:pPr>
    </w:p>
    <w:p w14:paraId="09F97B5B" w14:textId="42FE0CA7" w:rsidR="00167AA5" w:rsidRPr="007F1886" w:rsidRDefault="00167AA5" w:rsidP="001B00E7">
      <w:pPr>
        <w:rPr>
          <w:rFonts w:cs="Times New Roman"/>
          <w:sz w:val="20"/>
          <w:szCs w:val="20"/>
        </w:rPr>
      </w:pPr>
    </w:p>
    <w:p w14:paraId="27383E28" w14:textId="33B5560E" w:rsidR="00167AA5" w:rsidRPr="007F1886" w:rsidRDefault="00167AA5" w:rsidP="001B00E7">
      <w:pPr>
        <w:rPr>
          <w:rFonts w:cs="Times New Roman"/>
          <w:sz w:val="20"/>
          <w:szCs w:val="20"/>
        </w:rPr>
      </w:pPr>
    </w:p>
    <w:p w14:paraId="4EB3228A" w14:textId="4940DE9A" w:rsidR="00167AA5" w:rsidRPr="007F1886" w:rsidRDefault="00167AA5" w:rsidP="001B00E7">
      <w:pPr>
        <w:rPr>
          <w:rFonts w:cs="Times New Roman"/>
          <w:sz w:val="20"/>
          <w:szCs w:val="20"/>
        </w:rPr>
      </w:pPr>
    </w:p>
    <w:p w14:paraId="58A884F3" w14:textId="6300B2E0" w:rsidR="00167AA5" w:rsidRPr="007F1886" w:rsidRDefault="00167AA5" w:rsidP="001B00E7">
      <w:pPr>
        <w:rPr>
          <w:rFonts w:cs="Times New Roman"/>
          <w:sz w:val="20"/>
          <w:szCs w:val="20"/>
        </w:rPr>
      </w:pPr>
    </w:p>
    <w:p w14:paraId="2CDB24A7" w14:textId="77777777" w:rsidR="004F718E" w:rsidRPr="007F1886" w:rsidRDefault="004F718E" w:rsidP="001B00E7">
      <w:pPr>
        <w:rPr>
          <w:rFonts w:cs="Times New Roman"/>
          <w:sz w:val="20"/>
          <w:szCs w:val="20"/>
        </w:rPr>
      </w:pPr>
    </w:p>
    <w:p w14:paraId="6BB53F1E" w14:textId="77777777" w:rsidR="004B69AC" w:rsidRPr="007F1886" w:rsidRDefault="004B69AC" w:rsidP="001B00E7">
      <w:pPr>
        <w:rPr>
          <w:rFonts w:cs="Times New Roman"/>
          <w:sz w:val="20"/>
          <w:szCs w:val="20"/>
        </w:rPr>
      </w:pPr>
    </w:p>
    <w:p w14:paraId="20178A47" w14:textId="6F4D956A" w:rsidR="00167AA5" w:rsidRPr="007F1886" w:rsidRDefault="00167AA5" w:rsidP="001B00E7">
      <w:pPr>
        <w:rPr>
          <w:rFonts w:eastAsia="楷体" w:cs="Times New Roman"/>
          <w:sz w:val="20"/>
          <w:szCs w:val="20"/>
        </w:rPr>
      </w:pPr>
    </w:p>
    <w:p w14:paraId="2F649422" w14:textId="77777777" w:rsidR="001B00E7" w:rsidRPr="007F1886" w:rsidRDefault="001B00E7" w:rsidP="001B00E7">
      <w:pPr>
        <w:rPr>
          <w:rFonts w:eastAsia="楷体" w:cs="Times New Roman"/>
          <w:sz w:val="20"/>
          <w:szCs w:val="20"/>
        </w:rPr>
      </w:pPr>
    </w:p>
    <w:p w14:paraId="2F300E3F" w14:textId="56032AC0" w:rsidR="00906FF7" w:rsidRPr="007F1886" w:rsidRDefault="00A7508A" w:rsidP="001B00E7">
      <w:pPr>
        <w:pStyle w:val="Heading2"/>
        <w:rPr>
          <w:rFonts w:eastAsia="楷体" w:cs="Times New Roman"/>
          <w:sz w:val="20"/>
          <w:szCs w:val="20"/>
        </w:rPr>
      </w:pPr>
      <w:r w:rsidRPr="007F1886">
        <w:rPr>
          <w:rFonts w:eastAsia="楷体" w:cs="Times New Roman"/>
          <w:sz w:val="20"/>
          <w:szCs w:val="20"/>
        </w:rPr>
        <w:lastRenderedPageBreak/>
        <w:t xml:space="preserve">Supplementary Table </w:t>
      </w:r>
      <w:r w:rsidR="008C7746">
        <w:rPr>
          <w:rFonts w:eastAsia="楷体" w:cs="Times New Roman"/>
          <w:sz w:val="20"/>
          <w:szCs w:val="20"/>
        </w:rPr>
        <w:t>8</w:t>
      </w:r>
      <w:r w:rsidR="00295278" w:rsidRPr="007F1886">
        <w:rPr>
          <w:rFonts w:eastAsia="楷体" w:cs="Times New Roman"/>
          <w:sz w:val="20"/>
          <w:szCs w:val="20"/>
        </w:rPr>
        <w:t xml:space="preserve">. </w:t>
      </w:r>
      <w:r w:rsidR="00906FF7" w:rsidRPr="007F1886">
        <w:rPr>
          <w:rFonts w:eastAsia="楷体" w:cs="Times New Roman"/>
          <w:sz w:val="20"/>
          <w:szCs w:val="20"/>
        </w:rPr>
        <w:t xml:space="preserve">Cross-lagged models </w:t>
      </w:r>
      <w:r w:rsidR="001F5997" w:rsidRPr="007F1886">
        <w:rPr>
          <w:rFonts w:eastAsia="楷体" w:cs="Times New Roman"/>
          <w:sz w:val="20"/>
          <w:szCs w:val="20"/>
        </w:rPr>
        <w:t>across</w:t>
      </w:r>
      <w:r w:rsidR="00167AA5" w:rsidRPr="007F1886">
        <w:rPr>
          <w:rFonts w:eastAsia="楷体" w:cs="Times New Roman"/>
          <w:sz w:val="20"/>
          <w:szCs w:val="20"/>
        </w:rPr>
        <w:t xml:space="preserve"> </w:t>
      </w:r>
      <w:r w:rsidR="00167AA5" w:rsidRPr="007F1886">
        <w:rPr>
          <w:rFonts w:eastAsia="楷体" w:cs="Times New Roman"/>
          <w:sz w:val="20"/>
          <w:szCs w:val="20"/>
          <w:lang w:eastAsia="zh-CN"/>
        </w:rPr>
        <w:t>Wave1 and Wave3</w:t>
      </w:r>
      <w:r w:rsidR="00EF51ED" w:rsidRPr="007F1886">
        <w:rPr>
          <w:rFonts w:eastAsia="楷体" w:cs="Times New Roman"/>
          <w:sz w:val="20"/>
          <w:szCs w:val="20"/>
          <w:vertAlign w:val="superscript"/>
        </w:rPr>
        <w:t>a</w:t>
      </w:r>
    </w:p>
    <w:p w14:paraId="619F5C9A" w14:textId="77777777" w:rsidR="001F5997" w:rsidRPr="007F1886" w:rsidRDefault="001F5997" w:rsidP="001B00E7">
      <w:pPr>
        <w:rPr>
          <w:rFonts w:cs="Times New Roman"/>
          <w:sz w:val="20"/>
          <w:szCs w:val="20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483"/>
        <w:gridCol w:w="2226"/>
      </w:tblGrid>
      <w:tr w:rsidR="00C865DF" w:rsidRPr="007F1886" w14:paraId="6B0ED741" w14:textId="77777777" w:rsidTr="00993075">
        <w:tc>
          <w:tcPr>
            <w:tcW w:w="2163" w:type="pct"/>
            <w:tcBorders>
              <w:top w:val="single" w:sz="4" w:space="0" w:color="auto"/>
              <w:bottom w:val="single" w:sz="4" w:space="0" w:color="auto"/>
            </w:tcBorders>
          </w:tcPr>
          <w:p w14:paraId="39B0785B" w14:textId="77777777" w:rsidR="00C865DF" w:rsidRPr="007F1886" w:rsidRDefault="00C865DF" w:rsidP="001B00E7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bottom w:val="single" w:sz="4" w:space="0" w:color="auto"/>
            </w:tcBorders>
          </w:tcPr>
          <w:p w14:paraId="420610ED" w14:textId="77777777" w:rsidR="00C865DF" w:rsidRPr="007F1886" w:rsidRDefault="00EF51ED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Uns</w:t>
            </w:r>
            <w:r w:rsidR="00C865DF" w:rsidRPr="007F1886">
              <w:rPr>
                <w:rFonts w:eastAsia="楷体" w:cs="Times New Roman"/>
                <w:sz w:val="20"/>
                <w:szCs w:val="20"/>
              </w:rPr>
              <w:t>tandardized β (SE)</w:t>
            </w: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</w:tcPr>
          <w:p w14:paraId="7DC43414" w14:textId="77777777" w:rsidR="00C865DF" w:rsidRPr="007F1886" w:rsidRDefault="00EF51ED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</w:t>
            </w:r>
            <w:r w:rsidR="00C865DF" w:rsidRPr="007F1886">
              <w:rPr>
                <w:rFonts w:eastAsia="楷体" w:cs="Times New Roman"/>
                <w:sz w:val="20"/>
                <w:szCs w:val="20"/>
              </w:rPr>
              <w:t>tandardized β (SE)</w:t>
            </w:r>
          </w:p>
        </w:tc>
      </w:tr>
      <w:tr w:rsidR="00D16349" w:rsidRPr="007F1886" w14:paraId="25DE946A" w14:textId="77777777" w:rsidTr="00993075">
        <w:tc>
          <w:tcPr>
            <w:tcW w:w="2163" w:type="pct"/>
            <w:tcBorders>
              <w:top w:val="single" w:sz="4" w:space="0" w:color="auto"/>
            </w:tcBorders>
          </w:tcPr>
          <w:p w14:paraId="3364B959" w14:textId="77777777" w:rsidR="00D16349" w:rsidRPr="007F1886" w:rsidRDefault="00D16349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1496" w:type="pct"/>
            <w:tcBorders>
              <w:top w:val="single" w:sz="4" w:space="0" w:color="auto"/>
            </w:tcBorders>
          </w:tcPr>
          <w:p w14:paraId="3A2751FD" w14:textId="77777777" w:rsidR="00D16349" w:rsidRPr="007F1886" w:rsidRDefault="00EF51ED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-0.359 (0.059)</w:t>
            </w:r>
          </w:p>
        </w:tc>
        <w:tc>
          <w:tcPr>
            <w:tcW w:w="1341" w:type="pct"/>
            <w:tcBorders>
              <w:top w:val="single" w:sz="4" w:space="0" w:color="auto"/>
            </w:tcBorders>
          </w:tcPr>
          <w:p w14:paraId="11813BC4" w14:textId="77777777" w:rsidR="00D16349" w:rsidRPr="007F1886" w:rsidRDefault="00EF51ED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-0.086 (0.014)</w:t>
            </w:r>
          </w:p>
        </w:tc>
      </w:tr>
      <w:tr w:rsidR="00D16349" w:rsidRPr="007F1886" w14:paraId="66FB8200" w14:textId="77777777" w:rsidTr="00993075">
        <w:tc>
          <w:tcPr>
            <w:tcW w:w="2163" w:type="pct"/>
          </w:tcPr>
          <w:p w14:paraId="66F0618D" w14:textId="77777777" w:rsidR="00D16349" w:rsidRPr="007F1886" w:rsidRDefault="00D16349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1496" w:type="pct"/>
          </w:tcPr>
          <w:p w14:paraId="2EDB3D28" w14:textId="77777777" w:rsidR="00D16349" w:rsidRPr="007F1886" w:rsidRDefault="00EF51ED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-0.026 (0.005)</w:t>
            </w:r>
          </w:p>
        </w:tc>
        <w:tc>
          <w:tcPr>
            <w:tcW w:w="1341" w:type="pct"/>
          </w:tcPr>
          <w:p w14:paraId="2BC606B1" w14:textId="77777777" w:rsidR="00D16349" w:rsidRPr="007F1886" w:rsidRDefault="00EF51ED" w:rsidP="001B00E7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-0.103 (0.019)</w:t>
            </w:r>
          </w:p>
        </w:tc>
      </w:tr>
    </w:tbl>
    <w:p w14:paraId="59B721B3" w14:textId="0CB4C655" w:rsidR="00906FF7" w:rsidRPr="007F1886" w:rsidRDefault="00EF51ED" w:rsidP="00993075">
      <w:pPr>
        <w:jc w:val="both"/>
        <w:rPr>
          <w:rFonts w:eastAsia="楷体" w:cs="Times New Roman"/>
          <w:sz w:val="20"/>
          <w:szCs w:val="20"/>
        </w:rPr>
      </w:pPr>
      <w:proofErr w:type="spellStart"/>
      <w:r w:rsidRPr="007F1886">
        <w:rPr>
          <w:rFonts w:eastAsia="楷体" w:cs="Times New Roman"/>
          <w:sz w:val="20"/>
          <w:szCs w:val="20"/>
          <w:vertAlign w:val="superscript"/>
        </w:rPr>
        <w:t>a</w:t>
      </w:r>
      <w:r w:rsidR="00635BEE" w:rsidRPr="007F1886">
        <w:rPr>
          <w:rFonts w:eastAsia="楷体" w:cs="Times New Roman"/>
          <w:sz w:val="20"/>
          <w:szCs w:val="20"/>
        </w:rPr>
        <w:t>This</w:t>
      </w:r>
      <w:proofErr w:type="spellEnd"/>
      <w:r w:rsidR="00635BEE" w:rsidRPr="007F1886">
        <w:rPr>
          <w:rFonts w:eastAsia="楷体" w:cs="Times New Roman"/>
          <w:sz w:val="20"/>
          <w:szCs w:val="20"/>
        </w:rPr>
        <w:t xml:space="preserve"> model i</w:t>
      </w:r>
      <w:r w:rsidRPr="007F1886">
        <w:rPr>
          <w:rFonts w:eastAsia="楷体" w:cs="Times New Roman"/>
          <w:sz w:val="20"/>
          <w:szCs w:val="20"/>
        </w:rPr>
        <w:t>ncluded Wave 1 and Wave 3. 4 h and 10 h were the cut-off points.</w:t>
      </w:r>
      <w:r w:rsidR="00635BEE" w:rsidRPr="007F1886">
        <w:rPr>
          <w:rFonts w:eastAsia="楷体" w:cs="Times New Roman"/>
          <w:sz w:val="20"/>
          <w:szCs w:val="20"/>
        </w:rPr>
        <w:t xml:space="preserve"> AFI=1.000,</w:t>
      </w:r>
      <w:r w:rsidR="00993075">
        <w:rPr>
          <w:rFonts w:eastAsia="楷体" w:cs="Times New Roman"/>
          <w:sz w:val="20"/>
          <w:szCs w:val="20"/>
        </w:rPr>
        <w:t xml:space="preserve"> </w:t>
      </w:r>
      <w:r w:rsidR="00635BEE" w:rsidRPr="007F1886">
        <w:rPr>
          <w:rFonts w:eastAsia="楷体" w:cs="Times New Roman"/>
          <w:sz w:val="20"/>
          <w:szCs w:val="20"/>
        </w:rPr>
        <w:t>TLI=1.000, RMSEA=0.002.</w:t>
      </w:r>
    </w:p>
    <w:p w14:paraId="6194B8DA" w14:textId="77777777" w:rsidR="00985899" w:rsidRPr="007F1886" w:rsidRDefault="00985899" w:rsidP="001B00E7">
      <w:pPr>
        <w:rPr>
          <w:rFonts w:eastAsia="楷体" w:cs="Times New Roman"/>
          <w:sz w:val="20"/>
          <w:szCs w:val="20"/>
        </w:rPr>
      </w:pPr>
    </w:p>
    <w:p w14:paraId="21846175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6E9B8C4F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6062A57D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437390BD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438484D1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4DE81DD1" w14:textId="181BDFF5" w:rsidR="001F5997" w:rsidRDefault="001F5997" w:rsidP="001B00E7">
      <w:pPr>
        <w:rPr>
          <w:rFonts w:eastAsia="楷体" w:cs="Times New Roman"/>
          <w:sz w:val="20"/>
          <w:szCs w:val="20"/>
        </w:rPr>
      </w:pPr>
    </w:p>
    <w:p w14:paraId="006B8A8E" w14:textId="38AF272E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327ECF07" w14:textId="45D91124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33736480" w14:textId="6CE354D8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683AD435" w14:textId="33EBEB44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7CAD6CC3" w14:textId="2432659C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3C70D362" w14:textId="4F6A3BE7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3988FCF0" w14:textId="575C4BDE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0AD764D6" w14:textId="04440969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4129C64E" w14:textId="7AA96AE9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50775EE9" w14:textId="0E80EAA3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02B62877" w14:textId="213B0804" w:rsidR="007E27C3" w:rsidRDefault="007E27C3" w:rsidP="001B00E7">
      <w:pPr>
        <w:rPr>
          <w:rFonts w:eastAsia="楷体" w:cs="Times New Roman"/>
          <w:sz w:val="20"/>
          <w:szCs w:val="20"/>
        </w:rPr>
      </w:pPr>
    </w:p>
    <w:p w14:paraId="10AD67AD" w14:textId="5CA7A086" w:rsidR="007E27C3" w:rsidRPr="007F1886" w:rsidRDefault="007E27C3" w:rsidP="007E27C3">
      <w:pPr>
        <w:pStyle w:val="Heading2"/>
        <w:rPr>
          <w:rFonts w:eastAsia="楷体" w:cs="Times New Roman"/>
          <w:sz w:val="20"/>
          <w:szCs w:val="20"/>
        </w:rPr>
      </w:pPr>
      <w:r w:rsidRPr="007F1886">
        <w:rPr>
          <w:rFonts w:eastAsia="楷体" w:cs="Times New Roman"/>
          <w:sz w:val="20"/>
          <w:szCs w:val="20"/>
        </w:rPr>
        <w:lastRenderedPageBreak/>
        <w:t xml:space="preserve">Supplementary Table </w:t>
      </w:r>
      <w:r w:rsidR="008C7746">
        <w:rPr>
          <w:rFonts w:eastAsia="楷体" w:cs="Times New Roman"/>
          <w:sz w:val="20"/>
          <w:szCs w:val="20"/>
        </w:rPr>
        <w:t>9</w:t>
      </w:r>
      <w:r w:rsidRPr="007F1886">
        <w:rPr>
          <w:rFonts w:eastAsia="楷体" w:cs="Times New Roman"/>
          <w:sz w:val="20"/>
          <w:szCs w:val="20"/>
        </w:rPr>
        <w:t>. Confounders in cross-lagged models across Wave 1 and Wave 3</w:t>
      </w:r>
      <w:r w:rsidRPr="007F1886">
        <w:rPr>
          <w:rFonts w:eastAsia="楷体" w:cs="Times New Roman"/>
          <w:sz w:val="20"/>
          <w:szCs w:val="20"/>
          <w:vertAlign w:val="superscript"/>
        </w:rPr>
        <w:t>a</w:t>
      </w:r>
    </w:p>
    <w:p w14:paraId="676F17E9" w14:textId="77777777" w:rsidR="007E27C3" w:rsidRPr="007F1886" w:rsidRDefault="007E27C3" w:rsidP="007E27C3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1083"/>
        <w:gridCol w:w="1088"/>
        <w:gridCol w:w="1771"/>
      </w:tblGrid>
      <w:tr w:rsidR="007E27C3" w:rsidRPr="007F1886" w14:paraId="74004D33" w14:textId="77777777" w:rsidTr="002A3DC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F52B19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8335AC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AEEE48" w14:textId="319B9EA2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Sex</w:t>
            </w:r>
            <w:r w:rsidR="00E608D0">
              <w:rPr>
                <w:rFonts w:eastAsia="楷体" w:cs="Times New Roman"/>
                <w:sz w:val="20"/>
                <w:szCs w:val="20"/>
              </w:rPr>
              <w:t xml:space="preserve"> (male)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F84873" w14:textId="618F7C40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Living area</w:t>
            </w:r>
            <w:r w:rsidR="00E608D0">
              <w:rPr>
                <w:rFonts w:eastAsia="楷体" w:cs="Times New Roman"/>
                <w:sz w:val="20"/>
                <w:szCs w:val="20"/>
              </w:rPr>
              <w:t xml:space="preserve"> (urban)</w:t>
            </w:r>
          </w:p>
        </w:tc>
      </w:tr>
      <w:tr w:rsidR="007E27C3" w:rsidRPr="007F1886" w14:paraId="4B3C8C64" w14:textId="77777777" w:rsidTr="002A3DC2">
        <w:tc>
          <w:tcPr>
            <w:tcW w:w="0" w:type="auto"/>
            <w:tcBorders>
              <w:top w:val="single" w:sz="4" w:space="0" w:color="auto"/>
            </w:tcBorders>
          </w:tcPr>
          <w:p w14:paraId="4A9E8D3F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Standardized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9D7D22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D653A0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52E58A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</w:tr>
      <w:tr w:rsidR="007E27C3" w:rsidRPr="007F1886" w14:paraId="258761FA" w14:textId="77777777" w:rsidTr="002A3DC2">
        <w:tc>
          <w:tcPr>
            <w:tcW w:w="0" w:type="auto"/>
          </w:tcPr>
          <w:p w14:paraId="6CE2A713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1</w:t>
            </w:r>
          </w:p>
        </w:tc>
        <w:tc>
          <w:tcPr>
            <w:tcW w:w="0" w:type="auto"/>
          </w:tcPr>
          <w:p w14:paraId="4E30806F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-0.050***</w:t>
            </w:r>
          </w:p>
        </w:tc>
        <w:tc>
          <w:tcPr>
            <w:tcW w:w="0" w:type="auto"/>
          </w:tcPr>
          <w:p w14:paraId="35BBF7F8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0.002</w:t>
            </w:r>
          </w:p>
        </w:tc>
        <w:tc>
          <w:tcPr>
            <w:tcW w:w="0" w:type="auto"/>
          </w:tcPr>
          <w:p w14:paraId="0724B02D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-0.026*</w:t>
            </w:r>
          </w:p>
        </w:tc>
      </w:tr>
      <w:tr w:rsidR="007E27C3" w:rsidRPr="007F1886" w14:paraId="28BEFF29" w14:textId="77777777" w:rsidTr="002A3DC2">
        <w:tc>
          <w:tcPr>
            <w:tcW w:w="0" w:type="auto"/>
          </w:tcPr>
          <w:p w14:paraId="55C66D11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3</w:t>
            </w:r>
          </w:p>
        </w:tc>
        <w:tc>
          <w:tcPr>
            <w:tcW w:w="0" w:type="auto"/>
          </w:tcPr>
          <w:p w14:paraId="3852F653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0.037**</w:t>
            </w:r>
          </w:p>
        </w:tc>
        <w:tc>
          <w:tcPr>
            <w:tcW w:w="0" w:type="auto"/>
          </w:tcPr>
          <w:p w14:paraId="61C09D20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 xml:space="preserve">-0.005 </w:t>
            </w:r>
          </w:p>
        </w:tc>
        <w:tc>
          <w:tcPr>
            <w:tcW w:w="0" w:type="auto"/>
          </w:tcPr>
          <w:p w14:paraId="3558BFB3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-0.035**</w:t>
            </w:r>
          </w:p>
        </w:tc>
      </w:tr>
      <w:tr w:rsidR="007E27C3" w:rsidRPr="007F1886" w14:paraId="7BB74543" w14:textId="77777777" w:rsidTr="002A3DC2">
        <w:tc>
          <w:tcPr>
            <w:tcW w:w="0" w:type="auto"/>
          </w:tcPr>
          <w:p w14:paraId="424F8629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1</w:t>
            </w:r>
          </w:p>
        </w:tc>
        <w:tc>
          <w:tcPr>
            <w:tcW w:w="0" w:type="auto"/>
          </w:tcPr>
          <w:p w14:paraId="7FDAAA8F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-0.253***</w:t>
            </w:r>
          </w:p>
        </w:tc>
        <w:tc>
          <w:tcPr>
            <w:tcW w:w="0" w:type="auto"/>
          </w:tcPr>
          <w:p w14:paraId="02CE1DB9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0.236***</w:t>
            </w:r>
          </w:p>
        </w:tc>
        <w:tc>
          <w:tcPr>
            <w:tcW w:w="0" w:type="auto"/>
          </w:tcPr>
          <w:p w14:paraId="3856F9BB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0.269***</w:t>
            </w:r>
          </w:p>
        </w:tc>
      </w:tr>
      <w:tr w:rsidR="007E27C3" w:rsidRPr="007F1886" w14:paraId="5BB5A55D" w14:textId="77777777" w:rsidTr="002A3DC2">
        <w:tc>
          <w:tcPr>
            <w:tcW w:w="0" w:type="auto"/>
          </w:tcPr>
          <w:p w14:paraId="40E91360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3</w:t>
            </w:r>
          </w:p>
        </w:tc>
        <w:tc>
          <w:tcPr>
            <w:tcW w:w="0" w:type="auto"/>
          </w:tcPr>
          <w:p w14:paraId="4899236A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-0.191***</w:t>
            </w:r>
          </w:p>
        </w:tc>
        <w:tc>
          <w:tcPr>
            <w:tcW w:w="0" w:type="auto"/>
          </w:tcPr>
          <w:p w14:paraId="35F075AC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0.090***</w:t>
            </w:r>
          </w:p>
        </w:tc>
        <w:tc>
          <w:tcPr>
            <w:tcW w:w="0" w:type="auto"/>
          </w:tcPr>
          <w:p w14:paraId="64DF0AFE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0.116***</w:t>
            </w:r>
          </w:p>
        </w:tc>
      </w:tr>
      <w:tr w:rsidR="007E27C3" w:rsidRPr="007F1886" w14:paraId="7EA80B52" w14:textId="77777777" w:rsidTr="002A3DC2">
        <w:tc>
          <w:tcPr>
            <w:tcW w:w="0" w:type="auto"/>
          </w:tcPr>
          <w:p w14:paraId="6295BA9F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Unstandardized</w:t>
            </w:r>
          </w:p>
        </w:tc>
        <w:tc>
          <w:tcPr>
            <w:tcW w:w="0" w:type="auto"/>
          </w:tcPr>
          <w:p w14:paraId="25255DCC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8C3480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C6E0BA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</w:tr>
      <w:tr w:rsidR="007E27C3" w:rsidRPr="007F1886" w14:paraId="5B821534" w14:textId="77777777" w:rsidTr="002A3DC2">
        <w:tc>
          <w:tcPr>
            <w:tcW w:w="0" w:type="auto"/>
          </w:tcPr>
          <w:p w14:paraId="0FC73B22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1</w:t>
            </w:r>
          </w:p>
        </w:tc>
        <w:tc>
          <w:tcPr>
            <w:tcW w:w="0" w:type="auto"/>
          </w:tcPr>
          <w:p w14:paraId="69344205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-0.006***</w:t>
            </w:r>
          </w:p>
        </w:tc>
        <w:tc>
          <w:tcPr>
            <w:tcW w:w="0" w:type="auto"/>
          </w:tcPr>
          <w:p w14:paraId="14D59C46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0.005</w:t>
            </w:r>
          </w:p>
        </w:tc>
        <w:tc>
          <w:tcPr>
            <w:tcW w:w="0" w:type="auto"/>
          </w:tcPr>
          <w:p w14:paraId="61D8F6D4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-0.065*</w:t>
            </w:r>
          </w:p>
        </w:tc>
      </w:tr>
      <w:tr w:rsidR="007E27C3" w:rsidRPr="007F1886" w14:paraId="6C10D057" w14:textId="77777777" w:rsidTr="002A3DC2">
        <w:tc>
          <w:tcPr>
            <w:tcW w:w="0" w:type="auto"/>
          </w:tcPr>
          <w:p w14:paraId="28746534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Wave 3</w:t>
            </w:r>
          </w:p>
        </w:tc>
        <w:tc>
          <w:tcPr>
            <w:tcW w:w="0" w:type="auto"/>
          </w:tcPr>
          <w:p w14:paraId="145B324B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0.004**</w:t>
            </w:r>
          </w:p>
        </w:tc>
        <w:tc>
          <w:tcPr>
            <w:tcW w:w="0" w:type="auto"/>
          </w:tcPr>
          <w:p w14:paraId="09A515C8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-0.010</w:t>
            </w:r>
          </w:p>
        </w:tc>
        <w:tc>
          <w:tcPr>
            <w:tcW w:w="0" w:type="auto"/>
          </w:tcPr>
          <w:p w14:paraId="1D41456B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-0.089**</w:t>
            </w:r>
          </w:p>
        </w:tc>
      </w:tr>
      <w:tr w:rsidR="007E27C3" w:rsidRPr="007F1886" w14:paraId="41C88111" w14:textId="77777777" w:rsidTr="002A3DC2">
        <w:tc>
          <w:tcPr>
            <w:tcW w:w="0" w:type="auto"/>
          </w:tcPr>
          <w:p w14:paraId="5C159BD4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1</w:t>
            </w:r>
          </w:p>
        </w:tc>
        <w:tc>
          <w:tcPr>
            <w:tcW w:w="0" w:type="auto"/>
          </w:tcPr>
          <w:p w14:paraId="44080887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-03119***</w:t>
            </w:r>
          </w:p>
        </w:tc>
        <w:tc>
          <w:tcPr>
            <w:tcW w:w="0" w:type="auto"/>
          </w:tcPr>
          <w:p w14:paraId="033C0E32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1.936***</w:t>
            </w:r>
          </w:p>
        </w:tc>
        <w:tc>
          <w:tcPr>
            <w:tcW w:w="0" w:type="auto"/>
          </w:tcPr>
          <w:p w14:paraId="31F93DE6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2.774***</w:t>
            </w:r>
          </w:p>
        </w:tc>
      </w:tr>
      <w:tr w:rsidR="007E27C3" w:rsidRPr="007F1886" w14:paraId="71ECF976" w14:textId="77777777" w:rsidTr="002A3DC2">
        <w:tc>
          <w:tcPr>
            <w:tcW w:w="0" w:type="auto"/>
          </w:tcPr>
          <w:p w14:paraId="440C31DB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Wave 3</w:t>
            </w:r>
          </w:p>
        </w:tc>
        <w:tc>
          <w:tcPr>
            <w:tcW w:w="0" w:type="auto"/>
          </w:tcPr>
          <w:p w14:paraId="22E17FBE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-0.094***</w:t>
            </w:r>
          </w:p>
        </w:tc>
        <w:tc>
          <w:tcPr>
            <w:tcW w:w="0" w:type="auto"/>
          </w:tcPr>
          <w:p w14:paraId="3FEE660E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0.770***</w:t>
            </w:r>
          </w:p>
        </w:tc>
        <w:tc>
          <w:tcPr>
            <w:tcW w:w="0" w:type="auto"/>
          </w:tcPr>
          <w:p w14:paraId="37CDEC3F" w14:textId="77777777" w:rsidR="007E27C3" w:rsidRPr="007F1886" w:rsidRDefault="007E27C3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1.265***</w:t>
            </w:r>
          </w:p>
        </w:tc>
      </w:tr>
    </w:tbl>
    <w:p w14:paraId="2B2B1622" w14:textId="746AD18F" w:rsidR="007E27C3" w:rsidRPr="007F1886" w:rsidRDefault="007E27C3" w:rsidP="007E27C3">
      <w:pPr>
        <w:rPr>
          <w:rFonts w:cs="Times New Roman"/>
          <w:sz w:val="20"/>
          <w:szCs w:val="20"/>
        </w:rPr>
      </w:pPr>
      <w:r w:rsidRPr="007F1886">
        <w:rPr>
          <w:rFonts w:cs="Times New Roman"/>
          <w:sz w:val="20"/>
          <w:szCs w:val="20"/>
          <w:vertAlign w:val="superscript"/>
        </w:rPr>
        <w:t>*</w:t>
      </w:r>
      <w:r w:rsidRPr="007F1886">
        <w:rPr>
          <w:rFonts w:cs="Times New Roman"/>
          <w:sz w:val="20"/>
          <w:szCs w:val="20"/>
        </w:rPr>
        <w:t xml:space="preserve">P&lt;0.05, </w:t>
      </w:r>
      <w:r w:rsidRPr="007F1886">
        <w:rPr>
          <w:rFonts w:cs="Times New Roman"/>
          <w:sz w:val="20"/>
          <w:szCs w:val="20"/>
          <w:vertAlign w:val="superscript"/>
        </w:rPr>
        <w:t>**</w:t>
      </w:r>
      <w:r w:rsidRPr="007F1886">
        <w:rPr>
          <w:rFonts w:cs="Times New Roman"/>
          <w:sz w:val="20"/>
          <w:szCs w:val="20"/>
        </w:rPr>
        <w:t xml:space="preserve">P&lt;0.01, </w:t>
      </w:r>
      <w:r w:rsidRPr="007F1886">
        <w:rPr>
          <w:rFonts w:cs="Times New Roman"/>
          <w:sz w:val="20"/>
          <w:szCs w:val="20"/>
          <w:vertAlign w:val="superscript"/>
        </w:rPr>
        <w:t>***</w:t>
      </w:r>
      <w:r w:rsidRPr="007F1886">
        <w:rPr>
          <w:rFonts w:cs="Times New Roman"/>
          <w:sz w:val="20"/>
          <w:szCs w:val="20"/>
        </w:rPr>
        <w:t>P&lt;</w:t>
      </w:r>
      <w:r w:rsidR="00991E42">
        <w:rPr>
          <w:rFonts w:cs="Times New Roman"/>
          <w:sz w:val="20"/>
          <w:szCs w:val="20"/>
        </w:rPr>
        <w:t>0</w:t>
      </w:r>
      <w:r w:rsidRPr="007F1886">
        <w:rPr>
          <w:rFonts w:cs="Times New Roman"/>
          <w:sz w:val="20"/>
          <w:szCs w:val="20"/>
        </w:rPr>
        <w:t>.001.</w:t>
      </w:r>
    </w:p>
    <w:p w14:paraId="2EFCF058" w14:textId="77777777" w:rsidR="007E27C3" w:rsidRPr="007F1886" w:rsidRDefault="007E27C3" w:rsidP="007E27C3">
      <w:pPr>
        <w:rPr>
          <w:rFonts w:cs="Times New Roman"/>
          <w:sz w:val="20"/>
          <w:szCs w:val="20"/>
        </w:rPr>
      </w:pPr>
      <w:proofErr w:type="spellStart"/>
      <w:r w:rsidRPr="007F1886">
        <w:rPr>
          <w:rFonts w:eastAsia="楷体" w:cs="Times New Roman"/>
          <w:sz w:val="20"/>
          <w:szCs w:val="20"/>
          <w:vertAlign w:val="superscript"/>
        </w:rPr>
        <w:t>a</w:t>
      </w:r>
      <w:r w:rsidRPr="007F1886">
        <w:rPr>
          <w:rFonts w:eastAsia="楷体" w:cs="Times New Roman"/>
          <w:sz w:val="20"/>
          <w:szCs w:val="20"/>
        </w:rPr>
        <w:t>This</w:t>
      </w:r>
      <w:proofErr w:type="spellEnd"/>
      <w:r w:rsidRPr="007F1886">
        <w:rPr>
          <w:rFonts w:eastAsia="楷体" w:cs="Times New Roman"/>
          <w:sz w:val="20"/>
          <w:szCs w:val="20"/>
        </w:rPr>
        <w:t xml:space="preserve"> model included Wave 1 and Wave 3.</w:t>
      </w:r>
    </w:p>
    <w:p w14:paraId="70AF506D" w14:textId="77777777" w:rsidR="007E27C3" w:rsidRPr="007F1886" w:rsidRDefault="007E27C3" w:rsidP="001B00E7">
      <w:pPr>
        <w:rPr>
          <w:rFonts w:eastAsia="楷体" w:cs="Times New Roman"/>
          <w:sz w:val="20"/>
          <w:szCs w:val="20"/>
        </w:rPr>
      </w:pPr>
    </w:p>
    <w:p w14:paraId="0E4D42D9" w14:textId="450A2DD0" w:rsidR="00BC61D9" w:rsidRPr="007F1886" w:rsidRDefault="00BC61D9" w:rsidP="001B00E7">
      <w:pPr>
        <w:rPr>
          <w:rFonts w:eastAsia="楷体" w:cs="Times New Roman"/>
          <w:sz w:val="20"/>
          <w:szCs w:val="20"/>
        </w:rPr>
      </w:pPr>
    </w:p>
    <w:p w14:paraId="328C5A22" w14:textId="4D6A8E76" w:rsidR="00BC61D9" w:rsidRPr="007F1886" w:rsidRDefault="00BC61D9" w:rsidP="001B00E7">
      <w:pPr>
        <w:rPr>
          <w:rFonts w:eastAsia="楷体" w:cs="Times New Roman"/>
          <w:sz w:val="20"/>
          <w:szCs w:val="20"/>
        </w:rPr>
      </w:pPr>
    </w:p>
    <w:p w14:paraId="0618E0BB" w14:textId="03720DE0" w:rsidR="00BC61D9" w:rsidRPr="007F1886" w:rsidRDefault="00BC61D9" w:rsidP="001B00E7">
      <w:pPr>
        <w:rPr>
          <w:rFonts w:eastAsia="楷体" w:cs="Times New Roman"/>
          <w:sz w:val="20"/>
          <w:szCs w:val="20"/>
        </w:rPr>
      </w:pPr>
    </w:p>
    <w:p w14:paraId="498AF6BB" w14:textId="73285226" w:rsidR="00BC61D9" w:rsidRPr="007F1886" w:rsidRDefault="00BC61D9" w:rsidP="001B00E7">
      <w:pPr>
        <w:rPr>
          <w:rFonts w:eastAsia="楷体" w:cs="Times New Roman"/>
          <w:sz w:val="20"/>
          <w:szCs w:val="20"/>
        </w:rPr>
      </w:pPr>
    </w:p>
    <w:p w14:paraId="6CE4836C" w14:textId="77777777" w:rsidR="00BC61D9" w:rsidRPr="007F1886" w:rsidRDefault="00BC61D9" w:rsidP="001B00E7">
      <w:pPr>
        <w:rPr>
          <w:rFonts w:eastAsia="楷体" w:cs="Times New Roman"/>
          <w:sz w:val="20"/>
          <w:szCs w:val="20"/>
        </w:rPr>
      </w:pPr>
    </w:p>
    <w:p w14:paraId="5CCCB73C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349E709C" w14:textId="5BF7D381" w:rsidR="001F5997" w:rsidRDefault="001F5997" w:rsidP="001B00E7">
      <w:pPr>
        <w:rPr>
          <w:rFonts w:eastAsia="楷体" w:cs="Times New Roman"/>
          <w:sz w:val="20"/>
          <w:szCs w:val="20"/>
        </w:rPr>
      </w:pPr>
    </w:p>
    <w:p w14:paraId="57C897E3" w14:textId="738CD2C7" w:rsidR="00721667" w:rsidRPr="007F1886" w:rsidRDefault="00721667" w:rsidP="00721667">
      <w:pPr>
        <w:pStyle w:val="Heading2"/>
        <w:rPr>
          <w:rFonts w:eastAsia="SimSun" w:cs="Times New Roman"/>
          <w:kern w:val="2"/>
          <w:sz w:val="20"/>
          <w:szCs w:val="20"/>
          <w:lang w:eastAsia="zh-CN"/>
        </w:rPr>
      </w:pPr>
      <w:r w:rsidRPr="007F1886">
        <w:rPr>
          <w:rFonts w:eastAsia="楷体" w:cs="Times New Roman"/>
          <w:sz w:val="20"/>
          <w:szCs w:val="20"/>
        </w:rPr>
        <w:lastRenderedPageBreak/>
        <w:t xml:space="preserve">Supplementary Table </w:t>
      </w:r>
      <w:r w:rsidR="008C7746">
        <w:rPr>
          <w:rFonts w:eastAsia="楷体" w:cs="Times New Roman"/>
          <w:sz w:val="20"/>
          <w:szCs w:val="20"/>
        </w:rPr>
        <w:t>10</w:t>
      </w:r>
      <w:r w:rsidRPr="007F1886">
        <w:rPr>
          <w:rFonts w:eastAsia="楷体" w:cs="Times New Roman"/>
          <w:sz w:val="20"/>
          <w:szCs w:val="20"/>
        </w:rPr>
        <w:t xml:space="preserve">. Cross-lagged models </w:t>
      </w:r>
      <w:r>
        <w:rPr>
          <w:rFonts w:eastAsia="楷体" w:cs="Times New Roman"/>
          <w:sz w:val="20"/>
          <w:szCs w:val="20"/>
        </w:rPr>
        <w:t>including</w:t>
      </w:r>
      <w:r w:rsidRPr="007F1886">
        <w:rPr>
          <w:rFonts w:eastAsia="楷体" w:cs="Times New Roman"/>
          <w:sz w:val="20"/>
          <w:szCs w:val="20"/>
        </w:rPr>
        <w:t xml:space="preserve"> Wave 1 and Wave 3 </w:t>
      </w:r>
      <w:r w:rsidR="000D6E2B">
        <w:rPr>
          <w:rFonts w:eastAsia="楷体" w:cs="Times New Roman"/>
          <w:sz w:val="20"/>
          <w:szCs w:val="20"/>
        </w:rPr>
        <w:t>with adjustments for</w:t>
      </w:r>
      <w:r w:rsidRPr="007F1886">
        <w:rPr>
          <w:rFonts w:eastAsia="楷体" w:cs="Times New Roman"/>
          <w:sz w:val="20"/>
          <w:szCs w:val="20"/>
        </w:rPr>
        <w:t xml:space="preserve"> </w:t>
      </w:r>
      <w:r w:rsidRPr="007F1886">
        <w:rPr>
          <w:rFonts w:eastAsia="SimSun" w:cs="Times New Roman"/>
          <w:kern w:val="2"/>
          <w:sz w:val="20"/>
          <w:szCs w:val="20"/>
          <w:lang w:eastAsia="zh-CN"/>
        </w:rPr>
        <w:t xml:space="preserve">demographic and health </w:t>
      </w:r>
      <w:proofErr w:type="spellStart"/>
      <w:r w:rsidRPr="007F1886">
        <w:rPr>
          <w:rFonts w:eastAsia="SimSun" w:cs="Times New Roman"/>
          <w:kern w:val="2"/>
          <w:sz w:val="20"/>
          <w:szCs w:val="20"/>
          <w:lang w:eastAsia="zh-CN"/>
        </w:rPr>
        <w:t>covariates</w:t>
      </w:r>
      <w:r w:rsidRPr="007F1886">
        <w:rPr>
          <w:rFonts w:eastAsia="SimSun" w:cs="Times New Roman"/>
          <w:kern w:val="2"/>
          <w:sz w:val="20"/>
          <w:szCs w:val="20"/>
          <w:vertAlign w:val="superscript"/>
          <w:lang w:eastAsia="zh-CN"/>
        </w:rPr>
        <w:t>a</w:t>
      </w:r>
      <w:proofErr w:type="spellEnd"/>
    </w:p>
    <w:p w14:paraId="4577C225" w14:textId="77777777" w:rsidR="00721667" w:rsidRPr="007F1886" w:rsidRDefault="00721667" w:rsidP="0072166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2040"/>
        <w:gridCol w:w="1829"/>
      </w:tblGrid>
      <w:tr w:rsidR="00721667" w:rsidRPr="007F1886" w14:paraId="31843EEC" w14:textId="77777777" w:rsidTr="002A3DC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5FE7C0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4A7036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Uns</w:t>
            </w:r>
            <w:r w:rsidRPr="007F1886">
              <w:rPr>
                <w:rFonts w:eastAsia="楷体" w:cs="Times New Roman"/>
                <w:sz w:val="20"/>
                <w:szCs w:val="20"/>
              </w:rPr>
              <w:t>tandardized β (SE)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BFC20D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Standardized β (SE)</w:t>
            </w:r>
          </w:p>
        </w:tc>
      </w:tr>
      <w:tr w:rsidR="00721667" w:rsidRPr="007F1886" w14:paraId="3BA00AA0" w14:textId="77777777" w:rsidTr="002A3DC2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96EA12D" w14:textId="7B296C65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>4</w:t>
            </w:r>
            <w:r w:rsidR="00BB5DCF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or &gt;10</w:t>
            </w:r>
            <w:r w:rsidR="00BB5DCF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vs. 4</w:t>
            </w:r>
            <w:r w:rsidR="000D6E2B">
              <w:rPr>
                <w:rFonts w:eastAsia="楷体" w:cs="Times New Roman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10</w:t>
            </w:r>
            <w:r w:rsidR="00BB5DCF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 xml:space="preserve">h </w:t>
            </w:r>
            <w:r w:rsidR="00A6195F">
              <w:rPr>
                <w:rFonts w:eastAsia="楷体" w:cs="Times New Roman"/>
                <w:sz w:val="20"/>
                <w:szCs w:val="20"/>
              </w:rPr>
              <w:t>(n=10015)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42A1316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D2B27BB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</w:tr>
      <w:tr w:rsidR="00721667" w:rsidRPr="007F1886" w14:paraId="70D1159B" w14:textId="77777777" w:rsidTr="002A3DC2">
        <w:tc>
          <w:tcPr>
            <w:tcW w:w="0" w:type="auto"/>
            <w:tcBorders>
              <w:top w:val="nil"/>
            </w:tcBorders>
          </w:tcPr>
          <w:p w14:paraId="05C45FDD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  <w:tcBorders>
              <w:top w:val="nil"/>
            </w:tcBorders>
          </w:tcPr>
          <w:p w14:paraId="599E5C8D" w14:textId="024D98CE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  <w:lang w:eastAsia="zh-CN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0.256 (</w:t>
            </w:r>
            <w:proofErr w:type="gramStart"/>
            <w:r w:rsidRPr="007F1886">
              <w:rPr>
                <w:rFonts w:eastAsia="楷体" w:cs="Times New Roman"/>
                <w:sz w:val="20"/>
                <w:szCs w:val="20"/>
              </w:rPr>
              <w:t>0.057)</w:t>
            </w:r>
            <w:r w:rsidR="00824AFC" w:rsidRPr="00824AFC">
              <w:rPr>
                <w:rFonts w:eastAsia="楷体" w:cs="Times New Roman" w:hint="eastAsia"/>
                <w:sz w:val="20"/>
                <w:szCs w:val="20"/>
                <w:vertAlign w:val="superscript"/>
                <w:lang w:eastAsia="zh-CN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</w:tcBorders>
          </w:tcPr>
          <w:p w14:paraId="2B518110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0.064 (0.014)</w:t>
            </w:r>
          </w:p>
        </w:tc>
      </w:tr>
      <w:tr w:rsidR="00721667" w:rsidRPr="007F1886" w14:paraId="7EE4CF80" w14:textId="77777777" w:rsidTr="002A3DC2">
        <w:tc>
          <w:tcPr>
            <w:tcW w:w="0" w:type="auto"/>
          </w:tcPr>
          <w:p w14:paraId="2036D080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71E97545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0.022 (0.005)</w:t>
            </w:r>
          </w:p>
        </w:tc>
        <w:tc>
          <w:tcPr>
            <w:tcW w:w="0" w:type="auto"/>
          </w:tcPr>
          <w:p w14:paraId="2444CFCE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0.085 (0.020)</w:t>
            </w:r>
          </w:p>
        </w:tc>
      </w:tr>
      <w:tr w:rsidR="00721667" w:rsidRPr="007F1886" w14:paraId="787BD2F9" w14:textId="77777777" w:rsidTr="002A3DC2">
        <w:tc>
          <w:tcPr>
            <w:tcW w:w="0" w:type="auto"/>
          </w:tcPr>
          <w:p w14:paraId="2AF94E26" w14:textId="24D4A80F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>5</w:t>
            </w:r>
            <w:r w:rsidR="00BB5DCF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or &gt;9h vs. 5-9</w:t>
            </w:r>
            <w:r w:rsidR="00BB5DCF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</w:t>
            </w:r>
            <w:r w:rsidR="00A6195F">
              <w:rPr>
                <w:rFonts w:eastAsia="楷体" w:cs="Times New Roman"/>
                <w:sz w:val="20"/>
                <w:szCs w:val="20"/>
              </w:rPr>
              <w:t xml:space="preserve"> (n=9932)</w:t>
            </w:r>
          </w:p>
        </w:tc>
        <w:tc>
          <w:tcPr>
            <w:tcW w:w="0" w:type="auto"/>
          </w:tcPr>
          <w:p w14:paraId="3937C9F8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4BF17B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</w:tr>
      <w:tr w:rsidR="00721667" w:rsidRPr="007F1886" w14:paraId="72B9F08C" w14:textId="77777777" w:rsidTr="002A3DC2">
        <w:tc>
          <w:tcPr>
            <w:tcW w:w="0" w:type="auto"/>
          </w:tcPr>
          <w:p w14:paraId="41598BC0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235310CE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0.220 (0.043)</w:t>
            </w:r>
          </w:p>
        </w:tc>
        <w:tc>
          <w:tcPr>
            <w:tcW w:w="0" w:type="auto"/>
          </w:tcPr>
          <w:p w14:paraId="44B87053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0.055 (0.011)</w:t>
            </w:r>
          </w:p>
        </w:tc>
      </w:tr>
      <w:tr w:rsidR="00721667" w:rsidRPr="007F1886" w14:paraId="695498B8" w14:textId="77777777" w:rsidTr="002A3DC2">
        <w:tc>
          <w:tcPr>
            <w:tcW w:w="0" w:type="auto"/>
          </w:tcPr>
          <w:p w14:paraId="624E273D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6B443D14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0.017 (0.004)</w:t>
            </w:r>
          </w:p>
        </w:tc>
        <w:tc>
          <w:tcPr>
            <w:tcW w:w="0" w:type="auto"/>
          </w:tcPr>
          <w:p w14:paraId="33E81403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0.066 (0.016)</w:t>
            </w:r>
          </w:p>
        </w:tc>
      </w:tr>
      <w:tr w:rsidR="00721667" w:rsidRPr="007F1886" w14:paraId="3AC8C140" w14:textId="77777777" w:rsidTr="002A3DC2">
        <w:tc>
          <w:tcPr>
            <w:tcW w:w="0" w:type="auto"/>
          </w:tcPr>
          <w:p w14:paraId="6D73BEAE" w14:textId="0D400F3C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>6 h or &gt;8</w:t>
            </w:r>
            <w:r w:rsidR="00BB5DCF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vs. 6-8h</w:t>
            </w:r>
            <w:r w:rsidR="00A6195F">
              <w:rPr>
                <w:rFonts w:eastAsia="楷体" w:cs="Times New Roman"/>
                <w:sz w:val="20"/>
                <w:szCs w:val="20"/>
              </w:rPr>
              <w:t xml:space="preserve"> (n=9682)</w:t>
            </w:r>
          </w:p>
        </w:tc>
        <w:tc>
          <w:tcPr>
            <w:tcW w:w="0" w:type="auto"/>
          </w:tcPr>
          <w:p w14:paraId="0C671260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389569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</w:tr>
      <w:tr w:rsidR="00721667" w:rsidRPr="007F1886" w14:paraId="696457FB" w14:textId="77777777" w:rsidTr="002A3DC2">
        <w:tc>
          <w:tcPr>
            <w:tcW w:w="0" w:type="auto"/>
          </w:tcPr>
          <w:p w14:paraId="42AA8180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2236EFC2" w14:textId="64789C2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  <w:lang w:eastAsia="zh-CN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  <w:lang w:eastAsia="zh-CN"/>
              </w:rPr>
              <w:t>0.155 (-0.039)</w:t>
            </w:r>
          </w:p>
        </w:tc>
        <w:tc>
          <w:tcPr>
            <w:tcW w:w="0" w:type="auto"/>
          </w:tcPr>
          <w:p w14:paraId="30989A4D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0.038 (0.010)</w:t>
            </w:r>
          </w:p>
        </w:tc>
      </w:tr>
      <w:tr w:rsidR="00721667" w:rsidRPr="007F1886" w14:paraId="6BFD7335" w14:textId="77777777" w:rsidTr="002A3DC2">
        <w:tc>
          <w:tcPr>
            <w:tcW w:w="0" w:type="auto"/>
          </w:tcPr>
          <w:p w14:paraId="49903A7C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3D207C04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0.016 (0.004)</w:t>
            </w:r>
          </w:p>
        </w:tc>
        <w:tc>
          <w:tcPr>
            <w:tcW w:w="0" w:type="auto"/>
          </w:tcPr>
          <w:p w14:paraId="22427E8C" w14:textId="77777777" w:rsidR="00721667" w:rsidRPr="007F1886" w:rsidRDefault="00721667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sz w:val="20"/>
                <w:szCs w:val="20"/>
              </w:rPr>
              <w:t>0.064 (0.015)</w:t>
            </w:r>
          </w:p>
        </w:tc>
      </w:tr>
    </w:tbl>
    <w:p w14:paraId="500AC698" w14:textId="05F346B2" w:rsidR="00824AFC" w:rsidRPr="007F1886" w:rsidRDefault="00721667" w:rsidP="00824AFC">
      <w:pPr>
        <w:rPr>
          <w:rFonts w:eastAsia="楷体" w:cs="Times New Roman"/>
          <w:sz w:val="20"/>
          <w:szCs w:val="20"/>
          <w:lang w:eastAsia="zh-CN"/>
        </w:rPr>
      </w:pPr>
      <w:proofErr w:type="spellStart"/>
      <w:r w:rsidRPr="007F1886">
        <w:rPr>
          <w:rFonts w:eastAsia="SimSun" w:cs="Times New Roman"/>
          <w:kern w:val="2"/>
          <w:sz w:val="20"/>
          <w:szCs w:val="20"/>
          <w:vertAlign w:val="superscript"/>
          <w:lang w:eastAsia="zh-CN"/>
        </w:rPr>
        <w:t>a</w:t>
      </w:r>
      <w:r w:rsidRPr="007F1886">
        <w:rPr>
          <w:rFonts w:eastAsia="楷体" w:cs="Times New Roman"/>
          <w:sz w:val="20"/>
          <w:szCs w:val="20"/>
          <w:lang w:eastAsia="zh-CN"/>
        </w:rPr>
        <w:t>Adjusted</w:t>
      </w:r>
      <w:proofErr w:type="spellEnd"/>
      <w:r w:rsidRPr="007F1886">
        <w:rPr>
          <w:rFonts w:eastAsia="楷体" w:cs="Times New Roman"/>
          <w:sz w:val="20"/>
          <w:szCs w:val="20"/>
          <w:lang w:eastAsia="zh-CN"/>
        </w:rPr>
        <w:t xml:space="preserve"> for age, sex, education, marital status, </w:t>
      </w:r>
      <w:r>
        <w:rPr>
          <w:rFonts w:eastAsia="楷体" w:cs="Times New Roman"/>
          <w:sz w:val="20"/>
          <w:szCs w:val="20"/>
          <w:lang w:eastAsia="zh-CN"/>
        </w:rPr>
        <w:t>living</w:t>
      </w:r>
      <w:r w:rsidRPr="007F1886">
        <w:rPr>
          <w:rFonts w:eastAsia="楷体" w:cs="Times New Roman"/>
          <w:sz w:val="20"/>
          <w:szCs w:val="20"/>
          <w:lang w:eastAsia="zh-CN"/>
        </w:rPr>
        <w:t xml:space="preserve"> area, current smoking, current drinking, hypertension, dyslipidemia, diabetes, cancer, lung diseases, heart problems, </w:t>
      </w:r>
      <w:r>
        <w:rPr>
          <w:rFonts w:eastAsia="楷体" w:cs="Times New Roman"/>
          <w:sz w:val="20"/>
          <w:szCs w:val="20"/>
          <w:lang w:eastAsia="zh-CN"/>
        </w:rPr>
        <w:t xml:space="preserve">stroke, </w:t>
      </w:r>
      <w:r w:rsidRPr="007F1886">
        <w:rPr>
          <w:rFonts w:eastAsia="楷体" w:cs="Times New Roman"/>
          <w:sz w:val="20"/>
          <w:szCs w:val="20"/>
          <w:lang w:eastAsia="zh-CN"/>
        </w:rPr>
        <w:t xml:space="preserve">depression, and number of IADLs. </w:t>
      </w:r>
      <w:r w:rsidR="000D6E2B">
        <w:rPr>
          <w:rFonts w:eastAsia="楷体" w:cs="Times New Roman"/>
          <w:sz w:val="20"/>
          <w:szCs w:val="20"/>
          <w:lang w:eastAsia="zh-CN"/>
        </w:rPr>
        <w:t>Three</w:t>
      </w:r>
      <w:r w:rsidR="00824AFC">
        <w:rPr>
          <w:rFonts w:eastAsia="楷体" w:cs="Times New Roman"/>
          <w:sz w:val="20"/>
          <w:szCs w:val="20"/>
          <w:lang w:eastAsia="zh-CN"/>
        </w:rPr>
        <w:t xml:space="preserve"> individuals </w:t>
      </w:r>
      <w:r w:rsidR="000D6E2B">
        <w:rPr>
          <w:rFonts w:eastAsia="楷体" w:cs="Times New Roman"/>
          <w:sz w:val="20"/>
          <w:szCs w:val="20"/>
          <w:lang w:eastAsia="zh-CN"/>
        </w:rPr>
        <w:t>with missing</w:t>
      </w:r>
      <w:r w:rsidR="00824AFC">
        <w:rPr>
          <w:rFonts w:eastAsia="楷体" w:cs="Times New Roman"/>
          <w:sz w:val="20"/>
          <w:szCs w:val="20"/>
          <w:lang w:eastAsia="zh-CN"/>
        </w:rPr>
        <w:t xml:space="preserve"> data on baseline covariates were excluded. </w:t>
      </w:r>
      <w:r w:rsidR="00824AFC" w:rsidRPr="007F1886">
        <w:rPr>
          <w:rFonts w:eastAsia="楷体" w:cs="Times New Roman"/>
          <w:sz w:val="20"/>
          <w:szCs w:val="20"/>
        </w:rPr>
        <w:t xml:space="preserve">For “4-10” group, </w:t>
      </w:r>
      <w:r w:rsidR="00824AFC">
        <w:rPr>
          <w:rFonts w:eastAsia="楷体" w:cs="Times New Roman"/>
          <w:sz w:val="20"/>
          <w:szCs w:val="20"/>
        </w:rPr>
        <w:t>6 individuals with</w:t>
      </w:r>
      <w:r w:rsidR="00824AFC" w:rsidRPr="007F1886">
        <w:rPr>
          <w:rFonts w:eastAsia="楷体" w:cs="Times New Roman"/>
          <w:sz w:val="20"/>
          <w:szCs w:val="20"/>
        </w:rPr>
        <w:t xml:space="preserve"> “excessive change”</w:t>
      </w:r>
      <w:r w:rsidR="00824AFC">
        <w:rPr>
          <w:rFonts w:eastAsia="楷体" w:cs="Times New Roman"/>
          <w:sz w:val="20"/>
          <w:szCs w:val="20"/>
        </w:rPr>
        <w:t xml:space="preserve"> were excluded</w:t>
      </w:r>
      <w:r w:rsidR="00824AFC" w:rsidRPr="007F1886">
        <w:rPr>
          <w:rFonts w:eastAsia="楷体" w:cs="Times New Roman"/>
          <w:sz w:val="20"/>
          <w:szCs w:val="20"/>
        </w:rPr>
        <w:t xml:space="preserve">. For </w:t>
      </w:r>
      <w:r w:rsidR="000D6E2B">
        <w:rPr>
          <w:rFonts w:eastAsia="楷体" w:cs="Times New Roman"/>
          <w:sz w:val="20"/>
          <w:szCs w:val="20"/>
        </w:rPr>
        <w:t xml:space="preserve">the </w:t>
      </w:r>
      <w:r w:rsidR="00824AFC" w:rsidRPr="007F1886">
        <w:rPr>
          <w:rFonts w:eastAsia="楷体" w:cs="Times New Roman"/>
          <w:sz w:val="20"/>
          <w:szCs w:val="20"/>
        </w:rPr>
        <w:t xml:space="preserve">“5-9” group, </w:t>
      </w:r>
      <w:r w:rsidR="00824AFC">
        <w:rPr>
          <w:rFonts w:eastAsia="楷体" w:cs="Times New Roman"/>
          <w:sz w:val="20"/>
          <w:szCs w:val="20"/>
        </w:rPr>
        <w:t>89</w:t>
      </w:r>
      <w:r w:rsidR="00824AFC" w:rsidRPr="007F1886">
        <w:rPr>
          <w:rFonts w:eastAsia="楷体" w:cs="Times New Roman"/>
          <w:sz w:val="20"/>
          <w:szCs w:val="20"/>
        </w:rPr>
        <w:t xml:space="preserve"> individuals with “excessive change” were excluded. For</w:t>
      </w:r>
      <w:r w:rsidR="000D6E2B">
        <w:rPr>
          <w:rFonts w:eastAsia="楷体" w:cs="Times New Roman"/>
          <w:sz w:val="20"/>
          <w:szCs w:val="20"/>
        </w:rPr>
        <w:t xml:space="preserve"> the</w:t>
      </w:r>
      <w:r w:rsidR="00824AFC" w:rsidRPr="007F1886">
        <w:rPr>
          <w:rFonts w:eastAsia="楷体" w:cs="Times New Roman"/>
          <w:sz w:val="20"/>
          <w:szCs w:val="20"/>
        </w:rPr>
        <w:t xml:space="preserve"> “6-8” group, </w:t>
      </w:r>
      <w:r w:rsidR="00824AFC">
        <w:rPr>
          <w:rFonts w:eastAsia="楷体" w:cs="Times New Roman"/>
          <w:sz w:val="20"/>
          <w:szCs w:val="20"/>
        </w:rPr>
        <w:t>339</w:t>
      </w:r>
      <w:r w:rsidR="00824AFC" w:rsidRPr="007F1886">
        <w:rPr>
          <w:rFonts w:eastAsia="楷体" w:cs="Times New Roman"/>
          <w:sz w:val="20"/>
          <w:szCs w:val="20"/>
        </w:rPr>
        <w:t xml:space="preserve"> individuals with “excessive change” were excluded.</w:t>
      </w:r>
    </w:p>
    <w:p w14:paraId="3047374C" w14:textId="77777777" w:rsidR="00824AFC" w:rsidRPr="007F1886" w:rsidRDefault="00824AFC" w:rsidP="00824AFC">
      <w:pPr>
        <w:rPr>
          <w:rFonts w:eastAsia="楷体" w:cs="Times New Roman"/>
          <w:sz w:val="20"/>
          <w:szCs w:val="20"/>
          <w:lang w:eastAsia="zh-CN"/>
        </w:rPr>
      </w:pPr>
      <w:r w:rsidRPr="00824AFC">
        <w:rPr>
          <w:rFonts w:eastAsia="楷体" w:cs="Times New Roman" w:hint="eastAsia"/>
          <w:sz w:val="20"/>
          <w:szCs w:val="20"/>
          <w:vertAlign w:val="superscript"/>
          <w:lang w:eastAsia="zh-CN"/>
        </w:rPr>
        <w:t>*</w:t>
      </w:r>
      <w:r w:rsidRPr="007F1886">
        <w:rPr>
          <w:rFonts w:eastAsia="楷体" w:cs="Times New Roman"/>
          <w:sz w:val="20"/>
          <w:szCs w:val="20"/>
          <w:lang w:eastAsia="zh-CN"/>
        </w:rPr>
        <w:t>P&lt;0.001 for all values.</w:t>
      </w:r>
      <w:r>
        <w:rPr>
          <w:rFonts w:eastAsia="楷体" w:cs="Times New Roman"/>
          <w:sz w:val="20"/>
          <w:szCs w:val="20"/>
          <w:lang w:eastAsia="zh-CN"/>
        </w:rPr>
        <w:t xml:space="preserve"> </w:t>
      </w:r>
    </w:p>
    <w:p w14:paraId="42C22E1D" w14:textId="487192BB" w:rsidR="00721667" w:rsidRPr="007F1886" w:rsidRDefault="00721667" w:rsidP="00721667">
      <w:pPr>
        <w:rPr>
          <w:rFonts w:eastAsia="楷体" w:cs="Times New Roman"/>
          <w:sz w:val="20"/>
          <w:szCs w:val="20"/>
          <w:lang w:eastAsia="zh-CN"/>
        </w:rPr>
      </w:pPr>
    </w:p>
    <w:p w14:paraId="4D79E164" w14:textId="59EB39F4" w:rsidR="00721667" w:rsidRDefault="00721667" w:rsidP="001B00E7">
      <w:pPr>
        <w:rPr>
          <w:rFonts w:eastAsia="楷体" w:cs="Times New Roman"/>
          <w:sz w:val="20"/>
          <w:szCs w:val="20"/>
        </w:rPr>
      </w:pPr>
    </w:p>
    <w:p w14:paraId="301B1930" w14:textId="1AA20E39" w:rsidR="00C92EEF" w:rsidRDefault="00C92EEF" w:rsidP="001B00E7">
      <w:pPr>
        <w:rPr>
          <w:rFonts w:eastAsia="楷体" w:cs="Times New Roman"/>
          <w:sz w:val="20"/>
          <w:szCs w:val="20"/>
        </w:rPr>
      </w:pPr>
    </w:p>
    <w:p w14:paraId="560854A2" w14:textId="18A39FF9" w:rsidR="00C92EEF" w:rsidRDefault="00C92EEF" w:rsidP="001B00E7">
      <w:pPr>
        <w:rPr>
          <w:rFonts w:eastAsia="楷体" w:cs="Times New Roman"/>
          <w:sz w:val="20"/>
          <w:szCs w:val="20"/>
        </w:rPr>
      </w:pPr>
    </w:p>
    <w:p w14:paraId="583CD41E" w14:textId="30A279BC" w:rsidR="00C92EEF" w:rsidRDefault="00C92EEF" w:rsidP="001B00E7">
      <w:pPr>
        <w:rPr>
          <w:rFonts w:eastAsia="楷体" w:cs="Times New Roman"/>
          <w:sz w:val="20"/>
          <w:szCs w:val="20"/>
        </w:rPr>
      </w:pPr>
    </w:p>
    <w:p w14:paraId="115ED55B" w14:textId="61A1CAE5" w:rsidR="00C92EEF" w:rsidRDefault="00C92EEF" w:rsidP="001B00E7">
      <w:pPr>
        <w:rPr>
          <w:rFonts w:eastAsia="楷体" w:cs="Times New Roman"/>
          <w:sz w:val="20"/>
          <w:szCs w:val="20"/>
        </w:rPr>
      </w:pPr>
    </w:p>
    <w:p w14:paraId="4BD61C6A" w14:textId="2FA0D20F" w:rsidR="00C92EEF" w:rsidRPr="007F1886" w:rsidRDefault="00C92EEF" w:rsidP="00C92EEF">
      <w:pPr>
        <w:pStyle w:val="Heading2"/>
        <w:numPr>
          <w:ilvl w:val="1"/>
          <w:numId w:val="6"/>
        </w:numPr>
        <w:tabs>
          <w:tab w:val="num" w:pos="7655"/>
        </w:tabs>
        <w:ind w:left="567"/>
        <w:rPr>
          <w:rFonts w:eastAsia="楷体"/>
          <w:sz w:val="20"/>
          <w:szCs w:val="20"/>
        </w:rPr>
      </w:pPr>
      <w:r w:rsidRPr="007F1886">
        <w:rPr>
          <w:rFonts w:eastAsia="楷体"/>
          <w:sz w:val="20"/>
          <w:szCs w:val="20"/>
        </w:rPr>
        <w:lastRenderedPageBreak/>
        <w:t xml:space="preserve">Supplementary Table </w:t>
      </w:r>
      <w:r>
        <w:rPr>
          <w:rFonts w:eastAsia="楷体"/>
          <w:sz w:val="20"/>
          <w:szCs w:val="20"/>
        </w:rPr>
        <w:t>1</w:t>
      </w:r>
      <w:r w:rsidR="008C7746">
        <w:rPr>
          <w:rFonts w:eastAsia="楷体"/>
          <w:sz w:val="20"/>
          <w:szCs w:val="20"/>
        </w:rPr>
        <w:t>1</w:t>
      </w:r>
      <w:r w:rsidRPr="007F1886">
        <w:rPr>
          <w:rFonts w:eastAsia="楷体"/>
          <w:sz w:val="20"/>
          <w:szCs w:val="20"/>
        </w:rPr>
        <w:t xml:space="preserve">. Cross-lagged models across four waves, excluding participants with </w:t>
      </w:r>
      <w:r w:rsidRPr="007F1886">
        <w:rPr>
          <w:rFonts w:eastAsia="楷体" w:hint="eastAsia"/>
          <w:sz w:val="20"/>
          <w:szCs w:val="20"/>
          <w:lang w:eastAsia="zh-CN"/>
        </w:rPr>
        <w:t>long</w:t>
      </w:r>
      <w:r w:rsidRPr="007F1886">
        <w:rPr>
          <w:rFonts w:eastAsia="楷体"/>
          <w:sz w:val="20"/>
          <w:szCs w:val="20"/>
          <w:lang w:eastAsia="zh-CN"/>
        </w:rPr>
        <w:t xml:space="preserve"> sleep duration in any of the four waves</w:t>
      </w:r>
      <w:r w:rsidRPr="00D36E6B">
        <w:rPr>
          <w:rFonts w:eastAsia="楷体" w:cs="Times New Roman"/>
          <w:sz w:val="20"/>
          <w:szCs w:val="20"/>
          <w:vertAlign w:val="superscript"/>
        </w:rPr>
        <w:t>*</w:t>
      </w:r>
    </w:p>
    <w:p w14:paraId="700CE92B" w14:textId="77777777" w:rsidR="00C92EEF" w:rsidRPr="007F1886" w:rsidRDefault="00C92EEF" w:rsidP="00C92EE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1424"/>
        <w:gridCol w:w="1366"/>
        <w:gridCol w:w="1366"/>
      </w:tblGrid>
      <w:tr w:rsidR="00C92EEF" w:rsidRPr="007F1886" w14:paraId="391F9BA6" w14:textId="77777777" w:rsidTr="002A3DC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5A0E95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EE3CA0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1 to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989F70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2 to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297950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3 to 4</w:t>
            </w:r>
          </w:p>
        </w:tc>
      </w:tr>
      <w:tr w:rsidR="00C92EEF" w:rsidRPr="007F1886" w14:paraId="648BCEA8" w14:textId="77777777" w:rsidTr="002A3DC2">
        <w:tc>
          <w:tcPr>
            <w:tcW w:w="0" w:type="auto"/>
            <w:gridSpan w:val="4"/>
          </w:tcPr>
          <w:p w14:paraId="0CA301E1" w14:textId="3037FC15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>4</w:t>
            </w:r>
            <w:r w:rsidR="000D6E2B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vs. 4-10</w:t>
            </w:r>
            <w:r w:rsidR="000D6E2B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(n=7754)</w:t>
            </w:r>
          </w:p>
        </w:tc>
      </w:tr>
      <w:tr w:rsidR="00C92EEF" w:rsidRPr="007F1886" w14:paraId="788EED9D" w14:textId="77777777" w:rsidTr="002A3DC2">
        <w:tc>
          <w:tcPr>
            <w:tcW w:w="0" w:type="auto"/>
          </w:tcPr>
          <w:p w14:paraId="6283EC87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7A15EDA7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0.061 (</w:t>
            </w:r>
            <w:proofErr w:type="gramStart"/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楷体" w:cs="Times New Roman"/>
                <w:color w:val="000000"/>
                <w:sz w:val="20"/>
                <w:szCs w:val="20"/>
              </w:rPr>
              <w:t>.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007)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</w:tcPr>
          <w:p w14:paraId="364B0E1D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0.077 (0.009)</w:t>
            </w:r>
          </w:p>
        </w:tc>
        <w:tc>
          <w:tcPr>
            <w:tcW w:w="0" w:type="auto"/>
          </w:tcPr>
          <w:p w14:paraId="78693E7B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0.070 (0.008)</w:t>
            </w:r>
          </w:p>
        </w:tc>
      </w:tr>
      <w:tr w:rsidR="00C92EEF" w:rsidRPr="007F1886" w14:paraId="2CA40440" w14:textId="77777777" w:rsidTr="002A3DC2">
        <w:tc>
          <w:tcPr>
            <w:tcW w:w="0" w:type="auto"/>
          </w:tcPr>
          <w:p w14:paraId="1E3EA6D5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64930A86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0.096 (0.011)</w:t>
            </w:r>
          </w:p>
        </w:tc>
        <w:tc>
          <w:tcPr>
            <w:tcW w:w="0" w:type="auto"/>
          </w:tcPr>
          <w:p w14:paraId="7807AC04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0.081 (0.009)</w:t>
            </w:r>
          </w:p>
        </w:tc>
        <w:tc>
          <w:tcPr>
            <w:tcW w:w="0" w:type="auto"/>
          </w:tcPr>
          <w:p w14:paraId="595F0086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0.079 (0.009)</w:t>
            </w:r>
          </w:p>
        </w:tc>
      </w:tr>
      <w:tr w:rsidR="00C92EEF" w:rsidRPr="007F1886" w14:paraId="63A1F897" w14:textId="77777777" w:rsidTr="002A3DC2">
        <w:tc>
          <w:tcPr>
            <w:tcW w:w="0" w:type="auto"/>
            <w:gridSpan w:val="4"/>
          </w:tcPr>
          <w:p w14:paraId="2B43D07C" w14:textId="5B5E4D1E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>5</w:t>
            </w:r>
            <w:r w:rsidR="000D6E2B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</w:t>
            </w:r>
            <w:r w:rsidR="000D6E2B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vs. 5-9h (n=6963)</w:t>
            </w:r>
          </w:p>
        </w:tc>
      </w:tr>
      <w:tr w:rsidR="00C92EEF" w:rsidRPr="007F1886" w14:paraId="313FAD18" w14:textId="77777777" w:rsidTr="002A3DC2">
        <w:tc>
          <w:tcPr>
            <w:tcW w:w="0" w:type="auto"/>
          </w:tcPr>
          <w:p w14:paraId="57CAA700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1475854B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0.051 (0.006)</w:t>
            </w:r>
          </w:p>
        </w:tc>
        <w:tc>
          <w:tcPr>
            <w:tcW w:w="0" w:type="auto"/>
          </w:tcPr>
          <w:p w14:paraId="7B873CFF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0.062 (0.007)</w:t>
            </w:r>
          </w:p>
        </w:tc>
        <w:tc>
          <w:tcPr>
            <w:tcW w:w="0" w:type="auto"/>
          </w:tcPr>
          <w:p w14:paraId="0E3C1008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0.055 (0.006)</w:t>
            </w:r>
          </w:p>
        </w:tc>
      </w:tr>
      <w:tr w:rsidR="00C92EEF" w:rsidRPr="007F1886" w14:paraId="74A1C738" w14:textId="77777777" w:rsidTr="002A3DC2">
        <w:tc>
          <w:tcPr>
            <w:tcW w:w="0" w:type="auto"/>
          </w:tcPr>
          <w:p w14:paraId="72E02F4F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1D83CF61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0.082 (0.009)</w:t>
            </w:r>
          </w:p>
        </w:tc>
        <w:tc>
          <w:tcPr>
            <w:tcW w:w="0" w:type="auto"/>
          </w:tcPr>
          <w:p w14:paraId="64B78272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0.071 (0.008)</w:t>
            </w:r>
          </w:p>
        </w:tc>
        <w:tc>
          <w:tcPr>
            <w:tcW w:w="0" w:type="auto"/>
          </w:tcPr>
          <w:p w14:paraId="6F1430D1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0.070 (0.008)</w:t>
            </w:r>
          </w:p>
        </w:tc>
      </w:tr>
      <w:tr w:rsidR="00C92EEF" w:rsidRPr="007F1886" w14:paraId="1B7E564C" w14:textId="77777777" w:rsidTr="002A3DC2">
        <w:tc>
          <w:tcPr>
            <w:tcW w:w="0" w:type="auto"/>
            <w:gridSpan w:val="4"/>
          </w:tcPr>
          <w:p w14:paraId="7D64B4F0" w14:textId="3295B20D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 xml:space="preserve">6 </w:t>
            </w:r>
            <w:r w:rsidR="000D6E2B">
              <w:rPr>
                <w:rFonts w:eastAsia="楷体" w:cs="Times New Roman"/>
                <w:sz w:val="20"/>
                <w:szCs w:val="20"/>
              </w:rPr>
              <w:t xml:space="preserve">h </w:t>
            </w:r>
            <w:r w:rsidRPr="007F1886">
              <w:rPr>
                <w:rFonts w:eastAsia="楷体" w:cs="Times New Roman"/>
                <w:sz w:val="20"/>
                <w:szCs w:val="20"/>
              </w:rPr>
              <w:t>vs. 6-8</w:t>
            </w:r>
            <w:r w:rsidR="000D6E2B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(n=6141)</w:t>
            </w:r>
          </w:p>
        </w:tc>
      </w:tr>
      <w:tr w:rsidR="00C92EEF" w:rsidRPr="007F1886" w14:paraId="69E31250" w14:textId="77777777" w:rsidTr="002A3DC2">
        <w:tc>
          <w:tcPr>
            <w:tcW w:w="0" w:type="auto"/>
          </w:tcPr>
          <w:p w14:paraId="58C165DE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0E6DE1B3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-0.041 (0.006)</w:t>
            </w:r>
          </w:p>
        </w:tc>
        <w:tc>
          <w:tcPr>
            <w:tcW w:w="0" w:type="auto"/>
          </w:tcPr>
          <w:p w14:paraId="287840A8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0.048 (0.007)</w:t>
            </w:r>
          </w:p>
        </w:tc>
        <w:tc>
          <w:tcPr>
            <w:tcW w:w="0" w:type="auto"/>
          </w:tcPr>
          <w:p w14:paraId="28554274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0.042 (0.006)</w:t>
            </w:r>
          </w:p>
        </w:tc>
      </w:tr>
      <w:tr w:rsidR="00C92EEF" w:rsidRPr="007F1886" w14:paraId="0DCEDAEA" w14:textId="77777777" w:rsidTr="002A3DC2">
        <w:tc>
          <w:tcPr>
            <w:tcW w:w="0" w:type="auto"/>
          </w:tcPr>
          <w:p w14:paraId="47426D6A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5A6C59FE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0.066 (0.009)</w:t>
            </w:r>
          </w:p>
        </w:tc>
        <w:tc>
          <w:tcPr>
            <w:tcW w:w="0" w:type="auto"/>
          </w:tcPr>
          <w:p w14:paraId="09C540FD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0.058 (0.008)</w:t>
            </w:r>
          </w:p>
        </w:tc>
        <w:tc>
          <w:tcPr>
            <w:tcW w:w="0" w:type="auto"/>
          </w:tcPr>
          <w:p w14:paraId="6F5AE9F9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0.058 (0.008)</w:t>
            </w:r>
          </w:p>
        </w:tc>
      </w:tr>
    </w:tbl>
    <w:p w14:paraId="53B0F462" w14:textId="7778FFC9" w:rsidR="00C92EEF" w:rsidRPr="007F1886" w:rsidRDefault="00C92EEF" w:rsidP="00C92EEF">
      <w:pPr>
        <w:jc w:val="both"/>
        <w:rPr>
          <w:rFonts w:eastAsia="楷体" w:cs="Times New Roman"/>
          <w:sz w:val="20"/>
          <w:szCs w:val="20"/>
        </w:rPr>
      </w:pPr>
      <w:r w:rsidRPr="00D36E6B">
        <w:rPr>
          <w:rFonts w:eastAsia="楷体" w:cs="Times New Roman"/>
          <w:sz w:val="20"/>
          <w:szCs w:val="20"/>
          <w:vertAlign w:val="superscript"/>
        </w:rPr>
        <w:t>*</w:t>
      </w:r>
      <w:r w:rsidR="000D6E2B">
        <w:rPr>
          <w:rFonts w:eastAsia="楷体" w:cs="Times New Roman"/>
          <w:sz w:val="20"/>
          <w:szCs w:val="20"/>
        </w:rPr>
        <w:t>Adjusted</w:t>
      </w:r>
      <w:r w:rsidRPr="007F1886">
        <w:rPr>
          <w:rFonts w:eastAsia="楷体" w:cs="Times New Roman"/>
          <w:sz w:val="20"/>
          <w:szCs w:val="20"/>
        </w:rPr>
        <w:t xml:space="preserve"> for age, sex, and living area. For</w:t>
      </w:r>
      <w:r w:rsidR="000D6E2B">
        <w:rPr>
          <w:rFonts w:eastAsia="楷体" w:cs="Times New Roman"/>
          <w:sz w:val="20"/>
          <w:szCs w:val="20"/>
        </w:rPr>
        <w:t xml:space="preserve"> the</w:t>
      </w:r>
      <w:r w:rsidRPr="007F1886">
        <w:rPr>
          <w:rFonts w:eastAsia="楷体" w:cs="Times New Roman"/>
          <w:sz w:val="20"/>
          <w:szCs w:val="20"/>
        </w:rPr>
        <w:t xml:space="preserve"> “4-10” group, 230 individuals with long sleep duration were excluded, </w:t>
      </w:r>
      <w:r w:rsidR="000D6E2B">
        <w:rPr>
          <w:rFonts w:eastAsia="楷体" w:cs="Times New Roman"/>
          <w:sz w:val="20"/>
          <w:szCs w:val="20"/>
        </w:rPr>
        <w:t xml:space="preserve">and </w:t>
      </w:r>
      <w:r w:rsidRPr="007F1886">
        <w:rPr>
          <w:rFonts w:eastAsia="楷体" w:cs="Times New Roman"/>
          <w:sz w:val="20"/>
          <w:szCs w:val="20"/>
        </w:rPr>
        <w:t xml:space="preserve">1637 of the included individuals </w:t>
      </w:r>
      <w:r w:rsidR="0090044A">
        <w:rPr>
          <w:rFonts w:eastAsia="楷体" w:cs="Times New Roman"/>
          <w:sz w:val="20"/>
          <w:szCs w:val="20"/>
        </w:rPr>
        <w:t>had</w:t>
      </w:r>
      <w:r w:rsidRPr="007F1886">
        <w:rPr>
          <w:rFonts w:eastAsia="楷体" w:cs="Times New Roman"/>
          <w:sz w:val="20"/>
          <w:szCs w:val="20"/>
        </w:rPr>
        <w:t xml:space="preserve"> short sleep duration in any of the four waves. For</w:t>
      </w:r>
      <w:r w:rsidR="0090044A">
        <w:rPr>
          <w:rFonts w:eastAsia="楷体" w:cs="Times New Roman"/>
          <w:sz w:val="20"/>
          <w:szCs w:val="20"/>
        </w:rPr>
        <w:t xml:space="preserve"> the</w:t>
      </w:r>
      <w:r w:rsidRPr="007F1886">
        <w:rPr>
          <w:rFonts w:eastAsia="楷体" w:cs="Times New Roman"/>
          <w:sz w:val="20"/>
          <w:szCs w:val="20"/>
        </w:rPr>
        <w:t xml:space="preserve"> “5-9” group, 1021 individuals with long sleep duration were excluded, </w:t>
      </w:r>
      <w:r w:rsidR="0090044A">
        <w:rPr>
          <w:rFonts w:eastAsia="楷体" w:cs="Times New Roman"/>
          <w:sz w:val="20"/>
          <w:szCs w:val="20"/>
        </w:rPr>
        <w:t xml:space="preserve">and </w:t>
      </w:r>
      <w:r w:rsidRPr="007F1886">
        <w:rPr>
          <w:rFonts w:eastAsia="楷体" w:cs="Times New Roman"/>
          <w:sz w:val="20"/>
          <w:szCs w:val="20"/>
        </w:rPr>
        <w:t xml:space="preserve">3025 individuals </w:t>
      </w:r>
      <w:r w:rsidR="0090044A">
        <w:rPr>
          <w:rFonts w:eastAsia="楷体" w:cs="Times New Roman"/>
          <w:sz w:val="20"/>
          <w:szCs w:val="20"/>
        </w:rPr>
        <w:t>had</w:t>
      </w:r>
      <w:r w:rsidRPr="007F1886">
        <w:rPr>
          <w:rFonts w:eastAsia="楷体" w:cs="Times New Roman"/>
          <w:sz w:val="20"/>
          <w:szCs w:val="20"/>
        </w:rPr>
        <w:t xml:space="preserve"> short sleep duration. For </w:t>
      </w:r>
      <w:r w:rsidR="0090044A">
        <w:rPr>
          <w:rFonts w:eastAsia="楷体" w:cs="Times New Roman"/>
          <w:sz w:val="20"/>
          <w:szCs w:val="20"/>
        </w:rPr>
        <w:t xml:space="preserve">the </w:t>
      </w:r>
      <w:r w:rsidRPr="007F1886">
        <w:rPr>
          <w:rFonts w:eastAsia="楷体" w:cs="Times New Roman"/>
          <w:sz w:val="20"/>
          <w:szCs w:val="20"/>
        </w:rPr>
        <w:t xml:space="preserve">“6-8” group, 1841 individuals with long sleep duration were excluded, </w:t>
      </w:r>
      <w:r w:rsidR="0090044A">
        <w:rPr>
          <w:rFonts w:eastAsia="楷体" w:cs="Times New Roman"/>
          <w:sz w:val="20"/>
          <w:szCs w:val="20"/>
        </w:rPr>
        <w:t xml:space="preserve">and </w:t>
      </w:r>
      <w:r w:rsidRPr="007F1886">
        <w:rPr>
          <w:rFonts w:eastAsia="楷体" w:cs="Times New Roman"/>
          <w:sz w:val="20"/>
          <w:szCs w:val="20"/>
        </w:rPr>
        <w:t xml:space="preserve">4860 individuals </w:t>
      </w:r>
      <w:r w:rsidR="0090044A">
        <w:rPr>
          <w:rFonts w:eastAsia="楷体" w:cs="Times New Roman"/>
          <w:sz w:val="20"/>
          <w:szCs w:val="20"/>
        </w:rPr>
        <w:t>had</w:t>
      </w:r>
      <w:r w:rsidRPr="007F1886">
        <w:rPr>
          <w:rFonts w:eastAsia="楷体" w:cs="Times New Roman"/>
          <w:sz w:val="20"/>
          <w:szCs w:val="20"/>
        </w:rPr>
        <w:t xml:space="preserve"> short sleep duration.</w:t>
      </w:r>
    </w:p>
    <w:p w14:paraId="469C4857" w14:textId="77777777" w:rsidR="00C92EEF" w:rsidRPr="007F1886" w:rsidRDefault="00C92EEF" w:rsidP="00C92EEF">
      <w:pPr>
        <w:jc w:val="both"/>
        <w:rPr>
          <w:rFonts w:eastAsia="楷体" w:cs="Times New Roman"/>
          <w:sz w:val="20"/>
          <w:szCs w:val="20"/>
        </w:rPr>
      </w:pPr>
      <w:proofErr w:type="spellStart"/>
      <w:r w:rsidRPr="007F1886">
        <w:rPr>
          <w:rFonts w:eastAsia="楷体" w:cs="Times New Roman"/>
          <w:color w:val="000000"/>
          <w:sz w:val="20"/>
          <w:szCs w:val="20"/>
          <w:vertAlign w:val="superscript"/>
        </w:rPr>
        <w:t>a</w:t>
      </w:r>
      <w:r w:rsidRPr="007F1886">
        <w:rPr>
          <w:rFonts w:eastAsia="楷体" w:cs="Times New Roman"/>
          <w:sz w:val="20"/>
          <w:szCs w:val="20"/>
        </w:rPr>
        <w:t>Standardized</w:t>
      </w:r>
      <w:proofErr w:type="spellEnd"/>
      <w:r w:rsidRPr="007F1886">
        <w:rPr>
          <w:rFonts w:eastAsia="楷体" w:cs="Times New Roman"/>
          <w:sz w:val="20"/>
          <w:szCs w:val="20"/>
        </w:rPr>
        <w:t xml:space="preserve"> β (SE) for all such values. P&lt;0.001 for all values.</w:t>
      </w:r>
    </w:p>
    <w:p w14:paraId="74900B4B" w14:textId="77777777" w:rsidR="00C92EEF" w:rsidRPr="007F1886" w:rsidRDefault="00C92EEF" w:rsidP="00C92EEF">
      <w:pPr>
        <w:rPr>
          <w:rFonts w:eastAsia="楷体" w:cs="Times New Roman"/>
          <w:sz w:val="20"/>
          <w:szCs w:val="20"/>
        </w:rPr>
      </w:pPr>
    </w:p>
    <w:p w14:paraId="550E2658" w14:textId="77777777" w:rsidR="00C92EEF" w:rsidRDefault="00C92EEF" w:rsidP="00C92EEF">
      <w:pPr>
        <w:rPr>
          <w:rFonts w:eastAsia="楷体" w:cs="Times New Roman"/>
          <w:sz w:val="20"/>
          <w:szCs w:val="20"/>
        </w:rPr>
      </w:pPr>
    </w:p>
    <w:p w14:paraId="1AE1DF9A" w14:textId="77777777" w:rsidR="00C92EEF" w:rsidRDefault="00C92EEF" w:rsidP="00C92EEF">
      <w:pPr>
        <w:rPr>
          <w:rFonts w:eastAsia="楷体" w:cs="Times New Roman"/>
          <w:sz w:val="20"/>
          <w:szCs w:val="20"/>
        </w:rPr>
      </w:pPr>
    </w:p>
    <w:p w14:paraId="664BE46B" w14:textId="45227074" w:rsidR="00C92EEF" w:rsidRDefault="00C92EEF" w:rsidP="00C92EEF">
      <w:pPr>
        <w:rPr>
          <w:rFonts w:eastAsia="楷体" w:cs="Times New Roman"/>
          <w:sz w:val="20"/>
          <w:szCs w:val="20"/>
        </w:rPr>
      </w:pPr>
    </w:p>
    <w:p w14:paraId="5540ED07" w14:textId="77777777" w:rsidR="00C92EEF" w:rsidRDefault="00C92EEF" w:rsidP="00C92EEF">
      <w:pPr>
        <w:rPr>
          <w:rFonts w:eastAsia="楷体" w:cs="Times New Roman"/>
          <w:sz w:val="20"/>
          <w:szCs w:val="20"/>
        </w:rPr>
      </w:pPr>
    </w:p>
    <w:p w14:paraId="0886D609" w14:textId="77777777" w:rsidR="00C92EEF" w:rsidRPr="007F1886" w:rsidRDefault="00C92EEF" w:rsidP="00C92EEF">
      <w:pPr>
        <w:rPr>
          <w:rFonts w:eastAsia="楷体" w:cs="Times New Roman"/>
          <w:sz w:val="20"/>
          <w:szCs w:val="20"/>
        </w:rPr>
      </w:pPr>
    </w:p>
    <w:p w14:paraId="37CDBFBB" w14:textId="7B81E096" w:rsidR="00C92EEF" w:rsidRPr="007F1886" w:rsidRDefault="00C92EEF" w:rsidP="00C92EEF">
      <w:pPr>
        <w:pStyle w:val="Heading2"/>
        <w:numPr>
          <w:ilvl w:val="1"/>
          <w:numId w:val="6"/>
        </w:numPr>
        <w:tabs>
          <w:tab w:val="num" w:pos="7655"/>
        </w:tabs>
        <w:ind w:left="567"/>
        <w:rPr>
          <w:rFonts w:eastAsia="楷体"/>
          <w:sz w:val="20"/>
          <w:szCs w:val="20"/>
        </w:rPr>
      </w:pPr>
      <w:r w:rsidRPr="007F1886">
        <w:rPr>
          <w:rFonts w:eastAsia="楷体"/>
          <w:sz w:val="20"/>
          <w:szCs w:val="20"/>
        </w:rPr>
        <w:lastRenderedPageBreak/>
        <w:t xml:space="preserve">Supplementary Table </w:t>
      </w:r>
      <w:r>
        <w:rPr>
          <w:rFonts w:eastAsia="楷体"/>
          <w:sz w:val="20"/>
          <w:szCs w:val="20"/>
        </w:rPr>
        <w:t>1</w:t>
      </w:r>
      <w:r w:rsidR="008C7746">
        <w:rPr>
          <w:rFonts w:eastAsia="楷体"/>
          <w:sz w:val="20"/>
          <w:szCs w:val="20"/>
        </w:rPr>
        <w:t>2</w:t>
      </w:r>
      <w:r w:rsidRPr="007F1886">
        <w:rPr>
          <w:rFonts w:eastAsia="楷体"/>
          <w:sz w:val="20"/>
          <w:szCs w:val="20"/>
        </w:rPr>
        <w:t xml:space="preserve">. Cross-lagged models across four waves, excluding participants with </w:t>
      </w:r>
      <w:r w:rsidRPr="007F1886">
        <w:rPr>
          <w:rFonts w:eastAsia="楷体"/>
          <w:sz w:val="20"/>
          <w:szCs w:val="20"/>
          <w:lang w:eastAsia="zh-CN"/>
        </w:rPr>
        <w:t>short sleep duration in any of the four waves</w:t>
      </w:r>
      <w:r w:rsidRPr="00D36E6B">
        <w:rPr>
          <w:rFonts w:eastAsia="楷体" w:cs="Times New Roman"/>
          <w:sz w:val="20"/>
          <w:szCs w:val="20"/>
          <w:vertAlign w:val="superscript"/>
        </w:rPr>
        <w:t>*</w:t>
      </w:r>
    </w:p>
    <w:p w14:paraId="6B414611" w14:textId="77777777" w:rsidR="00C92EEF" w:rsidRPr="007F1886" w:rsidRDefault="00C92EEF" w:rsidP="00C92EE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1424"/>
        <w:gridCol w:w="1366"/>
        <w:gridCol w:w="1366"/>
      </w:tblGrid>
      <w:tr w:rsidR="00C92EEF" w:rsidRPr="007F1886" w14:paraId="36904E99" w14:textId="77777777" w:rsidTr="002A3DC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29F1E9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325BAC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1 to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F3C221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2 to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6B545D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3 to 4</w:t>
            </w:r>
          </w:p>
        </w:tc>
      </w:tr>
      <w:tr w:rsidR="00C92EEF" w:rsidRPr="007F1886" w14:paraId="5A640013" w14:textId="77777777" w:rsidTr="002A3DC2">
        <w:tc>
          <w:tcPr>
            <w:tcW w:w="0" w:type="auto"/>
            <w:gridSpan w:val="4"/>
          </w:tcPr>
          <w:p w14:paraId="5924231D" w14:textId="2656E33B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&gt;10</w:t>
            </w:r>
            <w:r w:rsidR="0090044A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vs. 4-10</w:t>
            </w:r>
            <w:r w:rsidR="0090044A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(n=6367)</w:t>
            </w:r>
          </w:p>
        </w:tc>
      </w:tr>
      <w:tr w:rsidR="00C92EEF" w:rsidRPr="007F1886" w14:paraId="1B86B389" w14:textId="77777777" w:rsidTr="002A3DC2">
        <w:tc>
          <w:tcPr>
            <w:tcW w:w="0" w:type="auto"/>
          </w:tcPr>
          <w:p w14:paraId="4963D25C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1589FE1F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0.263 (</w:t>
            </w:r>
            <w:proofErr w:type="gramStart"/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0.021)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</w:tcPr>
          <w:p w14:paraId="69E6B7E9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0.254 (0.021)</w:t>
            </w:r>
          </w:p>
        </w:tc>
        <w:tc>
          <w:tcPr>
            <w:tcW w:w="0" w:type="auto"/>
          </w:tcPr>
          <w:p w14:paraId="532A5EE1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0.242 (0.015)</w:t>
            </w:r>
          </w:p>
        </w:tc>
      </w:tr>
      <w:tr w:rsidR="00C92EEF" w:rsidRPr="007F1886" w14:paraId="5CEA8793" w14:textId="77777777" w:rsidTr="002A3DC2">
        <w:tc>
          <w:tcPr>
            <w:tcW w:w="0" w:type="auto"/>
          </w:tcPr>
          <w:p w14:paraId="19A2416C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00B49DFC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0.270 (0.024)</w:t>
            </w:r>
          </w:p>
        </w:tc>
        <w:tc>
          <w:tcPr>
            <w:tcW w:w="0" w:type="auto"/>
          </w:tcPr>
          <w:p w14:paraId="2C1D868B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0.294 (0.022)</w:t>
            </w:r>
          </w:p>
        </w:tc>
        <w:tc>
          <w:tcPr>
            <w:tcW w:w="0" w:type="auto"/>
          </w:tcPr>
          <w:p w14:paraId="03BF4C9B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0.255 (0.022)</w:t>
            </w:r>
          </w:p>
        </w:tc>
      </w:tr>
      <w:tr w:rsidR="00C92EEF" w:rsidRPr="007F1886" w14:paraId="768DECF3" w14:textId="77777777" w:rsidTr="002A3DC2">
        <w:tc>
          <w:tcPr>
            <w:tcW w:w="0" w:type="auto"/>
            <w:gridSpan w:val="4"/>
          </w:tcPr>
          <w:p w14:paraId="2C5FE982" w14:textId="57D2E913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&gt;9</w:t>
            </w:r>
            <w:r w:rsidR="0090044A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vs. 5-9</w:t>
            </w:r>
            <w:r w:rsidR="0090044A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(n=6963)</w:t>
            </w:r>
          </w:p>
        </w:tc>
      </w:tr>
      <w:tr w:rsidR="00C92EEF" w:rsidRPr="007F1886" w14:paraId="30638652" w14:textId="77777777" w:rsidTr="002A3DC2">
        <w:tc>
          <w:tcPr>
            <w:tcW w:w="0" w:type="auto"/>
          </w:tcPr>
          <w:p w14:paraId="3DC8267B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42790E6E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0.077 (0.012)</w:t>
            </w:r>
          </w:p>
        </w:tc>
        <w:tc>
          <w:tcPr>
            <w:tcW w:w="0" w:type="auto"/>
          </w:tcPr>
          <w:p w14:paraId="392B7252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0.083 (0.013)</w:t>
            </w:r>
          </w:p>
        </w:tc>
        <w:tc>
          <w:tcPr>
            <w:tcW w:w="0" w:type="auto"/>
          </w:tcPr>
          <w:p w14:paraId="52CD7DE4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0.068 (0.010)</w:t>
            </w:r>
          </w:p>
        </w:tc>
      </w:tr>
      <w:tr w:rsidR="00C92EEF" w:rsidRPr="007F1886" w14:paraId="0B24E051" w14:textId="77777777" w:rsidTr="002A3DC2">
        <w:tc>
          <w:tcPr>
            <w:tcW w:w="0" w:type="auto"/>
          </w:tcPr>
          <w:p w14:paraId="7524C03E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1DEFFD2B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0.116 (0.016)</w:t>
            </w:r>
          </w:p>
        </w:tc>
        <w:tc>
          <w:tcPr>
            <w:tcW w:w="0" w:type="auto"/>
          </w:tcPr>
          <w:p w14:paraId="1AD00ACD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0.105 (0.015)</w:t>
            </w:r>
          </w:p>
        </w:tc>
        <w:tc>
          <w:tcPr>
            <w:tcW w:w="0" w:type="auto"/>
          </w:tcPr>
          <w:p w14:paraId="3A3B2C72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0.108 (0.015)</w:t>
            </w:r>
          </w:p>
        </w:tc>
      </w:tr>
      <w:tr w:rsidR="00C92EEF" w:rsidRPr="007F1886" w14:paraId="3DD6DBDF" w14:textId="77777777" w:rsidTr="002A3DC2">
        <w:tc>
          <w:tcPr>
            <w:tcW w:w="0" w:type="auto"/>
            <w:gridSpan w:val="4"/>
          </w:tcPr>
          <w:p w14:paraId="20BE412B" w14:textId="04B5EDB4" w:rsidR="00C92EEF" w:rsidRPr="007F1886" w:rsidRDefault="00C92EEF" w:rsidP="0090044A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&gt;8</w:t>
            </w:r>
            <w:r w:rsidR="0090044A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vs. 6-8</w:t>
            </w:r>
            <w:r w:rsidR="0090044A">
              <w:rPr>
                <w:rFonts w:eastAsia="楷体" w:cs="Times New Roman"/>
                <w:sz w:val="20"/>
                <w:szCs w:val="20"/>
              </w:rPr>
              <w:t xml:space="preserve"> </w:t>
            </w:r>
            <w:r w:rsidRPr="007F1886">
              <w:rPr>
                <w:rFonts w:eastAsia="楷体" w:cs="Times New Roman"/>
                <w:sz w:val="20"/>
                <w:szCs w:val="20"/>
              </w:rPr>
              <w:t>h (n=6141)</w:t>
            </w:r>
          </w:p>
        </w:tc>
      </w:tr>
      <w:tr w:rsidR="00C92EEF" w:rsidRPr="007F1886" w14:paraId="516933BA" w14:textId="77777777" w:rsidTr="002A3DC2">
        <w:tc>
          <w:tcPr>
            <w:tcW w:w="0" w:type="auto"/>
          </w:tcPr>
          <w:p w14:paraId="76BDDE43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6D04B1E3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-0.059 (0.011)</w:t>
            </w:r>
          </w:p>
        </w:tc>
        <w:tc>
          <w:tcPr>
            <w:tcW w:w="0" w:type="auto"/>
          </w:tcPr>
          <w:p w14:paraId="682953EA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0.064 (0.012)</w:t>
            </w:r>
          </w:p>
        </w:tc>
        <w:tc>
          <w:tcPr>
            <w:tcW w:w="0" w:type="auto"/>
          </w:tcPr>
          <w:p w14:paraId="14851AFE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0.053 (0.010)</w:t>
            </w:r>
          </w:p>
        </w:tc>
      </w:tr>
      <w:tr w:rsidR="00C92EEF" w:rsidRPr="007F1886" w14:paraId="24F2A948" w14:textId="77777777" w:rsidTr="002A3DC2">
        <w:tc>
          <w:tcPr>
            <w:tcW w:w="0" w:type="auto"/>
          </w:tcPr>
          <w:p w14:paraId="4BF23BEA" w14:textId="77777777" w:rsidR="00C92EEF" w:rsidRPr="007F1886" w:rsidRDefault="00C92EEF" w:rsidP="002A3DC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26F15594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0.130 (0.015)</w:t>
            </w:r>
          </w:p>
        </w:tc>
        <w:tc>
          <w:tcPr>
            <w:tcW w:w="0" w:type="auto"/>
          </w:tcPr>
          <w:p w14:paraId="136CD2E1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0.118 (0.014)</w:t>
            </w:r>
          </w:p>
        </w:tc>
        <w:tc>
          <w:tcPr>
            <w:tcW w:w="0" w:type="auto"/>
          </w:tcPr>
          <w:p w14:paraId="50E2B97C" w14:textId="77777777" w:rsidR="00C92EEF" w:rsidRPr="007F1886" w:rsidRDefault="00C92EEF" w:rsidP="002A3DC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0.123 (0.014)</w:t>
            </w:r>
          </w:p>
        </w:tc>
      </w:tr>
    </w:tbl>
    <w:p w14:paraId="0C5503D4" w14:textId="673D0ADA" w:rsidR="00C92EEF" w:rsidRPr="00D36E6B" w:rsidRDefault="00C92EEF" w:rsidP="00C92EEF">
      <w:pPr>
        <w:jc w:val="both"/>
        <w:rPr>
          <w:rFonts w:eastAsia="楷体" w:cs="Times New Roman"/>
          <w:sz w:val="20"/>
          <w:szCs w:val="20"/>
        </w:rPr>
      </w:pPr>
      <w:r w:rsidRPr="00D36E6B">
        <w:rPr>
          <w:rFonts w:eastAsia="楷体" w:cs="Times New Roman"/>
          <w:sz w:val="20"/>
          <w:szCs w:val="20"/>
          <w:vertAlign w:val="superscript"/>
        </w:rPr>
        <w:t>*</w:t>
      </w:r>
      <w:r w:rsidR="0090044A">
        <w:rPr>
          <w:rFonts w:eastAsia="楷体" w:cs="Times New Roman"/>
          <w:sz w:val="20"/>
          <w:szCs w:val="20"/>
        </w:rPr>
        <w:t>Adjusted</w:t>
      </w:r>
      <w:r w:rsidRPr="00D36E6B">
        <w:rPr>
          <w:rFonts w:eastAsia="楷体" w:cs="Times New Roman"/>
          <w:sz w:val="20"/>
          <w:szCs w:val="20"/>
        </w:rPr>
        <w:t xml:space="preserve"> for age, sex, and living area. For </w:t>
      </w:r>
      <w:r w:rsidR="0090044A">
        <w:rPr>
          <w:rFonts w:eastAsia="楷体" w:cs="Times New Roman"/>
          <w:sz w:val="20"/>
          <w:szCs w:val="20"/>
        </w:rPr>
        <w:t xml:space="preserve">the </w:t>
      </w:r>
      <w:r w:rsidRPr="00D36E6B">
        <w:rPr>
          <w:rFonts w:eastAsia="楷体" w:cs="Times New Roman"/>
          <w:sz w:val="20"/>
          <w:szCs w:val="20"/>
        </w:rPr>
        <w:t xml:space="preserve">“4-10” group, 1637 individuals with long sleep duration were excluded. 230 of the included individuals </w:t>
      </w:r>
      <w:r w:rsidR="0090044A">
        <w:rPr>
          <w:rFonts w:eastAsia="楷体" w:cs="Times New Roman"/>
          <w:sz w:val="20"/>
          <w:szCs w:val="20"/>
        </w:rPr>
        <w:t>had</w:t>
      </w:r>
      <w:r w:rsidRPr="00D36E6B">
        <w:rPr>
          <w:rFonts w:eastAsia="楷体" w:cs="Times New Roman"/>
          <w:sz w:val="20"/>
          <w:szCs w:val="20"/>
        </w:rPr>
        <w:t xml:space="preserve"> long sleep duration in any of the four waves.</w:t>
      </w:r>
      <w:r w:rsidRPr="00D36E6B">
        <w:rPr>
          <w:rFonts w:eastAsia="楷体" w:cs="Times New Roman" w:hint="eastAsia"/>
          <w:sz w:val="20"/>
          <w:szCs w:val="20"/>
        </w:rPr>
        <w:t xml:space="preserve"> </w:t>
      </w:r>
      <w:r w:rsidRPr="00D36E6B">
        <w:rPr>
          <w:rFonts w:eastAsia="楷体" w:cs="Times New Roman"/>
          <w:sz w:val="20"/>
          <w:szCs w:val="20"/>
        </w:rPr>
        <w:t xml:space="preserve">For </w:t>
      </w:r>
      <w:r w:rsidR="0090044A">
        <w:rPr>
          <w:rFonts w:eastAsia="楷体" w:cs="Times New Roman"/>
          <w:sz w:val="20"/>
          <w:szCs w:val="20"/>
        </w:rPr>
        <w:t xml:space="preserve">the </w:t>
      </w:r>
      <w:r w:rsidRPr="00D36E6B">
        <w:rPr>
          <w:rFonts w:eastAsia="楷体" w:cs="Times New Roman"/>
          <w:sz w:val="20"/>
          <w:szCs w:val="20"/>
        </w:rPr>
        <w:t xml:space="preserve">“5-9” group, 3058 individuals with short sleep duration were excluded, </w:t>
      </w:r>
      <w:r w:rsidR="00A14DD6">
        <w:rPr>
          <w:rFonts w:eastAsia="楷体" w:cs="Times New Roman"/>
          <w:sz w:val="20"/>
          <w:szCs w:val="20"/>
        </w:rPr>
        <w:t xml:space="preserve">and </w:t>
      </w:r>
      <w:r w:rsidRPr="00D36E6B">
        <w:rPr>
          <w:rFonts w:eastAsia="楷体" w:cs="Times New Roman"/>
          <w:sz w:val="20"/>
          <w:szCs w:val="20"/>
        </w:rPr>
        <w:t xml:space="preserve">1021 individuals </w:t>
      </w:r>
      <w:r w:rsidR="00A14DD6">
        <w:rPr>
          <w:rFonts w:eastAsia="楷体" w:cs="Times New Roman"/>
          <w:sz w:val="20"/>
          <w:szCs w:val="20"/>
        </w:rPr>
        <w:t>had</w:t>
      </w:r>
      <w:r w:rsidRPr="00D36E6B">
        <w:rPr>
          <w:rFonts w:eastAsia="楷体" w:cs="Times New Roman"/>
          <w:sz w:val="20"/>
          <w:szCs w:val="20"/>
        </w:rPr>
        <w:t xml:space="preserve"> long sleep duration. For </w:t>
      </w:r>
      <w:r w:rsidR="00A14DD6">
        <w:rPr>
          <w:rFonts w:eastAsia="楷体" w:cs="Times New Roman"/>
          <w:sz w:val="20"/>
          <w:szCs w:val="20"/>
        </w:rPr>
        <w:t xml:space="preserve">the </w:t>
      </w:r>
      <w:r w:rsidRPr="00D36E6B">
        <w:rPr>
          <w:rFonts w:eastAsia="楷体" w:cs="Times New Roman"/>
          <w:sz w:val="20"/>
          <w:szCs w:val="20"/>
        </w:rPr>
        <w:t xml:space="preserve">“6-8” group, 1617 individuals with short sleep duration were excluded, </w:t>
      </w:r>
      <w:r w:rsidR="00A14DD6">
        <w:rPr>
          <w:rFonts w:eastAsia="楷体" w:cs="Times New Roman"/>
          <w:sz w:val="20"/>
          <w:szCs w:val="20"/>
        </w:rPr>
        <w:t xml:space="preserve">and </w:t>
      </w:r>
      <w:r w:rsidRPr="00D36E6B">
        <w:rPr>
          <w:rFonts w:eastAsia="楷体" w:cs="Times New Roman"/>
          <w:sz w:val="20"/>
          <w:szCs w:val="20"/>
        </w:rPr>
        <w:t xml:space="preserve">1843 individuals </w:t>
      </w:r>
      <w:r w:rsidR="00A14DD6">
        <w:rPr>
          <w:rFonts w:eastAsia="楷体" w:cs="Times New Roman"/>
          <w:sz w:val="20"/>
          <w:szCs w:val="20"/>
        </w:rPr>
        <w:t>had</w:t>
      </w:r>
      <w:r w:rsidRPr="00D36E6B">
        <w:rPr>
          <w:rFonts w:eastAsia="楷体" w:cs="Times New Roman"/>
          <w:sz w:val="20"/>
          <w:szCs w:val="20"/>
        </w:rPr>
        <w:t xml:space="preserve"> long sleep duration.</w:t>
      </w:r>
    </w:p>
    <w:p w14:paraId="3480993C" w14:textId="77777777" w:rsidR="00C92EEF" w:rsidRPr="007F1886" w:rsidRDefault="00C92EEF" w:rsidP="00C92EEF">
      <w:pPr>
        <w:jc w:val="both"/>
        <w:rPr>
          <w:rFonts w:eastAsia="楷体" w:cs="Times New Roman"/>
          <w:sz w:val="20"/>
          <w:szCs w:val="20"/>
        </w:rPr>
      </w:pPr>
      <w:proofErr w:type="spellStart"/>
      <w:r w:rsidRPr="007F1886">
        <w:rPr>
          <w:rFonts w:eastAsia="楷体" w:cs="Times New Roman"/>
          <w:color w:val="000000"/>
          <w:sz w:val="20"/>
          <w:szCs w:val="20"/>
          <w:vertAlign w:val="superscript"/>
        </w:rPr>
        <w:t>a</w:t>
      </w:r>
      <w:r w:rsidRPr="007F1886">
        <w:rPr>
          <w:rFonts w:eastAsia="楷体" w:cs="Times New Roman"/>
          <w:sz w:val="20"/>
          <w:szCs w:val="20"/>
        </w:rPr>
        <w:t>Standardized</w:t>
      </w:r>
      <w:proofErr w:type="spellEnd"/>
      <w:r w:rsidRPr="007F1886">
        <w:rPr>
          <w:rFonts w:eastAsia="楷体" w:cs="Times New Roman"/>
          <w:sz w:val="20"/>
          <w:szCs w:val="20"/>
        </w:rPr>
        <w:t xml:space="preserve"> β (SE) for all such values. P&lt;0.001 for all values.</w:t>
      </w:r>
    </w:p>
    <w:p w14:paraId="448355A2" w14:textId="77777777" w:rsidR="00C92EEF" w:rsidRPr="007F1886" w:rsidRDefault="00C92EEF" w:rsidP="00C92EEF">
      <w:pPr>
        <w:rPr>
          <w:rFonts w:eastAsia="楷体" w:cs="Times New Roman"/>
          <w:sz w:val="20"/>
          <w:szCs w:val="20"/>
        </w:rPr>
      </w:pPr>
    </w:p>
    <w:p w14:paraId="7D790296" w14:textId="77777777" w:rsidR="00C92EEF" w:rsidRPr="007F1886" w:rsidRDefault="00C92EEF" w:rsidP="00C92EEF">
      <w:pPr>
        <w:rPr>
          <w:rFonts w:eastAsia="楷体" w:cs="Times New Roman"/>
          <w:sz w:val="20"/>
          <w:szCs w:val="20"/>
        </w:rPr>
      </w:pPr>
    </w:p>
    <w:p w14:paraId="2665336C" w14:textId="77777777" w:rsidR="00C92EEF" w:rsidRPr="007F1886" w:rsidRDefault="00C92EEF" w:rsidP="00C92EEF">
      <w:pPr>
        <w:rPr>
          <w:rFonts w:eastAsia="楷体" w:cs="Times New Roman"/>
          <w:sz w:val="20"/>
          <w:szCs w:val="20"/>
        </w:rPr>
      </w:pPr>
    </w:p>
    <w:p w14:paraId="137284B0" w14:textId="77777777" w:rsidR="00C92EEF" w:rsidRPr="007F1886" w:rsidRDefault="00C92EEF" w:rsidP="00C92EEF">
      <w:pPr>
        <w:rPr>
          <w:rFonts w:eastAsia="楷体" w:cs="Times New Roman"/>
          <w:sz w:val="20"/>
          <w:szCs w:val="20"/>
        </w:rPr>
      </w:pPr>
    </w:p>
    <w:p w14:paraId="2B590E3C" w14:textId="77777777" w:rsidR="00C92EEF" w:rsidRPr="007F1886" w:rsidRDefault="00C92EEF" w:rsidP="00C92EEF">
      <w:pPr>
        <w:rPr>
          <w:rFonts w:eastAsia="楷体" w:cs="Times New Roman"/>
          <w:sz w:val="20"/>
          <w:szCs w:val="20"/>
        </w:rPr>
      </w:pPr>
    </w:p>
    <w:p w14:paraId="16F18DB5" w14:textId="77777777" w:rsidR="00C92EEF" w:rsidRPr="007F1886" w:rsidRDefault="00C92EEF" w:rsidP="001B00E7">
      <w:pPr>
        <w:rPr>
          <w:rFonts w:eastAsia="楷体" w:cs="Times New Roman"/>
          <w:sz w:val="20"/>
          <w:szCs w:val="20"/>
        </w:rPr>
      </w:pPr>
    </w:p>
    <w:p w14:paraId="029B3E68" w14:textId="359F7A80" w:rsidR="007E2FFC" w:rsidRPr="007F1886" w:rsidRDefault="007E2FFC" w:rsidP="007E2FFC">
      <w:pPr>
        <w:pStyle w:val="Heading2"/>
        <w:numPr>
          <w:ilvl w:val="1"/>
          <w:numId w:val="6"/>
        </w:numPr>
        <w:tabs>
          <w:tab w:val="num" w:pos="7655"/>
        </w:tabs>
        <w:ind w:left="567"/>
        <w:rPr>
          <w:rFonts w:eastAsia="楷体"/>
          <w:sz w:val="20"/>
          <w:szCs w:val="20"/>
        </w:rPr>
      </w:pPr>
      <w:r w:rsidRPr="007F1886">
        <w:rPr>
          <w:rFonts w:eastAsia="楷体"/>
          <w:sz w:val="20"/>
          <w:szCs w:val="20"/>
        </w:rPr>
        <w:lastRenderedPageBreak/>
        <w:t xml:space="preserve">Supplementary Table </w:t>
      </w:r>
      <w:r w:rsidR="000345FD">
        <w:rPr>
          <w:rFonts w:eastAsia="楷体"/>
          <w:sz w:val="20"/>
          <w:szCs w:val="20"/>
        </w:rPr>
        <w:t>1</w:t>
      </w:r>
      <w:r w:rsidR="008C7746">
        <w:rPr>
          <w:rFonts w:eastAsia="楷体"/>
          <w:sz w:val="20"/>
          <w:szCs w:val="20"/>
        </w:rPr>
        <w:t>3</w:t>
      </w:r>
      <w:r w:rsidRPr="007F1886">
        <w:rPr>
          <w:rFonts w:eastAsia="楷体"/>
          <w:sz w:val="20"/>
          <w:szCs w:val="20"/>
        </w:rPr>
        <w:t>. Cross-lagged models across four waves, excluding</w:t>
      </w:r>
      <w:r w:rsidR="00D6631A" w:rsidRPr="007F1886">
        <w:rPr>
          <w:rFonts w:eastAsia="楷体"/>
          <w:sz w:val="20"/>
          <w:szCs w:val="20"/>
        </w:rPr>
        <w:t xml:space="preserve"> 96</w:t>
      </w:r>
      <w:r w:rsidRPr="007F1886">
        <w:rPr>
          <w:rFonts w:eastAsia="楷体"/>
          <w:sz w:val="20"/>
          <w:szCs w:val="20"/>
        </w:rPr>
        <w:t xml:space="preserve"> participants with memory related </w:t>
      </w:r>
      <w:r w:rsidR="00FB382D">
        <w:rPr>
          <w:rFonts w:eastAsia="楷体" w:hint="eastAsia"/>
          <w:sz w:val="20"/>
          <w:szCs w:val="20"/>
          <w:lang w:eastAsia="zh-CN"/>
        </w:rPr>
        <w:t>pr</w:t>
      </w:r>
      <w:r w:rsidR="00FB382D">
        <w:rPr>
          <w:rFonts w:eastAsia="楷体"/>
          <w:sz w:val="20"/>
          <w:szCs w:val="20"/>
        </w:rPr>
        <w:t xml:space="preserve">oblems </w:t>
      </w:r>
      <w:r w:rsidRPr="007F1886">
        <w:rPr>
          <w:rFonts w:eastAsia="楷体"/>
          <w:sz w:val="20"/>
          <w:szCs w:val="20"/>
        </w:rPr>
        <w:t>at baseline*</w:t>
      </w:r>
    </w:p>
    <w:p w14:paraId="18B5CF42" w14:textId="77777777" w:rsidR="007E2FFC" w:rsidRPr="007F1886" w:rsidRDefault="007E2FFC" w:rsidP="007E2FFC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1414"/>
        <w:gridCol w:w="1366"/>
        <w:gridCol w:w="1366"/>
      </w:tblGrid>
      <w:tr w:rsidR="007E2FFC" w:rsidRPr="007F1886" w14:paraId="57417B5B" w14:textId="77777777" w:rsidTr="00400D3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DCE8A7" w14:textId="77777777" w:rsidR="007E2FFC" w:rsidRPr="007F1886" w:rsidRDefault="007E2FFC" w:rsidP="00400D31">
            <w:pPr>
              <w:rPr>
                <w:rFonts w:eastAsia="楷体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D618B2" w14:textId="77777777" w:rsidR="007E2FFC" w:rsidRPr="007F1886" w:rsidRDefault="007E2FFC" w:rsidP="00400D31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1 to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7E5030" w14:textId="77777777" w:rsidR="007E2FFC" w:rsidRPr="007F1886" w:rsidRDefault="007E2FFC" w:rsidP="00400D31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2 to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D70E03" w14:textId="77777777" w:rsidR="007E2FFC" w:rsidRPr="007F1886" w:rsidRDefault="007E2FFC" w:rsidP="00400D31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Wave 3 to 4</w:t>
            </w:r>
          </w:p>
        </w:tc>
      </w:tr>
      <w:tr w:rsidR="001D6357" w:rsidRPr="007F1886" w14:paraId="1A1102A9" w14:textId="77777777" w:rsidTr="00831E69">
        <w:tc>
          <w:tcPr>
            <w:tcW w:w="0" w:type="auto"/>
            <w:gridSpan w:val="4"/>
          </w:tcPr>
          <w:p w14:paraId="29E6E5F7" w14:textId="09F5F1FA" w:rsidR="001D6357" w:rsidRPr="007F1886" w:rsidRDefault="001D6357" w:rsidP="00400D31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>4h or &gt;10h vs. 4-10h</w:t>
            </w:r>
            <w:r w:rsidR="00D6631A" w:rsidRPr="007F1886">
              <w:rPr>
                <w:rFonts w:eastAsia="楷体" w:cs="Times New Roman"/>
                <w:sz w:val="20"/>
                <w:szCs w:val="20"/>
              </w:rPr>
              <w:t xml:space="preserve"> (n=</w:t>
            </w:r>
            <w:proofErr w:type="gramStart"/>
            <w:r w:rsidR="00D6631A" w:rsidRPr="007F1886">
              <w:rPr>
                <w:rFonts w:eastAsia="楷体" w:cs="Times New Roman"/>
                <w:sz w:val="20"/>
                <w:szCs w:val="20"/>
              </w:rPr>
              <w:t>7888)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End"/>
          </w:p>
        </w:tc>
      </w:tr>
      <w:tr w:rsidR="007E2FFC" w:rsidRPr="007F1886" w14:paraId="07921C0C" w14:textId="77777777" w:rsidTr="00400D31">
        <w:tc>
          <w:tcPr>
            <w:tcW w:w="0" w:type="auto"/>
          </w:tcPr>
          <w:p w14:paraId="199FBD47" w14:textId="77777777" w:rsidR="007E2FFC" w:rsidRPr="007F1886" w:rsidRDefault="007E2FFC" w:rsidP="00400D31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202D02E5" w14:textId="7B86DCE2" w:rsidR="007E2FFC" w:rsidRPr="007F1886" w:rsidRDefault="007E2FFC" w:rsidP="00400D31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0.065 (0007)</w:t>
            </w:r>
            <w:r w:rsidR="00A73EC4" w:rsidRPr="007F1886">
              <w:rPr>
                <w:rFonts w:eastAsia="楷体" w:cs="Times New Roman"/>
                <w:color w:val="00000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0" w:type="auto"/>
          </w:tcPr>
          <w:p w14:paraId="79D4C435" w14:textId="77777777" w:rsidR="007E2FFC" w:rsidRPr="007F1886" w:rsidRDefault="007E2FFC" w:rsidP="00400D31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0.080 (0.008)</w:t>
            </w:r>
          </w:p>
        </w:tc>
        <w:tc>
          <w:tcPr>
            <w:tcW w:w="0" w:type="auto"/>
          </w:tcPr>
          <w:p w14:paraId="72782E38" w14:textId="77777777" w:rsidR="007E2FFC" w:rsidRPr="007F1886" w:rsidRDefault="007E2FFC" w:rsidP="00400D31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0.072 (0.008)</w:t>
            </w:r>
          </w:p>
        </w:tc>
      </w:tr>
      <w:tr w:rsidR="007E2FFC" w:rsidRPr="007F1886" w14:paraId="70E36A1C" w14:textId="77777777" w:rsidTr="00400D31">
        <w:tc>
          <w:tcPr>
            <w:tcW w:w="0" w:type="auto"/>
          </w:tcPr>
          <w:p w14:paraId="0B4ABC06" w14:textId="77777777" w:rsidR="007E2FFC" w:rsidRPr="007F1886" w:rsidRDefault="007E2FFC" w:rsidP="00400D31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4D1BE67B" w14:textId="77777777" w:rsidR="007E2FFC" w:rsidRPr="007F1886" w:rsidRDefault="007E2FFC" w:rsidP="00400D31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0.104 (0.011)</w:t>
            </w:r>
          </w:p>
        </w:tc>
        <w:tc>
          <w:tcPr>
            <w:tcW w:w="0" w:type="auto"/>
          </w:tcPr>
          <w:p w14:paraId="4265CE48" w14:textId="77777777" w:rsidR="007E2FFC" w:rsidRPr="007F1886" w:rsidRDefault="007E2FFC" w:rsidP="00400D31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0.090 (0.009)</w:t>
            </w:r>
          </w:p>
        </w:tc>
        <w:tc>
          <w:tcPr>
            <w:tcW w:w="0" w:type="auto"/>
          </w:tcPr>
          <w:p w14:paraId="56A77294" w14:textId="77777777" w:rsidR="007E2FFC" w:rsidRPr="007F1886" w:rsidRDefault="007E2FFC" w:rsidP="00400D31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0.089 (0.009)</w:t>
            </w:r>
          </w:p>
        </w:tc>
      </w:tr>
      <w:tr w:rsidR="00D6631A" w:rsidRPr="007F1886" w14:paraId="3C607625" w14:textId="77777777" w:rsidTr="00C83C1C">
        <w:tc>
          <w:tcPr>
            <w:tcW w:w="0" w:type="auto"/>
            <w:gridSpan w:val="4"/>
          </w:tcPr>
          <w:p w14:paraId="099F3928" w14:textId="5DEBD1B2" w:rsidR="00D6631A" w:rsidRPr="007F1886" w:rsidRDefault="00D6631A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>5h or &gt;9h vs. 5-9h (n=7784)</w:t>
            </w:r>
          </w:p>
        </w:tc>
      </w:tr>
      <w:tr w:rsidR="00DD0CF2" w:rsidRPr="007F1886" w14:paraId="1469C3E2" w14:textId="77777777" w:rsidTr="00400D31">
        <w:tc>
          <w:tcPr>
            <w:tcW w:w="0" w:type="auto"/>
          </w:tcPr>
          <w:p w14:paraId="19ACBEA6" w14:textId="388C7C22" w:rsidR="00DD0CF2" w:rsidRPr="007F1886" w:rsidRDefault="00DD0CF2" w:rsidP="00DD0CF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131A9C7B" w14:textId="008305B0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0.056 (0.006)</w:t>
            </w:r>
          </w:p>
        </w:tc>
        <w:tc>
          <w:tcPr>
            <w:tcW w:w="0" w:type="auto"/>
          </w:tcPr>
          <w:p w14:paraId="7EF1DAAB" w14:textId="18B49195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</w:t>
            </w:r>
            <w:r w:rsidR="00A73EC4" w:rsidRPr="007F1886">
              <w:rPr>
                <w:rFonts w:eastAsia="楷体" w:cs="Times New Roman"/>
                <w:color w:val="000000"/>
                <w:sz w:val="20"/>
                <w:szCs w:val="20"/>
              </w:rPr>
              <w:t>064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(0.007)</w:t>
            </w:r>
          </w:p>
        </w:tc>
        <w:tc>
          <w:tcPr>
            <w:tcW w:w="0" w:type="auto"/>
          </w:tcPr>
          <w:p w14:paraId="1F5ED6F9" w14:textId="6CC80A85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</w:t>
            </w:r>
            <w:r w:rsidR="00A73EC4" w:rsidRPr="007F1886">
              <w:rPr>
                <w:rFonts w:eastAsia="楷体" w:cs="Times New Roman"/>
                <w:color w:val="000000"/>
                <w:sz w:val="20"/>
                <w:szCs w:val="20"/>
              </w:rPr>
              <w:t>071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(0.005)</w:t>
            </w:r>
          </w:p>
        </w:tc>
      </w:tr>
      <w:tr w:rsidR="00DD0CF2" w:rsidRPr="007F1886" w14:paraId="42C9ECF7" w14:textId="77777777" w:rsidTr="00400D31">
        <w:tc>
          <w:tcPr>
            <w:tcW w:w="0" w:type="auto"/>
          </w:tcPr>
          <w:p w14:paraId="0AE06A58" w14:textId="57949E4A" w:rsidR="00DD0CF2" w:rsidRPr="007F1886" w:rsidRDefault="00DD0CF2" w:rsidP="00DD0CF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5E5C7973" w14:textId="027DA03B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</w:t>
            </w:r>
            <w:r w:rsidR="00A73EC4" w:rsidRPr="007F1886">
              <w:rPr>
                <w:rFonts w:eastAsia="楷体" w:cs="Times New Roman"/>
                <w:color w:val="000000"/>
                <w:sz w:val="20"/>
                <w:szCs w:val="20"/>
              </w:rPr>
              <w:t>099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(0.009)</w:t>
            </w:r>
          </w:p>
        </w:tc>
        <w:tc>
          <w:tcPr>
            <w:tcW w:w="0" w:type="auto"/>
          </w:tcPr>
          <w:p w14:paraId="1CAC158F" w14:textId="5D8D2BBC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</w:t>
            </w:r>
            <w:r w:rsidR="00A73EC4" w:rsidRPr="007F1886">
              <w:rPr>
                <w:rFonts w:eastAsia="楷体" w:cs="Times New Roman"/>
                <w:color w:val="000000"/>
                <w:sz w:val="20"/>
                <w:szCs w:val="20"/>
              </w:rPr>
              <w:t>090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(0.008)</w:t>
            </w:r>
          </w:p>
        </w:tc>
        <w:tc>
          <w:tcPr>
            <w:tcW w:w="0" w:type="auto"/>
          </w:tcPr>
          <w:p w14:paraId="10C3CE31" w14:textId="4C0EE3E0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0.089 (0.008)</w:t>
            </w:r>
          </w:p>
        </w:tc>
      </w:tr>
      <w:tr w:rsidR="00DD0CF2" w:rsidRPr="007F1886" w14:paraId="1C503DFD" w14:textId="77777777" w:rsidTr="00400D31">
        <w:tc>
          <w:tcPr>
            <w:tcW w:w="0" w:type="auto"/>
          </w:tcPr>
          <w:p w14:paraId="48220690" w14:textId="2CF8D26D" w:rsidR="00DD0CF2" w:rsidRPr="007F1886" w:rsidRDefault="00DD0CF2" w:rsidP="00DD0CF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sz w:val="20"/>
                <w:szCs w:val="20"/>
              </w:rPr>
              <w:t>&lt;</w:t>
            </w:r>
            <w:r w:rsidRPr="007F1886">
              <w:rPr>
                <w:rFonts w:eastAsia="楷体" w:cs="Times New Roman"/>
                <w:sz w:val="20"/>
                <w:szCs w:val="20"/>
              </w:rPr>
              <w:t>6 h or &gt;8h vs. 6-8h</w:t>
            </w:r>
            <w:r w:rsidR="00D6631A" w:rsidRPr="007F1886">
              <w:rPr>
                <w:rFonts w:eastAsia="楷体" w:cs="Times New Roman"/>
                <w:sz w:val="20"/>
                <w:szCs w:val="20"/>
              </w:rPr>
              <w:t xml:space="preserve"> (n=7473)</w:t>
            </w:r>
          </w:p>
        </w:tc>
        <w:tc>
          <w:tcPr>
            <w:tcW w:w="0" w:type="auto"/>
          </w:tcPr>
          <w:p w14:paraId="5C62AD02" w14:textId="77777777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9418BE" w14:textId="77777777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8603E5" w14:textId="77777777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</w:p>
        </w:tc>
      </w:tr>
      <w:tr w:rsidR="00DD0CF2" w:rsidRPr="007F1886" w14:paraId="6A9AF920" w14:textId="77777777" w:rsidTr="00400D31">
        <w:tc>
          <w:tcPr>
            <w:tcW w:w="0" w:type="auto"/>
          </w:tcPr>
          <w:p w14:paraId="71C8289C" w14:textId="56543AC2" w:rsidR="00DD0CF2" w:rsidRPr="007F1886" w:rsidRDefault="00DD0CF2" w:rsidP="00DD0CF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Sleep duration to global cognition</w:t>
            </w:r>
          </w:p>
        </w:tc>
        <w:tc>
          <w:tcPr>
            <w:tcW w:w="0" w:type="auto"/>
          </w:tcPr>
          <w:p w14:paraId="26CADFBC" w14:textId="0C8F2B94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-0.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065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007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FF5FAE6" w14:textId="72CB9045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079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009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AA72DF6" w14:textId="32725C18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071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008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D0CF2" w:rsidRPr="007F1886" w14:paraId="7DC2FFE9" w14:textId="77777777" w:rsidTr="00400D31">
        <w:tc>
          <w:tcPr>
            <w:tcW w:w="0" w:type="auto"/>
          </w:tcPr>
          <w:p w14:paraId="56AA8B7F" w14:textId="3CE07712" w:rsidR="00DD0CF2" w:rsidRPr="007F1886" w:rsidRDefault="00DD0CF2" w:rsidP="00DD0CF2">
            <w:pPr>
              <w:rPr>
                <w:rFonts w:eastAsia="楷体" w:cs="Times New Roman"/>
                <w:sz w:val="20"/>
                <w:szCs w:val="20"/>
              </w:rPr>
            </w:pPr>
            <w:r w:rsidRPr="007F1886">
              <w:rPr>
                <w:rFonts w:eastAsia="楷体" w:cs="Times New Roman"/>
                <w:sz w:val="20"/>
                <w:szCs w:val="20"/>
              </w:rPr>
              <w:t>Global cognition to sleep duration</w:t>
            </w:r>
          </w:p>
        </w:tc>
        <w:tc>
          <w:tcPr>
            <w:tcW w:w="0" w:type="auto"/>
          </w:tcPr>
          <w:p w14:paraId="67B66C96" w14:textId="3CE4F69C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104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011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C70B472" w14:textId="36D5918B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090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 xml:space="preserve"> (0.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009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AC76037" w14:textId="6E3A92DC" w:rsidR="00DD0CF2" w:rsidRPr="007F1886" w:rsidRDefault="00DD0CF2" w:rsidP="00DD0CF2">
            <w:pPr>
              <w:rPr>
                <w:rFonts w:eastAsia="楷体" w:cs="Times New Roman"/>
                <w:color w:val="000000"/>
                <w:sz w:val="20"/>
                <w:szCs w:val="20"/>
              </w:rPr>
            </w:pPr>
            <w:r w:rsidRPr="007F1886">
              <w:rPr>
                <w:rFonts w:eastAsia="楷体" w:cs="Times New Roman" w:hint="eastAsia"/>
                <w:color w:val="000000"/>
                <w:sz w:val="20"/>
                <w:szCs w:val="20"/>
              </w:rPr>
              <w:t>-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0.089 (0.</w:t>
            </w:r>
            <w:r w:rsidR="00B42E28" w:rsidRPr="007F1886">
              <w:rPr>
                <w:rFonts w:eastAsia="楷体" w:cs="Times New Roman"/>
                <w:color w:val="000000"/>
                <w:sz w:val="20"/>
                <w:szCs w:val="20"/>
              </w:rPr>
              <w:t>009</w:t>
            </w:r>
            <w:r w:rsidRPr="007F1886">
              <w:rPr>
                <w:rFonts w:eastAsia="楷体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5F6AA5E9" w14:textId="3E7865A7" w:rsidR="007E2FFC" w:rsidRPr="007F1886" w:rsidRDefault="00A73EC4" w:rsidP="00A6195F">
      <w:pPr>
        <w:jc w:val="both"/>
        <w:rPr>
          <w:rFonts w:eastAsia="楷体" w:cs="Times New Roman"/>
          <w:sz w:val="20"/>
          <w:szCs w:val="20"/>
        </w:rPr>
      </w:pPr>
      <w:proofErr w:type="spellStart"/>
      <w:r w:rsidRPr="007F1886">
        <w:rPr>
          <w:rFonts w:eastAsia="楷体" w:cs="Times New Roman"/>
          <w:color w:val="000000"/>
          <w:sz w:val="20"/>
          <w:szCs w:val="20"/>
          <w:vertAlign w:val="superscript"/>
        </w:rPr>
        <w:t>a</w:t>
      </w:r>
      <w:r w:rsidR="001D6357" w:rsidRPr="007F1886">
        <w:rPr>
          <w:rFonts w:eastAsia="楷体" w:cs="Times New Roman"/>
          <w:sz w:val="20"/>
          <w:szCs w:val="20"/>
        </w:rPr>
        <w:t>For</w:t>
      </w:r>
      <w:proofErr w:type="spellEnd"/>
      <w:r w:rsidR="001D6357" w:rsidRPr="007F1886">
        <w:rPr>
          <w:rFonts w:eastAsia="楷体" w:cs="Times New Roman"/>
          <w:sz w:val="20"/>
          <w:szCs w:val="20"/>
        </w:rPr>
        <w:t xml:space="preserve"> “4-10” group,</w:t>
      </w:r>
      <w:r w:rsidR="00D6631A" w:rsidRPr="007F1886">
        <w:rPr>
          <w:rFonts w:eastAsia="楷体" w:cs="Times New Roman"/>
          <w:sz w:val="20"/>
          <w:szCs w:val="20"/>
        </w:rPr>
        <w:t xml:space="preserve"> none of the participants </w:t>
      </w:r>
      <w:r w:rsidR="002A2073" w:rsidRPr="007F1886">
        <w:rPr>
          <w:rFonts w:eastAsia="楷体" w:cs="Times New Roman"/>
          <w:sz w:val="20"/>
          <w:szCs w:val="20"/>
        </w:rPr>
        <w:t>exhibited</w:t>
      </w:r>
      <w:r w:rsidR="00D6631A" w:rsidRPr="007F1886">
        <w:rPr>
          <w:rFonts w:eastAsia="楷体" w:cs="Times New Roman"/>
          <w:sz w:val="20"/>
          <w:szCs w:val="20"/>
        </w:rPr>
        <w:t xml:space="preserve"> “excessive change”. For “5-9” group, </w:t>
      </w:r>
      <w:r w:rsidR="006A568E" w:rsidRPr="007F1886">
        <w:rPr>
          <w:rFonts w:eastAsia="楷体" w:cs="Times New Roman"/>
          <w:sz w:val="20"/>
          <w:szCs w:val="20"/>
        </w:rPr>
        <w:t>4 individuals with “excessive change” were excluded. For “6-8” group, 415 individuals with “excessive change” were excluded.</w:t>
      </w:r>
    </w:p>
    <w:p w14:paraId="196BD1A9" w14:textId="24397827" w:rsidR="007E2FFC" w:rsidRPr="007F1886" w:rsidRDefault="001D6357" w:rsidP="00A6195F">
      <w:pPr>
        <w:jc w:val="both"/>
        <w:rPr>
          <w:rFonts w:eastAsia="楷体" w:cs="Times New Roman"/>
          <w:sz w:val="20"/>
          <w:szCs w:val="20"/>
        </w:rPr>
      </w:pPr>
      <w:proofErr w:type="spellStart"/>
      <w:r w:rsidRPr="007F1886">
        <w:rPr>
          <w:rFonts w:eastAsia="楷体" w:cs="Times New Roman"/>
          <w:color w:val="000000"/>
          <w:sz w:val="20"/>
          <w:szCs w:val="20"/>
          <w:vertAlign w:val="superscript"/>
        </w:rPr>
        <w:t>b</w:t>
      </w:r>
      <w:r w:rsidR="007E2FFC" w:rsidRPr="007F1886">
        <w:rPr>
          <w:rFonts w:eastAsia="楷体" w:cs="Times New Roman"/>
          <w:sz w:val="20"/>
          <w:szCs w:val="20"/>
        </w:rPr>
        <w:t>Standardized</w:t>
      </w:r>
      <w:proofErr w:type="spellEnd"/>
      <w:r w:rsidR="007E2FFC" w:rsidRPr="007F1886">
        <w:rPr>
          <w:rFonts w:eastAsia="楷体" w:cs="Times New Roman"/>
          <w:sz w:val="20"/>
          <w:szCs w:val="20"/>
        </w:rPr>
        <w:t xml:space="preserve"> β (SE) for all such values. P&lt;0.001 for all values.</w:t>
      </w:r>
    </w:p>
    <w:p w14:paraId="3D52D528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2DC83A1F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756A81E3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1205DE60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0630B490" w14:textId="77777777" w:rsidR="001F5997" w:rsidRPr="007F1886" w:rsidRDefault="001F5997" w:rsidP="001B00E7">
      <w:pPr>
        <w:rPr>
          <w:rFonts w:eastAsia="楷体" w:cs="Times New Roman"/>
          <w:sz w:val="20"/>
          <w:szCs w:val="20"/>
        </w:rPr>
      </w:pPr>
    </w:p>
    <w:p w14:paraId="401354D0" w14:textId="4511B16A" w:rsidR="000C292C" w:rsidRDefault="000C292C" w:rsidP="0009384E">
      <w:pPr>
        <w:rPr>
          <w:rFonts w:eastAsia="楷体" w:cs="Times New Roman"/>
          <w:sz w:val="20"/>
          <w:szCs w:val="20"/>
          <w:lang w:eastAsia="zh-CN"/>
        </w:rPr>
      </w:pPr>
    </w:p>
    <w:p w14:paraId="52CFFCD5" w14:textId="77777777" w:rsidR="004032E4" w:rsidRPr="007F1886" w:rsidRDefault="004032E4" w:rsidP="0009384E">
      <w:pPr>
        <w:rPr>
          <w:rFonts w:eastAsia="楷体" w:cs="Times New Roman"/>
          <w:sz w:val="20"/>
          <w:szCs w:val="20"/>
          <w:lang w:eastAsia="zh-CN"/>
        </w:rPr>
      </w:pPr>
    </w:p>
    <w:p w14:paraId="1A404F69" w14:textId="7EAD8394" w:rsidR="00A83B07" w:rsidRPr="007F1886" w:rsidRDefault="00A83B07" w:rsidP="0003218C">
      <w:pPr>
        <w:pStyle w:val="Heading1"/>
        <w:jc w:val="both"/>
        <w:rPr>
          <w:sz w:val="20"/>
          <w:szCs w:val="20"/>
        </w:rPr>
      </w:pPr>
      <w:r w:rsidRPr="007F1886">
        <w:rPr>
          <w:sz w:val="20"/>
          <w:szCs w:val="20"/>
        </w:rPr>
        <w:lastRenderedPageBreak/>
        <w:t>Figures</w:t>
      </w:r>
    </w:p>
    <w:p w14:paraId="68EF705D" w14:textId="15A5FC3F" w:rsidR="00DB3D1C" w:rsidRPr="007F1886" w:rsidRDefault="00A7508A" w:rsidP="0003218C">
      <w:pPr>
        <w:pStyle w:val="Heading2"/>
        <w:jc w:val="both"/>
        <w:rPr>
          <w:sz w:val="20"/>
          <w:szCs w:val="20"/>
        </w:rPr>
      </w:pPr>
      <w:r w:rsidRPr="007F1886">
        <w:rPr>
          <w:sz w:val="20"/>
          <w:szCs w:val="20"/>
        </w:rPr>
        <w:t xml:space="preserve">Supplementary Figure </w:t>
      </w:r>
      <w:r w:rsidR="00EB69A9" w:rsidRPr="007F1886">
        <w:rPr>
          <w:sz w:val="20"/>
          <w:szCs w:val="20"/>
        </w:rPr>
        <w:t>1</w:t>
      </w:r>
      <w:r w:rsidR="002C5CAE" w:rsidRPr="007F1886">
        <w:rPr>
          <w:sz w:val="20"/>
          <w:szCs w:val="20"/>
        </w:rPr>
        <w:t>. Association between changes in sleep duration and cognitive fun</w:t>
      </w:r>
      <w:r w:rsidR="00DB3D1C" w:rsidRPr="007F1886">
        <w:rPr>
          <w:sz w:val="20"/>
          <w:szCs w:val="20"/>
        </w:rPr>
        <w:t>c</w:t>
      </w:r>
      <w:r w:rsidR="002C5CAE" w:rsidRPr="007F1886">
        <w:rPr>
          <w:sz w:val="20"/>
          <w:szCs w:val="20"/>
        </w:rPr>
        <w:t>tion</w:t>
      </w:r>
      <w:r w:rsidR="00DB3D1C" w:rsidRPr="007F1886">
        <w:rPr>
          <w:sz w:val="20"/>
          <w:szCs w:val="20"/>
        </w:rPr>
        <w:t>.</w:t>
      </w:r>
    </w:p>
    <w:p w14:paraId="30333ECB" w14:textId="1067884A" w:rsidR="002E37E8" w:rsidRDefault="00EB72B5" w:rsidP="0003218C">
      <w:pPr>
        <w:jc w:val="both"/>
        <w:rPr>
          <w:sz w:val="20"/>
          <w:szCs w:val="20"/>
          <w:lang w:eastAsia="zh-CN"/>
        </w:rPr>
      </w:pPr>
      <w:r w:rsidRPr="007F1886">
        <w:rPr>
          <w:sz w:val="20"/>
          <w:szCs w:val="20"/>
          <w:shd w:val="clear" w:color="auto" w:fill="FFFFFF"/>
          <w:lang w:val="en-GB"/>
        </w:rPr>
        <w:t xml:space="preserve">Supplementary Figure </w:t>
      </w:r>
      <w:r w:rsidR="00144C28" w:rsidRPr="007F1886">
        <w:rPr>
          <w:sz w:val="20"/>
          <w:szCs w:val="20"/>
          <w:shd w:val="clear" w:color="auto" w:fill="FFFFFF"/>
          <w:lang w:val="en-GB"/>
        </w:rPr>
        <w:t>1</w:t>
      </w:r>
      <w:r w:rsidRPr="007F1886">
        <w:rPr>
          <w:sz w:val="20"/>
          <w:szCs w:val="20"/>
          <w:shd w:val="clear" w:color="auto" w:fill="FFFFFF"/>
          <w:lang w:val="en-GB"/>
        </w:rPr>
        <w:t xml:space="preserve">(a) demonstrated that a deviation from the optimal sleep duration was detrimental to cognitive function. </w:t>
      </w:r>
      <w:r w:rsidR="00266432" w:rsidRPr="007F1886">
        <w:rPr>
          <w:sz w:val="20"/>
          <w:szCs w:val="20"/>
          <w:shd w:val="clear" w:color="auto" w:fill="FFFFFF"/>
          <w:lang w:val="en-GB"/>
        </w:rPr>
        <w:t>We defined “excessive change” as those who slept short in the previous wave and slept long in the next wave, or vice versa. “Excessive change” also harmed cognitive function.</w:t>
      </w:r>
      <w:r w:rsidRPr="007F1886">
        <w:rPr>
          <w:sz w:val="20"/>
          <w:szCs w:val="20"/>
          <w:shd w:val="clear" w:color="auto" w:fill="FFFFFF"/>
          <w:lang w:val="en-GB"/>
        </w:rPr>
        <w:t xml:space="preserve"> </w:t>
      </w:r>
      <w:r w:rsidR="00A7508A" w:rsidRPr="007F1886">
        <w:rPr>
          <w:sz w:val="20"/>
          <w:szCs w:val="20"/>
          <w:shd w:val="clear" w:color="auto" w:fill="FFFFFF"/>
          <w:lang w:val="en-GB"/>
        </w:rPr>
        <w:t xml:space="preserve">Supplementary Figure </w:t>
      </w:r>
      <w:r w:rsidR="00144C28" w:rsidRPr="007F1886">
        <w:rPr>
          <w:sz w:val="20"/>
          <w:szCs w:val="20"/>
          <w:shd w:val="clear" w:color="auto" w:fill="FFFFFF"/>
          <w:lang w:val="en-GB"/>
        </w:rPr>
        <w:t>1</w:t>
      </w:r>
      <w:r w:rsidR="002E37E8" w:rsidRPr="007F1886">
        <w:rPr>
          <w:sz w:val="20"/>
          <w:szCs w:val="20"/>
          <w:shd w:val="clear" w:color="auto" w:fill="FFFFFF"/>
          <w:lang w:val="en-GB"/>
        </w:rPr>
        <w:t xml:space="preserve">(b) </w:t>
      </w:r>
      <w:r w:rsidR="00266432" w:rsidRPr="007F1886">
        <w:rPr>
          <w:sz w:val="20"/>
          <w:szCs w:val="20"/>
          <w:shd w:val="clear" w:color="auto" w:fill="FFFFFF"/>
          <w:lang w:val="en-GB"/>
        </w:rPr>
        <w:t>and 2(c) showed the results of a previous study and our previous findings</w:t>
      </w:r>
      <w:r w:rsidR="003D2B14" w:rsidRPr="007F1886">
        <w:rPr>
          <w:i/>
          <w:iCs/>
          <w:sz w:val="20"/>
          <w:szCs w:val="20"/>
          <w:shd w:val="clear" w:color="auto" w:fill="FFFFFF"/>
          <w:lang w:val="en-GB"/>
        </w:rPr>
        <w:fldChar w:fldCharType="begin">
          <w:fldData xml:space="preserve">PEVuZE5vdGU+PENpdGU+PEF1dGhvcj5aaHU8L0F1dGhvcj48WWVhcj4yMDIwPC9ZZWFyPjxSZWNO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</w:fldData>
        </w:fldChar>
      </w:r>
      <w:r w:rsidR="00266432" w:rsidRPr="007F1886">
        <w:rPr>
          <w:i/>
          <w:iCs/>
          <w:sz w:val="20"/>
          <w:szCs w:val="20"/>
          <w:shd w:val="clear" w:color="auto" w:fill="FFFFFF"/>
          <w:lang w:val="en-GB"/>
        </w:rPr>
        <w:instrText xml:space="preserve"> ADDIN EN.CITE </w:instrText>
      </w:r>
      <w:r w:rsidR="00266432" w:rsidRPr="007F1886">
        <w:rPr>
          <w:i/>
          <w:iCs/>
          <w:sz w:val="20"/>
          <w:szCs w:val="20"/>
          <w:shd w:val="clear" w:color="auto" w:fill="FFFFFF"/>
          <w:lang w:val="en-GB"/>
        </w:rPr>
        <w:fldChar w:fldCharType="begin">
          <w:fldData xml:space="preserve">PEVuZE5vdGU+PENpdGU+PEF1dGhvcj5aaHU8L0F1dGhvcj48WWVhcj4yMDIwPC9ZZWFyPjxSZWNO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</w:fldData>
        </w:fldChar>
      </w:r>
      <w:r w:rsidR="00266432" w:rsidRPr="007F1886">
        <w:rPr>
          <w:i/>
          <w:iCs/>
          <w:sz w:val="20"/>
          <w:szCs w:val="20"/>
          <w:shd w:val="clear" w:color="auto" w:fill="FFFFFF"/>
          <w:lang w:val="en-GB"/>
        </w:rPr>
        <w:instrText xml:space="preserve"> ADDIN EN.CITE.DATA </w:instrText>
      </w:r>
      <w:r w:rsidR="00266432" w:rsidRPr="007F1886">
        <w:rPr>
          <w:i/>
          <w:iCs/>
          <w:sz w:val="20"/>
          <w:szCs w:val="20"/>
          <w:shd w:val="clear" w:color="auto" w:fill="FFFFFF"/>
          <w:lang w:val="en-GB"/>
        </w:rPr>
      </w:r>
      <w:r w:rsidR="00266432" w:rsidRPr="007F1886">
        <w:rPr>
          <w:i/>
          <w:iCs/>
          <w:sz w:val="20"/>
          <w:szCs w:val="20"/>
          <w:shd w:val="clear" w:color="auto" w:fill="FFFFFF"/>
          <w:lang w:val="en-GB"/>
        </w:rPr>
        <w:fldChar w:fldCharType="end"/>
      </w:r>
      <w:r w:rsidR="003D2B14" w:rsidRPr="007F1886">
        <w:rPr>
          <w:i/>
          <w:iCs/>
          <w:sz w:val="20"/>
          <w:szCs w:val="20"/>
          <w:shd w:val="clear" w:color="auto" w:fill="FFFFFF"/>
          <w:lang w:val="en-GB"/>
        </w:rPr>
      </w:r>
      <w:r w:rsidR="003D2B14" w:rsidRPr="007F1886">
        <w:rPr>
          <w:i/>
          <w:iCs/>
          <w:sz w:val="20"/>
          <w:szCs w:val="20"/>
          <w:shd w:val="clear" w:color="auto" w:fill="FFFFFF"/>
          <w:lang w:val="en-GB"/>
        </w:rPr>
        <w:fldChar w:fldCharType="separate"/>
      </w:r>
      <w:r w:rsidR="00266432" w:rsidRPr="007F1886">
        <w:rPr>
          <w:i/>
          <w:iCs/>
          <w:sz w:val="20"/>
          <w:szCs w:val="20"/>
          <w:shd w:val="clear" w:color="auto" w:fill="FFFFFF"/>
          <w:lang w:val="en-GB"/>
        </w:rPr>
        <w:t>(Hua et al., 2020; Zhu et al., 2020)</w:t>
      </w:r>
      <w:r w:rsidR="003D2B14" w:rsidRPr="007F1886">
        <w:rPr>
          <w:i/>
          <w:iCs/>
          <w:sz w:val="20"/>
          <w:szCs w:val="20"/>
          <w:shd w:val="clear" w:color="auto" w:fill="FFFFFF"/>
          <w:lang w:val="en-GB"/>
        </w:rPr>
        <w:fldChar w:fldCharType="end"/>
      </w:r>
      <w:r w:rsidR="002E37E8" w:rsidRPr="007F1886">
        <w:rPr>
          <w:sz w:val="20"/>
          <w:szCs w:val="20"/>
          <w:shd w:val="clear" w:color="auto" w:fill="FFFFFF"/>
          <w:lang w:val="en-GB"/>
        </w:rPr>
        <w:t>.</w:t>
      </w:r>
      <w:r w:rsidR="00266432" w:rsidRPr="007F1886">
        <w:rPr>
          <w:sz w:val="20"/>
          <w:szCs w:val="20"/>
          <w:shd w:val="clear" w:color="auto" w:fill="FFFFFF"/>
          <w:lang w:val="en-GB"/>
        </w:rPr>
        <w:t xml:space="preserve"> </w:t>
      </w:r>
      <w:r w:rsidR="003D2B14" w:rsidRPr="007F1886">
        <w:rPr>
          <w:sz w:val="20"/>
          <w:szCs w:val="20"/>
          <w:shd w:val="clear" w:color="auto" w:fill="FFFFFF"/>
          <w:lang w:val="en-GB"/>
        </w:rPr>
        <w:t>Therefore</w:t>
      </w:r>
      <w:r w:rsidRPr="007F1886">
        <w:rPr>
          <w:sz w:val="20"/>
          <w:szCs w:val="20"/>
          <w:shd w:val="clear" w:color="auto" w:fill="FFFFFF"/>
          <w:lang w:val="en-GB"/>
        </w:rPr>
        <w:t xml:space="preserve">, </w:t>
      </w:r>
      <w:r w:rsidR="00266432" w:rsidRPr="007F1886">
        <w:rPr>
          <w:sz w:val="20"/>
          <w:szCs w:val="20"/>
          <w:shd w:val="clear" w:color="auto" w:fill="FFFFFF"/>
          <w:lang w:val="en-GB"/>
        </w:rPr>
        <w:t>we</w:t>
      </w:r>
      <w:r w:rsidR="00CC1492" w:rsidRPr="007F1886">
        <w:rPr>
          <w:sz w:val="20"/>
          <w:szCs w:val="20"/>
          <w:shd w:val="clear" w:color="auto" w:fill="FFFFFF"/>
          <w:lang w:val="en-GB"/>
        </w:rPr>
        <w:t xml:space="preserve"> hypothesized a</w:t>
      </w:r>
      <w:r w:rsidR="00266432" w:rsidRPr="007F1886">
        <w:rPr>
          <w:sz w:val="20"/>
          <w:szCs w:val="20"/>
          <w:shd w:val="clear" w:color="auto" w:fill="FFFFFF"/>
          <w:lang w:val="en-GB"/>
        </w:rPr>
        <w:t xml:space="preserve">n </w:t>
      </w:r>
      <w:r w:rsidR="00CC1492" w:rsidRPr="007F1886">
        <w:rPr>
          <w:sz w:val="20"/>
          <w:szCs w:val="20"/>
          <w:shd w:val="clear" w:color="auto" w:fill="FFFFFF"/>
          <w:lang w:val="en-GB"/>
        </w:rPr>
        <w:t xml:space="preserve">association between </w:t>
      </w:r>
      <w:r w:rsidR="00CC1492" w:rsidRPr="007F1886">
        <w:rPr>
          <w:sz w:val="20"/>
          <w:szCs w:val="20"/>
        </w:rPr>
        <w:t>changes in sleep duration and cognitive fun</w:t>
      </w:r>
      <w:r w:rsidR="00CC1492" w:rsidRPr="007F1886">
        <w:rPr>
          <w:sz w:val="20"/>
          <w:szCs w:val="20"/>
          <w:lang w:eastAsia="zh-CN"/>
        </w:rPr>
        <w:t>c</w:t>
      </w:r>
      <w:r w:rsidR="00CC1492" w:rsidRPr="007F1886">
        <w:rPr>
          <w:sz w:val="20"/>
          <w:szCs w:val="20"/>
        </w:rPr>
        <w:t>tion</w:t>
      </w:r>
      <w:r w:rsidR="00CC1492" w:rsidRPr="007F1886">
        <w:rPr>
          <w:sz w:val="20"/>
          <w:szCs w:val="20"/>
          <w:lang w:eastAsia="zh-CN"/>
        </w:rPr>
        <w:t>: changes from short or long sleep duration to moderate sleep duration benefits cognition</w:t>
      </w:r>
      <w:r w:rsidR="0003218C" w:rsidRPr="007F1886">
        <w:rPr>
          <w:sz w:val="20"/>
          <w:szCs w:val="20"/>
          <w:lang w:eastAsia="zh-CN"/>
        </w:rPr>
        <w:t>,</w:t>
      </w:r>
      <w:r w:rsidR="00CC1492" w:rsidRPr="007F1886">
        <w:rPr>
          <w:sz w:val="20"/>
          <w:szCs w:val="20"/>
          <w:lang w:eastAsia="zh-CN"/>
        </w:rPr>
        <w:t xml:space="preserve"> </w:t>
      </w:r>
      <w:r w:rsidR="00043B8B" w:rsidRPr="007F1886">
        <w:rPr>
          <w:sz w:val="20"/>
          <w:szCs w:val="20"/>
          <w:lang w:eastAsia="zh-CN"/>
        </w:rPr>
        <w:t xml:space="preserve">deviations from the moderate sleep duration </w:t>
      </w:r>
      <w:r w:rsidR="0003218C" w:rsidRPr="007F1886">
        <w:rPr>
          <w:sz w:val="20"/>
          <w:szCs w:val="20"/>
          <w:lang w:eastAsia="zh-CN"/>
        </w:rPr>
        <w:t>and</w:t>
      </w:r>
      <w:r w:rsidR="00043B8B" w:rsidRPr="007F1886">
        <w:rPr>
          <w:sz w:val="20"/>
          <w:szCs w:val="20"/>
          <w:lang w:eastAsia="zh-CN"/>
        </w:rPr>
        <w:t xml:space="preserve"> “excessive change” harms cognition.</w:t>
      </w:r>
    </w:p>
    <w:p w14:paraId="0056F72A" w14:textId="6EE44A09" w:rsidR="005067CF" w:rsidRPr="007F1886" w:rsidRDefault="00FD5516" w:rsidP="0003218C">
      <w:pPr>
        <w:jc w:val="both"/>
        <w:rPr>
          <w:sz w:val="20"/>
          <w:szCs w:val="20"/>
          <w:shd w:val="clear" w:color="auto" w:fill="FFFFFF"/>
        </w:rPr>
      </w:pPr>
      <w:r w:rsidRPr="007F1886">
        <w:rPr>
          <w:noProof/>
          <w:color w:val="000000"/>
          <w:sz w:val="20"/>
          <w:szCs w:val="20"/>
          <w:shd w:val="clear" w:color="auto" w:fill="FFFFFF"/>
          <w:lang w:val="en-GB"/>
        </w:rPr>
        <w:drawing>
          <wp:anchor distT="0" distB="0" distL="114300" distR="114300" simplePos="0" relativeHeight="251659264" behindDoc="0" locked="0" layoutInCell="1" allowOverlap="1" wp14:anchorId="79AAD2FE" wp14:editId="4441073B">
            <wp:simplePos x="0" y="0"/>
            <wp:positionH relativeFrom="column">
              <wp:posOffset>60063</wp:posOffset>
            </wp:positionH>
            <wp:positionV relativeFrom="paragraph">
              <wp:posOffset>197238</wp:posOffset>
            </wp:positionV>
            <wp:extent cx="3300095" cy="4666615"/>
            <wp:effectExtent l="0" t="0" r="0" b="635"/>
            <wp:wrapTopAndBottom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CCECF" w14:textId="2689CD2B" w:rsidR="0009555D" w:rsidRPr="007F1886" w:rsidRDefault="0009555D" w:rsidP="0009555D">
      <w:pPr>
        <w:rPr>
          <w:rFonts w:cs="Times New Roman"/>
          <w:sz w:val="20"/>
          <w:szCs w:val="20"/>
          <w:lang w:val="en-GB" w:eastAsia="zh-CN"/>
        </w:rPr>
      </w:pPr>
    </w:p>
    <w:p w14:paraId="5596A59A" w14:textId="77777777" w:rsidR="0009555D" w:rsidRPr="007F1886" w:rsidRDefault="0009555D" w:rsidP="0009555D">
      <w:pPr>
        <w:rPr>
          <w:rFonts w:cs="Times New Roman"/>
          <w:sz w:val="20"/>
          <w:szCs w:val="20"/>
        </w:rPr>
      </w:pPr>
    </w:p>
    <w:p w14:paraId="0F5BECF3" w14:textId="77777777" w:rsidR="0009555D" w:rsidRPr="007F1886" w:rsidRDefault="0009555D" w:rsidP="0009555D">
      <w:pPr>
        <w:rPr>
          <w:rFonts w:cs="Times New Roman"/>
          <w:sz w:val="20"/>
          <w:szCs w:val="20"/>
        </w:rPr>
      </w:pPr>
    </w:p>
    <w:p w14:paraId="549DDE3F" w14:textId="793BF1A4" w:rsidR="0009555D" w:rsidRPr="007F1886" w:rsidRDefault="0009555D" w:rsidP="0009555D">
      <w:pPr>
        <w:rPr>
          <w:rFonts w:cs="Times New Roman"/>
          <w:sz w:val="20"/>
          <w:szCs w:val="20"/>
        </w:rPr>
      </w:pPr>
    </w:p>
    <w:p w14:paraId="0BB2195E" w14:textId="4EB2D925" w:rsidR="002A2730" w:rsidRDefault="002A2730" w:rsidP="0009555D">
      <w:pPr>
        <w:rPr>
          <w:rFonts w:cs="Times New Roman"/>
          <w:sz w:val="20"/>
          <w:szCs w:val="20"/>
        </w:rPr>
      </w:pPr>
    </w:p>
    <w:p w14:paraId="59DE9364" w14:textId="3F75AED2" w:rsidR="00B436D9" w:rsidRPr="005067CF" w:rsidRDefault="002A2730" w:rsidP="005067CF">
      <w:pPr>
        <w:pStyle w:val="Heading2"/>
        <w:tabs>
          <w:tab w:val="num" w:pos="6520"/>
        </w:tabs>
        <w:jc w:val="both"/>
      </w:pPr>
      <w:r w:rsidRPr="005067CF"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606156" wp14:editId="76AC605D">
            <wp:simplePos x="0" y="0"/>
            <wp:positionH relativeFrom="column">
              <wp:posOffset>-21431</wp:posOffset>
            </wp:positionH>
            <wp:positionV relativeFrom="paragraph">
              <wp:posOffset>935831</wp:posOffset>
            </wp:positionV>
            <wp:extent cx="4978876" cy="3457099"/>
            <wp:effectExtent l="0" t="0" r="0" b="0"/>
            <wp:wrapTopAndBottom/>
            <wp:docPr id="4" name="图片 4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图表&#10;&#10;描述已自动生成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" t="1407" r="985" b="1291"/>
                    <a:stretch/>
                  </pic:blipFill>
                  <pic:spPr bwMode="auto">
                    <a:xfrm>
                      <a:off x="0" y="0"/>
                      <a:ext cx="4978876" cy="3457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C28" w:rsidRPr="005067CF">
        <w:rPr>
          <w:b/>
          <w:bCs/>
          <w:sz w:val="20"/>
          <w:szCs w:val="20"/>
        </w:rPr>
        <w:t xml:space="preserve">Supplementary </w:t>
      </w:r>
      <w:r w:rsidR="00B436D9" w:rsidRPr="005067CF">
        <w:rPr>
          <w:b/>
          <w:bCs/>
          <w:sz w:val="20"/>
          <w:szCs w:val="20"/>
        </w:rPr>
        <w:t xml:space="preserve">Figure 2. Kaplan-Meier curves for the cumulative risk of events in quantiles. </w:t>
      </w:r>
      <w:r w:rsidR="005067CF">
        <w:rPr>
          <w:b/>
          <w:bCs/>
          <w:sz w:val="20"/>
          <w:szCs w:val="20"/>
        </w:rPr>
        <w:t xml:space="preserve"> </w:t>
      </w:r>
      <w:r w:rsidR="00B436D9" w:rsidRPr="005067CF">
        <w:rPr>
          <w:sz w:val="20"/>
          <w:szCs w:val="20"/>
        </w:rPr>
        <w:t>Global cognition score ranges: group 1, 14.5 to 21; group 2, 12 to 14; group 3, 9 to 11.5; group 4, 0 to 8.5.</w:t>
      </w:r>
    </w:p>
    <w:p w14:paraId="35127BE2" w14:textId="514B1D0E" w:rsidR="002A2730" w:rsidRPr="007F1886" w:rsidRDefault="002A2730" w:rsidP="00B436D9">
      <w:pPr>
        <w:rPr>
          <w:rFonts w:eastAsia="楷体" w:cs="Times New Roman"/>
          <w:sz w:val="20"/>
          <w:szCs w:val="20"/>
          <w:lang w:eastAsia="zh-CN"/>
        </w:rPr>
      </w:pPr>
    </w:p>
    <w:p w14:paraId="49A67D59" w14:textId="77777777" w:rsidR="002A2730" w:rsidRPr="007F1886" w:rsidRDefault="002A2730" w:rsidP="00B436D9">
      <w:pPr>
        <w:rPr>
          <w:rFonts w:eastAsia="楷体" w:cs="Times New Roman"/>
          <w:sz w:val="20"/>
          <w:szCs w:val="20"/>
          <w:lang w:eastAsia="zh-CN"/>
        </w:rPr>
      </w:pPr>
    </w:p>
    <w:p w14:paraId="69897872" w14:textId="7984C021" w:rsidR="00B436D9" w:rsidRPr="007F1886" w:rsidRDefault="00B436D9" w:rsidP="00B436D9">
      <w:pPr>
        <w:rPr>
          <w:sz w:val="20"/>
          <w:szCs w:val="20"/>
          <w:lang w:val="en-GB"/>
        </w:rPr>
      </w:pPr>
    </w:p>
    <w:p w14:paraId="451F2E7F" w14:textId="77777777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60D525EB" w14:textId="314A4530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5AC95979" w14:textId="6BFFE64D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187AEB4B" w14:textId="7B654A45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50B538C3" w14:textId="76A84EE2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29A53C69" w14:textId="057939D9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22A1A16D" w14:textId="6B578983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68D8AB83" w14:textId="03DBA5A5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26555674" w14:textId="69D8B2AC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65776866" w14:textId="022A8A31" w:rsidR="00412BC8" w:rsidRPr="007F1886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0F15812C" w14:textId="2D889E11" w:rsidR="00412BC8" w:rsidRDefault="00412BC8" w:rsidP="00412BC8">
      <w:pPr>
        <w:rPr>
          <w:rFonts w:cs="Times New Roman"/>
          <w:sz w:val="20"/>
          <w:szCs w:val="20"/>
          <w:lang w:val="en-GB"/>
        </w:rPr>
      </w:pPr>
    </w:p>
    <w:p w14:paraId="6D24CF29" w14:textId="5826D5EA" w:rsidR="005C4F0F" w:rsidRDefault="005C4F0F" w:rsidP="005C4F0F">
      <w:pPr>
        <w:pStyle w:val="Heading2"/>
        <w:rPr>
          <w:b/>
          <w:bCs/>
          <w:sz w:val="20"/>
          <w:szCs w:val="20"/>
        </w:rPr>
      </w:pPr>
      <w:r w:rsidRPr="005C4F0F">
        <w:rPr>
          <w:b/>
          <w:bCs/>
          <w:sz w:val="20"/>
          <w:szCs w:val="20"/>
        </w:rPr>
        <w:lastRenderedPageBreak/>
        <w:t xml:space="preserve">Supplementary Figure </w:t>
      </w:r>
      <w:r>
        <w:rPr>
          <w:b/>
          <w:bCs/>
          <w:sz w:val="20"/>
          <w:szCs w:val="20"/>
        </w:rPr>
        <w:t>3</w:t>
      </w:r>
      <w:r w:rsidRPr="005C4F0F">
        <w:rPr>
          <w:b/>
          <w:bCs/>
          <w:sz w:val="20"/>
          <w:szCs w:val="20"/>
        </w:rPr>
        <w:t>. Forest plot based on different cut-off points and models</w:t>
      </w:r>
      <w:r w:rsidR="001906AB">
        <w:rPr>
          <w:b/>
          <w:bCs/>
          <w:sz w:val="20"/>
          <w:szCs w:val="20"/>
        </w:rPr>
        <w:t xml:space="preserve">, retaining </w:t>
      </w:r>
      <w:r w:rsidRPr="005C4F0F">
        <w:rPr>
          <w:b/>
          <w:bCs/>
          <w:sz w:val="20"/>
          <w:szCs w:val="20"/>
        </w:rPr>
        <w:t>participants with “excessive change”.</w:t>
      </w:r>
    </w:p>
    <w:p w14:paraId="0E96DD41" w14:textId="5CF2B2F1" w:rsidR="005C4F0F" w:rsidRDefault="005C4F0F" w:rsidP="005C4F0F">
      <w:r>
        <w:rPr>
          <w:noProof/>
        </w:rPr>
        <w:drawing>
          <wp:anchor distT="0" distB="0" distL="114300" distR="114300" simplePos="0" relativeHeight="251662336" behindDoc="0" locked="0" layoutInCell="1" allowOverlap="1" wp14:anchorId="6EC3A9C8" wp14:editId="6A95B008">
            <wp:simplePos x="0" y="0"/>
            <wp:positionH relativeFrom="column">
              <wp:posOffset>-33075</wp:posOffset>
            </wp:positionH>
            <wp:positionV relativeFrom="paragraph">
              <wp:posOffset>394280</wp:posOffset>
            </wp:positionV>
            <wp:extent cx="4622800" cy="4528820"/>
            <wp:effectExtent l="0" t="0" r="635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BF30D" w14:textId="352EBC18" w:rsidR="005C4F0F" w:rsidRDefault="005C4F0F" w:rsidP="005C4F0F"/>
    <w:p w14:paraId="37DD0AB7" w14:textId="35F0D5F7" w:rsidR="005C4F0F" w:rsidRDefault="005C4F0F" w:rsidP="005C4F0F"/>
    <w:p w14:paraId="734D2325" w14:textId="714A280B" w:rsidR="005C4F0F" w:rsidRDefault="005C4F0F" w:rsidP="005C4F0F"/>
    <w:p w14:paraId="44EF1386" w14:textId="22CCDA51" w:rsidR="005C4F0F" w:rsidRDefault="005C4F0F" w:rsidP="005C4F0F"/>
    <w:p w14:paraId="27E018B7" w14:textId="5B20DC4D" w:rsidR="005C4F0F" w:rsidRDefault="005C4F0F" w:rsidP="005C4F0F"/>
    <w:p w14:paraId="16B05C2D" w14:textId="06CCFAE6" w:rsidR="005C4F0F" w:rsidRDefault="005C4F0F" w:rsidP="005C4F0F"/>
    <w:p w14:paraId="00C20726" w14:textId="2E98FC1F" w:rsidR="005C4F0F" w:rsidRDefault="005C4F0F" w:rsidP="005C4F0F"/>
    <w:p w14:paraId="3E0CF765" w14:textId="127BC3A2" w:rsidR="005C4F0F" w:rsidRDefault="005C4F0F" w:rsidP="005C4F0F"/>
    <w:p w14:paraId="310CE93B" w14:textId="575C4BEE" w:rsidR="005C4F0F" w:rsidRDefault="005C4F0F" w:rsidP="005C4F0F"/>
    <w:p w14:paraId="551B3377" w14:textId="51F21F69" w:rsidR="005C4F0F" w:rsidRPr="005C4F0F" w:rsidRDefault="005C4F0F" w:rsidP="005C4F0F"/>
    <w:p w14:paraId="42832D09" w14:textId="148F22CD" w:rsidR="00043B8B" w:rsidRPr="007F1886" w:rsidRDefault="00EA2071" w:rsidP="00EA2071">
      <w:pPr>
        <w:pStyle w:val="Heading1"/>
        <w:rPr>
          <w:sz w:val="20"/>
          <w:szCs w:val="20"/>
          <w:lang w:eastAsia="zh-CN"/>
        </w:rPr>
      </w:pPr>
      <w:r w:rsidRPr="007F1886">
        <w:rPr>
          <w:sz w:val="20"/>
          <w:szCs w:val="20"/>
          <w:lang w:eastAsia="zh-CN"/>
        </w:rPr>
        <w:lastRenderedPageBreak/>
        <w:t>References</w:t>
      </w:r>
    </w:p>
    <w:p w14:paraId="597CF40A" w14:textId="67BCEEE0" w:rsidR="00266432" w:rsidRPr="007F1886" w:rsidRDefault="00043B8B" w:rsidP="00266432">
      <w:pPr>
        <w:pStyle w:val="EndNoteBibliography"/>
        <w:spacing w:after="0"/>
        <w:ind w:left="720" w:hanging="720"/>
        <w:rPr>
          <w:sz w:val="20"/>
          <w:szCs w:val="20"/>
        </w:rPr>
      </w:pPr>
      <w:r w:rsidRPr="007F1886">
        <w:rPr>
          <w:sz w:val="20"/>
          <w:szCs w:val="20"/>
          <w:lang w:eastAsia="zh-CN"/>
        </w:rPr>
        <w:fldChar w:fldCharType="begin"/>
      </w:r>
      <w:r w:rsidRPr="007F1886">
        <w:rPr>
          <w:sz w:val="20"/>
          <w:szCs w:val="20"/>
          <w:lang w:eastAsia="zh-CN"/>
        </w:rPr>
        <w:instrText xml:space="preserve"> ADDIN EN.REFLIST </w:instrText>
      </w:r>
      <w:r w:rsidRPr="007F1886">
        <w:rPr>
          <w:sz w:val="20"/>
          <w:szCs w:val="20"/>
          <w:lang w:eastAsia="zh-CN"/>
        </w:rPr>
        <w:fldChar w:fldCharType="separate"/>
      </w:r>
      <w:r w:rsidR="00266432" w:rsidRPr="007F1886">
        <w:rPr>
          <w:sz w:val="20"/>
          <w:szCs w:val="20"/>
        </w:rPr>
        <w:t xml:space="preserve">Hua, J., Sun, H., and Shen, Y. (2020). Improvement in sleep duration was associated with higher cognitive function: a new association. </w:t>
      </w:r>
      <w:r w:rsidR="00266432" w:rsidRPr="007F1886">
        <w:rPr>
          <w:i/>
          <w:sz w:val="20"/>
          <w:szCs w:val="20"/>
        </w:rPr>
        <w:t>Aging (Albany NY)</w:t>
      </w:r>
      <w:r w:rsidR="00266432" w:rsidRPr="007F1886">
        <w:rPr>
          <w:sz w:val="20"/>
          <w:szCs w:val="20"/>
        </w:rPr>
        <w:t xml:space="preserve"> 12(20)</w:t>
      </w:r>
      <w:r w:rsidR="00266432" w:rsidRPr="007F1886">
        <w:rPr>
          <w:b/>
          <w:sz w:val="20"/>
          <w:szCs w:val="20"/>
        </w:rPr>
        <w:t>,</w:t>
      </w:r>
      <w:r w:rsidR="00266432" w:rsidRPr="007F1886">
        <w:rPr>
          <w:sz w:val="20"/>
          <w:szCs w:val="20"/>
        </w:rPr>
        <w:t xml:space="preserve"> 20623-20644. doi: 10.18632/aging.103948.</w:t>
      </w:r>
    </w:p>
    <w:p w14:paraId="02D0C535" w14:textId="14A577CD" w:rsidR="00266432" w:rsidRPr="007F1886" w:rsidRDefault="00266432" w:rsidP="00266432">
      <w:pPr>
        <w:pStyle w:val="EndNoteBibliography"/>
        <w:ind w:left="720" w:hanging="720"/>
        <w:rPr>
          <w:sz w:val="20"/>
          <w:szCs w:val="20"/>
        </w:rPr>
      </w:pPr>
      <w:r w:rsidRPr="007F1886">
        <w:rPr>
          <w:sz w:val="20"/>
          <w:szCs w:val="20"/>
        </w:rPr>
        <w:t xml:space="preserve">Zhu, Q., Fan, H., Zhang, X., Ji, C., and Xia, Y. (2020). Changes in sleep duration and 3-year risk of mild cognitive impairment in Chinese older adults. </w:t>
      </w:r>
      <w:r w:rsidRPr="007F1886">
        <w:rPr>
          <w:i/>
          <w:sz w:val="20"/>
          <w:szCs w:val="20"/>
        </w:rPr>
        <w:t>Aging (Albany NY)</w:t>
      </w:r>
      <w:r w:rsidRPr="007F1886">
        <w:rPr>
          <w:sz w:val="20"/>
          <w:szCs w:val="20"/>
        </w:rPr>
        <w:t xml:space="preserve"> 12(1)</w:t>
      </w:r>
      <w:r w:rsidRPr="007F1886">
        <w:rPr>
          <w:b/>
          <w:sz w:val="20"/>
          <w:szCs w:val="20"/>
        </w:rPr>
        <w:t>,</w:t>
      </w:r>
      <w:r w:rsidRPr="007F1886">
        <w:rPr>
          <w:sz w:val="20"/>
          <w:szCs w:val="20"/>
        </w:rPr>
        <w:t xml:space="preserve"> 309-317. doi: 10.18632/aging.102616.</w:t>
      </w:r>
    </w:p>
    <w:p w14:paraId="6170CC56" w14:textId="2E025050" w:rsidR="00C000F9" w:rsidRPr="007F1886" w:rsidRDefault="00043B8B" w:rsidP="0009384E">
      <w:pPr>
        <w:rPr>
          <w:rFonts w:cs="Times New Roman"/>
          <w:sz w:val="20"/>
          <w:szCs w:val="20"/>
          <w:lang w:eastAsia="zh-CN"/>
        </w:rPr>
      </w:pPr>
      <w:r w:rsidRPr="007F1886">
        <w:rPr>
          <w:rFonts w:cs="Times New Roman"/>
          <w:sz w:val="20"/>
          <w:szCs w:val="20"/>
          <w:lang w:eastAsia="zh-CN"/>
        </w:rPr>
        <w:fldChar w:fldCharType="end"/>
      </w:r>
    </w:p>
    <w:sectPr w:rsidR="00C000F9" w:rsidRPr="007F1886" w:rsidSect="002E082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BCA2" w14:textId="77777777" w:rsidR="00E84555" w:rsidRDefault="00E84555" w:rsidP="00095A9E">
      <w:pPr>
        <w:spacing w:before="0" w:after="0"/>
      </w:pPr>
      <w:r>
        <w:separator/>
      </w:r>
    </w:p>
  </w:endnote>
  <w:endnote w:type="continuationSeparator" w:id="0">
    <w:p w14:paraId="36F53FF2" w14:textId="77777777" w:rsidR="00E84555" w:rsidRDefault="00E84555" w:rsidP="00095A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panose1 w:val="00000000000000000000"/>
    <w:charset w:val="86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28AB" w14:textId="77777777" w:rsidR="00E84555" w:rsidRDefault="00E84555" w:rsidP="00095A9E">
      <w:pPr>
        <w:spacing w:before="0" w:after="0"/>
      </w:pPr>
      <w:r>
        <w:separator/>
      </w:r>
    </w:p>
  </w:footnote>
  <w:footnote w:type="continuationSeparator" w:id="0">
    <w:p w14:paraId="473F3040" w14:textId="77777777" w:rsidR="00E84555" w:rsidRDefault="00E84555" w:rsidP="00095A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613"/>
    <w:multiLevelType w:val="multilevel"/>
    <w:tmpl w:val="FDA6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5063C7"/>
    <w:multiLevelType w:val="hybridMultilevel"/>
    <w:tmpl w:val="4B404A20"/>
    <w:lvl w:ilvl="0" w:tplc="E07C7E4A">
      <w:start w:val="4"/>
      <w:numFmt w:val="bullet"/>
      <w:lvlText w:val="*"/>
      <w:lvlJc w:val="left"/>
      <w:pPr>
        <w:ind w:left="360" w:hanging="360"/>
      </w:pPr>
      <w:rPr>
        <w:rFonts w:ascii="Times New Roman" w:eastAsia="楷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B028A"/>
    <w:multiLevelType w:val="hybridMultilevel"/>
    <w:tmpl w:val="5F9677E0"/>
    <w:lvl w:ilvl="0" w:tplc="3FD641CA">
      <w:start w:val="4"/>
      <w:numFmt w:val="bullet"/>
      <w:lvlText w:val="*"/>
      <w:lvlJc w:val="left"/>
      <w:pPr>
        <w:ind w:left="360" w:hanging="360"/>
      </w:pPr>
      <w:rPr>
        <w:rFonts w:ascii="Times New Roman" w:eastAsia="楷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9533B"/>
    <w:multiLevelType w:val="hybridMultilevel"/>
    <w:tmpl w:val="5664996E"/>
    <w:lvl w:ilvl="0" w:tplc="310631F2">
      <w:start w:val="4"/>
      <w:numFmt w:val="bullet"/>
      <w:lvlText w:val="*"/>
      <w:lvlJc w:val="left"/>
      <w:pPr>
        <w:ind w:left="360" w:hanging="360"/>
      </w:pPr>
      <w:rPr>
        <w:rFonts w:ascii="Times New Roman" w:eastAsia="楷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C0601A"/>
    <w:multiLevelType w:val="multilevel"/>
    <w:tmpl w:val="C6B6DE9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FC5BD6"/>
    <w:multiLevelType w:val="hybridMultilevel"/>
    <w:tmpl w:val="AAA0259A"/>
    <w:lvl w:ilvl="0" w:tplc="09A41C58">
      <w:numFmt w:val="bullet"/>
      <w:lvlText w:val=""/>
      <w:lvlJc w:val="left"/>
      <w:pPr>
        <w:ind w:left="360" w:hanging="360"/>
      </w:pPr>
      <w:rPr>
        <w:rFonts w:ascii="Wingdings" w:eastAsia="楷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C370EE"/>
    <w:multiLevelType w:val="multilevel"/>
    <w:tmpl w:val="52A4C074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A63A2"/>
    <w:multiLevelType w:val="hybridMultilevel"/>
    <w:tmpl w:val="6D70B91C"/>
    <w:lvl w:ilvl="0" w:tplc="30964B3A">
      <w:numFmt w:val="bullet"/>
      <w:lvlText w:val=""/>
      <w:lvlJc w:val="left"/>
      <w:pPr>
        <w:ind w:left="360" w:hanging="360"/>
      </w:pPr>
      <w:rPr>
        <w:rFonts w:ascii="Wingdings" w:eastAsia="楷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655"/>
          </w:tabs>
          <w:ind w:left="7655" w:hanging="567"/>
        </w:pPr>
        <w:rPr>
          <w:rFonts w:hint="default"/>
        </w:rPr>
      </w:lvl>
    </w:lvlOverride>
  </w:num>
  <w:num w:numId="2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520"/>
          </w:tabs>
          <w:ind w:left="6520" w:hanging="567"/>
        </w:pPr>
        <w:rPr>
          <w:rFonts w:hint="default"/>
        </w:rPr>
      </w:lvl>
    </w:lvlOverride>
  </w:num>
  <w:num w:numId="3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796"/>
          </w:tabs>
          <w:ind w:left="7796" w:hanging="567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827"/>
          </w:tabs>
          <w:ind w:left="3827" w:hanging="567"/>
        </w:pPr>
        <w:rPr>
          <w:rFonts w:hint="default"/>
        </w:rPr>
      </w:lvl>
    </w:lvlOverride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f2ds29qefa28ewr9apdazd2w25zaprt5ad&quot;&gt;cholesteral&lt;record-ids&gt;&lt;item&gt;102&lt;/item&gt;&lt;/record-ids&gt;&lt;/item&gt;&lt;/Libraries&gt;"/>
  </w:docVars>
  <w:rsids>
    <w:rsidRoot w:val="00A7664E"/>
    <w:rsid w:val="000038A0"/>
    <w:rsid w:val="00003FCC"/>
    <w:rsid w:val="000176C1"/>
    <w:rsid w:val="0002480D"/>
    <w:rsid w:val="00024EED"/>
    <w:rsid w:val="0003218C"/>
    <w:rsid w:val="000345FD"/>
    <w:rsid w:val="00043B8B"/>
    <w:rsid w:val="000452E7"/>
    <w:rsid w:val="00063248"/>
    <w:rsid w:val="000647E0"/>
    <w:rsid w:val="0006742B"/>
    <w:rsid w:val="00067609"/>
    <w:rsid w:val="00067F97"/>
    <w:rsid w:val="0007058F"/>
    <w:rsid w:val="0008142E"/>
    <w:rsid w:val="000827B0"/>
    <w:rsid w:val="00085916"/>
    <w:rsid w:val="0009384E"/>
    <w:rsid w:val="0009555D"/>
    <w:rsid w:val="00095A9E"/>
    <w:rsid w:val="00097C31"/>
    <w:rsid w:val="000A286B"/>
    <w:rsid w:val="000A2C29"/>
    <w:rsid w:val="000A732E"/>
    <w:rsid w:val="000B47CA"/>
    <w:rsid w:val="000B50C0"/>
    <w:rsid w:val="000C01A6"/>
    <w:rsid w:val="000C292C"/>
    <w:rsid w:val="000D10F3"/>
    <w:rsid w:val="000D6E2B"/>
    <w:rsid w:val="000D7258"/>
    <w:rsid w:val="000E3BBB"/>
    <w:rsid w:val="000E5230"/>
    <w:rsid w:val="000E7F6F"/>
    <w:rsid w:val="000F7AB0"/>
    <w:rsid w:val="001022DD"/>
    <w:rsid w:val="00105B7F"/>
    <w:rsid w:val="00106C42"/>
    <w:rsid w:val="00112F80"/>
    <w:rsid w:val="00112FAB"/>
    <w:rsid w:val="00117BCF"/>
    <w:rsid w:val="0012181F"/>
    <w:rsid w:val="00132385"/>
    <w:rsid w:val="00133723"/>
    <w:rsid w:val="00136935"/>
    <w:rsid w:val="00136A48"/>
    <w:rsid w:val="00144C28"/>
    <w:rsid w:val="00167AA5"/>
    <w:rsid w:val="00167D71"/>
    <w:rsid w:val="001713C3"/>
    <w:rsid w:val="001737EF"/>
    <w:rsid w:val="00175482"/>
    <w:rsid w:val="00175932"/>
    <w:rsid w:val="00187BA6"/>
    <w:rsid w:val="001906AB"/>
    <w:rsid w:val="00191C0B"/>
    <w:rsid w:val="00195302"/>
    <w:rsid w:val="001A2875"/>
    <w:rsid w:val="001A3655"/>
    <w:rsid w:val="001B00E7"/>
    <w:rsid w:val="001B25D8"/>
    <w:rsid w:val="001D1C0D"/>
    <w:rsid w:val="001D596B"/>
    <w:rsid w:val="001D6230"/>
    <w:rsid w:val="001D6357"/>
    <w:rsid w:val="001E0A2B"/>
    <w:rsid w:val="001E2AAB"/>
    <w:rsid w:val="001F5997"/>
    <w:rsid w:val="001F7869"/>
    <w:rsid w:val="002021AA"/>
    <w:rsid w:val="00203B2D"/>
    <w:rsid w:val="0020429D"/>
    <w:rsid w:val="00205F0A"/>
    <w:rsid w:val="00212B64"/>
    <w:rsid w:val="00216656"/>
    <w:rsid w:val="00225D15"/>
    <w:rsid w:val="0022777A"/>
    <w:rsid w:val="00231B23"/>
    <w:rsid w:val="00234A6A"/>
    <w:rsid w:val="00234ED0"/>
    <w:rsid w:val="00235122"/>
    <w:rsid w:val="00235A37"/>
    <w:rsid w:val="00235F69"/>
    <w:rsid w:val="002448DD"/>
    <w:rsid w:val="00257A5C"/>
    <w:rsid w:val="00261EF1"/>
    <w:rsid w:val="00266432"/>
    <w:rsid w:val="00266664"/>
    <w:rsid w:val="00271BC6"/>
    <w:rsid w:val="002803DA"/>
    <w:rsid w:val="00286711"/>
    <w:rsid w:val="0028789A"/>
    <w:rsid w:val="00295278"/>
    <w:rsid w:val="002A037A"/>
    <w:rsid w:val="002A2073"/>
    <w:rsid w:val="002A2730"/>
    <w:rsid w:val="002A3CE1"/>
    <w:rsid w:val="002A5FEC"/>
    <w:rsid w:val="002A731C"/>
    <w:rsid w:val="002B0013"/>
    <w:rsid w:val="002B4B17"/>
    <w:rsid w:val="002B555A"/>
    <w:rsid w:val="002B5761"/>
    <w:rsid w:val="002B65FE"/>
    <w:rsid w:val="002B69CE"/>
    <w:rsid w:val="002C5CAE"/>
    <w:rsid w:val="002D07D4"/>
    <w:rsid w:val="002E0827"/>
    <w:rsid w:val="002E37E8"/>
    <w:rsid w:val="002E3E4C"/>
    <w:rsid w:val="002E7FE6"/>
    <w:rsid w:val="00302467"/>
    <w:rsid w:val="00306C81"/>
    <w:rsid w:val="00307936"/>
    <w:rsid w:val="003135FA"/>
    <w:rsid w:val="00335B84"/>
    <w:rsid w:val="0034310E"/>
    <w:rsid w:val="00347939"/>
    <w:rsid w:val="00352987"/>
    <w:rsid w:val="003545D0"/>
    <w:rsid w:val="00354608"/>
    <w:rsid w:val="00366C5F"/>
    <w:rsid w:val="00367025"/>
    <w:rsid w:val="003847CC"/>
    <w:rsid w:val="00385DA2"/>
    <w:rsid w:val="00386EC3"/>
    <w:rsid w:val="00395E17"/>
    <w:rsid w:val="003A01CF"/>
    <w:rsid w:val="003A45DE"/>
    <w:rsid w:val="003A7228"/>
    <w:rsid w:val="003B454A"/>
    <w:rsid w:val="003D29E7"/>
    <w:rsid w:val="003D2B14"/>
    <w:rsid w:val="003E1715"/>
    <w:rsid w:val="003E4396"/>
    <w:rsid w:val="003F58F7"/>
    <w:rsid w:val="003F631C"/>
    <w:rsid w:val="003F6B1B"/>
    <w:rsid w:val="004032E4"/>
    <w:rsid w:val="004065CB"/>
    <w:rsid w:val="004116FD"/>
    <w:rsid w:val="00411D49"/>
    <w:rsid w:val="00412BC8"/>
    <w:rsid w:val="00422EDF"/>
    <w:rsid w:val="0042418B"/>
    <w:rsid w:val="00424970"/>
    <w:rsid w:val="00436F67"/>
    <w:rsid w:val="004422B5"/>
    <w:rsid w:val="00443A5C"/>
    <w:rsid w:val="004510C2"/>
    <w:rsid w:val="00456EF0"/>
    <w:rsid w:val="004621CB"/>
    <w:rsid w:val="0047633E"/>
    <w:rsid w:val="004857BD"/>
    <w:rsid w:val="00491E81"/>
    <w:rsid w:val="004B14C8"/>
    <w:rsid w:val="004B38A4"/>
    <w:rsid w:val="004B5916"/>
    <w:rsid w:val="004B69AC"/>
    <w:rsid w:val="004C1CAA"/>
    <w:rsid w:val="004C5354"/>
    <w:rsid w:val="004D2365"/>
    <w:rsid w:val="004F718E"/>
    <w:rsid w:val="00503165"/>
    <w:rsid w:val="005067CF"/>
    <w:rsid w:val="005159F0"/>
    <w:rsid w:val="00517B76"/>
    <w:rsid w:val="005201E1"/>
    <w:rsid w:val="00520236"/>
    <w:rsid w:val="00545D98"/>
    <w:rsid w:val="005479AF"/>
    <w:rsid w:val="00552FD4"/>
    <w:rsid w:val="0056202B"/>
    <w:rsid w:val="00564666"/>
    <w:rsid w:val="0057049F"/>
    <w:rsid w:val="00591F6E"/>
    <w:rsid w:val="005967DB"/>
    <w:rsid w:val="005B23F8"/>
    <w:rsid w:val="005B3087"/>
    <w:rsid w:val="005B5FB6"/>
    <w:rsid w:val="005B660B"/>
    <w:rsid w:val="005B782A"/>
    <w:rsid w:val="005C37FC"/>
    <w:rsid w:val="005C4F0F"/>
    <w:rsid w:val="005D5C2C"/>
    <w:rsid w:val="005D734F"/>
    <w:rsid w:val="0060059D"/>
    <w:rsid w:val="0060407B"/>
    <w:rsid w:val="00604612"/>
    <w:rsid w:val="006068C1"/>
    <w:rsid w:val="00613DD5"/>
    <w:rsid w:val="00613DFB"/>
    <w:rsid w:val="00617198"/>
    <w:rsid w:val="0063174C"/>
    <w:rsid w:val="00635A2F"/>
    <w:rsid w:val="00635BEE"/>
    <w:rsid w:val="006410A9"/>
    <w:rsid w:val="006410D2"/>
    <w:rsid w:val="00641E55"/>
    <w:rsid w:val="00646681"/>
    <w:rsid w:val="00650157"/>
    <w:rsid w:val="006601B5"/>
    <w:rsid w:val="00672C6D"/>
    <w:rsid w:val="0068035C"/>
    <w:rsid w:val="00682DF7"/>
    <w:rsid w:val="0068390E"/>
    <w:rsid w:val="006966DF"/>
    <w:rsid w:val="00697597"/>
    <w:rsid w:val="006A280D"/>
    <w:rsid w:val="006A46EF"/>
    <w:rsid w:val="006A5583"/>
    <w:rsid w:val="006A568E"/>
    <w:rsid w:val="006A77C2"/>
    <w:rsid w:val="006B0C1B"/>
    <w:rsid w:val="006B5458"/>
    <w:rsid w:val="006D3CC6"/>
    <w:rsid w:val="007007EA"/>
    <w:rsid w:val="00714E44"/>
    <w:rsid w:val="00721339"/>
    <w:rsid w:val="00721667"/>
    <w:rsid w:val="00725FFF"/>
    <w:rsid w:val="00726520"/>
    <w:rsid w:val="007500D8"/>
    <w:rsid w:val="007668FA"/>
    <w:rsid w:val="007725BC"/>
    <w:rsid w:val="00772CEE"/>
    <w:rsid w:val="00790317"/>
    <w:rsid w:val="007925C7"/>
    <w:rsid w:val="007955B6"/>
    <w:rsid w:val="007970B3"/>
    <w:rsid w:val="007A7965"/>
    <w:rsid w:val="007B0132"/>
    <w:rsid w:val="007B3B82"/>
    <w:rsid w:val="007B55F0"/>
    <w:rsid w:val="007C0435"/>
    <w:rsid w:val="007C5030"/>
    <w:rsid w:val="007E27C3"/>
    <w:rsid w:val="007E2FFC"/>
    <w:rsid w:val="007E3794"/>
    <w:rsid w:val="007E3896"/>
    <w:rsid w:val="007E7571"/>
    <w:rsid w:val="007E7729"/>
    <w:rsid w:val="007F0682"/>
    <w:rsid w:val="007F1886"/>
    <w:rsid w:val="007F5E55"/>
    <w:rsid w:val="007F7EB2"/>
    <w:rsid w:val="0080454F"/>
    <w:rsid w:val="00807221"/>
    <w:rsid w:val="00807C57"/>
    <w:rsid w:val="00807E21"/>
    <w:rsid w:val="00814FFC"/>
    <w:rsid w:val="00823EB0"/>
    <w:rsid w:val="00824AFC"/>
    <w:rsid w:val="008354BA"/>
    <w:rsid w:val="0083627B"/>
    <w:rsid w:val="00842052"/>
    <w:rsid w:val="008478D7"/>
    <w:rsid w:val="00875D35"/>
    <w:rsid w:val="0088003B"/>
    <w:rsid w:val="00880696"/>
    <w:rsid w:val="00881012"/>
    <w:rsid w:val="0088751C"/>
    <w:rsid w:val="008945E3"/>
    <w:rsid w:val="008A187F"/>
    <w:rsid w:val="008B3EEC"/>
    <w:rsid w:val="008C1129"/>
    <w:rsid w:val="008C7746"/>
    <w:rsid w:val="008D2672"/>
    <w:rsid w:val="008D6175"/>
    <w:rsid w:val="008E304E"/>
    <w:rsid w:val="008E418F"/>
    <w:rsid w:val="008E6B6F"/>
    <w:rsid w:val="008E79CC"/>
    <w:rsid w:val="008F2332"/>
    <w:rsid w:val="008F43B6"/>
    <w:rsid w:val="008F4C47"/>
    <w:rsid w:val="0090044A"/>
    <w:rsid w:val="009028AB"/>
    <w:rsid w:val="00906FF7"/>
    <w:rsid w:val="00913BD2"/>
    <w:rsid w:val="009145F7"/>
    <w:rsid w:val="00915111"/>
    <w:rsid w:val="00920D4F"/>
    <w:rsid w:val="009216AB"/>
    <w:rsid w:val="0092635B"/>
    <w:rsid w:val="00932DA7"/>
    <w:rsid w:val="0093341C"/>
    <w:rsid w:val="00943DFB"/>
    <w:rsid w:val="00952FDF"/>
    <w:rsid w:val="00955882"/>
    <w:rsid w:val="00976025"/>
    <w:rsid w:val="00985899"/>
    <w:rsid w:val="00991E42"/>
    <w:rsid w:val="00993075"/>
    <w:rsid w:val="00993506"/>
    <w:rsid w:val="00993F85"/>
    <w:rsid w:val="009A2D67"/>
    <w:rsid w:val="009A784D"/>
    <w:rsid w:val="009D0D96"/>
    <w:rsid w:val="009D3C09"/>
    <w:rsid w:val="009E06AD"/>
    <w:rsid w:val="009F6191"/>
    <w:rsid w:val="00A0396A"/>
    <w:rsid w:val="00A050A8"/>
    <w:rsid w:val="00A14DD6"/>
    <w:rsid w:val="00A21402"/>
    <w:rsid w:val="00A275A6"/>
    <w:rsid w:val="00A45E59"/>
    <w:rsid w:val="00A47267"/>
    <w:rsid w:val="00A50D20"/>
    <w:rsid w:val="00A52C61"/>
    <w:rsid w:val="00A6195F"/>
    <w:rsid w:val="00A67188"/>
    <w:rsid w:val="00A73EC4"/>
    <w:rsid w:val="00A7508A"/>
    <w:rsid w:val="00A7664E"/>
    <w:rsid w:val="00A83B07"/>
    <w:rsid w:val="00A84E38"/>
    <w:rsid w:val="00A91265"/>
    <w:rsid w:val="00A96695"/>
    <w:rsid w:val="00AA15B0"/>
    <w:rsid w:val="00AA4352"/>
    <w:rsid w:val="00AB6682"/>
    <w:rsid w:val="00AC0A02"/>
    <w:rsid w:val="00AC0AA7"/>
    <w:rsid w:val="00AC27C4"/>
    <w:rsid w:val="00AC36D7"/>
    <w:rsid w:val="00AC7EF0"/>
    <w:rsid w:val="00AD209D"/>
    <w:rsid w:val="00AD3F79"/>
    <w:rsid w:val="00AD62CE"/>
    <w:rsid w:val="00AE013C"/>
    <w:rsid w:val="00B14C29"/>
    <w:rsid w:val="00B16478"/>
    <w:rsid w:val="00B427B6"/>
    <w:rsid w:val="00B42E28"/>
    <w:rsid w:val="00B436D9"/>
    <w:rsid w:val="00B449F0"/>
    <w:rsid w:val="00B64D67"/>
    <w:rsid w:val="00B72097"/>
    <w:rsid w:val="00B75C07"/>
    <w:rsid w:val="00B81814"/>
    <w:rsid w:val="00B83FB7"/>
    <w:rsid w:val="00BA0920"/>
    <w:rsid w:val="00BB1257"/>
    <w:rsid w:val="00BB5DCF"/>
    <w:rsid w:val="00BB67DA"/>
    <w:rsid w:val="00BC61D9"/>
    <w:rsid w:val="00BD207B"/>
    <w:rsid w:val="00BD4F74"/>
    <w:rsid w:val="00BD57E8"/>
    <w:rsid w:val="00BE4589"/>
    <w:rsid w:val="00BE52C3"/>
    <w:rsid w:val="00BE6264"/>
    <w:rsid w:val="00BE67B9"/>
    <w:rsid w:val="00BF318B"/>
    <w:rsid w:val="00BF52F7"/>
    <w:rsid w:val="00BF6CCA"/>
    <w:rsid w:val="00C000F9"/>
    <w:rsid w:val="00C02C7A"/>
    <w:rsid w:val="00C212AE"/>
    <w:rsid w:val="00C23EA1"/>
    <w:rsid w:val="00C24234"/>
    <w:rsid w:val="00C27BB3"/>
    <w:rsid w:val="00C304D9"/>
    <w:rsid w:val="00C36A17"/>
    <w:rsid w:val="00C4587F"/>
    <w:rsid w:val="00C45FAE"/>
    <w:rsid w:val="00C534B7"/>
    <w:rsid w:val="00C56674"/>
    <w:rsid w:val="00C56B4E"/>
    <w:rsid w:val="00C63223"/>
    <w:rsid w:val="00C74A05"/>
    <w:rsid w:val="00C771D6"/>
    <w:rsid w:val="00C7779E"/>
    <w:rsid w:val="00C86175"/>
    <w:rsid w:val="00C865DF"/>
    <w:rsid w:val="00C86D52"/>
    <w:rsid w:val="00C92EEF"/>
    <w:rsid w:val="00CA08C8"/>
    <w:rsid w:val="00CA14EA"/>
    <w:rsid w:val="00CA651D"/>
    <w:rsid w:val="00CA79DF"/>
    <w:rsid w:val="00CB7D39"/>
    <w:rsid w:val="00CC1492"/>
    <w:rsid w:val="00CC38D6"/>
    <w:rsid w:val="00CC5D43"/>
    <w:rsid w:val="00CD1429"/>
    <w:rsid w:val="00CE7FF4"/>
    <w:rsid w:val="00D068DC"/>
    <w:rsid w:val="00D07E59"/>
    <w:rsid w:val="00D16349"/>
    <w:rsid w:val="00D16634"/>
    <w:rsid w:val="00D22B4F"/>
    <w:rsid w:val="00D25070"/>
    <w:rsid w:val="00D32356"/>
    <w:rsid w:val="00D3517B"/>
    <w:rsid w:val="00D36E6B"/>
    <w:rsid w:val="00D44AA8"/>
    <w:rsid w:val="00D450A4"/>
    <w:rsid w:val="00D46460"/>
    <w:rsid w:val="00D507EB"/>
    <w:rsid w:val="00D62DE5"/>
    <w:rsid w:val="00D636F1"/>
    <w:rsid w:val="00D6631A"/>
    <w:rsid w:val="00D72618"/>
    <w:rsid w:val="00D75493"/>
    <w:rsid w:val="00D838BF"/>
    <w:rsid w:val="00D97AE9"/>
    <w:rsid w:val="00DA2D72"/>
    <w:rsid w:val="00DB3D1C"/>
    <w:rsid w:val="00DB4AEA"/>
    <w:rsid w:val="00DC2934"/>
    <w:rsid w:val="00DC3F62"/>
    <w:rsid w:val="00DD0CF2"/>
    <w:rsid w:val="00DD29F6"/>
    <w:rsid w:val="00DD5F19"/>
    <w:rsid w:val="00DE20CD"/>
    <w:rsid w:val="00DE5807"/>
    <w:rsid w:val="00DF119D"/>
    <w:rsid w:val="00DF17D1"/>
    <w:rsid w:val="00E02AD9"/>
    <w:rsid w:val="00E05D8D"/>
    <w:rsid w:val="00E1450E"/>
    <w:rsid w:val="00E149B4"/>
    <w:rsid w:val="00E2322C"/>
    <w:rsid w:val="00E32677"/>
    <w:rsid w:val="00E34B9C"/>
    <w:rsid w:val="00E42CD8"/>
    <w:rsid w:val="00E55033"/>
    <w:rsid w:val="00E557FF"/>
    <w:rsid w:val="00E608D0"/>
    <w:rsid w:val="00E61D31"/>
    <w:rsid w:val="00E77DCE"/>
    <w:rsid w:val="00E80380"/>
    <w:rsid w:val="00E82756"/>
    <w:rsid w:val="00E84555"/>
    <w:rsid w:val="00E9168C"/>
    <w:rsid w:val="00EA2071"/>
    <w:rsid w:val="00EA60FF"/>
    <w:rsid w:val="00EA64FF"/>
    <w:rsid w:val="00EB69A9"/>
    <w:rsid w:val="00EB72B5"/>
    <w:rsid w:val="00EC0CF2"/>
    <w:rsid w:val="00EE4453"/>
    <w:rsid w:val="00EE5700"/>
    <w:rsid w:val="00EF1289"/>
    <w:rsid w:val="00EF51ED"/>
    <w:rsid w:val="00F01A1B"/>
    <w:rsid w:val="00F04BB1"/>
    <w:rsid w:val="00F068E7"/>
    <w:rsid w:val="00F2033D"/>
    <w:rsid w:val="00F2092D"/>
    <w:rsid w:val="00F21101"/>
    <w:rsid w:val="00F213DE"/>
    <w:rsid w:val="00F30C38"/>
    <w:rsid w:val="00F34053"/>
    <w:rsid w:val="00F529F5"/>
    <w:rsid w:val="00F5524E"/>
    <w:rsid w:val="00F613F3"/>
    <w:rsid w:val="00F61E1D"/>
    <w:rsid w:val="00F664B6"/>
    <w:rsid w:val="00F6695B"/>
    <w:rsid w:val="00F736DD"/>
    <w:rsid w:val="00F74B46"/>
    <w:rsid w:val="00F821AB"/>
    <w:rsid w:val="00F85F01"/>
    <w:rsid w:val="00F87822"/>
    <w:rsid w:val="00F92F75"/>
    <w:rsid w:val="00F94F68"/>
    <w:rsid w:val="00F95114"/>
    <w:rsid w:val="00FA1B48"/>
    <w:rsid w:val="00FA1C3C"/>
    <w:rsid w:val="00FB1737"/>
    <w:rsid w:val="00FB382D"/>
    <w:rsid w:val="00FC344E"/>
    <w:rsid w:val="00FD0608"/>
    <w:rsid w:val="00FD5516"/>
    <w:rsid w:val="00FD6087"/>
    <w:rsid w:val="00FE1188"/>
    <w:rsid w:val="00FE2C5C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F4144"/>
  <w15:chartTrackingRefBased/>
  <w15:docId w15:val="{C33658C4-81E3-D545-8C20-169F93D2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70"/>
    <w:pPr>
      <w:spacing w:before="120" w:after="240"/>
    </w:pPr>
    <w:rPr>
      <w:rFonts w:ascii="Times New Roman" w:hAnsi="Times New Roman"/>
      <w:kern w:val="0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7E3896"/>
    <w:pPr>
      <w:numPr>
        <w:numId w:val="2"/>
      </w:numPr>
      <w:spacing w:before="240"/>
      <w:ind w:left="0" w:firstLineChars="0" w:firstLine="0"/>
      <w:outlineLvl w:val="0"/>
    </w:pPr>
    <w:rPr>
      <w:rFonts w:eastAsia="Cambria" w:cs="Times New Roman"/>
      <w:b/>
    </w:rPr>
  </w:style>
  <w:style w:type="paragraph" w:styleId="Heading2">
    <w:name w:val="heading 2"/>
    <w:basedOn w:val="NoSpacing"/>
    <w:next w:val="Normal"/>
    <w:link w:val="Heading2Char"/>
    <w:uiPriority w:val="2"/>
    <w:qFormat/>
    <w:rsid w:val="00424970"/>
    <w:pPr>
      <w:numPr>
        <w:ilvl w:val="1"/>
        <w:numId w:val="2"/>
      </w:numPr>
      <w:tabs>
        <w:tab w:val="clear" w:pos="6520"/>
        <w:tab w:val="num" w:pos="7655"/>
      </w:tabs>
      <w:spacing w:after="200"/>
      <w:ind w:left="567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2"/>
    <w:qFormat/>
    <w:rsid w:val="00167AA5"/>
    <w:pPr>
      <w:keepNext/>
      <w:keepLines/>
      <w:tabs>
        <w:tab w:val="num" w:pos="567"/>
      </w:tabs>
      <w:spacing w:before="40" w:after="120"/>
      <w:ind w:left="567" w:hanging="567"/>
      <w:outlineLvl w:val="2"/>
    </w:pPr>
    <w:rPr>
      <w:rFonts w:eastAsiaTheme="majorEastAsia" w:cstheme="majorBidi"/>
      <w:b/>
      <w:lang w:val="en-GB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216AB"/>
    <w:pPr>
      <w:outlineLvl w:val="3"/>
    </w:pPr>
    <w:rPr>
      <w:iCs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9216AB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424970"/>
    <w:rPr>
      <w:rFonts w:ascii="Times New Roman" w:eastAsia="Times New Roman" w:hAnsi="Times New Roman"/>
      <w:kern w:val="0"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7E3896"/>
    <w:rPr>
      <w:rFonts w:ascii="Times New Roman" w:eastAsia="Cambria" w:hAnsi="Times New Roman" w:cs="Times New Roman"/>
      <w:b/>
      <w:kern w:val="0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970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70"/>
    <w:rPr>
      <w:rFonts w:ascii="SimSun" w:eastAsia="SimSun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42497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4970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424970"/>
    <w:pPr>
      <w:ind w:firstLineChars="200" w:firstLine="420"/>
    </w:pPr>
  </w:style>
  <w:style w:type="paragraph" w:styleId="NoSpacing">
    <w:name w:val="No Spacing"/>
    <w:uiPriority w:val="1"/>
    <w:qFormat/>
    <w:rsid w:val="00424970"/>
    <w:rPr>
      <w:rFonts w:ascii="Times New Roman" w:hAnsi="Times New Roman"/>
      <w:kern w:val="0"/>
      <w:sz w:val="24"/>
      <w:szCs w:val="22"/>
      <w:lang w:eastAsia="en-US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09384E"/>
    <w:pPr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84E"/>
    <w:pPr>
      <w:spacing w:before="240" w:after="60" w:line="312" w:lineRule="auto"/>
      <w:jc w:val="center"/>
      <w:outlineLvl w:val="1"/>
    </w:pPr>
    <w:rPr>
      <w:rFonts w:asciiTheme="minorHAnsi" w:hAnsiTheme="minorHAns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9384E"/>
    <w:rPr>
      <w:b/>
      <w:bCs/>
      <w:kern w:val="28"/>
      <w:sz w:val="32"/>
      <w:szCs w:val="32"/>
      <w:lang w:eastAsia="en-US"/>
    </w:rPr>
  </w:style>
  <w:style w:type="paragraph" w:customStyle="1" w:styleId="EndNoteBibliographyTitle">
    <w:name w:val="EndNote Bibliography Title"/>
    <w:basedOn w:val="Normal"/>
    <w:link w:val="EndNoteBibliographyTitle0"/>
    <w:rsid w:val="00043B8B"/>
    <w:pPr>
      <w:spacing w:after="0"/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043B8B"/>
    <w:rPr>
      <w:rFonts w:ascii="Times New Roman" w:hAnsi="Times New Roman" w:cs="Times New Roman"/>
      <w:kern w:val="0"/>
      <w:sz w:val="24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0"/>
    <w:rsid w:val="00043B8B"/>
    <w:rPr>
      <w:rFonts w:cs="Times New Roman"/>
    </w:rPr>
  </w:style>
  <w:style w:type="character" w:customStyle="1" w:styleId="EndNoteBibliography0">
    <w:name w:val="EndNote Bibliography 字符"/>
    <w:basedOn w:val="DefaultParagraphFont"/>
    <w:link w:val="EndNoteBibliography"/>
    <w:rsid w:val="00043B8B"/>
    <w:rPr>
      <w:rFonts w:ascii="Times New Roman" w:hAnsi="Times New Roman" w:cs="Times New Roman"/>
      <w:kern w:val="0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67AA5"/>
    <w:rPr>
      <w:rFonts w:ascii="Times New Roman" w:eastAsiaTheme="majorEastAsia" w:hAnsi="Times New Roman" w:cstheme="majorBidi"/>
      <w:b/>
      <w:kern w:val="0"/>
      <w:sz w:val="24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216AB"/>
    <w:rPr>
      <w:rFonts w:ascii="Times New Roman" w:eastAsiaTheme="majorEastAsia" w:hAnsi="Times New Roman" w:cstheme="majorBidi"/>
      <w:b/>
      <w:iCs/>
      <w:kern w:val="0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216AB"/>
    <w:rPr>
      <w:rFonts w:ascii="Times New Roman" w:eastAsiaTheme="majorEastAsia" w:hAnsi="Times New Roman" w:cstheme="majorBidi"/>
      <w:b/>
      <w:iCs/>
      <w:kern w:val="0"/>
      <w:sz w:val="24"/>
      <w:lang w:eastAsia="en-US"/>
    </w:rPr>
  </w:style>
  <w:style w:type="numbering" w:customStyle="1" w:styleId="Headings">
    <w:name w:val="Headings"/>
    <w:uiPriority w:val="99"/>
    <w:rsid w:val="009216AB"/>
  </w:style>
  <w:style w:type="paragraph" w:styleId="Caption">
    <w:name w:val="caption"/>
    <w:basedOn w:val="Normal"/>
    <w:next w:val="Normal"/>
    <w:qFormat/>
    <w:rsid w:val="002D07D4"/>
    <w:pPr>
      <w:widowControl w:val="0"/>
      <w:spacing w:before="0" w:after="0"/>
      <w:jc w:val="both"/>
    </w:pPr>
    <w:rPr>
      <w:rFonts w:ascii="Arial" w:eastAsia="SimHei" w:hAnsi="Arial" w:cs="Arial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95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5A9E"/>
    <w:rPr>
      <w:rFonts w:ascii="Times New Roman" w:hAnsi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5A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5A9E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E2E20E-EF6C-4B46-81AB-4311D379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2185</Words>
  <Characters>12461</Characters>
  <Application>Microsoft Office Word</Application>
  <DocSecurity>0</DocSecurity>
  <Lines>103</Lines>
  <Paragraphs>29</Paragraphs>
  <ScaleCrop>false</ScaleCrop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 Hua</dc:creator>
  <cp:keywords/>
  <dc:description/>
  <cp:lastModifiedBy>Sandhya Patel</cp:lastModifiedBy>
  <cp:revision>2</cp:revision>
  <cp:lastPrinted>2021-02-28T02:13:00Z</cp:lastPrinted>
  <dcterms:created xsi:type="dcterms:W3CDTF">2021-09-15T07:29:00Z</dcterms:created>
  <dcterms:modified xsi:type="dcterms:W3CDTF">2021-09-15T07:29:00Z</dcterms:modified>
</cp:coreProperties>
</file>