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1DE2" w14:textId="77777777" w:rsidR="00FC2DFE" w:rsidRDefault="00FC2DFE" w:rsidP="00FC2DFE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 w:rsidRPr="00716F52">
        <w:rPr>
          <w:rFonts w:ascii="Times New Roman" w:hAnsi="Times New Roman" w:cs="Times New Roman" w:hint="eastAsia"/>
          <w:szCs w:val="21"/>
        </w:rPr>
        <w:t>Appendi</w:t>
      </w:r>
      <w:r>
        <w:rPr>
          <w:rFonts w:ascii="Times New Roman" w:hAnsi="Times New Roman" w:cs="Times New Roman" w:hint="eastAsia"/>
          <w:szCs w:val="21"/>
        </w:rPr>
        <w:t>x</w:t>
      </w:r>
      <w:r w:rsidRPr="00716F52">
        <w:rPr>
          <w:rFonts w:ascii="Times New Roman" w:hAnsi="Times New Roman" w:cs="Times New Roman" w:hint="eastAsia"/>
          <w:szCs w:val="21"/>
        </w:rPr>
        <w:t xml:space="preserve"> </w:t>
      </w:r>
      <w:r w:rsidRPr="00716F52">
        <w:rPr>
          <w:rFonts w:ascii="Times New Roman" w:hAnsi="Times New Roman" w:cs="Times New Roman"/>
          <w:szCs w:val="21"/>
        </w:rPr>
        <w:t>A</w:t>
      </w:r>
      <w:r w:rsidRPr="00716F52">
        <w:rPr>
          <w:rFonts w:ascii="Times New Roman" w:eastAsia="SimSun" w:hAnsi="Times New Roman" w:cs="Times New Roman" w:hint="eastAsia"/>
          <w:kern w:val="0"/>
          <w:szCs w:val="21"/>
        </w:rPr>
        <w:t>:</w:t>
      </w:r>
      <w:r w:rsidRPr="00716F52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</w:t>
      </w:r>
      <w:r w:rsidRPr="000F7955">
        <w:rPr>
          <w:rFonts w:ascii="Times New Roman" w:hAnsi="Times New Roman" w:cs="Times New Roman"/>
          <w:sz w:val="24"/>
          <w:szCs w:val="24"/>
        </w:rPr>
        <w:t>patial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 w:rsidRPr="000F7955">
        <w:rPr>
          <w:rFonts w:ascii="Times New Roman" w:hAnsi="Times New Roman" w:cs="Times New Roman"/>
          <w:sz w:val="24"/>
          <w:szCs w:val="24"/>
        </w:rPr>
        <w:t xml:space="preserve">temporal </w:t>
      </w:r>
      <w:r>
        <w:rPr>
          <w:rFonts w:ascii="Times New Roman" w:hAnsi="Times New Roman" w:cs="Times New Roman"/>
          <w:sz w:val="24"/>
          <w:szCs w:val="24"/>
        </w:rPr>
        <w:t>distribution patterns</w:t>
      </w:r>
      <w:r w:rsidRPr="000F7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87914">
        <w:rPr>
          <w:rFonts w:ascii="Times New Roman" w:eastAsia="SimSun" w:hAnsi="Times New Roman" w:cs="Times New Roman"/>
          <w:kern w:val="0"/>
          <w:sz w:val="24"/>
          <w:szCs w:val="24"/>
        </w:rPr>
        <w:t>standardized</w:t>
      </w:r>
      <w:r>
        <w:rPr>
          <w:rFonts w:ascii="Times New Roman" w:hAnsi="Times New Roman" w:cs="Times New Roman"/>
          <w:sz w:val="24"/>
          <w:szCs w:val="24"/>
        </w:rPr>
        <w:t xml:space="preserve"> environmental factors data</w:t>
      </w:r>
      <w:r>
        <w:rPr>
          <w:rFonts w:ascii="Times New Roman" w:hAnsi="Times New Roman" w:cs="Times New Roman"/>
          <w:szCs w:val="21"/>
        </w:rPr>
        <w:t>.</w:t>
      </w:r>
      <w:r w:rsidRPr="001C4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B3D">
        <w:rPr>
          <w:rFonts w:ascii="Times New Roman" w:hAnsi="Times New Roman" w:cs="Times New Roman"/>
          <w:sz w:val="24"/>
          <w:szCs w:val="24"/>
        </w:rPr>
        <w:t>t</w:t>
      </w:r>
      <w:r w:rsidRPr="001D5B3D">
        <w:rPr>
          <w:rFonts w:ascii="Times New Roman" w:hAnsi="Times New Roman" w:cs="Times New Roman" w:hint="eastAsia"/>
          <w:sz w:val="24"/>
          <w:szCs w:val="24"/>
        </w:rPr>
        <w:t>emperature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Temp)</w:t>
      </w:r>
      <w:r w:rsidRPr="001D5B3D">
        <w:rPr>
          <w:rFonts w:ascii="Times New Roman" w:hAnsi="Times New Roman" w:cs="Times New Roman"/>
          <w:sz w:val="24"/>
          <w:szCs w:val="24"/>
        </w:rPr>
        <w:t>, pH, salinity</w:t>
      </w:r>
      <w:r>
        <w:rPr>
          <w:rFonts w:ascii="Times New Roman" w:hAnsi="Times New Roman" w:cs="Times New Roman"/>
          <w:sz w:val="24"/>
          <w:szCs w:val="24"/>
        </w:rPr>
        <w:t>(Sal)</w:t>
      </w:r>
      <w:r w:rsidRPr="001D5B3D">
        <w:rPr>
          <w:rFonts w:ascii="Times New Roman" w:hAnsi="Times New Roman" w:cs="Times New Roman"/>
          <w:sz w:val="24"/>
          <w:szCs w:val="24"/>
        </w:rPr>
        <w:t>, chemical oxygen demand (</w:t>
      </w:r>
      <w:r>
        <w:rPr>
          <w:rFonts w:ascii="Times New Roman" w:hAnsi="Times New Roman" w:cs="Times New Roman"/>
          <w:sz w:val="24"/>
          <w:szCs w:val="24"/>
        </w:rPr>
        <w:t>COD</w:t>
      </w:r>
      <w:r w:rsidRPr="001D5B3D">
        <w:rPr>
          <w:rFonts w:ascii="Times New Roman" w:hAnsi="Times New Roman" w:cs="Times New Roman"/>
          <w:sz w:val="24"/>
          <w:szCs w:val="24"/>
        </w:rPr>
        <w:t>), suspended matter concentration (SS), dissolved inorganic phosphorus (DIP), dissolved inorganic nitrogen (DIN) of the bottom</w:t>
      </w:r>
      <w:r>
        <w:rPr>
          <w:rFonts w:ascii="Times New Roman" w:hAnsi="Times New Roman" w:cs="Times New Roman" w:hint="eastAsia"/>
          <w:sz w:val="24"/>
          <w:szCs w:val="24"/>
        </w:rPr>
        <w:t xml:space="preserve"> water</w:t>
      </w:r>
      <w:r w:rsidRPr="001D5B3D">
        <w:rPr>
          <w:rFonts w:ascii="Times New Roman" w:hAnsi="Times New Roman" w:cs="Times New Roman"/>
          <w:sz w:val="24"/>
          <w:szCs w:val="24"/>
        </w:rPr>
        <w:t>, sediment grain size</w:t>
      </w:r>
      <w:r>
        <w:rPr>
          <w:rFonts w:ascii="Times New Roman" w:hAnsi="Times New Roman" w:cs="Times New Roman"/>
          <w:sz w:val="24"/>
          <w:szCs w:val="24"/>
        </w:rPr>
        <w:t>(Sand, Silt, Clay),</w:t>
      </w:r>
      <w:r w:rsidRPr="00DE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6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15D6">
        <w:rPr>
          <w:rFonts w:ascii="Times New Roman" w:hAnsi="Times New Roman" w:cs="Times New Roman"/>
          <w:sz w:val="24"/>
          <w:szCs w:val="24"/>
        </w:rPr>
        <w:t>otential ecological risk index</w:t>
      </w:r>
      <w:r>
        <w:rPr>
          <w:rFonts w:ascii="Times New Roman" w:hAnsi="Times New Roman" w:cs="Times New Roman"/>
          <w:sz w:val="24"/>
          <w:szCs w:val="24"/>
        </w:rPr>
        <w:t xml:space="preserve"> (RI)</w:t>
      </w:r>
      <w:r w:rsidRPr="00DE15D6">
        <w:rPr>
          <w:rFonts w:ascii="Times New Roman" w:hAnsi="Times New Roman" w:cs="Times New Roman"/>
          <w:sz w:val="24"/>
          <w:szCs w:val="24"/>
        </w:rPr>
        <w:t xml:space="preserve"> and mean </w:t>
      </w:r>
      <w:r>
        <w:rPr>
          <w:rFonts w:ascii="Times New Roman" w:hAnsi="Times New Roman" w:cs="Times New Roman"/>
          <w:sz w:val="24"/>
          <w:szCs w:val="24"/>
        </w:rPr>
        <w:t>effects range-median</w:t>
      </w:r>
      <w:r w:rsidRPr="00DE1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15D6">
        <w:rPr>
          <w:rFonts w:ascii="Times New Roman" w:hAnsi="Times New Roman" w:cs="Times New Roman"/>
          <w:sz w:val="24"/>
          <w:szCs w:val="24"/>
        </w:rPr>
        <w:t>ERM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15D6">
        <w:rPr>
          <w:rFonts w:ascii="Times New Roman" w:hAnsi="Times New Roman" w:cs="Times New Roman"/>
          <w:sz w:val="24"/>
          <w:szCs w:val="24"/>
        </w:rPr>
        <w:t xml:space="preserve"> quotient</w:t>
      </w:r>
      <w:r>
        <w:rPr>
          <w:rFonts w:ascii="Times New Roman" w:hAnsi="Times New Roman" w:cs="Times New Roman"/>
          <w:sz w:val="24"/>
          <w:szCs w:val="24"/>
        </w:rPr>
        <w:t xml:space="preserve"> (MERMQ))</w:t>
      </w:r>
    </w:p>
    <w:p w14:paraId="1DFF3242" w14:textId="77777777" w:rsidR="00FC2DFE" w:rsidRDefault="00FC2DFE" w:rsidP="00FC2DFE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noProof/>
          <w:sz w:val="24"/>
        </w:rPr>
      </w:pPr>
      <w:r w:rsidRPr="001C43C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198E68" wp14:editId="4F79119C">
            <wp:extent cx="5274310" cy="5274310"/>
            <wp:effectExtent l="0" t="0" r="2540" b="2540"/>
            <wp:docPr id="1" name="图片 1" descr="F:\发表的文章\李亚芳\牛田洋-汕头港河口\202105\tiff\Environment pheatmap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发表的文章\李亚芳\牛田洋-汕头港河口\202105\tiff\Environment pheatmap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C892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11166488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231B6091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6C546620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7CDED674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0BD611A9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2E703B11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2296B745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0B019F79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584F8A6C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7E7E242D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483ED579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szCs w:val="21"/>
        </w:rPr>
      </w:pPr>
    </w:p>
    <w:p w14:paraId="2D905801" w14:textId="77777777" w:rsidR="00FC2DFE" w:rsidRDefault="00FC2DFE" w:rsidP="00FC2DFE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 w:rsidRPr="00AD4DC9">
        <w:rPr>
          <w:rFonts w:ascii="Times New Roman" w:hAnsi="Times New Roman" w:cs="Times New Roman" w:hint="eastAsia"/>
          <w:szCs w:val="21"/>
        </w:rPr>
        <w:lastRenderedPageBreak/>
        <w:t>Appendi</w:t>
      </w:r>
      <w:r>
        <w:rPr>
          <w:rFonts w:ascii="Times New Roman" w:hAnsi="Times New Roman" w:cs="Times New Roman"/>
          <w:szCs w:val="21"/>
        </w:rPr>
        <w:t>x</w:t>
      </w:r>
      <w:r w:rsidRPr="00AD4DC9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eastAsia="SimSun" w:hAnsi="Times New Roman" w:cs="Times New Roman" w:hint="eastAsia"/>
          <w:kern w:val="0"/>
          <w:szCs w:val="21"/>
        </w:rPr>
        <w:t xml:space="preserve">: </w:t>
      </w:r>
      <w:r w:rsidRPr="00DE3FFD">
        <w:rPr>
          <w:rFonts w:ascii="Times New Roman" w:eastAsia="SimSun" w:hAnsi="Times New Roman" w:cs="Times New Roman"/>
          <w:kern w:val="0"/>
          <w:szCs w:val="21"/>
        </w:rPr>
        <w:t>Species list and their ecological</w:t>
      </w:r>
      <w:r>
        <w:rPr>
          <w:rFonts w:ascii="Times New Roman" w:eastAsia="SimSun" w:hAnsi="Times New Roman" w:cs="Times New Roman"/>
          <w:kern w:val="0"/>
          <w:szCs w:val="21"/>
        </w:rPr>
        <w:t xml:space="preserve"> group assignation in </w:t>
      </w:r>
      <w:proofErr w:type="spellStart"/>
      <w:r>
        <w:rPr>
          <w:rFonts w:ascii="Times New Roman" w:eastAsia="SimSun" w:hAnsi="Times New Roman" w:cs="Times New Roman"/>
          <w:kern w:val="0"/>
          <w:szCs w:val="21"/>
        </w:rPr>
        <w:t>Rongjiang</w:t>
      </w:r>
      <w:proofErr w:type="spellEnd"/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7B63B0" w:rsidRPr="001D5B3D">
        <w:rPr>
          <w:rFonts w:ascii="Times New Roman" w:hAnsi="Times New Roman" w:cs="Times New Roman"/>
          <w:sz w:val="24"/>
          <w:szCs w:val="24"/>
        </w:rPr>
        <w:t>estuary</w:t>
      </w:r>
      <w:r>
        <w:rPr>
          <w:rFonts w:ascii="Times New Roman" w:eastAsia="SimSun" w:hAnsi="Times New Roman" w:cs="Times New Roman"/>
          <w:kern w:val="0"/>
          <w:szCs w:val="21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135"/>
        <w:gridCol w:w="1274"/>
        <w:gridCol w:w="1133"/>
        <w:gridCol w:w="1135"/>
        <w:gridCol w:w="1188"/>
        <w:gridCol w:w="374"/>
        <w:gridCol w:w="1076"/>
      </w:tblGrid>
      <w:tr w:rsidR="00FC2DFE" w:rsidRPr="00DE3FFD" w14:paraId="3B8E5E9C" w14:textId="77777777" w:rsidTr="00B92855">
        <w:trPr>
          <w:trHeight w:val="324"/>
          <w:jc w:val="center"/>
        </w:trPr>
        <w:tc>
          <w:tcPr>
            <w:tcW w:w="4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810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8C0B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</w:rPr>
              <w:t xml:space="preserve">                           </w:t>
            </w:r>
          </w:p>
        </w:tc>
      </w:tr>
      <w:tr w:rsidR="00FC2DFE" w:rsidRPr="00DE3FFD" w14:paraId="4B28B66C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4DA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Phylum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F3DA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Class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CE4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Order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830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Family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CDA9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Genus</w:t>
            </w:r>
          </w:p>
        </w:tc>
        <w:tc>
          <w:tcPr>
            <w:tcW w:w="9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A5E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Species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9DFD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Ecological group (EG)</w:t>
            </w:r>
          </w:p>
        </w:tc>
      </w:tr>
      <w:tr w:rsidR="00FC2DFE" w:rsidRPr="00DE3FFD" w14:paraId="7A784C53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19F5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CC35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Oligochaeta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DF0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Tubificida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E35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Tubificidae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0A8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Limnodrilus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A92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Limnodrilus</w:t>
            </w:r>
            <w:proofErr w:type="spellEnd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hoffmeisteri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C570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Ⅴ</w:t>
            </w:r>
          </w:p>
        </w:tc>
      </w:tr>
      <w:tr w:rsidR="00FC2DFE" w:rsidRPr="00DE3FFD" w14:paraId="65A43678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08E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96C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Oligochaeta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484D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Tubificida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71D0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Tubificidae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91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Branchiura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5B20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Branchiura</w:t>
            </w:r>
            <w:proofErr w:type="spellEnd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sowerbyi</w:t>
            </w:r>
            <w:proofErr w:type="spellEnd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C04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Ⅳ</w:t>
            </w:r>
          </w:p>
        </w:tc>
      </w:tr>
      <w:tr w:rsidR="00FC2DFE" w:rsidRPr="00DE3FFD" w14:paraId="1C6EB7CA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740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39F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712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Eunicida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B66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Onuphidae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04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Diopatra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6E19" w14:textId="77777777" w:rsidR="00FC2DFE" w:rsidRPr="0093496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Diopatra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chiliensis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F32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Ⅱ</w:t>
            </w:r>
          </w:p>
        </w:tc>
      </w:tr>
      <w:tr w:rsidR="00FC2DFE" w:rsidRPr="00DE3FFD" w14:paraId="70E47216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83D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50B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0B5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Capitellida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1A3D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Capitellidae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5AB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Heteromastus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666" w14:textId="77777777" w:rsidR="00FC2DFE" w:rsidRPr="0093496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Heteromastus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filiformis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3ED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Ⅳ</w:t>
            </w:r>
          </w:p>
        </w:tc>
      </w:tr>
      <w:tr w:rsidR="00FC2DFE" w:rsidRPr="00DE3FFD" w14:paraId="4A08B30B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B1C7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D57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1C9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Sabellida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5E9D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Sabellidae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88B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Laonome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EDD1" w14:textId="77777777" w:rsidR="00FC2DFE" w:rsidRPr="0093496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Laonome</w:t>
            </w:r>
            <w:proofErr w:type="spellEnd"/>
            <w:r w:rsidRPr="0093496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2A04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Ⅱ</w:t>
            </w:r>
          </w:p>
        </w:tc>
      </w:tr>
      <w:tr w:rsidR="00FC2DFE" w:rsidRPr="00DE3FFD" w14:paraId="17AC22A9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93C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DB0B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F7F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Spionida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40D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Spionidae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083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Paraprionospio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27F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Paraprionospio</w:t>
            </w:r>
            <w:proofErr w:type="spellEnd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 xml:space="preserve"> pinnata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EDDD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Ⅳ</w:t>
            </w:r>
          </w:p>
        </w:tc>
      </w:tr>
      <w:tr w:rsidR="00FC2DFE" w:rsidRPr="00DE3FFD" w14:paraId="7982B336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77A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F55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FDBA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Phyllodocida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959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Glyceridae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DDE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Glycera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DB17" w14:textId="77777777" w:rsidR="00FC2DFE" w:rsidRPr="0093496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Glycera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tesselata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CD9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Ⅱ</w:t>
            </w:r>
          </w:p>
        </w:tc>
      </w:tr>
      <w:tr w:rsidR="00FC2DFE" w:rsidRPr="00DE3FFD" w14:paraId="10E7BDCD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B6A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Annelida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17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Polychaeta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A812" w14:textId="77777777" w:rsidR="00FC2DFE" w:rsidRPr="00DE3FFD" w:rsidRDefault="005D0D1B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hyperlink r:id="rId7" w:history="1">
              <w:proofErr w:type="spellStart"/>
              <w:r w:rsidR="00FC2DFE" w:rsidRPr="00DE3FFD">
                <w:rPr>
                  <w:rFonts w:ascii="Times New Roman" w:eastAsia="SimSun" w:hAnsi="Times New Roman" w:cs="Times New Roman"/>
                  <w:kern w:val="0"/>
                  <w:sz w:val="15"/>
                  <w:szCs w:val="15"/>
                </w:rPr>
                <w:t>Phyllodocida</w:t>
              </w:r>
              <w:proofErr w:type="spellEnd"/>
              <w:r w:rsidR="00FC2DFE" w:rsidRPr="00DE3FFD">
                <w:rPr>
                  <w:rFonts w:ascii="Times New Roman" w:eastAsia="SimSun" w:hAnsi="Times New Roman" w:cs="Times New Roman"/>
                  <w:kern w:val="0"/>
                  <w:sz w:val="15"/>
                  <w:szCs w:val="15"/>
                </w:rPr>
                <w:t> </w:t>
              </w:r>
            </w:hyperlink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C13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Nephtyidae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2894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Micronephthys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7CF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Micronephthys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oligobranchia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3F2F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Ⅱ</w:t>
            </w:r>
          </w:p>
        </w:tc>
      </w:tr>
      <w:tr w:rsidR="00FC2DFE" w:rsidRPr="00DE3FFD" w14:paraId="1DD9BFE2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1F24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Mollusca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6E5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Bivalvia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A7CC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Myoida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17ED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Corbulidae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9844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Potamocorbula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5940" w14:textId="77777777" w:rsidR="00FC2DFE" w:rsidRPr="0093496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Potamocorbula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laevis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98FC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Ⅴ</w:t>
            </w:r>
          </w:p>
        </w:tc>
      </w:tr>
      <w:tr w:rsidR="00FC2DFE" w:rsidRPr="00DE3FFD" w14:paraId="5C609F73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0DC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Mollusca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77FD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Gastropoda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D45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Littorinimorpha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E69E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Iravadiidae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338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Iravadia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E295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Iravadia</w:t>
            </w:r>
            <w:proofErr w:type="spellEnd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ornata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EBE" w14:textId="77777777" w:rsidR="00FC2DFE" w:rsidRPr="001C43CC" w:rsidRDefault="00FC2DFE" w:rsidP="00B92855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15"/>
                <w:szCs w:val="15"/>
              </w:rPr>
            </w:pPr>
            <w:r w:rsidRPr="001C43CC">
              <w:rPr>
                <w:rFonts w:ascii="SimSun" w:eastAsia="SimSun" w:hAnsi="SimSun" w:cs="Times New Roman"/>
                <w:kern w:val="0"/>
                <w:sz w:val="15"/>
                <w:szCs w:val="15"/>
              </w:rPr>
              <w:t>Ⅰ</w:t>
            </w:r>
          </w:p>
        </w:tc>
      </w:tr>
      <w:tr w:rsidR="00FC2DFE" w:rsidRPr="00DE3FFD" w14:paraId="31FCE384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E582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Mollusca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60D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Gastropoda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6C1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Littorinimorpha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E090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Iravadiidae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58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Iravadia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5790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Iravadia</w:t>
            </w:r>
            <w:proofErr w:type="spellEnd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240" w14:textId="77777777" w:rsidR="00FC2DFE" w:rsidRPr="001C43CC" w:rsidRDefault="00FC2DFE" w:rsidP="00B92855">
            <w:pPr>
              <w:widowControl/>
              <w:jc w:val="center"/>
              <w:rPr>
                <w:rFonts w:ascii="SimSun" w:eastAsia="SimSun" w:hAnsi="SimSun" w:cs="Times New Roman"/>
                <w:kern w:val="0"/>
                <w:sz w:val="15"/>
                <w:szCs w:val="15"/>
              </w:rPr>
            </w:pPr>
            <w:r w:rsidRPr="001C43CC">
              <w:rPr>
                <w:rFonts w:ascii="SimSun" w:eastAsia="SimSun" w:hAnsi="SimSun" w:cs="Times New Roman"/>
                <w:kern w:val="0"/>
                <w:sz w:val="15"/>
                <w:szCs w:val="15"/>
              </w:rPr>
              <w:t>Ⅰ</w:t>
            </w:r>
          </w:p>
        </w:tc>
      </w:tr>
      <w:tr w:rsidR="00FC2DFE" w:rsidRPr="00DE3FFD" w14:paraId="16F9D830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18DE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Mollusca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D54A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Gastropoda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4D2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Mesogastropoda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9FC5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Viviparidae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10D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Filopaludina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1FB8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Filopaludina</w:t>
            </w:r>
            <w:proofErr w:type="spellEnd"/>
            <w:r w:rsidRPr="0093496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bengalensis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8E1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not assigned</w:t>
            </w:r>
          </w:p>
        </w:tc>
      </w:tr>
      <w:tr w:rsidR="00FC2DFE" w:rsidRPr="00DE3FFD" w14:paraId="00243025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614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Mollusca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072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Scaphopoda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4042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Dentaliida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07E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Dentaliidae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1B2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Striodentalium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FA35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6C0E4E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Striodentalium</w:t>
            </w:r>
            <w:proofErr w:type="spellEnd"/>
            <w:r w:rsidRPr="006C0E4E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chinensis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C40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Ⅰ</w:t>
            </w:r>
          </w:p>
        </w:tc>
      </w:tr>
      <w:tr w:rsidR="00FC2DFE" w:rsidRPr="00DE3FFD" w14:paraId="76CFB584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3DE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Arthropoda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F682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Malacostraca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BD8B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Decapoda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76BC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Alpheidae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B9BB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Alpheus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ED96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Alpheus</w:t>
            </w: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653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II</w:t>
            </w:r>
          </w:p>
        </w:tc>
      </w:tr>
      <w:tr w:rsidR="00FC2DFE" w:rsidRPr="00DE3FFD" w14:paraId="7BF98BDB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796C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Arthropoda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F06F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Malacostraca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C81D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Decapoda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C8B1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Grapsidae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0511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Hemigrapsus</w:t>
            </w:r>
            <w:proofErr w:type="spellEnd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440D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Hemigrapsus</w:t>
            </w:r>
            <w:proofErr w:type="spellEnd"/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sinensis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8FB2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II</w:t>
            </w:r>
          </w:p>
        </w:tc>
      </w:tr>
      <w:tr w:rsidR="00FC2DFE" w:rsidRPr="00DE3FFD" w14:paraId="3DF78E2A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5BDA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Arthropoda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8773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Malacostraca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4AC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Decapoda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EF50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Palaemonidae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85B6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Palaemon</w:t>
            </w:r>
            <w:proofErr w:type="spellEnd"/>
            <w:r w:rsidRPr="00A41D74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A0C" w14:textId="77777777" w:rsidR="00FC2DFE" w:rsidRPr="00A41D74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Palaemon</w:t>
            </w:r>
            <w:proofErr w:type="spellEnd"/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A41D74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serrifer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D17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Ⅰ</w:t>
            </w:r>
          </w:p>
        </w:tc>
      </w:tr>
      <w:tr w:rsidR="00FC2DFE" w:rsidRPr="00DE3FFD" w14:paraId="668C689A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AE5C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Arthropoda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D5BE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Malacostraca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9717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Ingolfiellida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89E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Ingolfiellidae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861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Paranthura</w:t>
            </w:r>
            <w:proofErr w:type="spellEnd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190D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Paranthura</w:t>
            </w:r>
            <w:proofErr w:type="spellEnd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japonica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036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Ⅲ</w:t>
            </w:r>
          </w:p>
        </w:tc>
      </w:tr>
      <w:tr w:rsidR="00FC2DFE" w:rsidRPr="00DE3FFD" w14:paraId="3A1AE4AC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CD63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Arthropoda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28F5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Malacostraca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F840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Amphipoda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066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Corophiidae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808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Sinocorophium</w:t>
            </w:r>
            <w:proofErr w:type="spellEnd"/>
            <w:r w:rsidRPr="00846FA7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2F9E" w14:textId="77777777" w:rsidR="00FC2DFE" w:rsidRPr="00846FA7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846FA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Sinocorophium</w:t>
            </w:r>
            <w:proofErr w:type="spellEnd"/>
            <w:r w:rsidRPr="00846FA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sinensis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8987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Ⅲ</w:t>
            </w:r>
          </w:p>
        </w:tc>
      </w:tr>
      <w:tr w:rsidR="00FC2DFE" w:rsidRPr="00DE3FFD" w14:paraId="642A7889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7227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Echiura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099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Echiurida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2A3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Echiuroinea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4357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Echiuridae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45D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Listriolobus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E581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Listriolobus</w:t>
            </w:r>
            <w:proofErr w:type="spellEnd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 xml:space="preserve"> </w:t>
            </w: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brevirostris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9A2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Ⅲ</w:t>
            </w:r>
          </w:p>
        </w:tc>
      </w:tr>
      <w:tr w:rsidR="00FC2DFE" w:rsidRPr="00DE3FFD" w14:paraId="44A3CBAB" w14:textId="77777777" w:rsidTr="00B92855">
        <w:trPr>
          <w:trHeight w:val="324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140F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Chordata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59B0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Osteichthyes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B7C3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Perciformes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9360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Taenioididae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940D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Odontamblyopus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B02E" w14:textId="77777777" w:rsidR="00FC2DFE" w:rsidRPr="001C43CC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Odontamblyopus</w:t>
            </w:r>
            <w:proofErr w:type="spellEnd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1C43CC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rubicundus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BF7D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Times New Roman" w:hint="eastAsia"/>
                <w:kern w:val="0"/>
                <w:sz w:val="15"/>
                <w:szCs w:val="15"/>
              </w:rPr>
              <w:t>Ⅳ</w:t>
            </w:r>
          </w:p>
        </w:tc>
      </w:tr>
      <w:tr w:rsidR="00FC2DFE" w:rsidRPr="00DE3FFD" w14:paraId="6796A27C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2DDF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0E611A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Chordata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9A2D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0E611A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Osteichthyes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AC34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0E611A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Perciformes </w:t>
            </w: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2A78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E611A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Gobiidae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26CC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E611A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Trypauchen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147B" w14:textId="77777777" w:rsidR="00FC2DFE" w:rsidRPr="000E611A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E611A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Trypauchen</w:t>
            </w:r>
            <w:proofErr w:type="spellEnd"/>
            <w:r w:rsidRPr="000E611A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vagina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B19E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not assigned</w:t>
            </w:r>
          </w:p>
        </w:tc>
      </w:tr>
      <w:tr w:rsidR="00FC2DFE" w:rsidRPr="00DE3FFD" w14:paraId="72BB7CAB" w14:textId="77777777" w:rsidTr="00B92855">
        <w:trPr>
          <w:trHeight w:val="312"/>
          <w:jc w:val="center"/>
        </w:trPr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4FB6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Nemertea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A960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Anopla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7A73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Heteronemertea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7EEB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Lineidae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E1FF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Cerebratulina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F1AA" w14:textId="77777777" w:rsidR="00FC2DFE" w:rsidRPr="00DE3FFD" w:rsidRDefault="00FC2DFE" w:rsidP="00B9285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DE3FFD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</w:rPr>
              <w:t>Cerebratulina</w:t>
            </w:r>
            <w:proofErr w:type="spellEnd"/>
            <w:r w:rsidRPr="00DE3FFD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sp.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F4AD" w14:textId="77777777" w:rsidR="00FC2DFE" w:rsidRPr="00DE3FFD" w:rsidRDefault="00FC2DFE" w:rsidP="00B9285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DE3FFD">
              <w:rPr>
                <w:rFonts w:ascii="SimSun" w:eastAsia="SimSun" w:hAnsi="SimSun" w:cs="SimSun"/>
                <w:kern w:val="0"/>
                <w:sz w:val="15"/>
                <w:szCs w:val="15"/>
              </w:rPr>
              <w:t>Ⅲ</w:t>
            </w:r>
          </w:p>
        </w:tc>
      </w:tr>
    </w:tbl>
    <w:p w14:paraId="1DAA9493" w14:textId="77777777" w:rsidR="00FC2DFE" w:rsidRPr="00C97172" w:rsidRDefault="00FC2DFE" w:rsidP="00FC2DFE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noProof/>
          <w:sz w:val="24"/>
        </w:rPr>
      </w:pPr>
    </w:p>
    <w:p w14:paraId="341286F9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45D0C171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7499F4B9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514E53E5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44F5473E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10BAE134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6C5E4CE6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78B8F88E" w14:textId="77777777" w:rsid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p w14:paraId="6B245A17" w14:textId="77777777" w:rsidR="00A63755" w:rsidRDefault="007B63B0" w:rsidP="007B63B0">
      <w:pPr>
        <w:autoSpaceDE w:val="0"/>
        <w:autoSpaceDN w:val="0"/>
        <w:adjustRightInd w:val="0"/>
        <w:rPr>
          <w:rFonts w:ascii="Times New Roman" w:eastAsia="SimSun" w:hAnsi="Times New Roman" w:cs="Times New Roman"/>
          <w:kern w:val="0"/>
          <w:szCs w:val="21"/>
        </w:rPr>
      </w:pPr>
      <w:r w:rsidRPr="007B63B0">
        <w:rPr>
          <w:rFonts w:ascii="Times New Roman" w:eastAsia="SimSun" w:hAnsi="Times New Roman" w:cs="Times New Roman"/>
          <w:kern w:val="0"/>
          <w:szCs w:val="21"/>
        </w:rPr>
        <w:lastRenderedPageBreak/>
        <w:t>Appendix C: Ecological status using biotic indices based on</w:t>
      </w:r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0"/>
          <w:szCs w:val="21"/>
        </w:rPr>
        <w:t>macrobenthic</w:t>
      </w:r>
      <w:proofErr w:type="spellEnd"/>
      <w:r>
        <w:rPr>
          <w:rFonts w:ascii="Times New Roman" w:eastAsia="SimSun" w:hAnsi="Times New Roman" w:cs="Times New Roman"/>
          <w:kern w:val="0"/>
          <w:szCs w:val="21"/>
        </w:rPr>
        <w:t xml:space="preserve"> invertebrates for </w:t>
      </w:r>
      <w:proofErr w:type="spellStart"/>
      <w:r>
        <w:rPr>
          <w:rFonts w:ascii="Times New Roman" w:eastAsia="SimSun" w:hAnsi="Times New Roman" w:cs="Times New Roman"/>
          <w:kern w:val="0"/>
          <w:szCs w:val="21"/>
        </w:rPr>
        <w:t>Rongjiang</w:t>
      </w:r>
      <w:proofErr w:type="spellEnd"/>
      <w:r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Pr="001D5B3D">
        <w:rPr>
          <w:rFonts w:ascii="Times New Roman" w:hAnsi="Times New Roman" w:cs="Times New Roman"/>
          <w:sz w:val="24"/>
          <w:szCs w:val="24"/>
        </w:rPr>
        <w:t>estuary</w:t>
      </w:r>
      <w:r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7B63B0">
        <w:rPr>
          <w:rFonts w:ascii="Times New Roman" w:eastAsia="SimSun" w:hAnsi="Times New Roman" w:cs="Times New Roman"/>
          <w:kern w:val="0"/>
          <w:szCs w:val="21"/>
        </w:rPr>
        <w:t>in two s</w:t>
      </w:r>
      <w:r>
        <w:rPr>
          <w:rFonts w:ascii="Times New Roman" w:eastAsia="SimSun" w:hAnsi="Times New Roman" w:cs="Times New Roman"/>
          <w:kern w:val="0"/>
          <w:szCs w:val="21"/>
        </w:rPr>
        <w:t>eason</w:t>
      </w:r>
      <w:r w:rsidRPr="007B63B0">
        <w:rPr>
          <w:rFonts w:ascii="Times New Roman" w:eastAsia="SimSun" w:hAnsi="Times New Roman" w:cs="Times New Roman"/>
          <w:kern w:val="0"/>
          <w:szCs w:val="21"/>
        </w:rPr>
        <w:t>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2"/>
        <w:gridCol w:w="1759"/>
        <w:gridCol w:w="1915"/>
        <w:gridCol w:w="1940"/>
      </w:tblGrid>
      <w:tr w:rsidR="007B63B0" w:rsidRPr="007B63B0" w14:paraId="23878F75" w14:textId="77777777" w:rsidTr="007B63B0">
        <w:trPr>
          <w:trHeight w:val="315"/>
        </w:trPr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23F5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Sampling sites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54BA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AMBI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64F9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M-AMBI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729C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TD index </w:t>
            </w:r>
          </w:p>
        </w:tc>
      </w:tr>
      <w:tr w:rsidR="007B63B0" w:rsidRPr="007B63B0" w14:paraId="7A8A0592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4B9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Summer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3375" w14:textId="77777777" w:rsidR="007B63B0" w:rsidRPr="007B63B0" w:rsidRDefault="007B63B0" w:rsidP="007B63B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B63B0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C12F" w14:textId="77777777" w:rsidR="007B63B0" w:rsidRPr="007B63B0" w:rsidRDefault="007B63B0" w:rsidP="007B63B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B63B0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EBF7" w14:textId="77777777" w:rsidR="007B63B0" w:rsidRPr="007B63B0" w:rsidRDefault="007B63B0" w:rsidP="007B63B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B63B0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63B0" w:rsidRPr="007B63B0" w14:paraId="7BDF2A94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9DA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49C2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85A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High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FF3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</w:tr>
      <w:tr w:rsidR="007B63B0" w:rsidRPr="007B63B0" w14:paraId="3FC156B9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74EA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064F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BB4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42B7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67AFBDD0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D4CA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449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39D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High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5B0D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</w:tr>
      <w:tr w:rsidR="007B63B0" w:rsidRPr="007B63B0" w14:paraId="05B23777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C85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0A58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4EA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Bad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81C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5AADD8FA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7C11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559F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662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417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31402960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E6D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38F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9082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709E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54EF8AEF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28C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S9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6EFF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High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247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4F3D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</w:tr>
      <w:tr w:rsidR="007B63B0" w:rsidRPr="007B63B0" w14:paraId="28520D89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E06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Winter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656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8999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703F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63B0" w:rsidRPr="007B63B0" w14:paraId="061144B8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02C7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8D78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1421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002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7B09F3AA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0B2D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05D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B2A9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ACD2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27B105A1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B8DE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D1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DFB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C48C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62EDBFB4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B20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92E7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6C8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EFB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185D09D1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4B22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4307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17B2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B5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7520B045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6886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AF1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4ACA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192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5D318699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4A7F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8E5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FC18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EB7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</w:tr>
      <w:tr w:rsidR="007B63B0" w:rsidRPr="007B63B0" w14:paraId="3DAF6410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841B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E88E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8D3D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4E88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168217BF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9D8C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S9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AE45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F91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F0A1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  <w:tr w:rsidR="007B63B0" w:rsidRPr="007B63B0" w14:paraId="40FA03F9" w14:textId="77777777" w:rsidTr="007B63B0">
        <w:trPr>
          <w:trHeight w:val="30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CA43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S10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37F0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FCF5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High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05C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Good</w:t>
            </w:r>
          </w:p>
        </w:tc>
      </w:tr>
      <w:tr w:rsidR="007B63B0" w:rsidRPr="007B63B0" w14:paraId="5A5629C4" w14:textId="77777777" w:rsidTr="007B63B0">
        <w:trPr>
          <w:trHeight w:val="315"/>
        </w:trPr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442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S11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0D5E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Moderate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A564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Bad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C9C9" w14:textId="77777777" w:rsidR="007B63B0" w:rsidRPr="007B63B0" w:rsidRDefault="007B63B0" w:rsidP="007B63B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7B63B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Poor</w:t>
            </w:r>
          </w:p>
        </w:tc>
      </w:tr>
    </w:tbl>
    <w:p w14:paraId="368D26E2" w14:textId="77777777" w:rsidR="007B63B0" w:rsidRPr="007B63B0" w:rsidRDefault="007B63B0" w:rsidP="007B63B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Cs w:val="21"/>
        </w:rPr>
      </w:pPr>
    </w:p>
    <w:sectPr w:rsidR="007B63B0" w:rsidRPr="007B63B0" w:rsidSect="00B149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D8EF" w14:textId="77777777" w:rsidR="005D0D1B" w:rsidRDefault="005D0D1B" w:rsidP="0026627E">
      <w:r>
        <w:separator/>
      </w:r>
    </w:p>
  </w:endnote>
  <w:endnote w:type="continuationSeparator" w:id="0">
    <w:p w14:paraId="361DDE64" w14:textId="77777777" w:rsidR="005D0D1B" w:rsidRDefault="005D0D1B" w:rsidP="002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000000" w:themeColor="text1"/>
        <w:sz w:val="21"/>
      </w:rPr>
      <w:id w:val="192654564"/>
      <w:docPartObj>
        <w:docPartGallery w:val="Page Numbers (Bottom of Page)"/>
        <w:docPartUnique/>
      </w:docPartObj>
    </w:sdtPr>
    <w:sdtEndPr/>
    <w:sdtContent>
      <w:p w14:paraId="18160789" w14:textId="77777777" w:rsidR="001C43CC" w:rsidRPr="003F5194" w:rsidRDefault="003A47FE">
        <w:pPr>
          <w:pStyle w:val="Footer"/>
          <w:jc w:val="center"/>
          <w:rPr>
            <w:rFonts w:ascii="Times New Roman" w:hAnsi="Times New Roman"/>
            <w:color w:val="000000" w:themeColor="text1"/>
            <w:sz w:val="21"/>
          </w:rPr>
        </w:pPr>
        <w:r w:rsidRPr="003F5194">
          <w:rPr>
            <w:rFonts w:ascii="Times New Roman" w:hAnsi="Times New Roman"/>
            <w:color w:val="000000" w:themeColor="text1"/>
            <w:sz w:val="21"/>
          </w:rPr>
          <w:fldChar w:fldCharType="begin"/>
        </w:r>
        <w:r w:rsidRPr="003F5194">
          <w:rPr>
            <w:rFonts w:ascii="Times New Roman" w:hAnsi="Times New Roman"/>
            <w:color w:val="000000" w:themeColor="text1"/>
            <w:sz w:val="21"/>
          </w:rPr>
          <w:instrText>PAGE   \* MERGEFORMAT</w:instrText>
        </w:r>
        <w:r w:rsidRPr="003F5194">
          <w:rPr>
            <w:rFonts w:ascii="Times New Roman" w:hAnsi="Times New Roman"/>
            <w:color w:val="000000" w:themeColor="text1"/>
            <w:sz w:val="21"/>
          </w:rPr>
          <w:fldChar w:fldCharType="separate"/>
        </w:r>
        <w:r w:rsidR="00573691" w:rsidRPr="00573691">
          <w:rPr>
            <w:rFonts w:ascii="Times New Roman" w:hAnsi="Times New Roman"/>
            <w:noProof/>
            <w:color w:val="000000" w:themeColor="text1"/>
            <w:sz w:val="21"/>
            <w:lang w:val="zh-CN"/>
          </w:rPr>
          <w:t>3</w:t>
        </w:r>
        <w:r w:rsidRPr="003F5194">
          <w:rPr>
            <w:rFonts w:ascii="Times New Roman" w:hAnsi="Times New Roman"/>
            <w:color w:val="000000" w:themeColor="text1"/>
            <w:sz w:val="21"/>
          </w:rPr>
          <w:fldChar w:fldCharType="end"/>
        </w:r>
      </w:p>
    </w:sdtContent>
  </w:sdt>
  <w:p w14:paraId="202BD3F6" w14:textId="77777777" w:rsidR="001C43CC" w:rsidRDefault="005D0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6436" w14:textId="77777777" w:rsidR="005D0D1B" w:rsidRDefault="005D0D1B" w:rsidP="0026627E">
      <w:r>
        <w:separator/>
      </w:r>
    </w:p>
  </w:footnote>
  <w:footnote w:type="continuationSeparator" w:id="0">
    <w:p w14:paraId="1F33C78A" w14:textId="77777777" w:rsidR="005D0D1B" w:rsidRDefault="005D0D1B" w:rsidP="0026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DD"/>
    <w:rsid w:val="000E611A"/>
    <w:rsid w:val="0026627E"/>
    <w:rsid w:val="003A47FE"/>
    <w:rsid w:val="003E5F19"/>
    <w:rsid w:val="004C7839"/>
    <w:rsid w:val="00563EDD"/>
    <w:rsid w:val="00573691"/>
    <w:rsid w:val="005D0D1B"/>
    <w:rsid w:val="0066086B"/>
    <w:rsid w:val="006C0E4E"/>
    <w:rsid w:val="0076645B"/>
    <w:rsid w:val="007B63B0"/>
    <w:rsid w:val="00846FA7"/>
    <w:rsid w:val="0093496C"/>
    <w:rsid w:val="00970752"/>
    <w:rsid w:val="009C2A61"/>
    <w:rsid w:val="00A41D74"/>
    <w:rsid w:val="00AC0D9E"/>
    <w:rsid w:val="00B1493A"/>
    <w:rsid w:val="00B32F4A"/>
    <w:rsid w:val="00C57C9A"/>
    <w:rsid w:val="00E52EFF"/>
    <w:rsid w:val="00F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75A9"/>
  <w15:chartTrackingRefBased/>
  <w15:docId w15:val="{D588FFED-7051-4C32-A1C8-82CC3F4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D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63EDD"/>
  </w:style>
  <w:style w:type="paragraph" w:styleId="Header">
    <w:name w:val="header"/>
    <w:basedOn w:val="Normal"/>
    <w:link w:val="HeaderChar"/>
    <w:uiPriority w:val="99"/>
    <w:unhideWhenUsed/>
    <w:rsid w:val="0026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62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6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rinespecies.org/aphia.php?p=taxdetails&amp;id=8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>微软中国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Florine Lièvre</cp:lastModifiedBy>
  <cp:revision>3</cp:revision>
  <dcterms:created xsi:type="dcterms:W3CDTF">2021-08-27T08:15:00Z</dcterms:created>
  <dcterms:modified xsi:type="dcterms:W3CDTF">2021-10-21T08:49:00Z</dcterms:modified>
</cp:coreProperties>
</file>