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05FE" w14:textId="77777777" w:rsidR="00F90AD4" w:rsidRDefault="00F90AD4" w:rsidP="00F90AD4">
      <w:pPr>
        <w:jc w:val="center"/>
        <w:rPr>
          <w:rFonts w:ascii="Arial" w:hAnsi="Arial" w:cs="Arial"/>
          <w:b/>
          <w:bCs/>
          <w:szCs w:val="28"/>
        </w:rPr>
      </w:pPr>
      <w:r w:rsidRPr="001855A3">
        <w:rPr>
          <w:rFonts w:ascii="Arial" w:hAnsi="Arial" w:cs="Arial"/>
          <w:b/>
          <w:bCs/>
          <w:szCs w:val="28"/>
        </w:rPr>
        <w:t>Supplementary Materials</w:t>
      </w:r>
    </w:p>
    <w:p w14:paraId="0922C455" w14:textId="77777777" w:rsidR="00F90AD4" w:rsidRPr="001855A3" w:rsidRDefault="00F90AD4" w:rsidP="00F90AD4">
      <w:pPr>
        <w:jc w:val="center"/>
        <w:rPr>
          <w:rFonts w:ascii="Arial" w:hAnsi="Arial" w:cs="Arial"/>
          <w:b/>
          <w:bCs/>
          <w:szCs w:val="28"/>
        </w:rPr>
      </w:pPr>
    </w:p>
    <w:p w14:paraId="15D2A974" w14:textId="77777777" w:rsidR="00F90AD4" w:rsidRDefault="00F90AD4" w:rsidP="00F90AD4">
      <w:pPr>
        <w:rPr>
          <w:rFonts w:ascii="Arial" w:hAnsi="Arial" w:cs="Arial"/>
          <w:b/>
          <w:bCs/>
        </w:rPr>
      </w:pPr>
      <w:r w:rsidRPr="001855A3">
        <w:rPr>
          <w:rFonts w:ascii="Arial" w:hAnsi="Arial" w:cs="Arial"/>
          <w:b/>
          <w:bCs/>
        </w:rPr>
        <w:t>Supplemental Appendix A: Description of Linguistic Features</w:t>
      </w:r>
    </w:p>
    <w:p w14:paraId="4DBB7FF0" w14:textId="77777777" w:rsidR="00F90AD4" w:rsidRPr="001855A3" w:rsidRDefault="00F90AD4" w:rsidP="00F90AD4">
      <w:pPr>
        <w:rPr>
          <w:rFonts w:ascii="Arial" w:hAnsi="Arial" w:cs="Arial"/>
          <w:b/>
          <w:bCs/>
        </w:rPr>
      </w:pPr>
    </w:p>
    <w:p w14:paraId="2D27E7E4" w14:textId="77777777" w:rsidR="00F90AD4" w:rsidRPr="007E7E9B" w:rsidRDefault="00F90AD4" w:rsidP="00F90AD4">
      <w:pPr>
        <w:pStyle w:val="ListParagraph"/>
        <w:ind w:left="0"/>
        <w:jc w:val="both"/>
        <w:rPr>
          <w:rFonts w:ascii="Arial" w:hAnsi="Arial" w:cs="Arial"/>
          <w:b/>
          <w:bCs/>
          <w:sz w:val="24"/>
          <w:szCs w:val="24"/>
        </w:rPr>
      </w:pPr>
      <w:r w:rsidRPr="007E7E9B">
        <w:rPr>
          <w:rFonts w:ascii="Arial" w:hAnsi="Arial" w:cs="Arial"/>
          <w:b/>
          <w:bCs/>
          <w:sz w:val="24"/>
          <w:szCs w:val="24"/>
        </w:rPr>
        <w:t>Preprocessing</w:t>
      </w:r>
    </w:p>
    <w:p w14:paraId="6EF7D72A" w14:textId="77777777" w:rsidR="00F90AD4" w:rsidRPr="007E7E9B" w:rsidRDefault="00F90AD4" w:rsidP="00F90AD4">
      <w:pPr>
        <w:pStyle w:val="ListParagraph"/>
        <w:ind w:left="0"/>
        <w:jc w:val="both"/>
        <w:rPr>
          <w:rFonts w:ascii="Arial" w:hAnsi="Arial" w:cs="Arial"/>
          <w:sz w:val="24"/>
          <w:szCs w:val="24"/>
        </w:rPr>
      </w:pPr>
      <w:r w:rsidRPr="007E7E9B">
        <w:rPr>
          <w:rFonts w:ascii="Arial" w:hAnsi="Arial" w:cs="Arial"/>
          <w:sz w:val="24"/>
          <w:szCs w:val="24"/>
        </w:rPr>
        <w:t xml:space="preserve">For preprocessing, we performed sentence tokenization, word tokenization, and part-of-speech tagging on the transcribed text by using the Natural Language Toolkit (NLTK) [7] modules integrated with Python. We also performed lemmatization using Wordnet </w:t>
      </w:r>
      <w:proofErr w:type="spellStart"/>
      <w:r w:rsidRPr="007E7E9B">
        <w:rPr>
          <w:rFonts w:ascii="Arial" w:hAnsi="Arial" w:cs="Arial"/>
          <w:sz w:val="24"/>
          <w:szCs w:val="24"/>
        </w:rPr>
        <w:t>lemmatizer</w:t>
      </w:r>
      <w:proofErr w:type="spellEnd"/>
      <w:r w:rsidRPr="007E7E9B">
        <w:rPr>
          <w:rFonts w:ascii="Arial" w:hAnsi="Arial" w:cs="Arial"/>
          <w:sz w:val="24"/>
          <w:szCs w:val="24"/>
        </w:rPr>
        <w:t xml:space="preserve"> [23] available on NLTK.</w:t>
      </w:r>
    </w:p>
    <w:p w14:paraId="35064F15" w14:textId="77777777" w:rsidR="00F90AD4" w:rsidRPr="007E7E9B" w:rsidRDefault="00F90AD4" w:rsidP="00F90AD4">
      <w:pPr>
        <w:ind w:left="360" w:hanging="360"/>
        <w:jc w:val="both"/>
        <w:rPr>
          <w:b/>
          <w:bCs/>
          <w:lang w:eastAsia="ja-JP"/>
        </w:rPr>
      </w:pPr>
      <w:r w:rsidRPr="007E7E9B">
        <w:rPr>
          <w:b/>
          <w:bCs/>
          <w:lang w:eastAsia="ja-JP"/>
        </w:rPr>
        <w:t>Linguistic features</w:t>
      </w:r>
    </w:p>
    <w:p w14:paraId="4E14B6F7" w14:textId="77777777" w:rsidR="00F90AD4" w:rsidRPr="00043000" w:rsidRDefault="00F90AD4" w:rsidP="00F90AD4">
      <w:pPr>
        <w:pStyle w:val="ListParagraph"/>
        <w:numPr>
          <w:ilvl w:val="0"/>
          <w:numId w:val="1"/>
        </w:numPr>
        <w:spacing w:after="160" w:line="312" w:lineRule="auto"/>
        <w:jc w:val="both"/>
        <w:rPr>
          <w:rFonts w:ascii="Arial" w:hAnsi="Arial" w:cs="Arial"/>
          <w:sz w:val="24"/>
          <w:szCs w:val="24"/>
          <w:u w:val="single"/>
        </w:rPr>
      </w:pPr>
      <w:r w:rsidRPr="00043000">
        <w:rPr>
          <w:rFonts w:ascii="Arial" w:hAnsi="Arial" w:cs="Arial"/>
          <w:sz w:val="24"/>
          <w:szCs w:val="24"/>
          <w:u w:val="single"/>
        </w:rPr>
        <w:t>Vocabulary Richness</w:t>
      </w:r>
    </w:p>
    <w:p w14:paraId="0BBBEF82" w14:textId="77777777" w:rsidR="00F90AD4" w:rsidRPr="007E7E9B" w:rsidRDefault="00F90AD4" w:rsidP="00F90AD4">
      <w:pPr>
        <w:pStyle w:val="ListParagraph"/>
        <w:ind w:left="360"/>
        <w:jc w:val="both"/>
        <w:rPr>
          <w:rFonts w:ascii="Arial" w:hAnsi="Arial" w:cs="Arial"/>
          <w:sz w:val="24"/>
          <w:szCs w:val="24"/>
        </w:rPr>
      </w:pPr>
      <w:r w:rsidRPr="007E7E9B">
        <w:rPr>
          <w:rFonts w:ascii="Arial" w:hAnsi="Arial" w:cs="Arial"/>
          <w:sz w:val="24"/>
          <w:szCs w:val="24"/>
        </w:rPr>
        <w:t xml:space="preserve">The features related to vocabulary richness measure lexical diversity. They were ported to decline in patients with Alzheimer’s disease [1, 2] and mild cognitive impairment [3]. </w:t>
      </w:r>
    </w:p>
    <w:p w14:paraId="43E01688" w14:textId="77777777" w:rsidR="00F90AD4" w:rsidRPr="007E7E9B" w:rsidRDefault="00F90AD4" w:rsidP="00F90AD4">
      <w:pPr>
        <w:pStyle w:val="ListParagraph"/>
        <w:ind w:left="360"/>
        <w:jc w:val="both"/>
        <w:rPr>
          <w:rFonts w:ascii="Arial" w:hAnsi="Arial" w:cs="Arial"/>
          <w:sz w:val="24"/>
          <w:szCs w:val="24"/>
        </w:rPr>
      </w:pPr>
      <w:r w:rsidRPr="007E7E9B">
        <w:rPr>
          <w:rFonts w:ascii="Arial" w:hAnsi="Arial" w:cs="Arial"/>
          <w:sz w:val="24"/>
          <w:szCs w:val="24"/>
          <w:lang w:eastAsia="ja-JP"/>
        </w:rPr>
        <w:t xml:space="preserve">There are three types of vocabulary-richness features: </w:t>
      </w:r>
      <w:r w:rsidRPr="007E7E9B">
        <w:rPr>
          <w:rFonts w:ascii="Arial" w:hAnsi="Arial" w:cs="Arial"/>
          <w:sz w:val="24"/>
          <w:szCs w:val="24"/>
        </w:rPr>
        <w:t xml:space="preserve">type-token ratio (TTR), </w:t>
      </w:r>
      <w:bookmarkStart w:id="0" w:name="_Hlk69802852"/>
      <w:proofErr w:type="spellStart"/>
      <w:r w:rsidRPr="007E7E9B">
        <w:rPr>
          <w:rFonts w:ascii="Arial" w:hAnsi="Arial" w:cs="Arial"/>
          <w:sz w:val="24"/>
          <w:szCs w:val="24"/>
        </w:rPr>
        <w:t>Brunét’s</w:t>
      </w:r>
      <w:proofErr w:type="spellEnd"/>
      <w:r w:rsidRPr="007E7E9B">
        <w:rPr>
          <w:rFonts w:ascii="Arial" w:hAnsi="Arial" w:cs="Arial"/>
          <w:sz w:val="24"/>
          <w:szCs w:val="24"/>
        </w:rPr>
        <w:t xml:space="preserve"> index </w:t>
      </w:r>
      <w:bookmarkEnd w:id="0"/>
      <w:r w:rsidRPr="007E7E9B">
        <w:rPr>
          <w:rFonts w:ascii="Arial" w:hAnsi="Arial" w:cs="Arial"/>
          <w:sz w:val="24"/>
          <w:szCs w:val="24"/>
        </w:rPr>
        <w:t xml:space="preserve">(BI), and Honoré’s statistic (HS) [4]. TTR compares the total distinct word types (U) to the total word count (V) as </w:t>
      </w:r>
      <m:oMath>
        <m:r>
          <m:rPr>
            <m:sty m:val="p"/>
          </m:rPr>
          <w:rPr>
            <w:rFonts w:ascii="Cambria Math" w:hAnsi="Cambria Math" w:cs="Arial"/>
            <w:sz w:val="24"/>
            <w:szCs w:val="24"/>
          </w:rPr>
          <m:t>TTR</m:t>
        </m:r>
        <m:r>
          <w:rPr>
            <w:rFonts w:ascii="Cambria Math" w:hAnsi="Cambria Math" w:cs="Arial"/>
            <w:sz w:val="24"/>
            <w:szCs w:val="24"/>
          </w:rPr>
          <m:t>=U/V</m:t>
        </m:r>
      </m:oMath>
      <w:r w:rsidRPr="007E7E9B">
        <w:rPr>
          <w:rFonts w:ascii="Arial" w:hAnsi="Arial" w:cs="Arial"/>
          <w:sz w:val="24"/>
          <w:szCs w:val="24"/>
        </w:rPr>
        <w:t xml:space="preserve">. Using the same U and V, BI is defined as </w:t>
      </w:r>
      <m:oMath>
        <m:r>
          <m:rPr>
            <m:sty m:val="p"/>
          </m:rPr>
          <w:rPr>
            <w:rFonts w:ascii="Cambria Math" w:hAnsi="Cambria Math" w:cs="Arial"/>
            <w:sz w:val="24"/>
            <w:szCs w:val="24"/>
          </w:rPr>
          <m:t>BI</m:t>
        </m:r>
        <m:r>
          <w:rPr>
            <w:rFonts w:ascii="Cambria Math" w:hAnsi="Cambria Math" w:cs="Arial"/>
            <w:sz w:val="24"/>
            <w:szCs w:val="24"/>
          </w:rPr>
          <m:t>=</m:t>
        </m:r>
        <m:sSup>
          <m:sSupPr>
            <m:ctrlPr>
              <w:rPr>
                <w:rFonts w:ascii="Cambria Math" w:hAnsi="Cambria Math" w:cs="Arial"/>
                <w:i/>
                <w:sz w:val="24"/>
                <w:szCs w:val="24"/>
              </w:rPr>
            </m:ctrlPr>
          </m:sSupPr>
          <m:e>
            <m:r>
              <w:rPr>
                <w:rFonts w:ascii="Cambria Math" w:hAnsi="Cambria Math" w:cs="Arial"/>
                <w:sz w:val="24"/>
                <w:szCs w:val="24"/>
              </w:rPr>
              <m:t>V</m:t>
            </m:r>
          </m:e>
          <m:sup>
            <m:sSup>
              <m:sSupPr>
                <m:ctrlPr>
                  <w:rPr>
                    <w:rFonts w:ascii="Cambria Math" w:hAnsi="Cambria Math" w:cs="Arial"/>
                    <w:i/>
                    <w:sz w:val="24"/>
                    <w:szCs w:val="24"/>
                  </w:rPr>
                </m:ctrlPr>
              </m:sSupPr>
              <m:e>
                <m:r>
                  <w:rPr>
                    <w:rFonts w:ascii="Cambria Math" w:hAnsi="Cambria Math" w:cs="Arial"/>
                    <w:sz w:val="24"/>
                    <w:szCs w:val="24"/>
                  </w:rPr>
                  <m:t>U</m:t>
                </m:r>
              </m:e>
              <m:sup>
                <m:r>
                  <w:rPr>
                    <w:rFonts w:ascii="Cambria Math" w:hAnsi="Cambria Math" w:cs="Arial"/>
                    <w:sz w:val="24"/>
                    <w:szCs w:val="24"/>
                  </w:rPr>
                  <m:t>-0.165</m:t>
                </m:r>
              </m:sup>
            </m:sSup>
          </m:sup>
        </m:sSup>
      </m:oMath>
      <w:r w:rsidRPr="007E7E9B">
        <w:rPr>
          <w:rFonts w:ascii="Arial" w:hAnsi="Arial" w:cs="Arial"/>
          <w:sz w:val="24"/>
          <w:szCs w:val="24"/>
        </w:rPr>
        <w:t xml:space="preserve">. Unlike other measures related to vocabulary richness, for this measure, the lexical richness becomes greater as BI becomes smaller. HS gives particular importance to unique vocabulary items used only once, also known as hapax legomena </w:t>
      </w:r>
      <m:oMath>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uni</m:t>
            </m:r>
          </m:sub>
        </m:sSub>
      </m:oMath>
      <w:r w:rsidRPr="007E7E9B">
        <w:rPr>
          <w:rFonts w:ascii="Arial" w:hAnsi="Arial" w:cs="Arial"/>
          <w:sz w:val="24"/>
          <w:szCs w:val="24"/>
        </w:rPr>
        <w:t xml:space="preserve">. HS is defined as </w:t>
      </w:r>
      <m:oMath>
        <m:r>
          <m:rPr>
            <m:sty m:val="p"/>
          </m:rPr>
          <w:rPr>
            <w:rFonts w:ascii="Cambria Math" w:hAnsi="Cambria Math" w:cs="Arial"/>
            <w:sz w:val="24"/>
            <w:szCs w:val="24"/>
          </w:rPr>
          <m:t>HS</m:t>
        </m:r>
        <m:r>
          <w:rPr>
            <w:rFonts w:ascii="Cambria Math" w:hAnsi="Cambria Math" w:cs="Arial"/>
            <w:sz w:val="24"/>
            <w:szCs w:val="24"/>
          </w:rPr>
          <m:t>=100logV/(1–</m:t>
        </m:r>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uni</m:t>
            </m:r>
          </m:sub>
        </m:sSub>
        <m:r>
          <w:rPr>
            <w:rFonts w:ascii="Cambria Math" w:hAnsi="Cambria Math" w:cs="Arial"/>
            <w:sz w:val="24"/>
            <w:szCs w:val="24"/>
          </w:rPr>
          <m:t>/U)</m:t>
        </m:r>
      </m:oMath>
      <w:r w:rsidRPr="007E7E9B">
        <w:rPr>
          <w:rFonts w:ascii="Arial" w:hAnsi="Arial" w:cs="Arial"/>
          <w:sz w:val="24"/>
          <w:szCs w:val="24"/>
        </w:rPr>
        <w:t>.</w:t>
      </w:r>
    </w:p>
    <w:p w14:paraId="06CD441D" w14:textId="77777777" w:rsidR="00F90AD4" w:rsidRPr="007E7E9B" w:rsidRDefault="00F90AD4" w:rsidP="00F90AD4">
      <w:pPr>
        <w:pStyle w:val="ListParagraph"/>
        <w:ind w:left="360"/>
        <w:jc w:val="both"/>
        <w:rPr>
          <w:rFonts w:ascii="Arial" w:hAnsi="Arial" w:cs="Arial"/>
          <w:sz w:val="24"/>
          <w:szCs w:val="24"/>
        </w:rPr>
      </w:pPr>
    </w:p>
    <w:p w14:paraId="0BBAC4CF" w14:textId="77777777" w:rsidR="00F90AD4" w:rsidRPr="00043000" w:rsidRDefault="00F90AD4" w:rsidP="00F90AD4">
      <w:pPr>
        <w:pStyle w:val="ListParagraph"/>
        <w:numPr>
          <w:ilvl w:val="0"/>
          <w:numId w:val="1"/>
        </w:numPr>
        <w:spacing w:after="160" w:line="312" w:lineRule="auto"/>
        <w:jc w:val="both"/>
        <w:rPr>
          <w:rFonts w:ascii="Arial" w:hAnsi="Arial" w:cs="Arial"/>
          <w:sz w:val="24"/>
          <w:szCs w:val="24"/>
          <w:u w:val="single"/>
        </w:rPr>
      </w:pPr>
      <w:r w:rsidRPr="00043000">
        <w:rPr>
          <w:rFonts w:ascii="Arial" w:hAnsi="Arial" w:cs="Arial"/>
          <w:sz w:val="24"/>
          <w:szCs w:val="24"/>
          <w:u w:val="single"/>
        </w:rPr>
        <w:t>Part-of-speech</w:t>
      </w:r>
    </w:p>
    <w:p w14:paraId="171CFC7D" w14:textId="77777777" w:rsidR="00F90AD4" w:rsidRPr="00B0182C" w:rsidRDefault="00F90AD4" w:rsidP="00F90AD4">
      <w:pPr>
        <w:pStyle w:val="ListParagraph"/>
        <w:ind w:left="360"/>
        <w:jc w:val="both"/>
        <w:rPr>
          <w:rFonts w:ascii="Arial" w:hAnsi="Arial" w:cs="Arial"/>
          <w:sz w:val="24"/>
          <w:szCs w:val="24"/>
        </w:rPr>
      </w:pPr>
      <w:r w:rsidRPr="007E7E9B">
        <w:rPr>
          <w:rFonts w:ascii="Arial" w:hAnsi="Arial" w:cs="Arial"/>
          <w:sz w:val="24"/>
          <w:szCs w:val="24"/>
          <w:lang w:eastAsia="ja-JP"/>
        </w:rPr>
        <w:t xml:space="preserve">Frequency and proportion of part-of-speech has been used as linguistic features. For example, pronoun frequency has been used for quantifying difficulties with word-finding and word-retrieving in patients with </w:t>
      </w:r>
      <w:r w:rsidRPr="007E7E9B">
        <w:rPr>
          <w:rFonts w:ascii="Arial" w:hAnsi="Arial" w:cs="Arial"/>
          <w:sz w:val="24"/>
          <w:szCs w:val="24"/>
        </w:rPr>
        <w:t>Alzheimer’s disease and mild cognitive impairment. Previous studies on Alzheimer’s patients’ speech reported increased proportion of pronouns [1,4-6], adjective [4, 6] and verbs [4, 6] and reduced proportion of nouns [4, 6].</w:t>
      </w:r>
      <w:r w:rsidRPr="007E7E9B">
        <w:rPr>
          <w:rFonts w:ascii="Arial" w:hAnsi="Arial" w:cs="Arial"/>
          <w:sz w:val="24"/>
          <w:szCs w:val="24"/>
          <w:lang w:eastAsia="ja-JP"/>
        </w:rPr>
        <w:t xml:space="preserve"> We used frequency and proportion of the following part-of-speech tags as linguistic features: </w:t>
      </w:r>
      <w:r w:rsidRPr="007E7E9B">
        <w:rPr>
          <w:rFonts w:ascii="Arial" w:hAnsi="Arial" w:cs="Arial"/>
          <w:sz w:val="24"/>
          <w:szCs w:val="24"/>
        </w:rPr>
        <w:t>nouns, verbs, adjectives, pronouns, adverbs, conjunctions, particles, and interjections. About the proportion, we normalized the frequency by the total number of words.</w:t>
      </w:r>
      <w:r w:rsidRPr="007E7E9B">
        <w:rPr>
          <w:rFonts w:ascii="Arial" w:hAnsi="Arial" w:cs="Arial"/>
          <w:sz w:val="24"/>
          <w:szCs w:val="24"/>
          <w:lang w:eastAsia="ja-JP"/>
        </w:rPr>
        <w:t xml:space="preserve"> </w:t>
      </w:r>
      <w:r w:rsidRPr="007E7E9B">
        <w:rPr>
          <w:rFonts w:ascii="Arial" w:hAnsi="Arial" w:cs="Arial"/>
          <w:sz w:val="24"/>
          <w:szCs w:val="24"/>
        </w:rPr>
        <w:t xml:space="preserve">In addition, we </w:t>
      </w:r>
      <w:r w:rsidRPr="004405FF">
        <w:rPr>
          <w:rFonts w:ascii="Arial" w:hAnsi="Arial" w:cs="Arial"/>
        </w:rPr>
        <w:t xml:space="preserve">used as features the proportion of nouns to verbs, </w:t>
      </w:r>
      <w:r w:rsidRPr="00B0182C">
        <w:rPr>
          <w:rFonts w:ascii="Arial" w:hAnsi="Arial" w:cs="Arial"/>
          <w:sz w:val="24"/>
          <w:szCs w:val="24"/>
        </w:rPr>
        <w:t xml:space="preserve">pronouns to nouns, nouns to adjectives, and verbs to adjectives. </w:t>
      </w:r>
    </w:p>
    <w:p w14:paraId="4E0EFF3B" w14:textId="77777777" w:rsidR="00F90AD4" w:rsidRPr="00B0182C" w:rsidRDefault="00F90AD4" w:rsidP="00F90AD4">
      <w:pPr>
        <w:pStyle w:val="ListParagraph"/>
        <w:ind w:left="360"/>
        <w:jc w:val="both"/>
        <w:rPr>
          <w:rFonts w:ascii="Arial" w:hAnsi="Arial" w:cs="Arial"/>
          <w:sz w:val="24"/>
          <w:szCs w:val="24"/>
        </w:rPr>
      </w:pPr>
      <w:r w:rsidRPr="00B0182C">
        <w:rPr>
          <w:rFonts w:ascii="Arial" w:hAnsi="Arial" w:cs="Arial"/>
          <w:sz w:val="24"/>
          <w:szCs w:val="24"/>
        </w:rPr>
        <w:tab/>
        <w:t xml:space="preserve">Pronoun usage is especially informative on how an individual views himself or herself in relationship to others. We specifically examined the proportion of </w:t>
      </w:r>
      <w:r>
        <w:rPr>
          <w:rFonts w:ascii="Arial" w:hAnsi="Arial" w:cs="Arial"/>
          <w:sz w:val="24"/>
          <w:szCs w:val="24"/>
        </w:rPr>
        <w:t xml:space="preserve">first-person </w:t>
      </w:r>
      <w:r w:rsidRPr="00B0182C">
        <w:rPr>
          <w:rFonts w:ascii="Arial" w:hAnsi="Arial" w:cs="Arial"/>
          <w:sz w:val="24"/>
          <w:szCs w:val="24"/>
        </w:rPr>
        <w:t xml:space="preserve">singular pronouns (I, me, my, mine), </w:t>
      </w:r>
      <w:r>
        <w:rPr>
          <w:rFonts w:ascii="Arial" w:hAnsi="Arial" w:cs="Arial"/>
          <w:sz w:val="24"/>
          <w:szCs w:val="24"/>
        </w:rPr>
        <w:t xml:space="preserve">first-person </w:t>
      </w:r>
      <w:r w:rsidRPr="00B0182C">
        <w:rPr>
          <w:rFonts w:ascii="Arial" w:hAnsi="Arial" w:cs="Arial"/>
          <w:sz w:val="24"/>
          <w:szCs w:val="24"/>
        </w:rPr>
        <w:t>plural pronoun (we, our, us, ours) and the third</w:t>
      </w:r>
      <w:r>
        <w:rPr>
          <w:rFonts w:ascii="Arial" w:hAnsi="Arial" w:cs="Arial"/>
          <w:sz w:val="24"/>
          <w:szCs w:val="24"/>
        </w:rPr>
        <w:t>-</w:t>
      </w:r>
      <w:r w:rsidRPr="00B0182C">
        <w:rPr>
          <w:rFonts w:ascii="Arial" w:hAnsi="Arial" w:cs="Arial"/>
          <w:sz w:val="24"/>
          <w:szCs w:val="24"/>
        </w:rPr>
        <w:t xml:space="preserve">person pronouns (he, she, they, them, their) to investigate differences in the two groups. We excluded second person pronouns (you, your, yours) as second person pronouns were primarily reserved to address the interviewer (or vice-versa) in these transcripts.  We calculated the counts and frequencies of such usage initially </w:t>
      </w:r>
      <w:r w:rsidRPr="00B0182C">
        <w:rPr>
          <w:rFonts w:ascii="Arial" w:hAnsi="Arial" w:cs="Arial"/>
          <w:sz w:val="24"/>
          <w:szCs w:val="24"/>
        </w:rPr>
        <w:lastRenderedPageBreak/>
        <w:t>adhering to the relationship section, as we had done for other features, but found out that the values were not very dissimilar. When we studied the usages across the entire transcript, the usages were meaningfully different.  We attributed this to the section’s unusual focus on people.</w:t>
      </w:r>
    </w:p>
    <w:p w14:paraId="306260A3" w14:textId="77777777" w:rsidR="00F90AD4" w:rsidRPr="004405FF" w:rsidRDefault="00F90AD4" w:rsidP="00F90AD4">
      <w:pPr>
        <w:pStyle w:val="ListParagraph"/>
        <w:ind w:left="360"/>
        <w:jc w:val="both"/>
        <w:rPr>
          <w:rFonts w:ascii="Arial" w:hAnsi="Arial" w:cs="Arial"/>
        </w:rPr>
      </w:pPr>
    </w:p>
    <w:p w14:paraId="49221DC3" w14:textId="77777777" w:rsidR="00F90AD4" w:rsidRPr="00043000" w:rsidRDefault="00F90AD4" w:rsidP="00F90AD4">
      <w:pPr>
        <w:pStyle w:val="ListParagraph"/>
        <w:numPr>
          <w:ilvl w:val="0"/>
          <w:numId w:val="1"/>
        </w:numPr>
        <w:spacing w:after="160" w:line="312" w:lineRule="auto"/>
        <w:jc w:val="both"/>
        <w:rPr>
          <w:rFonts w:ascii="Arial" w:hAnsi="Arial" w:cs="Arial"/>
          <w:sz w:val="24"/>
          <w:szCs w:val="24"/>
          <w:u w:val="single"/>
        </w:rPr>
      </w:pPr>
      <w:r w:rsidRPr="00043000">
        <w:rPr>
          <w:rFonts w:ascii="Arial" w:hAnsi="Arial" w:cs="Arial"/>
          <w:sz w:val="24"/>
          <w:szCs w:val="24"/>
          <w:u w:val="single"/>
        </w:rPr>
        <w:t>Filled pause</w:t>
      </w:r>
    </w:p>
    <w:p w14:paraId="3CDCA5CB" w14:textId="77777777" w:rsidR="00F90AD4" w:rsidRPr="007E7E9B" w:rsidRDefault="00F90AD4" w:rsidP="00F90AD4">
      <w:pPr>
        <w:pStyle w:val="ListParagraph"/>
        <w:ind w:left="360"/>
        <w:jc w:val="both"/>
        <w:rPr>
          <w:rFonts w:ascii="Arial" w:hAnsi="Arial" w:cs="Arial"/>
          <w:sz w:val="24"/>
          <w:szCs w:val="24"/>
        </w:rPr>
      </w:pPr>
      <w:r w:rsidRPr="007E7E9B">
        <w:rPr>
          <w:rFonts w:ascii="Arial" w:hAnsi="Arial" w:cs="Arial"/>
          <w:sz w:val="24"/>
          <w:szCs w:val="24"/>
          <w:lang w:eastAsia="ja-JP"/>
        </w:rPr>
        <w:t xml:space="preserve">Frequency and proportion of filled pauses have been used for measuring dysfluency in speech and quantifying </w:t>
      </w:r>
      <w:r w:rsidRPr="007E7E9B">
        <w:rPr>
          <w:rFonts w:ascii="Arial" w:hAnsi="Arial" w:cs="Arial"/>
          <w:sz w:val="24"/>
          <w:szCs w:val="24"/>
        </w:rPr>
        <w:t xml:space="preserve">language dysfunctions related to impaired lexical access, syntactic difficulties, discourse planning deficits [8]. They were reported to increase in case of Alzheimer’s disease [9], Aphasia [10] and depression [11]. </w:t>
      </w:r>
    </w:p>
    <w:p w14:paraId="77D1426C" w14:textId="77777777" w:rsidR="00F90AD4" w:rsidRPr="007E7E9B" w:rsidRDefault="00F90AD4" w:rsidP="00F90AD4">
      <w:pPr>
        <w:pStyle w:val="ListParagraph"/>
        <w:ind w:left="360"/>
        <w:jc w:val="both"/>
        <w:rPr>
          <w:rFonts w:ascii="Arial" w:hAnsi="Arial" w:cs="Arial"/>
          <w:sz w:val="24"/>
          <w:szCs w:val="24"/>
          <w:lang w:eastAsia="ja-JP"/>
        </w:rPr>
      </w:pPr>
    </w:p>
    <w:p w14:paraId="31EE15BB" w14:textId="77777777" w:rsidR="00F90AD4" w:rsidRPr="00043000" w:rsidRDefault="00F90AD4" w:rsidP="00F90AD4">
      <w:pPr>
        <w:pStyle w:val="ListParagraph"/>
        <w:numPr>
          <w:ilvl w:val="0"/>
          <w:numId w:val="1"/>
        </w:numPr>
        <w:spacing w:after="160" w:line="312" w:lineRule="auto"/>
        <w:jc w:val="both"/>
        <w:rPr>
          <w:rFonts w:ascii="Arial" w:hAnsi="Arial" w:cs="Arial"/>
          <w:sz w:val="24"/>
          <w:szCs w:val="24"/>
          <w:u w:val="single"/>
        </w:rPr>
      </w:pPr>
      <w:r w:rsidRPr="00043000">
        <w:rPr>
          <w:rFonts w:ascii="Arial" w:hAnsi="Arial" w:cs="Arial"/>
          <w:sz w:val="24"/>
          <w:szCs w:val="24"/>
          <w:u w:val="single"/>
        </w:rPr>
        <w:t>Syntactic complexity</w:t>
      </w:r>
    </w:p>
    <w:p w14:paraId="15C48160" w14:textId="77777777" w:rsidR="00F90AD4" w:rsidRPr="007E7E9B" w:rsidRDefault="00F90AD4" w:rsidP="00F90AD4">
      <w:pPr>
        <w:pStyle w:val="ListParagraph"/>
        <w:ind w:left="360"/>
        <w:jc w:val="both"/>
        <w:rPr>
          <w:rFonts w:ascii="Arial" w:hAnsi="Arial" w:cs="Arial"/>
          <w:sz w:val="24"/>
          <w:szCs w:val="24"/>
        </w:rPr>
      </w:pPr>
      <w:r w:rsidRPr="007E7E9B">
        <w:rPr>
          <w:rFonts w:ascii="Arial" w:hAnsi="Arial" w:cs="Arial"/>
          <w:sz w:val="24"/>
          <w:szCs w:val="24"/>
        </w:rPr>
        <w:t xml:space="preserve">Features related to syntactic complexity </w:t>
      </w:r>
      <w:r w:rsidRPr="007E7E9B">
        <w:rPr>
          <w:rFonts w:ascii="Arial" w:hAnsi="Arial" w:cs="Arial"/>
          <w:sz w:val="24"/>
          <w:szCs w:val="24"/>
          <w:lang w:eastAsia="ja-JP"/>
        </w:rPr>
        <w:t>have been used for quantifying</w:t>
      </w:r>
      <w:r w:rsidRPr="007E7E9B">
        <w:rPr>
          <w:rFonts w:ascii="Arial" w:hAnsi="Arial" w:cs="Arial"/>
          <w:sz w:val="24"/>
          <w:szCs w:val="24"/>
        </w:rPr>
        <w:t xml:space="preserve"> syntactic impairments as well as memory and semantic difficulties [1, 12]. Several studies have found a decrease in the syntactic complexity of language in case of Alzheimer’s disease [2, 13, 14] and Aphasia [10].  Features related to syntactic complexity include length metrics and parse tree metrics. As for the length metrics, we used total number of sentences, words, and characters as well as their statistics across sentences including mean, median, minimum, maximum, standard deviation. Parse tree metrics include statistics of the </w:t>
      </w:r>
      <w:proofErr w:type="spellStart"/>
      <w:r w:rsidRPr="007E7E9B">
        <w:rPr>
          <w:rFonts w:ascii="Arial" w:hAnsi="Arial" w:cs="Arial"/>
          <w:sz w:val="24"/>
          <w:szCs w:val="24"/>
        </w:rPr>
        <w:t>Yngve</w:t>
      </w:r>
      <w:proofErr w:type="spellEnd"/>
      <w:r w:rsidRPr="007E7E9B">
        <w:rPr>
          <w:rFonts w:ascii="Arial" w:hAnsi="Arial" w:cs="Arial"/>
          <w:sz w:val="24"/>
          <w:szCs w:val="24"/>
        </w:rPr>
        <w:t xml:space="preserve"> depth (a measure of embeddedness) across sentences [15] and its total depth. </w:t>
      </w:r>
      <w:proofErr w:type="spellStart"/>
      <w:r w:rsidRPr="007E7E9B">
        <w:rPr>
          <w:rFonts w:ascii="Arial" w:hAnsi="Arial" w:cs="Arial"/>
          <w:sz w:val="24"/>
          <w:szCs w:val="24"/>
        </w:rPr>
        <w:t>Yngve</w:t>
      </w:r>
      <w:proofErr w:type="spellEnd"/>
      <w:r w:rsidRPr="007E7E9B">
        <w:rPr>
          <w:rFonts w:ascii="Arial" w:hAnsi="Arial" w:cs="Arial"/>
          <w:sz w:val="24"/>
          <w:szCs w:val="24"/>
        </w:rPr>
        <w:t xml:space="preserve"> depth was calculated by using Stanford </w:t>
      </w:r>
      <w:proofErr w:type="spellStart"/>
      <w:r w:rsidRPr="007E7E9B">
        <w:rPr>
          <w:rFonts w:ascii="Arial" w:hAnsi="Arial" w:cs="Arial"/>
          <w:sz w:val="24"/>
          <w:szCs w:val="24"/>
        </w:rPr>
        <w:t>CoreNLP</w:t>
      </w:r>
      <w:proofErr w:type="spellEnd"/>
      <w:r w:rsidRPr="007E7E9B">
        <w:rPr>
          <w:rFonts w:ascii="Arial" w:hAnsi="Arial" w:cs="Arial"/>
          <w:sz w:val="24"/>
          <w:szCs w:val="24"/>
        </w:rPr>
        <w:t xml:space="preserve"> package [16].</w:t>
      </w:r>
    </w:p>
    <w:p w14:paraId="2EA3FC91" w14:textId="77777777" w:rsidR="00F90AD4" w:rsidRPr="007E7E9B" w:rsidRDefault="00F90AD4" w:rsidP="00F90AD4">
      <w:pPr>
        <w:pStyle w:val="ListParagraph"/>
        <w:ind w:left="360"/>
        <w:jc w:val="both"/>
        <w:rPr>
          <w:rFonts w:ascii="Arial" w:hAnsi="Arial" w:cs="Arial"/>
          <w:sz w:val="24"/>
          <w:szCs w:val="24"/>
        </w:rPr>
      </w:pPr>
    </w:p>
    <w:p w14:paraId="641D2575" w14:textId="77777777" w:rsidR="00F90AD4" w:rsidRPr="00043000" w:rsidRDefault="00F90AD4" w:rsidP="00F90AD4">
      <w:pPr>
        <w:pStyle w:val="ListParagraph"/>
        <w:numPr>
          <w:ilvl w:val="0"/>
          <w:numId w:val="1"/>
        </w:numPr>
        <w:spacing w:after="160" w:line="312" w:lineRule="auto"/>
        <w:jc w:val="both"/>
        <w:rPr>
          <w:rFonts w:ascii="Arial" w:hAnsi="Arial" w:cs="Arial"/>
          <w:sz w:val="24"/>
          <w:szCs w:val="24"/>
          <w:u w:val="single"/>
        </w:rPr>
      </w:pPr>
      <w:r w:rsidRPr="00043000">
        <w:rPr>
          <w:rFonts w:ascii="Arial" w:hAnsi="Arial" w:cs="Arial"/>
          <w:sz w:val="24"/>
          <w:szCs w:val="24"/>
          <w:u w:val="single"/>
        </w:rPr>
        <w:t>Sentence similarity</w:t>
      </w:r>
    </w:p>
    <w:p w14:paraId="4D32F117" w14:textId="77777777" w:rsidR="00F90AD4" w:rsidRPr="007E7E9B" w:rsidRDefault="00F90AD4" w:rsidP="00F90AD4">
      <w:pPr>
        <w:pStyle w:val="ListParagraph"/>
        <w:ind w:left="360"/>
        <w:jc w:val="both"/>
        <w:rPr>
          <w:rFonts w:ascii="Arial" w:hAnsi="Arial" w:cs="Arial"/>
          <w:sz w:val="24"/>
          <w:szCs w:val="24"/>
        </w:rPr>
      </w:pPr>
      <w:r w:rsidRPr="007E7E9B">
        <w:rPr>
          <w:rFonts w:ascii="Arial" w:hAnsi="Arial" w:cs="Arial"/>
          <w:sz w:val="24"/>
          <w:szCs w:val="24"/>
          <w:lang w:eastAsia="ja-JP"/>
        </w:rPr>
        <w:t xml:space="preserve">Sentence similarity has been used for quantifying repetition or perseveration in the speech. Previous studies on patients with </w:t>
      </w:r>
      <w:r w:rsidRPr="007E7E9B">
        <w:rPr>
          <w:rFonts w:ascii="Arial" w:hAnsi="Arial" w:cs="Arial"/>
          <w:sz w:val="24"/>
          <w:szCs w:val="24"/>
        </w:rPr>
        <w:t xml:space="preserve">Alzheimer’s disease reported increased sentence similarities associated with frequent repetition of specific words and phrases [17, 18]. </w:t>
      </w:r>
    </w:p>
    <w:p w14:paraId="3657D54D" w14:textId="77777777" w:rsidR="00F90AD4" w:rsidRPr="007E7E9B" w:rsidRDefault="00F90AD4" w:rsidP="00F90AD4">
      <w:pPr>
        <w:pStyle w:val="ListParagraph"/>
        <w:ind w:left="360"/>
        <w:jc w:val="both"/>
        <w:rPr>
          <w:rFonts w:ascii="Arial" w:hAnsi="Arial" w:cs="Arial"/>
          <w:sz w:val="24"/>
          <w:szCs w:val="24"/>
        </w:rPr>
      </w:pPr>
      <w:r w:rsidRPr="007E7E9B">
        <w:rPr>
          <w:rFonts w:ascii="Arial" w:hAnsi="Arial" w:cs="Arial"/>
          <w:sz w:val="24"/>
          <w:szCs w:val="24"/>
        </w:rPr>
        <w:t>One of the sentence similarity measures is calculated by using cosine similarity between sentences. We first converted sentences into term frequency–inverse document frequency (TF-IDF) vectors by using a bag-of-words model [19]. TF-IDF is a numerical statistic intended to reflect how important a word is to a document. By using TF-IDF vectors, we then calculated the cosine similarity between all pairs of sentences and used their statistics as well as the frequency and proportion of similar sentence pairs (&gt;0.5). The statistics included mean, median, minimum, maximum, and standard deviation.</w:t>
      </w:r>
    </w:p>
    <w:p w14:paraId="629EAB8F" w14:textId="77777777" w:rsidR="00F90AD4" w:rsidRPr="007E7E9B" w:rsidRDefault="00F90AD4" w:rsidP="00F90AD4">
      <w:pPr>
        <w:pStyle w:val="ListParagraph"/>
        <w:ind w:left="360"/>
        <w:jc w:val="both"/>
        <w:rPr>
          <w:rFonts w:ascii="Arial" w:hAnsi="Arial" w:cs="Arial"/>
          <w:sz w:val="24"/>
          <w:szCs w:val="24"/>
        </w:rPr>
      </w:pPr>
    </w:p>
    <w:p w14:paraId="7C287CD0" w14:textId="77777777" w:rsidR="00F90AD4" w:rsidRPr="006124CE" w:rsidRDefault="00F90AD4" w:rsidP="00F90AD4">
      <w:pPr>
        <w:pStyle w:val="ListParagraph"/>
        <w:numPr>
          <w:ilvl w:val="0"/>
          <w:numId w:val="1"/>
        </w:numPr>
        <w:spacing w:after="160" w:line="312" w:lineRule="auto"/>
        <w:jc w:val="both"/>
        <w:rPr>
          <w:rFonts w:ascii="Arial" w:hAnsi="Arial" w:cs="Arial"/>
          <w:sz w:val="24"/>
          <w:szCs w:val="24"/>
          <w:u w:val="single"/>
        </w:rPr>
      </w:pPr>
      <w:r w:rsidRPr="006124CE">
        <w:rPr>
          <w:rFonts w:ascii="Arial" w:hAnsi="Arial" w:cs="Arial"/>
          <w:sz w:val="24"/>
          <w:szCs w:val="24"/>
          <w:u w:val="single"/>
        </w:rPr>
        <w:t>Sentiment</w:t>
      </w:r>
    </w:p>
    <w:p w14:paraId="38493F09" w14:textId="77777777" w:rsidR="00F90AD4" w:rsidRDefault="00F90AD4" w:rsidP="00F90AD4">
      <w:pPr>
        <w:pStyle w:val="ListParagraph"/>
        <w:ind w:left="360"/>
        <w:jc w:val="both"/>
        <w:rPr>
          <w:rFonts w:ascii="Arial" w:hAnsi="Arial" w:cs="Arial"/>
          <w:sz w:val="24"/>
          <w:szCs w:val="24"/>
        </w:rPr>
      </w:pPr>
      <w:r w:rsidRPr="007E7E9B">
        <w:rPr>
          <w:rFonts w:ascii="Arial" w:hAnsi="Arial" w:cs="Arial"/>
          <w:sz w:val="24"/>
          <w:szCs w:val="24"/>
          <w:lang w:eastAsia="ja-JP"/>
        </w:rPr>
        <w:t xml:space="preserve">Sentiment features typically used for detecting changes in mental states. For example, </w:t>
      </w:r>
      <w:r w:rsidRPr="007E7E9B">
        <w:rPr>
          <w:rFonts w:ascii="Arial" w:hAnsi="Arial" w:cs="Arial"/>
          <w:sz w:val="24"/>
          <w:szCs w:val="24"/>
        </w:rPr>
        <w:t xml:space="preserve">depressed individuals were reported to tend to use more negative words and fewer </w:t>
      </w:r>
      <w:r w:rsidRPr="007E7E9B">
        <w:rPr>
          <w:rFonts w:ascii="Arial" w:hAnsi="Arial" w:cs="Arial"/>
          <w:sz w:val="24"/>
          <w:szCs w:val="24"/>
        </w:rPr>
        <w:lastRenderedPageBreak/>
        <w:t xml:space="preserve">positive words than non-depressed individuals [20, 21]. </w:t>
      </w:r>
      <w:r w:rsidRPr="007E7E9B">
        <w:rPr>
          <w:rFonts w:ascii="Arial" w:hAnsi="Arial" w:cs="Arial"/>
          <w:sz w:val="24"/>
          <w:szCs w:val="24"/>
          <w:lang w:eastAsia="ja-JP"/>
        </w:rPr>
        <w:t xml:space="preserve">We used statistics of </w:t>
      </w:r>
      <w:r w:rsidRPr="007E7E9B">
        <w:rPr>
          <w:rFonts w:ascii="Arial" w:hAnsi="Arial" w:cs="Arial"/>
          <w:sz w:val="24"/>
          <w:szCs w:val="24"/>
        </w:rPr>
        <w:t>positive, negative</w:t>
      </w:r>
      <w:r>
        <w:rPr>
          <w:rFonts w:ascii="Arial" w:hAnsi="Arial" w:cs="Arial"/>
          <w:sz w:val="24"/>
          <w:szCs w:val="24"/>
        </w:rPr>
        <w:t>,</w:t>
      </w:r>
      <w:r w:rsidRPr="007E7E9B">
        <w:rPr>
          <w:rFonts w:ascii="Arial" w:hAnsi="Arial" w:cs="Arial"/>
          <w:sz w:val="24"/>
          <w:szCs w:val="24"/>
        </w:rPr>
        <w:t xml:space="preserve"> and neutral emotional scores for each sentence as well as a compound score for the document.  The compound score ranges from -1 (most negative) to +1 (most positive). The scores were calculated by using VADER sentiment analyzer [22] with Python NLTK package [7].</w:t>
      </w:r>
    </w:p>
    <w:p w14:paraId="6D03FF54" w14:textId="77777777" w:rsidR="00F90AD4" w:rsidRPr="007E7E9B" w:rsidRDefault="00F90AD4" w:rsidP="00F90AD4">
      <w:pPr>
        <w:pStyle w:val="ListParagraph"/>
        <w:ind w:left="360"/>
        <w:jc w:val="both"/>
        <w:rPr>
          <w:rFonts w:ascii="Arial" w:hAnsi="Arial" w:cs="Arial"/>
          <w:sz w:val="24"/>
          <w:szCs w:val="24"/>
        </w:rPr>
      </w:pPr>
    </w:p>
    <w:p w14:paraId="4D672929" w14:textId="77777777" w:rsidR="00F90AD4" w:rsidRDefault="00F90AD4" w:rsidP="00F90AD4">
      <w:pPr>
        <w:rPr>
          <w:rFonts w:ascii="Arial" w:hAnsi="Arial" w:cs="Arial"/>
          <w:b/>
          <w:bCs/>
        </w:rPr>
      </w:pPr>
      <w:r w:rsidRPr="001B5735">
        <w:rPr>
          <w:rFonts w:ascii="Arial" w:hAnsi="Arial" w:cs="Arial"/>
          <w:b/>
          <w:bCs/>
        </w:rPr>
        <w:t>References:</w:t>
      </w:r>
    </w:p>
    <w:p w14:paraId="09A2D640" w14:textId="77777777" w:rsidR="00F90AD4" w:rsidRPr="001B5735" w:rsidRDefault="00F90AD4" w:rsidP="00F90AD4">
      <w:pPr>
        <w:rPr>
          <w:rFonts w:ascii="Arial" w:hAnsi="Arial" w:cs="Arial"/>
          <w:b/>
          <w:bCs/>
        </w:rPr>
      </w:pPr>
    </w:p>
    <w:p w14:paraId="47020C3F" w14:textId="77777777" w:rsidR="00F90AD4" w:rsidRPr="007E7E9B" w:rsidRDefault="00F90AD4" w:rsidP="00F90AD4">
      <w:pPr>
        <w:jc w:val="both"/>
      </w:pPr>
      <w:r w:rsidRPr="007E7E9B">
        <w:t xml:space="preserve">[1] Fraser, Kathleen C., Jed A. Meltzer, and Frank </w:t>
      </w:r>
      <w:proofErr w:type="spellStart"/>
      <w:r w:rsidRPr="007E7E9B">
        <w:t>Rudzicz</w:t>
      </w:r>
      <w:proofErr w:type="spellEnd"/>
      <w:r w:rsidRPr="007E7E9B">
        <w:t>. "Linguistic features identify Alzheimer’s disease in narrative speech." Journal of Alzheimer's Disease 49.2 (2016): 407-422.</w:t>
      </w:r>
    </w:p>
    <w:p w14:paraId="349CB32A" w14:textId="77777777" w:rsidR="00F90AD4" w:rsidRPr="007E7E9B" w:rsidRDefault="00F90AD4" w:rsidP="00F90AD4">
      <w:pPr>
        <w:jc w:val="both"/>
      </w:pPr>
      <w:r w:rsidRPr="007E7E9B">
        <w:t xml:space="preserve">[2] </w:t>
      </w:r>
      <w:proofErr w:type="spellStart"/>
      <w:r w:rsidRPr="007E7E9B">
        <w:t>Yancheva</w:t>
      </w:r>
      <w:proofErr w:type="spellEnd"/>
      <w:r w:rsidRPr="007E7E9B">
        <w:t xml:space="preserve">, Maria, Kathleen C. Fraser, and Frank </w:t>
      </w:r>
      <w:proofErr w:type="spellStart"/>
      <w:r w:rsidRPr="007E7E9B">
        <w:t>Rudzicz</w:t>
      </w:r>
      <w:proofErr w:type="spellEnd"/>
      <w:r w:rsidRPr="007E7E9B">
        <w:t>. "Using linguistic features longitudinally to predict clinical scores for Alzheimer’s disease and related dementias." Proceedings of SLPAT 2015: 6th Workshop on Speech and Language Processing for Assistive Technologies. 2015.</w:t>
      </w:r>
    </w:p>
    <w:p w14:paraId="7A9229C5" w14:textId="77777777" w:rsidR="00F90AD4" w:rsidRPr="007E7E9B" w:rsidRDefault="00F90AD4" w:rsidP="00F90AD4">
      <w:pPr>
        <w:jc w:val="both"/>
      </w:pPr>
      <w:r w:rsidRPr="007E7E9B">
        <w:t xml:space="preserve">[3] Beltrami, Daniela, et al. "Speech analysis by natural language processing techniques: a possible tool for very early detection of cognitive </w:t>
      </w:r>
      <w:proofErr w:type="gramStart"/>
      <w:r w:rsidRPr="007E7E9B">
        <w:t>decline?.</w:t>
      </w:r>
      <w:proofErr w:type="gramEnd"/>
      <w:r w:rsidRPr="007E7E9B">
        <w:t>" Frontiers in aging neuroscience 10 (2018): 369.</w:t>
      </w:r>
    </w:p>
    <w:p w14:paraId="545970C3" w14:textId="77777777" w:rsidR="00F90AD4" w:rsidRPr="007E7E9B" w:rsidRDefault="00F90AD4" w:rsidP="00F90AD4">
      <w:pPr>
        <w:jc w:val="both"/>
      </w:pPr>
      <w:r w:rsidRPr="007E7E9B">
        <w:t xml:space="preserve">[4] Bucks RS, Singh S, </w:t>
      </w:r>
      <w:proofErr w:type="spellStart"/>
      <w:r w:rsidRPr="007E7E9B">
        <w:t>Cuerden</w:t>
      </w:r>
      <w:proofErr w:type="spellEnd"/>
      <w:r w:rsidRPr="007E7E9B">
        <w:t xml:space="preserve"> JM, Wilcock GK. Analysis of spontaneous, conversational speech in dementia of Alzheimer type: evaluation of an objective technique for </w:t>
      </w:r>
      <w:proofErr w:type="spellStart"/>
      <w:r w:rsidRPr="007E7E9B">
        <w:t>analysing</w:t>
      </w:r>
      <w:proofErr w:type="spellEnd"/>
      <w:r w:rsidRPr="007E7E9B">
        <w:t xml:space="preserve"> lexical performance. Aphasiology 2000 Jan;14(1):71-91.</w:t>
      </w:r>
    </w:p>
    <w:p w14:paraId="0647CEF9" w14:textId="77777777" w:rsidR="00F90AD4" w:rsidRPr="007E7E9B" w:rsidRDefault="00F90AD4" w:rsidP="00F90AD4">
      <w:pPr>
        <w:jc w:val="both"/>
      </w:pPr>
      <w:r w:rsidRPr="007E7E9B">
        <w:t xml:space="preserve">[5] Ahmed, </w:t>
      </w:r>
      <w:proofErr w:type="spellStart"/>
      <w:r w:rsidRPr="007E7E9B">
        <w:t>Samrah</w:t>
      </w:r>
      <w:proofErr w:type="spellEnd"/>
      <w:r w:rsidRPr="007E7E9B">
        <w:t>, et al. "Connected speech as a marker of disease progression in autopsy-proven Alzheimer’s disease." Brain 136.12 (2013): 3727-3737.</w:t>
      </w:r>
    </w:p>
    <w:p w14:paraId="0BDBC9AD" w14:textId="77777777" w:rsidR="00F90AD4" w:rsidRPr="007E7E9B" w:rsidRDefault="00F90AD4" w:rsidP="00F90AD4">
      <w:pPr>
        <w:jc w:val="both"/>
      </w:pPr>
      <w:r w:rsidRPr="007E7E9B">
        <w:t xml:space="preserve">[6] </w:t>
      </w:r>
      <w:proofErr w:type="spellStart"/>
      <w:r w:rsidRPr="007E7E9B">
        <w:t>Jarrold</w:t>
      </w:r>
      <w:proofErr w:type="spellEnd"/>
      <w:r w:rsidRPr="007E7E9B">
        <w:t>, William, et al. "Aided diagnosis of dementia type through computer-based analysis of spontaneous speech." Proceedings of the Workshop on Computational Linguistics and Clinical Psychology: From Linguistic Signal to Clinical Reality. 2014.</w:t>
      </w:r>
    </w:p>
    <w:p w14:paraId="09D4B390" w14:textId="77777777" w:rsidR="00F90AD4" w:rsidRPr="007E7E9B" w:rsidRDefault="00F90AD4" w:rsidP="00F90AD4">
      <w:pPr>
        <w:jc w:val="both"/>
      </w:pPr>
      <w:r w:rsidRPr="007E7E9B">
        <w:t>[7] Bird, Steven. "NLTK: the natural language toolkit." Proceedings of the COLING/ACL 2006 Interactive Presentation Sessions. 2006.</w:t>
      </w:r>
    </w:p>
    <w:p w14:paraId="3FF95A41" w14:textId="77777777" w:rsidR="00F90AD4" w:rsidRPr="007E7E9B" w:rsidRDefault="00F90AD4" w:rsidP="00F90AD4">
      <w:pPr>
        <w:jc w:val="both"/>
      </w:pPr>
      <w:r w:rsidRPr="007E7E9B">
        <w:t xml:space="preserve">[8] </w:t>
      </w:r>
      <w:proofErr w:type="spellStart"/>
      <w:r w:rsidRPr="007E7E9B">
        <w:t>Boschi</w:t>
      </w:r>
      <w:proofErr w:type="spellEnd"/>
      <w:r w:rsidRPr="007E7E9B">
        <w:t xml:space="preserve">, Veronica, et al. "Connected speech in neurodegenerative language disorders: a review." Frontiers in psychology 8 (2017): 269. </w:t>
      </w:r>
    </w:p>
    <w:p w14:paraId="5C083944" w14:textId="77777777" w:rsidR="00F90AD4" w:rsidRPr="007E7E9B" w:rsidRDefault="00F90AD4" w:rsidP="00F90AD4">
      <w:pPr>
        <w:jc w:val="both"/>
      </w:pPr>
      <w:r w:rsidRPr="007E7E9B">
        <w:t xml:space="preserve">[9] </w:t>
      </w:r>
      <w:proofErr w:type="spellStart"/>
      <w:r w:rsidRPr="007E7E9B">
        <w:t>Khodabakhsh</w:t>
      </w:r>
      <w:proofErr w:type="spellEnd"/>
      <w:r w:rsidRPr="007E7E9B">
        <w:t>, Ali, et al. "Evaluation of linguistic and prosodic features for detection of Alzheimer’s disease in Turkish conversational speech." EURASIP Journal on Audio, Speech, and Music Processing 2015.1 (2015): 1-15.</w:t>
      </w:r>
    </w:p>
    <w:p w14:paraId="4289D4BF" w14:textId="77777777" w:rsidR="00F90AD4" w:rsidRPr="007E7E9B" w:rsidRDefault="00F90AD4" w:rsidP="00F90AD4">
      <w:pPr>
        <w:jc w:val="both"/>
      </w:pPr>
      <w:r w:rsidRPr="007E7E9B">
        <w:t>[10] Ash, Sharon, et al. "Differentiating primary progressive aphasias in a brief sample of connected speech." Neurology 81.4 (2013): 329-336.</w:t>
      </w:r>
    </w:p>
    <w:p w14:paraId="3CB38492" w14:textId="77777777" w:rsidR="00F90AD4" w:rsidRPr="007E7E9B" w:rsidRDefault="00F90AD4" w:rsidP="00F90AD4">
      <w:pPr>
        <w:jc w:val="both"/>
      </w:pPr>
      <w:r w:rsidRPr="007E7E9B">
        <w:t xml:space="preserve">[11] </w:t>
      </w:r>
      <w:proofErr w:type="spellStart"/>
      <w:r w:rsidRPr="007E7E9B">
        <w:t>Stasak</w:t>
      </w:r>
      <w:proofErr w:type="spellEnd"/>
      <w:r w:rsidRPr="007E7E9B">
        <w:t>, Brian. "An Investigation of Acoustic, Linguistic, and Affect Based Methods for Speech Depression Assessment." (2018).</w:t>
      </w:r>
    </w:p>
    <w:p w14:paraId="4DF19F11" w14:textId="77777777" w:rsidR="00F90AD4" w:rsidRPr="007E7E9B" w:rsidRDefault="00F90AD4" w:rsidP="00F90AD4">
      <w:pPr>
        <w:jc w:val="both"/>
      </w:pPr>
      <w:r w:rsidRPr="007E7E9B">
        <w:t>[12] Reilly, Jamie, Joshua Troche, and Murray Grossman. "Language processing in dementia." The handbook of Alzheimer’s disease and other dementias 7 (2011).</w:t>
      </w:r>
    </w:p>
    <w:p w14:paraId="49703AB3" w14:textId="77777777" w:rsidR="00F90AD4" w:rsidRPr="007E7E9B" w:rsidRDefault="00F90AD4" w:rsidP="00F90AD4">
      <w:pPr>
        <w:jc w:val="both"/>
      </w:pPr>
      <w:r w:rsidRPr="007E7E9B">
        <w:t>[1</w:t>
      </w:r>
      <w:r w:rsidRPr="007E7E9B">
        <w:rPr>
          <w:lang w:eastAsia="ja-JP"/>
        </w:rPr>
        <w:t>3</w:t>
      </w:r>
      <w:r w:rsidRPr="007E7E9B">
        <w:t xml:space="preserve">] </w:t>
      </w:r>
      <w:proofErr w:type="spellStart"/>
      <w:r w:rsidRPr="007E7E9B">
        <w:t>Orimaye</w:t>
      </w:r>
      <w:proofErr w:type="spellEnd"/>
      <w:r w:rsidRPr="007E7E9B">
        <w:t xml:space="preserve">, Sylvester </w:t>
      </w:r>
      <w:proofErr w:type="spellStart"/>
      <w:r w:rsidRPr="007E7E9B">
        <w:t>Olubolu</w:t>
      </w:r>
      <w:proofErr w:type="spellEnd"/>
      <w:r w:rsidRPr="007E7E9B">
        <w:t xml:space="preserve">, </w:t>
      </w:r>
      <w:proofErr w:type="spellStart"/>
      <w:r w:rsidRPr="007E7E9B">
        <w:t>Jojo</w:t>
      </w:r>
      <w:proofErr w:type="spellEnd"/>
      <w:r w:rsidRPr="007E7E9B">
        <w:t xml:space="preserve"> Sze-Meng Wong, and Karen Jennifer Golden. "Learning predictive linguistic features for Alzheimer’s disease and related dementias using verbal utterances." Proceedings of the workshop on computational linguistics and clinical psychology: From linguistic signal to clinical reality. 2014.</w:t>
      </w:r>
    </w:p>
    <w:p w14:paraId="7188B19A" w14:textId="77777777" w:rsidR="00F90AD4" w:rsidRPr="007E7E9B" w:rsidRDefault="00F90AD4" w:rsidP="00F90AD4">
      <w:pPr>
        <w:jc w:val="both"/>
      </w:pPr>
      <w:r w:rsidRPr="007E7E9B">
        <w:t xml:space="preserve">[14] </w:t>
      </w:r>
      <w:proofErr w:type="spellStart"/>
      <w:r w:rsidRPr="007E7E9B">
        <w:t>Pakhomov</w:t>
      </w:r>
      <w:proofErr w:type="spellEnd"/>
      <w:r w:rsidRPr="007E7E9B">
        <w:t xml:space="preserve">, </w:t>
      </w:r>
      <w:proofErr w:type="spellStart"/>
      <w:r w:rsidRPr="007E7E9B">
        <w:t>Serguei</w:t>
      </w:r>
      <w:proofErr w:type="spellEnd"/>
      <w:r w:rsidRPr="007E7E9B">
        <w:t>, et al. "Computerized assessment of syntactic complexity in Alzheimer’s disease: A case study of Iris Murdoch’s writing." Behavior research methods 43.1 (2011): 136-144.</w:t>
      </w:r>
    </w:p>
    <w:p w14:paraId="24125337" w14:textId="77777777" w:rsidR="00F90AD4" w:rsidRPr="007E7E9B" w:rsidRDefault="00F90AD4" w:rsidP="00F90AD4">
      <w:pPr>
        <w:jc w:val="both"/>
      </w:pPr>
      <w:r w:rsidRPr="007E7E9B">
        <w:lastRenderedPageBreak/>
        <w:t xml:space="preserve">[15] </w:t>
      </w:r>
      <w:proofErr w:type="spellStart"/>
      <w:r w:rsidRPr="007E7E9B">
        <w:t>Yngve</w:t>
      </w:r>
      <w:proofErr w:type="spellEnd"/>
      <w:r w:rsidRPr="007E7E9B">
        <w:t xml:space="preserve">, Victor H. "A model and </w:t>
      </w:r>
      <w:proofErr w:type="gramStart"/>
      <w:r w:rsidRPr="007E7E9B">
        <w:t>an</w:t>
      </w:r>
      <w:proofErr w:type="gramEnd"/>
      <w:r w:rsidRPr="007E7E9B">
        <w:t xml:space="preserve"> hypothesis for language structure." Proceedings of the American philosophical society 104.5 (1960): 444-466.</w:t>
      </w:r>
    </w:p>
    <w:p w14:paraId="6E0F189B" w14:textId="77777777" w:rsidR="00F90AD4" w:rsidRPr="007E7E9B" w:rsidRDefault="00F90AD4" w:rsidP="00F90AD4">
      <w:pPr>
        <w:jc w:val="both"/>
      </w:pPr>
      <w:r w:rsidRPr="007E7E9B">
        <w:t xml:space="preserve">[16] Manning, Christopher D., et al. "The Stanford </w:t>
      </w:r>
      <w:proofErr w:type="spellStart"/>
      <w:r w:rsidRPr="007E7E9B">
        <w:t>CoreNLP</w:t>
      </w:r>
      <w:proofErr w:type="spellEnd"/>
      <w:r w:rsidRPr="007E7E9B">
        <w:t xml:space="preserve"> natural language processing toolkit." Proceedings of 52nd annual meeting of the association for computational linguistics: system demonstrations. 2014.</w:t>
      </w:r>
    </w:p>
    <w:p w14:paraId="542FD1EB" w14:textId="77777777" w:rsidR="00F90AD4" w:rsidRPr="007E7E9B" w:rsidRDefault="00F90AD4" w:rsidP="00F90AD4">
      <w:pPr>
        <w:jc w:val="both"/>
      </w:pPr>
      <w:r w:rsidRPr="007E7E9B">
        <w:t>[17] Nicholas, Marjorie, et al. "Empty speech in Alzheimer's disease and fluent aphasia." Journal of Speech, Language, and Hearing Research 28.3 (1985): 405-410.</w:t>
      </w:r>
    </w:p>
    <w:p w14:paraId="4994F585" w14:textId="77777777" w:rsidR="00F90AD4" w:rsidRPr="007E7E9B" w:rsidRDefault="00F90AD4" w:rsidP="00F90AD4">
      <w:pPr>
        <w:jc w:val="both"/>
      </w:pPr>
      <w:r w:rsidRPr="007E7E9B">
        <w:t xml:space="preserve">[18] </w:t>
      </w:r>
      <w:proofErr w:type="spellStart"/>
      <w:r w:rsidRPr="007E7E9B">
        <w:t>Tomoeda</w:t>
      </w:r>
      <w:proofErr w:type="spellEnd"/>
      <w:r w:rsidRPr="007E7E9B">
        <w:t>, Cheryl K., et al. "Cross-sectional analysis of Alzheimer disease effects on oral discourse in a picture description task." Alzheimer disease and associated disorders (1996).</w:t>
      </w:r>
    </w:p>
    <w:p w14:paraId="729BBE4A" w14:textId="77777777" w:rsidR="00F90AD4" w:rsidRPr="007E7E9B" w:rsidRDefault="00F90AD4" w:rsidP="00F90AD4">
      <w:pPr>
        <w:jc w:val="both"/>
      </w:pPr>
      <w:r w:rsidRPr="007E7E9B">
        <w:t xml:space="preserve">[19] Masrani, Vaden, et al. "Detecting dementia through retrospective analysis of routine blog posts by bloggers with dementia." </w:t>
      </w:r>
      <w:proofErr w:type="spellStart"/>
      <w:r w:rsidRPr="007E7E9B">
        <w:t>BioNLP</w:t>
      </w:r>
      <w:proofErr w:type="spellEnd"/>
      <w:r w:rsidRPr="007E7E9B">
        <w:t xml:space="preserve"> 2017. 2017.</w:t>
      </w:r>
    </w:p>
    <w:p w14:paraId="5BE007F4" w14:textId="77777777" w:rsidR="00F90AD4" w:rsidRPr="007E7E9B" w:rsidRDefault="00F90AD4" w:rsidP="00F90AD4">
      <w:pPr>
        <w:jc w:val="both"/>
      </w:pPr>
      <w:r w:rsidRPr="007E7E9B">
        <w:t xml:space="preserve">[20] </w:t>
      </w:r>
      <w:proofErr w:type="spellStart"/>
      <w:r w:rsidRPr="007E7E9B">
        <w:t>Scibelli</w:t>
      </w:r>
      <w:proofErr w:type="spellEnd"/>
      <w:r w:rsidRPr="007E7E9B">
        <w:t>, Filomena. "Detection of Verbal and Nonverbal speech features as markers of Depression: results of manual analysis and automatic classification." (2019).</w:t>
      </w:r>
    </w:p>
    <w:p w14:paraId="3C9E0B36" w14:textId="77777777" w:rsidR="00F90AD4" w:rsidRPr="007E7E9B" w:rsidRDefault="00F90AD4" w:rsidP="00F90AD4">
      <w:pPr>
        <w:jc w:val="both"/>
      </w:pPr>
      <w:r w:rsidRPr="007E7E9B">
        <w:t>[21] Morales, Michelle, Stefan Scherer, and Rivka Levitan. "A cross-modal review of indicators for depression detection systems." Proceedings of the fourth workshop on computational linguistics and clinical psychology—From linguistic signal to clinical reality. 2017.</w:t>
      </w:r>
    </w:p>
    <w:p w14:paraId="1620DBDB" w14:textId="77777777" w:rsidR="00F90AD4" w:rsidRPr="007E7E9B" w:rsidRDefault="00F90AD4" w:rsidP="00F90AD4">
      <w:pPr>
        <w:jc w:val="both"/>
      </w:pPr>
      <w:r w:rsidRPr="007E7E9B">
        <w:t xml:space="preserve">[22] Hutto, Clayton, and Eric Gilbert. "Vader: A parsimonious rule-based model for sentiment analysis of social media text." Proceedings of the International AAAI Conference on Web and </w:t>
      </w:r>
      <w:proofErr w:type="gramStart"/>
      <w:r w:rsidRPr="007E7E9B">
        <w:t>Social Media</w:t>
      </w:r>
      <w:proofErr w:type="gramEnd"/>
      <w:r w:rsidRPr="007E7E9B">
        <w:t>. Vol. 8. No. 1. 2014</w:t>
      </w:r>
    </w:p>
    <w:p w14:paraId="059F0DBF" w14:textId="77777777" w:rsidR="00F90AD4" w:rsidRPr="007E7E9B" w:rsidRDefault="00F90AD4" w:rsidP="00F90AD4">
      <w:pPr>
        <w:jc w:val="both"/>
      </w:pPr>
      <w:r w:rsidRPr="007E7E9B">
        <w:t>[23] George A. "WordNet: a lexical database for English." Communications of the ACM 38.11 (1995): 39-41.</w:t>
      </w:r>
    </w:p>
    <w:p w14:paraId="41DEF9CE" w14:textId="77777777" w:rsidR="00F90AD4" w:rsidRPr="000277A0" w:rsidRDefault="00F90AD4" w:rsidP="00F90AD4">
      <w:r w:rsidRPr="000277A0">
        <w:br w:type="page"/>
      </w:r>
    </w:p>
    <w:p w14:paraId="22222E20" w14:textId="77777777" w:rsidR="00F90AD4" w:rsidRPr="001855A3" w:rsidRDefault="00F90AD4" w:rsidP="00F90AD4">
      <w:pPr>
        <w:rPr>
          <w:rFonts w:ascii="Arial" w:hAnsi="Arial" w:cs="Arial"/>
          <w:b/>
          <w:bCs/>
        </w:rPr>
      </w:pPr>
      <w:r w:rsidRPr="001855A3">
        <w:rPr>
          <w:rFonts w:ascii="Arial" w:hAnsi="Arial" w:cs="Arial"/>
          <w:b/>
          <w:bCs/>
        </w:rPr>
        <w:lastRenderedPageBreak/>
        <w:t>Supplemental Appendix B: A note on TF-IDF and representing documents as vectors</w:t>
      </w:r>
    </w:p>
    <w:p w14:paraId="145056BF" w14:textId="77777777" w:rsidR="00F90AD4" w:rsidRPr="001855A3" w:rsidRDefault="00F90AD4" w:rsidP="00F90AD4">
      <w:pPr>
        <w:rPr>
          <w:rFonts w:ascii="Arial" w:hAnsi="Arial" w:cs="Arial"/>
          <w:b/>
          <w:bCs/>
        </w:rPr>
      </w:pPr>
    </w:p>
    <w:p w14:paraId="691C9E0C" w14:textId="77777777" w:rsidR="00F90AD4" w:rsidRPr="001855A3" w:rsidRDefault="00F90AD4" w:rsidP="00F90AD4">
      <w:pPr>
        <w:rPr>
          <w:rFonts w:ascii="Arial" w:hAnsi="Arial" w:cs="Arial"/>
        </w:rPr>
      </w:pPr>
      <w:r w:rsidRPr="001855A3">
        <w:rPr>
          <w:rFonts w:ascii="Arial" w:hAnsi="Arial" w:cs="Arial"/>
        </w:rPr>
        <w:t xml:space="preserve">A piece of text can be represented as a vector (a sequence of numbers, possibly long, but finite), in which each position represents a word in the dictionary (by position) and contains the count of that word in the text, or zero if it does not. This count is called “frequency” or Term Frequency (TF). Not all words are used with equal frequency. We divided each entry in the TF vector by the number of documents in which it appears or Document Frequency (DF), to assign greater importance to rarely used words. See </w:t>
      </w:r>
      <w:r w:rsidRPr="001855A3">
        <w:rPr>
          <w:rFonts w:ascii="Arial" w:hAnsi="Arial" w:cs="Arial"/>
        </w:rPr>
        <w:fldChar w:fldCharType="begin"/>
      </w:r>
      <w:r w:rsidRPr="001855A3">
        <w:rPr>
          <w:rFonts w:ascii="Arial" w:hAnsi="Arial" w:cs="Arial"/>
        </w:rPr>
        <w:instrText xml:space="preserve"> ADDIN EN.CITE &lt;EndNote&gt;&lt;Cite&gt;&lt;Author&gt;Scott&lt;/Author&gt;&lt;Year&gt;2019&lt;/Year&gt;&lt;RecNum&gt;2107&lt;/RecNum&gt;&lt;DisplayText&gt;(Scott, 2019)&lt;/DisplayText&gt;&lt;record&gt;&lt;rec-number&gt;2107&lt;/rec-number&gt;&lt;foreign-keys&gt;&lt;key app="EN" db-id="p2epsxt58zvpz3esrpvx0paur0rvps52zpv2" timestamp="1631225548" guid="b178a67c-bf12-4f7d-97c7-ce4d460b4d33"&gt;2107&lt;/key&gt;&lt;/foreign-keys&gt;&lt;ref-type name="Web Page"&gt;12&lt;/ref-type&gt;&lt;contributors&gt;&lt;authors&gt;&lt;author&gt;William Scott&lt;/author&gt;&lt;/authors&gt;&lt;/contributors&gt;&lt;titles&gt;&lt;title&gt;TF-IDF from scratch in python on real world dataset.&lt;/title&gt;&lt;/titles&gt;&lt;volume&gt;2021&lt;/volume&gt;&lt;dates&gt;&lt;year&gt;2019&lt;/year&gt;&lt;/dates&gt;&lt;urls&gt;&lt;related-urls&gt;&lt;url&gt;https://towardsdatascience.com/tf-idf-for-document-ranking-from-scratch-in-python-on-real-world-dataset-796d339a4089&lt;/url&gt;&lt;/related-urls&gt;&lt;/urls&gt;&lt;/record&gt;&lt;/Cite&gt;&lt;/EndNote&gt;</w:instrText>
      </w:r>
      <w:r w:rsidRPr="001855A3">
        <w:rPr>
          <w:rFonts w:ascii="Arial" w:hAnsi="Arial" w:cs="Arial"/>
        </w:rPr>
        <w:fldChar w:fldCharType="separate"/>
      </w:r>
      <w:r w:rsidRPr="001855A3">
        <w:rPr>
          <w:rFonts w:ascii="Arial" w:hAnsi="Arial" w:cs="Arial"/>
          <w:noProof/>
        </w:rPr>
        <w:t>(Scott, 2019)</w:t>
      </w:r>
      <w:r w:rsidRPr="001855A3">
        <w:rPr>
          <w:rFonts w:ascii="Arial" w:hAnsi="Arial" w:cs="Arial"/>
        </w:rPr>
        <w:fldChar w:fldCharType="end"/>
      </w:r>
      <w:r w:rsidRPr="001855A3">
        <w:rPr>
          <w:rFonts w:ascii="Arial" w:hAnsi="Arial" w:cs="Arial"/>
        </w:rPr>
        <w:t xml:space="preserve"> for some informal details</w:t>
      </w:r>
    </w:p>
    <w:p w14:paraId="09E82933" w14:textId="77777777" w:rsidR="00F90AD4" w:rsidRDefault="00F90AD4" w:rsidP="00F90AD4">
      <w:pPr>
        <w:rPr>
          <w:b/>
          <w:bCs/>
        </w:rPr>
      </w:pPr>
    </w:p>
    <w:p w14:paraId="2A814027" w14:textId="77777777" w:rsidR="00F90AD4" w:rsidRDefault="00F90AD4" w:rsidP="00F90AD4">
      <w:pPr>
        <w:rPr>
          <w:b/>
          <w:bCs/>
        </w:rPr>
      </w:pPr>
    </w:p>
    <w:p w14:paraId="3B86DB9B" w14:textId="77777777" w:rsidR="00F90AD4" w:rsidRDefault="00F90AD4" w:rsidP="00F90AD4">
      <w:pPr>
        <w:rPr>
          <w:b/>
          <w:bCs/>
        </w:rPr>
      </w:pPr>
    </w:p>
    <w:p w14:paraId="3FA38F11" w14:textId="77777777" w:rsidR="00F90AD4" w:rsidRDefault="00F90AD4" w:rsidP="00F90AD4">
      <w:pPr>
        <w:rPr>
          <w:b/>
          <w:bCs/>
        </w:rPr>
      </w:pPr>
    </w:p>
    <w:p w14:paraId="00B45D24" w14:textId="77777777" w:rsidR="00F90AD4" w:rsidRPr="001855A3" w:rsidRDefault="00F90AD4" w:rsidP="00F90AD4">
      <w:pPr>
        <w:rPr>
          <w:rFonts w:ascii="Arial" w:hAnsi="Arial" w:cs="Arial"/>
          <w:b/>
          <w:bCs/>
        </w:rPr>
      </w:pPr>
      <w:r w:rsidRPr="001855A3">
        <w:rPr>
          <w:rFonts w:ascii="Arial" w:hAnsi="Arial" w:cs="Arial"/>
          <w:b/>
          <w:bCs/>
        </w:rPr>
        <w:t>Supplemental Table 1: Relationship dictionary</w:t>
      </w:r>
    </w:p>
    <w:p w14:paraId="2265D904" w14:textId="77777777" w:rsidR="00F90AD4" w:rsidRPr="00025DF3" w:rsidRDefault="00F90AD4" w:rsidP="00F90AD4">
      <w:pPr>
        <w:rPr>
          <w:b/>
          <w:bCs/>
        </w:rPr>
      </w:pPr>
    </w:p>
    <w:tbl>
      <w:tblPr>
        <w:tblStyle w:val="TableGrid"/>
        <w:tblW w:w="0" w:type="auto"/>
        <w:tblLook w:val="04A0" w:firstRow="1" w:lastRow="0" w:firstColumn="1" w:lastColumn="0" w:noHBand="0" w:noVBand="1"/>
      </w:tblPr>
      <w:tblGrid>
        <w:gridCol w:w="4675"/>
        <w:gridCol w:w="2340"/>
      </w:tblGrid>
      <w:tr w:rsidR="00F90AD4" w:rsidRPr="00A3458D" w14:paraId="34291872" w14:textId="77777777" w:rsidTr="00743F35">
        <w:tc>
          <w:tcPr>
            <w:tcW w:w="4675" w:type="dxa"/>
          </w:tcPr>
          <w:p w14:paraId="38432501" w14:textId="77777777" w:rsidR="00F90AD4" w:rsidRPr="00A3458D" w:rsidRDefault="00F90AD4" w:rsidP="00743F35">
            <w:pPr>
              <w:rPr>
                <w:rFonts w:ascii="Arial" w:hAnsi="Arial" w:cs="Arial"/>
                <w:b/>
                <w:bCs/>
                <w:sz w:val="18"/>
                <w:szCs w:val="18"/>
              </w:rPr>
            </w:pPr>
            <w:r w:rsidRPr="00A3458D">
              <w:rPr>
                <w:rFonts w:ascii="Arial" w:hAnsi="Arial" w:cs="Arial"/>
                <w:b/>
                <w:bCs/>
                <w:sz w:val="18"/>
                <w:szCs w:val="18"/>
              </w:rPr>
              <w:t>Dictionary</w:t>
            </w:r>
            <w:r w:rsidRPr="00A3458D">
              <w:rPr>
                <w:rFonts w:ascii="Arial" w:hAnsi="Arial" w:cs="Arial"/>
                <w:b/>
                <w:bCs/>
                <w:sz w:val="18"/>
                <w:szCs w:val="18"/>
                <w:vertAlign w:val="superscript"/>
              </w:rPr>
              <w:t>*</w:t>
            </w:r>
          </w:p>
        </w:tc>
        <w:tc>
          <w:tcPr>
            <w:tcW w:w="2340" w:type="dxa"/>
          </w:tcPr>
          <w:p w14:paraId="02EF5F56" w14:textId="77777777" w:rsidR="00F90AD4" w:rsidRPr="00A3458D" w:rsidRDefault="00F90AD4" w:rsidP="00743F35">
            <w:pPr>
              <w:rPr>
                <w:rFonts w:ascii="Arial" w:hAnsi="Arial" w:cs="Arial"/>
                <w:b/>
                <w:bCs/>
                <w:sz w:val="18"/>
                <w:szCs w:val="18"/>
              </w:rPr>
            </w:pPr>
            <w:r w:rsidRPr="00A3458D">
              <w:rPr>
                <w:rFonts w:ascii="Arial" w:hAnsi="Arial" w:cs="Arial"/>
                <w:b/>
                <w:bCs/>
                <w:sz w:val="18"/>
                <w:szCs w:val="18"/>
              </w:rPr>
              <w:t>Category</w:t>
            </w:r>
          </w:p>
        </w:tc>
      </w:tr>
      <w:tr w:rsidR="00F90AD4" w:rsidRPr="00A3458D" w14:paraId="151BA10C" w14:textId="77777777" w:rsidTr="00743F35">
        <w:tc>
          <w:tcPr>
            <w:tcW w:w="4675" w:type="dxa"/>
          </w:tcPr>
          <w:p w14:paraId="279B9BB8" w14:textId="77777777" w:rsidR="00F90AD4" w:rsidRPr="00A3458D" w:rsidRDefault="00F90AD4" w:rsidP="00743F35">
            <w:pPr>
              <w:rPr>
                <w:rFonts w:ascii="Arial" w:hAnsi="Arial" w:cs="Arial"/>
                <w:sz w:val="18"/>
                <w:szCs w:val="18"/>
              </w:rPr>
            </w:pPr>
            <w:r w:rsidRPr="00A3458D">
              <w:rPr>
                <w:rFonts w:ascii="Arial" w:hAnsi="Arial" w:cs="Arial"/>
                <w:sz w:val="18"/>
                <w:szCs w:val="18"/>
              </w:rPr>
              <w:t>‘friend’</w:t>
            </w:r>
          </w:p>
        </w:tc>
        <w:tc>
          <w:tcPr>
            <w:tcW w:w="2340" w:type="dxa"/>
          </w:tcPr>
          <w:p w14:paraId="17B1A535" w14:textId="77777777" w:rsidR="00F90AD4" w:rsidRPr="00A3458D" w:rsidRDefault="00F90AD4" w:rsidP="00743F35">
            <w:pPr>
              <w:rPr>
                <w:rFonts w:ascii="Arial" w:hAnsi="Arial" w:cs="Arial"/>
                <w:sz w:val="18"/>
                <w:szCs w:val="18"/>
              </w:rPr>
            </w:pPr>
            <w:r w:rsidRPr="00A3458D">
              <w:rPr>
                <w:rFonts w:ascii="Arial" w:hAnsi="Arial" w:cs="Arial"/>
                <w:sz w:val="18"/>
                <w:szCs w:val="18"/>
              </w:rPr>
              <w:t>Friend</w:t>
            </w:r>
            <w:r>
              <w:rPr>
                <w:rFonts w:ascii="Arial" w:hAnsi="Arial" w:cs="Arial"/>
                <w:sz w:val="18"/>
                <w:szCs w:val="18"/>
              </w:rPr>
              <w:t xml:space="preserve"> </w:t>
            </w:r>
          </w:p>
        </w:tc>
      </w:tr>
      <w:tr w:rsidR="00F90AD4" w:rsidRPr="00A3458D" w14:paraId="6BD58EDE" w14:textId="77777777" w:rsidTr="00743F35">
        <w:tc>
          <w:tcPr>
            <w:tcW w:w="4675" w:type="dxa"/>
          </w:tcPr>
          <w:p w14:paraId="5FFE0513" w14:textId="77777777" w:rsidR="00F90AD4" w:rsidRPr="00A3458D" w:rsidRDefault="00F90AD4" w:rsidP="00743F35">
            <w:pPr>
              <w:rPr>
                <w:rFonts w:ascii="Arial" w:hAnsi="Arial" w:cs="Arial"/>
                <w:sz w:val="18"/>
                <w:szCs w:val="18"/>
              </w:rPr>
            </w:pPr>
            <w:r w:rsidRPr="00A3458D">
              <w:rPr>
                <w:rFonts w:ascii="Arial" w:hAnsi="Arial" w:cs="Arial"/>
                <w:sz w:val="18"/>
                <w:szCs w:val="18"/>
              </w:rPr>
              <w:t>'daughter', 'son', 'child', 'stepson', 'stepdaughter', 'stepchild', 'kid', 'goddaughter', 'godson', 'girl', 'boy'</w:t>
            </w:r>
          </w:p>
        </w:tc>
        <w:tc>
          <w:tcPr>
            <w:tcW w:w="2340" w:type="dxa"/>
          </w:tcPr>
          <w:p w14:paraId="2F15A131" w14:textId="77777777" w:rsidR="00F90AD4" w:rsidRPr="00A3458D" w:rsidRDefault="00F90AD4" w:rsidP="00743F35">
            <w:pPr>
              <w:rPr>
                <w:rFonts w:ascii="Arial" w:hAnsi="Arial" w:cs="Arial"/>
                <w:sz w:val="18"/>
                <w:szCs w:val="18"/>
              </w:rPr>
            </w:pPr>
            <w:r w:rsidRPr="00A3458D">
              <w:rPr>
                <w:rFonts w:ascii="Arial" w:hAnsi="Arial" w:cs="Arial"/>
                <w:sz w:val="18"/>
                <w:szCs w:val="18"/>
              </w:rPr>
              <w:t>Child</w:t>
            </w:r>
            <w:r>
              <w:rPr>
                <w:rFonts w:ascii="Arial" w:hAnsi="Arial" w:cs="Arial"/>
                <w:sz w:val="18"/>
                <w:szCs w:val="18"/>
              </w:rPr>
              <w:t xml:space="preserve"> </w:t>
            </w:r>
          </w:p>
        </w:tc>
      </w:tr>
      <w:tr w:rsidR="00F90AD4" w:rsidRPr="00A3458D" w14:paraId="0C96AEA6" w14:textId="77777777" w:rsidTr="00743F35">
        <w:tc>
          <w:tcPr>
            <w:tcW w:w="4675" w:type="dxa"/>
          </w:tcPr>
          <w:p w14:paraId="7AD6D215" w14:textId="77777777" w:rsidR="00F90AD4" w:rsidRPr="00A3458D" w:rsidRDefault="00F90AD4" w:rsidP="00743F35">
            <w:pPr>
              <w:rPr>
                <w:rFonts w:ascii="Arial" w:hAnsi="Arial" w:cs="Arial"/>
                <w:sz w:val="18"/>
                <w:szCs w:val="18"/>
              </w:rPr>
            </w:pPr>
            <w:r w:rsidRPr="00A3458D">
              <w:rPr>
                <w:rFonts w:ascii="Arial" w:hAnsi="Arial" w:cs="Arial"/>
                <w:sz w:val="18"/>
                <w:szCs w:val="18"/>
              </w:rPr>
              <w:t>'grandbaby', 'granddaughter', 'grandson', 'grandchild', 'grandkid'</w:t>
            </w:r>
          </w:p>
        </w:tc>
        <w:tc>
          <w:tcPr>
            <w:tcW w:w="2340" w:type="dxa"/>
          </w:tcPr>
          <w:p w14:paraId="1E465E27" w14:textId="77777777" w:rsidR="00F90AD4" w:rsidRPr="00A3458D" w:rsidRDefault="00F90AD4" w:rsidP="00743F35">
            <w:pPr>
              <w:rPr>
                <w:rFonts w:ascii="Arial" w:hAnsi="Arial" w:cs="Arial"/>
                <w:sz w:val="18"/>
                <w:szCs w:val="18"/>
              </w:rPr>
            </w:pPr>
            <w:r w:rsidRPr="00A3458D">
              <w:rPr>
                <w:rFonts w:ascii="Arial" w:hAnsi="Arial" w:cs="Arial"/>
                <w:sz w:val="18"/>
                <w:szCs w:val="18"/>
              </w:rPr>
              <w:t>Grandchild</w:t>
            </w:r>
            <w:r>
              <w:rPr>
                <w:rFonts w:ascii="Arial" w:hAnsi="Arial" w:cs="Arial"/>
                <w:sz w:val="18"/>
                <w:szCs w:val="18"/>
              </w:rPr>
              <w:t xml:space="preserve"> </w:t>
            </w:r>
          </w:p>
        </w:tc>
      </w:tr>
      <w:tr w:rsidR="00F90AD4" w:rsidRPr="00A3458D" w14:paraId="72FA13B6" w14:textId="77777777" w:rsidTr="00743F35">
        <w:tc>
          <w:tcPr>
            <w:tcW w:w="4675" w:type="dxa"/>
          </w:tcPr>
          <w:p w14:paraId="0BB6DDCA" w14:textId="77777777" w:rsidR="00F90AD4" w:rsidRPr="00A3458D" w:rsidRDefault="00F90AD4" w:rsidP="00743F35">
            <w:pPr>
              <w:rPr>
                <w:rFonts w:ascii="Arial" w:hAnsi="Arial" w:cs="Arial"/>
                <w:sz w:val="18"/>
                <w:szCs w:val="18"/>
              </w:rPr>
            </w:pPr>
            <w:r w:rsidRPr="00A3458D">
              <w:rPr>
                <w:rFonts w:ascii="Arial" w:hAnsi="Arial" w:cs="Arial"/>
                <w:sz w:val="18"/>
                <w:szCs w:val="18"/>
              </w:rPr>
              <w:t>'great-granddaughter', 'great-grandson',</w:t>
            </w:r>
            <w:r>
              <w:rPr>
                <w:rFonts w:ascii="Arial" w:hAnsi="Arial" w:cs="Arial"/>
                <w:sz w:val="18"/>
                <w:szCs w:val="18"/>
              </w:rPr>
              <w:t xml:space="preserve"> </w:t>
            </w:r>
            <w:r w:rsidRPr="00A3458D">
              <w:rPr>
                <w:rFonts w:ascii="Arial" w:hAnsi="Arial" w:cs="Arial"/>
                <w:sz w:val="18"/>
                <w:szCs w:val="18"/>
              </w:rPr>
              <w:t>'great-grandchild', 'great-grandkid'</w:t>
            </w:r>
          </w:p>
        </w:tc>
        <w:tc>
          <w:tcPr>
            <w:tcW w:w="2340" w:type="dxa"/>
          </w:tcPr>
          <w:p w14:paraId="01674CCD" w14:textId="77777777" w:rsidR="00F90AD4" w:rsidRPr="00A3458D" w:rsidRDefault="00F90AD4" w:rsidP="00743F35">
            <w:pPr>
              <w:rPr>
                <w:rFonts w:ascii="Arial" w:hAnsi="Arial" w:cs="Arial"/>
                <w:sz w:val="18"/>
                <w:szCs w:val="18"/>
              </w:rPr>
            </w:pPr>
            <w:r>
              <w:rPr>
                <w:rFonts w:ascii="Arial" w:hAnsi="Arial" w:cs="Arial"/>
                <w:sz w:val="18"/>
                <w:szCs w:val="18"/>
              </w:rPr>
              <w:t>G</w:t>
            </w:r>
            <w:r w:rsidRPr="00A3458D">
              <w:rPr>
                <w:rFonts w:ascii="Arial" w:hAnsi="Arial" w:cs="Arial"/>
                <w:sz w:val="18"/>
                <w:szCs w:val="18"/>
              </w:rPr>
              <w:t>reat-grandchild</w:t>
            </w:r>
            <w:r>
              <w:rPr>
                <w:rFonts w:ascii="Arial" w:hAnsi="Arial" w:cs="Arial"/>
                <w:sz w:val="18"/>
                <w:szCs w:val="18"/>
              </w:rPr>
              <w:t xml:space="preserve"> </w:t>
            </w:r>
          </w:p>
        </w:tc>
      </w:tr>
      <w:tr w:rsidR="00F90AD4" w:rsidRPr="00A3458D" w14:paraId="6418F735" w14:textId="77777777" w:rsidTr="00743F35">
        <w:tc>
          <w:tcPr>
            <w:tcW w:w="4675" w:type="dxa"/>
          </w:tcPr>
          <w:p w14:paraId="7ED312A5" w14:textId="77777777" w:rsidR="00F90AD4" w:rsidRPr="00A3458D" w:rsidRDefault="00F90AD4" w:rsidP="00743F35">
            <w:pPr>
              <w:rPr>
                <w:rFonts w:ascii="Arial" w:hAnsi="Arial" w:cs="Arial"/>
                <w:sz w:val="18"/>
                <w:szCs w:val="18"/>
              </w:rPr>
            </w:pPr>
            <w:r w:rsidRPr="00A3458D">
              <w:rPr>
                <w:rFonts w:ascii="Arial" w:hAnsi="Arial" w:cs="Arial"/>
                <w:sz w:val="18"/>
                <w:szCs w:val="18"/>
              </w:rPr>
              <w:t>'husband', 'wife', 'spouse'</w:t>
            </w:r>
          </w:p>
        </w:tc>
        <w:tc>
          <w:tcPr>
            <w:tcW w:w="2340" w:type="dxa"/>
          </w:tcPr>
          <w:p w14:paraId="027F2E1E" w14:textId="77777777" w:rsidR="00F90AD4" w:rsidRPr="00A3458D" w:rsidRDefault="00F90AD4" w:rsidP="00743F35">
            <w:pPr>
              <w:rPr>
                <w:rFonts w:ascii="Arial" w:hAnsi="Arial" w:cs="Arial"/>
                <w:sz w:val="18"/>
                <w:szCs w:val="18"/>
              </w:rPr>
            </w:pPr>
            <w:r w:rsidRPr="00A3458D">
              <w:rPr>
                <w:rFonts w:ascii="Arial" w:hAnsi="Arial" w:cs="Arial"/>
                <w:sz w:val="18"/>
                <w:szCs w:val="18"/>
              </w:rPr>
              <w:t>Spouse</w:t>
            </w:r>
            <w:r>
              <w:rPr>
                <w:rFonts w:ascii="Arial" w:hAnsi="Arial" w:cs="Arial"/>
                <w:sz w:val="18"/>
                <w:szCs w:val="18"/>
              </w:rPr>
              <w:t xml:space="preserve"> </w:t>
            </w:r>
          </w:p>
        </w:tc>
      </w:tr>
      <w:tr w:rsidR="00F90AD4" w:rsidRPr="00A3458D" w14:paraId="57CD45EB" w14:textId="77777777" w:rsidTr="00743F35">
        <w:tc>
          <w:tcPr>
            <w:tcW w:w="4675" w:type="dxa"/>
          </w:tcPr>
          <w:p w14:paraId="2CD0A2F2" w14:textId="77777777" w:rsidR="00F90AD4" w:rsidRPr="00A3458D" w:rsidRDefault="00F90AD4" w:rsidP="00743F35">
            <w:pPr>
              <w:rPr>
                <w:rFonts w:ascii="Arial" w:hAnsi="Arial" w:cs="Arial"/>
                <w:sz w:val="18"/>
                <w:szCs w:val="18"/>
              </w:rPr>
            </w:pPr>
            <w:r w:rsidRPr="00A3458D">
              <w:rPr>
                <w:rFonts w:ascii="Arial" w:hAnsi="Arial" w:cs="Arial"/>
                <w:sz w:val="18"/>
                <w:szCs w:val="18"/>
              </w:rPr>
              <w:t>'sibling', 'sister', 'brother', 'stepsister', 'stepbrother'</w:t>
            </w:r>
          </w:p>
        </w:tc>
        <w:tc>
          <w:tcPr>
            <w:tcW w:w="2340" w:type="dxa"/>
          </w:tcPr>
          <w:p w14:paraId="5B07DD9A" w14:textId="77777777" w:rsidR="00F90AD4" w:rsidRPr="00A3458D" w:rsidRDefault="00F90AD4" w:rsidP="00743F35">
            <w:pPr>
              <w:rPr>
                <w:rFonts w:ascii="Arial" w:hAnsi="Arial" w:cs="Arial"/>
                <w:sz w:val="18"/>
                <w:szCs w:val="18"/>
              </w:rPr>
            </w:pPr>
            <w:r>
              <w:rPr>
                <w:rFonts w:ascii="Arial" w:hAnsi="Arial" w:cs="Arial"/>
                <w:sz w:val="18"/>
                <w:szCs w:val="18"/>
              </w:rPr>
              <w:t>S</w:t>
            </w:r>
            <w:r w:rsidRPr="00A3458D">
              <w:rPr>
                <w:rFonts w:ascii="Arial" w:hAnsi="Arial" w:cs="Arial"/>
                <w:sz w:val="18"/>
                <w:szCs w:val="18"/>
              </w:rPr>
              <w:t>ibling</w:t>
            </w:r>
          </w:p>
        </w:tc>
      </w:tr>
      <w:tr w:rsidR="00F90AD4" w:rsidRPr="00A3458D" w14:paraId="0DDE9E90" w14:textId="77777777" w:rsidTr="00743F35">
        <w:tc>
          <w:tcPr>
            <w:tcW w:w="4675" w:type="dxa"/>
          </w:tcPr>
          <w:p w14:paraId="79003490" w14:textId="77777777" w:rsidR="00F90AD4" w:rsidRPr="00A3458D" w:rsidRDefault="00F90AD4" w:rsidP="00743F35">
            <w:pPr>
              <w:rPr>
                <w:rFonts w:ascii="Arial" w:hAnsi="Arial" w:cs="Arial"/>
                <w:sz w:val="18"/>
                <w:szCs w:val="18"/>
              </w:rPr>
            </w:pPr>
            <w:r w:rsidRPr="00A3458D">
              <w:rPr>
                <w:rFonts w:ascii="Arial" w:hAnsi="Arial" w:cs="Arial"/>
                <w:sz w:val="18"/>
                <w:szCs w:val="18"/>
              </w:rPr>
              <w:t xml:space="preserve"> 'family'</w:t>
            </w:r>
          </w:p>
        </w:tc>
        <w:tc>
          <w:tcPr>
            <w:tcW w:w="2340" w:type="dxa"/>
          </w:tcPr>
          <w:p w14:paraId="17ED839B" w14:textId="77777777" w:rsidR="00F90AD4" w:rsidRPr="00A3458D" w:rsidRDefault="00F90AD4" w:rsidP="00743F35">
            <w:pPr>
              <w:rPr>
                <w:rFonts w:ascii="Arial" w:hAnsi="Arial" w:cs="Arial"/>
                <w:sz w:val="18"/>
                <w:szCs w:val="18"/>
              </w:rPr>
            </w:pPr>
            <w:r>
              <w:rPr>
                <w:rFonts w:ascii="Arial" w:hAnsi="Arial" w:cs="Arial"/>
                <w:sz w:val="18"/>
                <w:szCs w:val="18"/>
              </w:rPr>
              <w:t>F</w:t>
            </w:r>
            <w:r w:rsidRPr="00A3458D">
              <w:rPr>
                <w:rFonts w:ascii="Arial" w:hAnsi="Arial" w:cs="Arial"/>
                <w:sz w:val="18"/>
                <w:szCs w:val="18"/>
              </w:rPr>
              <w:t>amily</w:t>
            </w:r>
          </w:p>
        </w:tc>
      </w:tr>
      <w:tr w:rsidR="00F90AD4" w:rsidRPr="00A3458D" w14:paraId="3F79A147" w14:textId="77777777" w:rsidTr="00743F35">
        <w:tc>
          <w:tcPr>
            <w:tcW w:w="4675" w:type="dxa"/>
          </w:tcPr>
          <w:p w14:paraId="3075B834" w14:textId="77777777" w:rsidR="00F90AD4" w:rsidRPr="00A3458D" w:rsidRDefault="00F90AD4" w:rsidP="00743F35">
            <w:pPr>
              <w:rPr>
                <w:rFonts w:ascii="Arial" w:hAnsi="Arial" w:cs="Arial"/>
                <w:sz w:val="18"/>
                <w:szCs w:val="18"/>
              </w:rPr>
            </w:pPr>
            <w:r w:rsidRPr="00A3458D">
              <w:rPr>
                <w:rFonts w:ascii="Arial" w:hAnsi="Arial" w:cs="Arial"/>
                <w:sz w:val="18"/>
                <w:szCs w:val="18"/>
              </w:rPr>
              <w:t>'relative', 'niece', 'nephew', ‘great-niece’, ‘great-nephew’</w:t>
            </w:r>
            <w:r>
              <w:rPr>
                <w:rFonts w:ascii="Arial" w:hAnsi="Arial" w:cs="Arial"/>
                <w:sz w:val="18"/>
                <w:szCs w:val="18"/>
              </w:rPr>
              <w:t>,</w:t>
            </w:r>
            <w:r w:rsidRPr="00A3458D">
              <w:rPr>
                <w:rFonts w:ascii="Arial" w:hAnsi="Arial" w:cs="Arial"/>
                <w:sz w:val="18"/>
                <w:szCs w:val="18"/>
              </w:rPr>
              <w:t xml:space="preserve"> 'cousin',</w:t>
            </w:r>
            <w:r>
              <w:rPr>
                <w:rFonts w:ascii="Arial" w:hAnsi="Arial" w:cs="Arial"/>
                <w:sz w:val="18"/>
                <w:szCs w:val="18"/>
              </w:rPr>
              <w:t xml:space="preserve"> </w:t>
            </w:r>
            <w:r w:rsidRPr="00A3458D">
              <w:rPr>
                <w:rFonts w:ascii="Arial" w:hAnsi="Arial" w:cs="Arial"/>
                <w:sz w:val="18"/>
                <w:szCs w:val="18"/>
              </w:rPr>
              <w:t>'aunt', 'uncle'</w:t>
            </w:r>
          </w:p>
        </w:tc>
        <w:tc>
          <w:tcPr>
            <w:tcW w:w="2340" w:type="dxa"/>
          </w:tcPr>
          <w:p w14:paraId="2F287E14" w14:textId="77777777" w:rsidR="00F90AD4" w:rsidRPr="00A3458D" w:rsidRDefault="00F90AD4" w:rsidP="00743F35">
            <w:pPr>
              <w:rPr>
                <w:rFonts w:ascii="Arial" w:hAnsi="Arial" w:cs="Arial"/>
                <w:sz w:val="18"/>
                <w:szCs w:val="18"/>
              </w:rPr>
            </w:pPr>
            <w:r>
              <w:rPr>
                <w:rFonts w:ascii="Arial" w:hAnsi="Arial" w:cs="Arial"/>
                <w:sz w:val="18"/>
                <w:szCs w:val="18"/>
              </w:rPr>
              <w:t>R</w:t>
            </w:r>
            <w:r w:rsidRPr="00A3458D">
              <w:rPr>
                <w:rFonts w:ascii="Arial" w:hAnsi="Arial" w:cs="Arial"/>
                <w:sz w:val="18"/>
                <w:szCs w:val="18"/>
              </w:rPr>
              <w:t>elative</w:t>
            </w:r>
          </w:p>
        </w:tc>
      </w:tr>
      <w:tr w:rsidR="00F90AD4" w:rsidRPr="00A3458D" w14:paraId="5EC08502" w14:textId="77777777" w:rsidTr="00743F35">
        <w:tc>
          <w:tcPr>
            <w:tcW w:w="4675" w:type="dxa"/>
          </w:tcPr>
          <w:p w14:paraId="382CFCBB" w14:textId="77777777" w:rsidR="00F90AD4" w:rsidRPr="00A3458D" w:rsidRDefault="00F90AD4" w:rsidP="00743F35">
            <w:pPr>
              <w:rPr>
                <w:rFonts w:ascii="Arial" w:hAnsi="Arial" w:cs="Arial"/>
                <w:sz w:val="18"/>
                <w:szCs w:val="18"/>
              </w:rPr>
            </w:pPr>
            <w:r w:rsidRPr="00A3458D">
              <w:rPr>
                <w:rFonts w:ascii="Arial" w:hAnsi="Arial" w:cs="Arial"/>
                <w:sz w:val="18"/>
                <w:szCs w:val="18"/>
              </w:rPr>
              <w:t>'parent', 'mom', 'dad', 'mother', 'father'</w:t>
            </w:r>
          </w:p>
        </w:tc>
        <w:tc>
          <w:tcPr>
            <w:tcW w:w="2340" w:type="dxa"/>
          </w:tcPr>
          <w:p w14:paraId="30E866E7" w14:textId="77777777" w:rsidR="00F90AD4" w:rsidRPr="00A3458D" w:rsidRDefault="00F90AD4" w:rsidP="00743F35">
            <w:pPr>
              <w:rPr>
                <w:rFonts w:ascii="Arial" w:hAnsi="Arial" w:cs="Arial"/>
                <w:sz w:val="18"/>
                <w:szCs w:val="18"/>
              </w:rPr>
            </w:pPr>
            <w:r>
              <w:rPr>
                <w:rFonts w:ascii="Arial" w:hAnsi="Arial" w:cs="Arial"/>
                <w:sz w:val="18"/>
                <w:szCs w:val="18"/>
              </w:rPr>
              <w:t>P</w:t>
            </w:r>
            <w:r w:rsidRPr="00A3458D">
              <w:rPr>
                <w:rFonts w:ascii="Arial" w:hAnsi="Arial" w:cs="Arial"/>
                <w:sz w:val="18"/>
                <w:szCs w:val="18"/>
              </w:rPr>
              <w:t>arent</w:t>
            </w:r>
          </w:p>
        </w:tc>
      </w:tr>
      <w:tr w:rsidR="00F90AD4" w:rsidRPr="00A3458D" w14:paraId="4E5A465C" w14:textId="77777777" w:rsidTr="00743F35">
        <w:tc>
          <w:tcPr>
            <w:tcW w:w="4675" w:type="dxa"/>
          </w:tcPr>
          <w:p w14:paraId="1ABB7672" w14:textId="77777777" w:rsidR="00F90AD4" w:rsidRPr="00A3458D" w:rsidRDefault="00F90AD4" w:rsidP="00743F35">
            <w:pPr>
              <w:rPr>
                <w:rFonts w:ascii="Arial" w:hAnsi="Arial" w:cs="Arial"/>
                <w:sz w:val="18"/>
                <w:szCs w:val="18"/>
              </w:rPr>
            </w:pPr>
            <w:r w:rsidRPr="00A3458D">
              <w:rPr>
                <w:rFonts w:ascii="Arial" w:hAnsi="Arial" w:cs="Arial"/>
                <w:sz w:val="18"/>
                <w:szCs w:val="18"/>
              </w:rPr>
              <w:t>'</w:t>
            </w:r>
            <w:proofErr w:type="spellStart"/>
            <w:r w:rsidRPr="00A3458D">
              <w:rPr>
                <w:rFonts w:ascii="Arial" w:hAnsi="Arial" w:cs="Arial"/>
                <w:sz w:val="18"/>
                <w:szCs w:val="18"/>
              </w:rPr>
              <w:t>jesus</w:t>
            </w:r>
            <w:proofErr w:type="spellEnd"/>
            <w:r w:rsidRPr="00A3458D">
              <w:rPr>
                <w:rFonts w:ascii="Arial" w:hAnsi="Arial" w:cs="Arial"/>
                <w:sz w:val="18"/>
                <w:szCs w:val="18"/>
              </w:rPr>
              <w:t xml:space="preserve">', 'god', 'church-community', </w:t>
            </w:r>
          </w:p>
        </w:tc>
        <w:tc>
          <w:tcPr>
            <w:tcW w:w="2340" w:type="dxa"/>
          </w:tcPr>
          <w:p w14:paraId="24BBA94A" w14:textId="77777777" w:rsidR="00F90AD4" w:rsidRPr="00A3458D" w:rsidRDefault="00F90AD4" w:rsidP="00743F35">
            <w:pPr>
              <w:rPr>
                <w:rFonts w:ascii="Arial" w:hAnsi="Arial" w:cs="Arial"/>
                <w:sz w:val="18"/>
                <w:szCs w:val="18"/>
              </w:rPr>
            </w:pPr>
            <w:r>
              <w:rPr>
                <w:rFonts w:ascii="Arial" w:hAnsi="Arial" w:cs="Arial"/>
                <w:sz w:val="18"/>
                <w:szCs w:val="18"/>
              </w:rPr>
              <w:t xml:space="preserve">Spiritual </w:t>
            </w:r>
          </w:p>
        </w:tc>
      </w:tr>
      <w:tr w:rsidR="00F90AD4" w:rsidRPr="00A3458D" w14:paraId="204836A6" w14:textId="77777777" w:rsidTr="00743F35">
        <w:tc>
          <w:tcPr>
            <w:tcW w:w="4675" w:type="dxa"/>
          </w:tcPr>
          <w:p w14:paraId="784A2663" w14:textId="77777777" w:rsidR="00F90AD4" w:rsidRPr="00A3458D" w:rsidRDefault="00F90AD4" w:rsidP="00743F35">
            <w:pPr>
              <w:rPr>
                <w:rFonts w:ascii="Arial" w:hAnsi="Arial" w:cs="Arial"/>
                <w:sz w:val="18"/>
                <w:szCs w:val="18"/>
              </w:rPr>
            </w:pPr>
            <w:r w:rsidRPr="00A3458D">
              <w:rPr>
                <w:rFonts w:ascii="Arial" w:hAnsi="Arial" w:cs="Arial"/>
                <w:sz w:val="18"/>
                <w:szCs w:val="18"/>
              </w:rPr>
              <w:t>'girlfriend', 'boyfriend', 'partner'</w:t>
            </w:r>
          </w:p>
        </w:tc>
        <w:tc>
          <w:tcPr>
            <w:tcW w:w="2340" w:type="dxa"/>
          </w:tcPr>
          <w:p w14:paraId="4FAFA48B" w14:textId="77777777" w:rsidR="00F90AD4" w:rsidRPr="00A3458D" w:rsidRDefault="00F90AD4" w:rsidP="00743F35">
            <w:pPr>
              <w:rPr>
                <w:rFonts w:ascii="Arial" w:hAnsi="Arial" w:cs="Arial"/>
                <w:sz w:val="18"/>
                <w:szCs w:val="18"/>
              </w:rPr>
            </w:pPr>
            <w:r>
              <w:rPr>
                <w:rFonts w:ascii="Arial" w:hAnsi="Arial" w:cs="Arial"/>
                <w:sz w:val="18"/>
                <w:szCs w:val="18"/>
              </w:rPr>
              <w:t>P</w:t>
            </w:r>
            <w:r w:rsidRPr="00A3458D">
              <w:rPr>
                <w:rFonts w:ascii="Arial" w:hAnsi="Arial" w:cs="Arial"/>
                <w:sz w:val="18"/>
                <w:szCs w:val="18"/>
              </w:rPr>
              <w:t>artner</w:t>
            </w:r>
          </w:p>
        </w:tc>
      </w:tr>
      <w:tr w:rsidR="00F90AD4" w:rsidRPr="00A3458D" w14:paraId="1DCAD7A7" w14:textId="77777777" w:rsidTr="00743F35">
        <w:tc>
          <w:tcPr>
            <w:tcW w:w="4675" w:type="dxa"/>
          </w:tcPr>
          <w:p w14:paraId="0D654318" w14:textId="77777777" w:rsidR="00F90AD4" w:rsidRPr="00A3458D" w:rsidRDefault="00F90AD4" w:rsidP="00743F35">
            <w:pPr>
              <w:rPr>
                <w:rFonts w:ascii="Arial" w:hAnsi="Arial" w:cs="Arial"/>
                <w:sz w:val="18"/>
                <w:szCs w:val="18"/>
              </w:rPr>
            </w:pPr>
            <w:r w:rsidRPr="00A3458D">
              <w:rPr>
                <w:rFonts w:ascii="Arial" w:hAnsi="Arial" w:cs="Arial"/>
                <w:sz w:val="18"/>
                <w:szCs w:val="18"/>
              </w:rPr>
              <w:t>'daughter-in-law', 'son-in-law', 'sister-in-law', 'brother-in-law', 'mother-in-law', 'father-in-law'</w:t>
            </w:r>
          </w:p>
        </w:tc>
        <w:tc>
          <w:tcPr>
            <w:tcW w:w="2340" w:type="dxa"/>
          </w:tcPr>
          <w:p w14:paraId="00CB9975" w14:textId="77777777" w:rsidR="00F90AD4" w:rsidRPr="00A3458D" w:rsidRDefault="00F90AD4" w:rsidP="00743F35">
            <w:pPr>
              <w:rPr>
                <w:rFonts w:ascii="Arial" w:hAnsi="Arial" w:cs="Arial"/>
                <w:sz w:val="18"/>
                <w:szCs w:val="18"/>
              </w:rPr>
            </w:pPr>
            <w:r>
              <w:rPr>
                <w:rFonts w:ascii="Arial" w:hAnsi="Arial" w:cs="Arial"/>
                <w:sz w:val="18"/>
                <w:szCs w:val="18"/>
              </w:rPr>
              <w:t>I</w:t>
            </w:r>
            <w:r w:rsidRPr="00A3458D">
              <w:rPr>
                <w:rFonts w:ascii="Arial" w:hAnsi="Arial" w:cs="Arial"/>
                <w:sz w:val="18"/>
                <w:szCs w:val="18"/>
              </w:rPr>
              <w:t>n-laws</w:t>
            </w:r>
          </w:p>
        </w:tc>
      </w:tr>
      <w:tr w:rsidR="00F90AD4" w:rsidRPr="00A3458D" w14:paraId="088986B3" w14:textId="77777777" w:rsidTr="00743F35">
        <w:tc>
          <w:tcPr>
            <w:tcW w:w="4675" w:type="dxa"/>
          </w:tcPr>
          <w:p w14:paraId="09BFD35A" w14:textId="77777777" w:rsidR="00F90AD4" w:rsidRPr="00A3458D" w:rsidRDefault="00F90AD4" w:rsidP="00743F35">
            <w:pPr>
              <w:rPr>
                <w:rFonts w:ascii="Arial" w:hAnsi="Arial" w:cs="Arial"/>
                <w:sz w:val="18"/>
                <w:szCs w:val="18"/>
              </w:rPr>
            </w:pPr>
            <w:r w:rsidRPr="00A3458D">
              <w:rPr>
                <w:rFonts w:ascii="Arial" w:hAnsi="Arial" w:cs="Arial"/>
                <w:sz w:val="18"/>
                <w:szCs w:val="18"/>
              </w:rPr>
              <w:t>'dog', ‘cat’</w:t>
            </w:r>
          </w:p>
        </w:tc>
        <w:tc>
          <w:tcPr>
            <w:tcW w:w="2340" w:type="dxa"/>
          </w:tcPr>
          <w:p w14:paraId="1F1BCCB9" w14:textId="77777777" w:rsidR="00F90AD4" w:rsidRPr="00A3458D" w:rsidRDefault="00F90AD4" w:rsidP="00743F35">
            <w:pPr>
              <w:rPr>
                <w:rFonts w:ascii="Arial" w:hAnsi="Arial" w:cs="Arial"/>
                <w:sz w:val="18"/>
                <w:szCs w:val="18"/>
              </w:rPr>
            </w:pPr>
            <w:r>
              <w:rPr>
                <w:rFonts w:ascii="Arial" w:hAnsi="Arial" w:cs="Arial"/>
                <w:sz w:val="18"/>
                <w:szCs w:val="18"/>
              </w:rPr>
              <w:t>P</w:t>
            </w:r>
            <w:r w:rsidRPr="00A3458D">
              <w:rPr>
                <w:rFonts w:ascii="Arial" w:hAnsi="Arial" w:cs="Arial"/>
                <w:sz w:val="18"/>
                <w:szCs w:val="18"/>
              </w:rPr>
              <w:t>et</w:t>
            </w:r>
          </w:p>
        </w:tc>
      </w:tr>
      <w:tr w:rsidR="00F90AD4" w:rsidRPr="00A3458D" w14:paraId="387C51A5" w14:textId="77777777" w:rsidTr="00743F35">
        <w:tc>
          <w:tcPr>
            <w:tcW w:w="4675" w:type="dxa"/>
          </w:tcPr>
          <w:p w14:paraId="1F0146AD" w14:textId="77777777" w:rsidR="00F90AD4" w:rsidRPr="00A3458D" w:rsidRDefault="00F90AD4" w:rsidP="00743F35">
            <w:pPr>
              <w:rPr>
                <w:rFonts w:ascii="Arial" w:hAnsi="Arial" w:cs="Arial"/>
                <w:sz w:val="18"/>
                <w:szCs w:val="18"/>
              </w:rPr>
            </w:pPr>
            <w:r w:rsidRPr="00A3458D">
              <w:rPr>
                <w:rFonts w:ascii="Arial" w:hAnsi="Arial" w:cs="Arial"/>
                <w:sz w:val="18"/>
                <w:szCs w:val="18"/>
              </w:rPr>
              <w:t>'roommate', 'resident', 'assistant', ‘teacher’, ‘mentor’, ‘professor’</w:t>
            </w:r>
          </w:p>
        </w:tc>
        <w:tc>
          <w:tcPr>
            <w:tcW w:w="2340" w:type="dxa"/>
          </w:tcPr>
          <w:p w14:paraId="0F011B2D" w14:textId="77777777" w:rsidR="00F90AD4" w:rsidRPr="00A3458D" w:rsidRDefault="00F90AD4" w:rsidP="00743F35">
            <w:pPr>
              <w:rPr>
                <w:rFonts w:ascii="Arial" w:hAnsi="Arial" w:cs="Arial"/>
                <w:sz w:val="18"/>
                <w:szCs w:val="18"/>
              </w:rPr>
            </w:pPr>
            <w:r>
              <w:rPr>
                <w:rFonts w:ascii="Arial" w:hAnsi="Arial" w:cs="Arial"/>
                <w:sz w:val="18"/>
                <w:szCs w:val="18"/>
              </w:rPr>
              <w:t>O</w:t>
            </w:r>
            <w:r w:rsidRPr="00A3458D">
              <w:rPr>
                <w:rFonts w:ascii="Arial" w:hAnsi="Arial" w:cs="Arial"/>
                <w:sz w:val="18"/>
                <w:szCs w:val="18"/>
              </w:rPr>
              <w:t>ther</w:t>
            </w:r>
          </w:p>
        </w:tc>
      </w:tr>
    </w:tbl>
    <w:p w14:paraId="1455034B" w14:textId="77777777" w:rsidR="00F90AD4" w:rsidRDefault="00F90AD4" w:rsidP="00F90AD4">
      <w:r w:rsidRPr="00025DF3">
        <w:rPr>
          <w:b/>
          <w:bCs/>
          <w:vertAlign w:val="superscript"/>
        </w:rPr>
        <w:t>*</w:t>
      </w:r>
      <w:r w:rsidRPr="000D1132">
        <w:rPr>
          <w:sz w:val="18"/>
          <w:szCs w:val="18"/>
        </w:rPr>
        <w:t>Only singular form is mentioned here</w:t>
      </w:r>
      <w:r>
        <w:t xml:space="preserve"> </w:t>
      </w:r>
    </w:p>
    <w:p w14:paraId="1C6C1609" w14:textId="77777777" w:rsidR="00F90AD4" w:rsidRDefault="00F90AD4" w:rsidP="00F90AD4"/>
    <w:p w14:paraId="79961D2D" w14:textId="77777777" w:rsidR="00F90AD4" w:rsidRDefault="00F90AD4" w:rsidP="00F90AD4">
      <w:pPr>
        <w:rPr>
          <w:b/>
          <w:bCs/>
        </w:rPr>
      </w:pPr>
      <w:r>
        <w:rPr>
          <w:b/>
          <w:bCs/>
        </w:rPr>
        <w:br w:type="page"/>
      </w:r>
    </w:p>
    <w:p w14:paraId="0EEA333F" w14:textId="77777777" w:rsidR="00F90AD4" w:rsidRPr="001855A3" w:rsidRDefault="00F90AD4" w:rsidP="00F90AD4">
      <w:pPr>
        <w:rPr>
          <w:rFonts w:ascii="Arial" w:hAnsi="Arial" w:cs="Arial"/>
          <w:b/>
          <w:bCs/>
        </w:rPr>
      </w:pPr>
      <w:r w:rsidRPr="001855A3">
        <w:rPr>
          <w:rFonts w:ascii="Arial" w:hAnsi="Arial" w:cs="Arial"/>
          <w:b/>
          <w:bCs/>
        </w:rPr>
        <w:lastRenderedPageBreak/>
        <w:t xml:space="preserve">Supplemental Table 2: Mapping of responses into equivalent weekly frequency. </w:t>
      </w:r>
    </w:p>
    <w:p w14:paraId="49BCC0F1" w14:textId="77777777" w:rsidR="00F90AD4" w:rsidRPr="00025DF3" w:rsidRDefault="00F90AD4" w:rsidP="00F90AD4">
      <w:pPr>
        <w:rPr>
          <w:color w:val="000000" w:themeColor="text1"/>
        </w:rPr>
      </w:pPr>
    </w:p>
    <w:tbl>
      <w:tblPr>
        <w:tblStyle w:val="TableGrid"/>
        <w:tblW w:w="0" w:type="auto"/>
        <w:tblLook w:val="04A0" w:firstRow="1" w:lastRow="0" w:firstColumn="1" w:lastColumn="0" w:noHBand="0" w:noVBand="1"/>
      </w:tblPr>
      <w:tblGrid>
        <w:gridCol w:w="1705"/>
        <w:gridCol w:w="1800"/>
        <w:gridCol w:w="1710"/>
        <w:gridCol w:w="1620"/>
      </w:tblGrid>
      <w:tr w:rsidR="00F90AD4" w:rsidRPr="008C189D" w14:paraId="38202B3C" w14:textId="77777777" w:rsidTr="00743F35">
        <w:tc>
          <w:tcPr>
            <w:tcW w:w="1705" w:type="dxa"/>
          </w:tcPr>
          <w:p w14:paraId="6942BB35" w14:textId="77777777" w:rsidR="00F90AD4" w:rsidRPr="008C189D" w:rsidRDefault="00F90AD4" w:rsidP="00743F35">
            <w:pPr>
              <w:rPr>
                <w:rFonts w:ascii="Arial" w:hAnsi="Arial" w:cs="Arial"/>
                <w:b/>
                <w:bCs/>
                <w:sz w:val="16"/>
                <w:szCs w:val="16"/>
              </w:rPr>
            </w:pPr>
            <w:r w:rsidRPr="008C189D">
              <w:rPr>
                <w:rFonts w:ascii="Arial" w:hAnsi="Arial" w:cs="Arial"/>
                <w:b/>
                <w:bCs/>
                <w:sz w:val="16"/>
                <w:szCs w:val="16"/>
              </w:rPr>
              <w:t>Response</w:t>
            </w:r>
          </w:p>
        </w:tc>
        <w:tc>
          <w:tcPr>
            <w:tcW w:w="1800" w:type="dxa"/>
          </w:tcPr>
          <w:p w14:paraId="4014E268" w14:textId="77777777" w:rsidR="00F90AD4" w:rsidRPr="008C189D" w:rsidRDefault="00F90AD4" w:rsidP="00743F35">
            <w:pPr>
              <w:rPr>
                <w:rFonts w:ascii="Arial" w:hAnsi="Arial" w:cs="Arial"/>
                <w:b/>
                <w:bCs/>
                <w:sz w:val="16"/>
                <w:szCs w:val="16"/>
              </w:rPr>
            </w:pPr>
            <w:r w:rsidRPr="008C189D">
              <w:rPr>
                <w:rFonts w:ascii="Arial" w:hAnsi="Arial" w:cs="Arial"/>
                <w:b/>
                <w:bCs/>
                <w:sz w:val="16"/>
                <w:szCs w:val="16"/>
              </w:rPr>
              <w:t>Weekly frequency</w:t>
            </w:r>
          </w:p>
        </w:tc>
        <w:tc>
          <w:tcPr>
            <w:tcW w:w="1710" w:type="dxa"/>
          </w:tcPr>
          <w:p w14:paraId="7C3E76CF" w14:textId="77777777" w:rsidR="00F90AD4" w:rsidRPr="008C189D" w:rsidRDefault="00F90AD4" w:rsidP="00743F35">
            <w:pPr>
              <w:rPr>
                <w:rFonts w:ascii="Arial" w:hAnsi="Arial" w:cs="Arial"/>
                <w:b/>
                <w:bCs/>
                <w:sz w:val="16"/>
                <w:szCs w:val="16"/>
              </w:rPr>
            </w:pPr>
            <w:r w:rsidRPr="008C189D">
              <w:rPr>
                <w:rFonts w:ascii="Arial" w:hAnsi="Arial" w:cs="Arial"/>
                <w:b/>
                <w:bCs/>
                <w:sz w:val="16"/>
                <w:szCs w:val="16"/>
              </w:rPr>
              <w:t>Monthly frequency</w:t>
            </w:r>
          </w:p>
        </w:tc>
        <w:tc>
          <w:tcPr>
            <w:tcW w:w="1620" w:type="dxa"/>
          </w:tcPr>
          <w:p w14:paraId="0360EAE6" w14:textId="77777777" w:rsidR="00F90AD4" w:rsidRPr="008C189D" w:rsidRDefault="00F90AD4" w:rsidP="00743F35">
            <w:pPr>
              <w:rPr>
                <w:rFonts w:ascii="Arial" w:hAnsi="Arial" w:cs="Arial"/>
                <w:b/>
                <w:bCs/>
                <w:sz w:val="16"/>
                <w:szCs w:val="16"/>
              </w:rPr>
            </w:pPr>
            <w:r w:rsidRPr="008C189D">
              <w:rPr>
                <w:rFonts w:ascii="Arial" w:hAnsi="Arial" w:cs="Arial"/>
                <w:b/>
                <w:bCs/>
                <w:sz w:val="16"/>
                <w:szCs w:val="16"/>
              </w:rPr>
              <w:t>Category</w:t>
            </w:r>
          </w:p>
        </w:tc>
      </w:tr>
      <w:tr w:rsidR="00F90AD4" w:rsidRPr="008C189D" w14:paraId="4E113FA8" w14:textId="77777777" w:rsidTr="00743F35">
        <w:tc>
          <w:tcPr>
            <w:tcW w:w="1705" w:type="dxa"/>
          </w:tcPr>
          <w:p w14:paraId="452760AF" w14:textId="77777777" w:rsidR="00F90AD4" w:rsidRPr="008C189D" w:rsidRDefault="00F90AD4" w:rsidP="00743F35">
            <w:pPr>
              <w:rPr>
                <w:rFonts w:ascii="Arial" w:hAnsi="Arial" w:cs="Arial"/>
                <w:sz w:val="16"/>
                <w:szCs w:val="16"/>
              </w:rPr>
            </w:pPr>
            <w:r w:rsidRPr="008C189D">
              <w:rPr>
                <w:rFonts w:ascii="Arial" w:hAnsi="Arial" w:cs="Arial"/>
                <w:color w:val="000000"/>
                <w:sz w:val="16"/>
                <w:szCs w:val="16"/>
              </w:rPr>
              <w:t>constantly</w:t>
            </w:r>
          </w:p>
        </w:tc>
        <w:tc>
          <w:tcPr>
            <w:tcW w:w="1800" w:type="dxa"/>
          </w:tcPr>
          <w:p w14:paraId="12B4E2C8" w14:textId="77777777" w:rsidR="00F90AD4" w:rsidRPr="008C189D" w:rsidRDefault="00F90AD4" w:rsidP="00743F35">
            <w:pPr>
              <w:rPr>
                <w:rFonts w:ascii="Arial" w:hAnsi="Arial" w:cs="Arial"/>
                <w:sz w:val="16"/>
                <w:szCs w:val="16"/>
              </w:rPr>
            </w:pPr>
            <w:r w:rsidRPr="008C189D">
              <w:rPr>
                <w:rFonts w:ascii="Arial" w:hAnsi="Arial" w:cs="Arial"/>
                <w:color w:val="000000"/>
                <w:sz w:val="16"/>
                <w:szCs w:val="16"/>
              </w:rPr>
              <w:t>14</w:t>
            </w:r>
          </w:p>
        </w:tc>
        <w:tc>
          <w:tcPr>
            <w:tcW w:w="1710" w:type="dxa"/>
          </w:tcPr>
          <w:p w14:paraId="406CD7E4"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60</w:t>
            </w:r>
          </w:p>
        </w:tc>
        <w:tc>
          <w:tcPr>
            <w:tcW w:w="1620" w:type="dxa"/>
          </w:tcPr>
          <w:p w14:paraId="2AA31960"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Very frequently</w:t>
            </w:r>
          </w:p>
        </w:tc>
      </w:tr>
      <w:tr w:rsidR="00F90AD4" w:rsidRPr="008C189D" w14:paraId="348402F9" w14:textId="77777777" w:rsidTr="00743F35">
        <w:trPr>
          <w:trHeight w:val="152"/>
        </w:trPr>
        <w:tc>
          <w:tcPr>
            <w:tcW w:w="1705" w:type="dxa"/>
          </w:tcPr>
          <w:p w14:paraId="06C3EA53"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 xml:space="preserve">all the time </w:t>
            </w:r>
          </w:p>
        </w:tc>
        <w:tc>
          <w:tcPr>
            <w:tcW w:w="1800" w:type="dxa"/>
          </w:tcPr>
          <w:p w14:paraId="250120E9" w14:textId="77777777" w:rsidR="00F90AD4" w:rsidRPr="008C189D" w:rsidRDefault="00F90AD4" w:rsidP="00743F35">
            <w:pPr>
              <w:rPr>
                <w:rFonts w:ascii="Arial" w:hAnsi="Arial" w:cs="Arial"/>
                <w:sz w:val="16"/>
                <w:szCs w:val="16"/>
              </w:rPr>
            </w:pPr>
            <w:r w:rsidRPr="008C189D">
              <w:rPr>
                <w:rFonts w:ascii="Arial" w:hAnsi="Arial" w:cs="Arial"/>
                <w:color w:val="000000"/>
                <w:sz w:val="16"/>
                <w:szCs w:val="16"/>
              </w:rPr>
              <w:t>14</w:t>
            </w:r>
          </w:p>
        </w:tc>
        <w:tc>
          <w:tcPr>
            <w:tcW w:w="1710" w:type="dxa"/>
          </w:tcPr>
          <w:p w14:paraId="37584B4F"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60</w:t>
            </w:r>
          </w:p>
        </w:tc>
        <w:tc>
          <w:tcPr>
            <w:tcW w:w="1620" w:type="dxa"/>
          </w:tcPr>
          <w:p w14:paraId="514DE62C"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Very frequently</w:t>
            </w:r>
          </w:p>
        </w:tc>
      </w:tr>
      <w:tr w:rsidR="00F90AD4" w:rsidRPr="008C189D" w14:paraId="409FB96A" w14:textId="77777777" w:rsidTr="00743F35">
        <w:tc>
          <w:tcPr>
            <w:tcW w:w="1705" w:type="dxa"/>
          </w:tcPr>
          <w:p w14:paraId="4772CDE4"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awful lot</w:t>
            </w:r>
          </w:p>
        </w:tc>
        <w:tc>
          <w:tcPr>
            <w:tcW w:w="1800" w:type="dxa"/>
          </w:tcPr>
          <w:p w14:paraId="1A518FF4" w14:textId="77777777" w:rsidR="00F90AD4" w:rsidRPr="008C189D" w:rsidRDefault="00F90AD4" w:rsidP="00743F35">
            <w:pPr>
              <w:rPr>
                <w:rFonts w:ascii="Arial" w:hAnsi="Arial" w:cs="Arial"/>
                <w:sz w:val="16"/>
                <w:szCs w:val="16"/>
              </w:rPr>
            </w:pPr>
            <w:r w:rsidRPr="008C189D">
              <w:rPr>
                <w:rFonts w:ascii="Arial" w:hAnsi="Arial" w:cs="Arial"/>
                <w:color w:val="000000"/>
                <w:sz w:val="16"/>
                <w:szCs w:val="16"/>
              </w:rPr>
              <w:t>14</w:t>
            </w:r>
          </w:p>
        </w:tc>
        <w:tc>
          <w:tcPr>
            <w:tcW w:w="1710" w:type="dxa"/>
          </w:tcPr>
          <w:p w14:paraId="460C3B3D"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60</w:t>
            </w:r>
          </w:p>
        </w:tc>
        <w:tc>
          <w:tcPr>
            <w:tcW w:w="1620" w:type="dxa"/>
          </w:tcPr>
          <w:p w14:paraId="5E496475"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Very frequently</w:t>
            </w:r>
          </w:p>
        </w:tc>
      </w:tr>
      <w:tr w:rsidR="00F90AD4" w:rsidRPr="008C189D" w14:paraId="5B511BA3" w14:textId="77777777" w:rsidTr="00743F35">
        <w:tc>
          <w:tcPr>
            <w:tcW w:w="1705" w:type="dxa"/>
          </w:tcPr>
          <w:p w14:paraId="4A98FA57"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lot of time</w:t>
            </w:r>
          </w:p>
        </w:tc>
        <w:tc>
          <w:tcPr>
            <w:tcW w:w="1800" w:type="dxa"/>
          </w:tcPr>
          <w:p w14:paraId="69C8A57C" w14:textId="77777777" w:rsidR="00F90AD4" w:rsidRPr="008C189D" w:rsidRDefault="00F90AD4" w:rsidP="00743F35">
            <w:pPr>
              <w:rPr>
                <w:rFonts w:ascii="Arial" w:hAnsi="Arial" w:cs="Arial"/>
                <w:sz w:val="16"/>
                <w:szCs w:val="16"/>
              </w:rPr>
            </w:pPr>
            <w:r w:rsidRPr="008C189D">
              <w:rPr>
                <w:rFonts w:ascii="Arial" w:hAnsi="Arial" w:cs="Arial"/>
                <w:sz w:val="16"/>
                <w:szCs w:val="16"/>
              </w:rPr>
              <w:t>14</w:t>
            </w:r>
          </w:p>
        </w:tc>
        <w:tc>
          <w:tcPr>
            <w:tcW w:w="1710" w:type="dxa"/>
          </w:tcPr>
          <w:p w14:paraId="518163A2" w14:textId="77777777" w:rsidR="00F90AD4" w:rsidRPr="008C189D" w:rsidRDefault="00F90AD4" w:rsidP="00743F35">
            <w:pPr>
              <w:rPr>
                <w:rFonts w:ascii="Arial" w:hAnsi="Arial" w:cs="Arial"/>
                <w:color w:val="000000"/>
                <w:sz w:val="16"/>
                <w:szCs w:val="16"/>
              </w:rPr>
            </w:pPr>
            <w:r w:rsidRPr="008C189D">
              <w:rPr>
                <w:rFonts w:ascii="Arial" w:hAnsi="Arial" w:cs="Arial"/>
                <w:color w:val="000000"/>
                <w:sz w:val="16"/>
                <w:szCs w:val="16"/>
              </w:rPr>
              <w:t>60</w:t>
            </w:r>
          </w:p>
        </w:tc>
        <w:tc>
          <w:tcPr>
            <w:tcW w:w="1620" w:type="dxa"/>
          </w:tcPr>
          <w:p w14:paraId="6BD812AB" w14:textId="77777777" w:rsidR="00F90AD4" w:rsidRPr="008C189D" w:rsidRDefault="00F90AD4" w:rsidP="00743F35">
            <w:pPr>
              <w:rPr>
                <w:rFonts w:ascii="Arial" w:hAnsi="Arial" w:cs="Arial"/>
                <w:sz w:val="16"/>
                <w:szCs w:val="16"/>
              </w:rPr>
            </w:pPr>
            <w:r w:rsidRPr="008C189D">
              <w:rPr>
                <w:rFonts w:ascii="Arial" w:hAnsi="Arial" w:cs="Arial"/>
                <w:color w:val="000000"/>
                <w:sz w:val="16"/>
                <w:szCs w:val="16"/>
              </w:rPr>
              <w:t>Very frequently</w:t>
            </w:r>
          </w:p>
        </w:tc>
      </w:tr>
      <w:tr w:rsidR="00F90AD4" w:rsidRPr="008C189D" w14:paraId="7254B58C" w14:textId="77777777" w:rsidTr="00743F35">
        <w:tc>
          <w:tcPr>
            <w:tcW w:w="1705" w:type="dxa"/>
          </w:tcPr>
          <w:p w14:paraId="519E1D3F"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daily</w:t>
            </w:r>
          </w:p>
        </w:tc>
        <w:tc>
          <w:tcPr>
            <w:tcW w:w="1800" w:type="dxa"/>
          </w:tcPr>
          <w:p w14:paraId="39D4DC58" w14:textId="77777777" w:rsidR="00F90AD4" w:rsidRPr="008C189D" w:rsidRDefault="00F90AD4" w:rsidP="00743F35">
            <w:pPr>
              <w:rPr>
                <w:rFonts w:ascii="Arial" w:hAnsi="Arial" w:cs="Arial"/>
                <w:sz w:val="16"/>
                <w:szCs w:val="16"/>
              </w:rPr>
            </w:pPr>
            <w:r w:rsidRPr="008C189D">
              <w:rPr>
                <w:rFonts w:ascii="Arial" w:hAnsi="Arial" w:cs="Arial"/>
                <w:sz w:val="16"/>
                <w:szCs w:val="16"/>
              </w:rPr>
              <w:t>7</w:t>
            </w:r>
          </w:p>
        </w:tc>
        <w:tc>
          <w:tcPr>
            <w:tcW w:w="1710" w:type="dxa"/>
          </w:tcPr>
          <w:p w14:paraId="3615E95F" w14:textId="77777777" w:rsidR="00F90AD4" w:rsidRPr="008C189D" w:rsidRDefault="00F90AD4" w:rsidP="00743F35">
            <w:pPr>
              <w:rPr>
                <w:rFonts w:ascii="Arial" w:hAnsi="Arial" w:cs="Arial"/>
                <w:sz w:val="16"/>
                <w:szCs w:val="16"/>
              </w:rPr>
            </w:pPr>
            <w:r w:rsidRPr="008C189D">
              <w:rPr>
                <w:rFonts w:ascii="Arial" w:hAnsi="Arial" w:cs="Arial"/>
                <w:sz w:val="16"/>
                <w:szCs w:val="16"/>
              </w:rPr>
              <w:t>30</w:t>
            </w:r>
          </w:p>
        </w:tc>
        <w:tc>
          <w:tcPr>
            <w:tcW w:w="1620" w:type="dxa"/>
          </w:tcPr>
          <w:p w14:paraId="01A6AD58" w14:textId="77777777" w:rsidR="00F90AD4" w:rsidRPr="008C189D" w:rsidRDefault="00F90AD4" w:rsidP="00743F35">
            <w:pPr>
              <w:rPr>
                <w:rFonts w:ascii="Arial" w:hAnsi="Arial" w:cs="Arial"/>
                <w:sz w:val="16"/>
                <w:szCs w:val="16"/>
              </w:rPr>
            </w:pPr>
            <w:r w:rsidRPr="008C189D">
              <w:rPr>
                <w:rFonts w:ascii="Arial" w:hAnsi="Arial" w:cs="Arial"/>
                <w:sz w:val="16"/>
                <w:szCs w:val="16"/>
              </w:rPr>
              <w:t>Frequently</w:t>
            </w:r>
          </w:p>
        </w:tc>
      </w:tr>
      <w:tr w:rsidR="00F90AD4" w:rsidRPr="008C189D" w14:paraId="6ED65660" w14:textId="77777777" w:rsidTr="00743F35">
        <w:tc>
          <w:tcPr>
            <w:tcW w:w="1705" w:type="dxa"/>
          </w:tcPr>
          <w:p w14:paraId="36C5BEFC"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everyday</w:t>
            </w:r>
          </w:p>
        </w:tc>
        <w:tc>
          <w:tcPr>
            <w:tcW w:w="1800" w:type="dxa"/>
          </w:tcPr>
          <w:p w14:paraId="5B3CA9FA" w14:textId="77777777" w:rsidR="00F90AD4" w:rsidRPr="008C189D" w:rsidRDefault="00F90AD4" w:rsidP="00743F35">
            <w:pPr>
              <w:rPr>
                <w:rFonts w:ascii="Arial" w:hAnsi="Arial" w:cs="Arial"/>
                <w:sz w:val="16"/>
                <w:szCs w:val="16"/>
              </w:rPr>
            </w:pPr>
            <w:r w:rsidRPr="008C189D">
              <w:rPr>
                <w:rFonts w:ascii="Arial" w:hAnsi="Arial" w:cs="Arial"/>
                <w:sz w:val="16"/>
                <w:szCs w:val="16"/>
              </w:rPr>
              <w:t>7</w:t>
            </w:r>
          </w:p>
        </w:tc>
        <w:tc>
          <w:tcPr>
            <w:tcW w:w="1710" w:type="dxa"/>
          </w:tcPr>
          <w:p w14:paraId="4151D342" w14:textId="77777777" w:rsidR="00F90AD4" w:rsidRPr="008C189D" w:rsidRDefault="00F90AD4" w:rsidP="00743F35">
            <w:pPr>
              <w:rPr>
                <w:rFonts w:ascii="Arial" w:hAnsi="Arial" w:cs="Arial"/>
                <w:sz w:val="16"/>
                <w:szCs w:val="16"/>
              </w:rPr>
            </w:pPr>
            <w:r w:rsidRPr="008C189D">
              <w:rPr>
                <w:rFonts w:ascii="Arial" w:hAnsi="Arial" w:cs="Arial"/>
                <w:sz w:val="16"/>
                <w:szCs w:val="16"/>
              </w:rPr>
              <w:t>30</w:t>
            </w:r>
          </w:p>
        </w:tc>
        <w:tc>
          <w:tcPr>
            <w:tcW w:w="1620" w:type="dxa"/>
          </w:tcPr>
          <w:p w14:paraId="7B2252FB" w14:textId="77777777" w:rsidR="00F90AD4" w:rsidRPr="008C189D" w:rsidRDefault="00F90AD4" w:rsidP="00743F35">
            <w:pPr>
              <w:rPr>
                <w:rFonts w:ascii="Arial" w:hAnsi="Arial" w:cs="Arial"/>
                <w:sz w:val="16"/>
                <w:szCs w:val="16"/>
              </w:rPr>
            </w:pPr>
            <w:r w:rsidRPr="008C189D">
              <w:rPr>
                <w:rFonts w:ascii="Arial" w:hAnsi="Arial" w:cs="Arial"/>
                <w:sz w:val="16"/>
                <w:szCs w:val="16"/>
              </w:rPr>
              <w:t>Frequently</w:t>
            </w:r>
          </w:p>
        </w:tc>
      </w:tr>
      <w:tr w:rsidR="00F90AD4" w:rsidRPr="008C189D" w14:paraId="26B51BEA" w14:textId="77777777" w:rsidTr="00743F35">
        <w:tc>
          <w:tcPr>
            <w:tcW w:w="1705" w:type="dxa"/>
          </w:tcPr>
          <w:p w14:paraId="2FBC8FFF"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most days</w:t>
            </w:r>
          </w:p>
        </w:tc>
        <w:tc>
          <w:tcPr>
            <w:tcW w:w="1800" w:type="dxa"/>
          </w:tcPr>
          <w:p w14:paraId="6FECEB7F" w14:textId="77777777" w:rsidR="00F90AD4" w:rsidRPr="008C189D" w:rsidRDefault="00F90AD4" w:rsidP="00743F35">
            <w:pPr>
              <w:rPr>
                <w:rFonts w:ascii="Arial" w:hAnsi="Arial" w:cs="Arial"/>
                <w:sz w:val="16"/>
                <w:szCs w:val="16"/>
              </w:rPr>
            </w:pPr>
            <w:r w:rsidRPr="008C189D">
              <w:rPr>
                <w:rFonts w:ascii="Arial" w:hAnsi="Arial" w:cs="Arial"/>
                <w:sz w:val="16"/>
                <w:szCs w:val="16"/>
              </w:rPr>
              <w:t>5</w:t>
            </w:r>
          </w:p>
        </w:tc>
        <w:tc>
          <w:tcPr>
            <w:tcW w:w="1710" w:type="dxa"/>
          </w:tcPr>
          <w:p w14:paraId="6F135A60" w14:textId="77777777" w:rsidR="00F90AD4" w:rsidRPr="008C189D" w:rsidRDefault="00F90AD4" w:rsidP="00743F35">
            <w:pPr>
              <w:rPr>
                <w:rFonts w:ascii="Arial" w:hAnsi="Arial" w:cs="Arial"/>
                <w:sz w:val="16"/>
                <w:szCs w:val="16"/>
              </w:rPr>
            </w:pPr>
            <w:r w:rsidRPr="008C189D">
              <w:rPr>
                <w:rFonts w:ascii="Arial" w:hAnsi="Arial" w:cs="Arial"/>
                <w:sz w:val="16"/>
                <w:szCs w:val="16"/>
              </w:rPr>
              <w:t>21.4</w:t>
            </w:r>
          </w:p>
        </w:tc>
        <w:tc>
          <w:tcPr>
            <w:tcW w:w="1620" w:type="dxa"/>
          </w:tcPr>
          <w:p w14:paraId="547EFCCD" w14:textId="77777777" w:rsidR="00F90AD4" w:rsidRPr="008C189D" w:rsidRDefault="00F90AD4" w:rsidP="00743F35">
            <w:pPr>
              <w:rPr>
                <w:rFonts w:ascii="Arial" w:hAnsi="Arial" w:cs="Arial"/>
                <w:sz w:val="16"/>
                <w:szCs w:val="16"/>
              </w:rPr>
            </w:pPr>
            <w:r w:rsidRPr="008C189D">
              <w:rPr>
                <w:rFonts w:ascii="Arial" w:hAnsi="Arial" w:cs="Arial"/>
                <w:sz w:val="16"/>
                <w:szCs w:val="16"/>
              </w:rPr>
              <w:t>Frequently</w:t>
            </w:r>
          </w:p>
        </w:tc>
      </w:tr>
      <w:tr w:rsidR="00F90AD4" w:rsidRPr="008C189D" w14:paraId="12E36810" w14:textId="77777777" w:rsidTr="00743F35">
        <w:tc>
          <w:tcPr>
            <w:tcW w:w="1705" w:type="dxa"/>
          </w:tcPr>
          <w:p w14:paraId="0CFCB8E0"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times a week</w:t>
            </w:r>
          </w:p>
        </w:tc>
        <w:tc>
          <w:tcPr>
            <w:tcW w:w="1800" w:type="dxa"/>
          </w:tcPr>
          <w:p w14:paraId="564D2D2F" w14:textId="77777777" w:rsidR="00F90AD4" w:rsidRPr="008C189D" w:rsidRDefault="00F90AD4" w:rsidP="00743F35">
            <w:pPr>
              <w:rPr>
                <w:rFonts w:ascii="Arial" w:hAnsi="Arial" w:cs="Arial"/>
                <w:sz w:val="16"/>
                <w:szCs w:val="16"/>
              </w:rPr>
            </w:pPr>
            <w:r w:rsidRPr="008C189D">
              <w:rPr>
                <w:rFonts w:ascii="Arial" w:hAnsi="Arial" w:cs="Arial"/>
                <w:sz w:val="16"/>
                <w:szCs w:val="16"/>
              </w:rPr>
              <w:t>2</w:t>
            </w:r>
          </w:p>
        </w:tc>
        <w:tc>
          <w:tcPr>
            <w:tcW w:w="1710" w:type="dxa"/>
          </w:tcPr>
          <w:p w14:paraId="69CB4CAC" w14:textId="77777777" w:rsidR="00F90AD4" w:rsidRPr="008C189D" w:rsidRDefault="00F90AD4" w:rsidP="00743F35">
            <w:pPr>
              <w:rPr>
                <w:rFonts w:ascii="Arial" w:hAnsi="Arial" w:cs="Arial"/>
                <w:sz w:val="16"/>
                <w:szCs w:val="16"/>
              </w:rPr>
            </w:pPr>
            <w:r w:rsidRPr="008C189D">
              <w:rPr>
                <w:rFonts w:ascii="Arial" w:hAnsi="Arial" w:cs="Arial"/>
                <w:sz w:val="16"/>
                <w:szCs w:val="16"/>
              </w:rPr>
              <w:t>8.6</w:t>
            </w:r>
          </w:p>
        </w:tc>
        <w:tc>
          <w:tcPr>
            <w:tcW w:w="1620" w:type="dxa"/>
          </w:tcPr>
          <w:p w14:paraId="37495234" w14:textId="77777777" w:rsidR="00F90AD4" w:rsidRPr="008C189D" w:rsidRDefault="00F90AD4" w:rsidP="00743F35">
            <w:pPr>
              <w:rPr>
                <w:rFonts w:ascii="Arial" w:hAnsi="Arial" w:cs="Arial"/>
                <w:sz w:val="16"/>
                <w:szCs w:val="16"/>
              </w:rPr>
            </w:pPr>
            <w:r w:rsidRPr="008C189D">
              <w:rPr>
                <w:rFonts w:ascii="Arial" w:hAnsi="Arial" w:cs="Arial"/>
                <w:sz w:val="16"/>
                <w:szCs w:val="16"/>
              </w:rPr>
              <w:t>Moderately</w:t>
            </w:r>
          </w:p>
        </w:tc>
      </w:tr>
      <w:tr w:rsidR="00F90AD4" w:rsidRPr="008C189D" w14:paraId="71C794EA" w14:textId="77777777" w:rsidTr="00743F35">
        <w:tc>
          <w:tcPr>
            <w:tcW w:w="1705" w:type="dxa"/>
          </w:tcPr>
          <w:p w14:paraId="391BF91E"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weekly</w:t>
            </w:r>
          </w:p>
        </w:tc>
        <w:tc>
          <w:tcPr>
            <w:tcW w:w="1800" w:type="dxa"/>
          </w:tcPr>
          <w:p w14:paraId="0130BC6F" w14:textId="77777777" w:rsidR="00F90AD4" w:rsidRPr="008C189D" w:rsidRDefault="00F90AD4" w:rsidP="00743F35">
            <w:pPr>
              <w:rPr>
                <w:rFonts w:ascii="Arial" w:hAnsi="Arial" w:cs="Arial"/>
                <w:sz w:val="16"/>
                <w:szCs w:val="16"/>
              </w:rPr>
            </w:pPr>
            <w:r w:rsidRPr="008C189D">
              <w:rPr>
                <w:rFonts w:ascii="Arial" w:hAnsi="Arial" w:cs="Arial"/>
                <w:sz w:val="16"/>
                <w:szCs w:val="16"/>
              </w:rPr>
              <w:t>1</w:t>
            </w:r>
          </w:p>
        </w:tc>
        <w:tc>
          <w:tcPr>
            <w:tcW w:w="1710" w:type="dxa"/>
          </w:tcPr>
          <w:p w14:paraId="45B99B35" w14:textId="77777777" w:rsidR="00F90AD4" w:rsidRPr="008C189D" w:rsidRDefault="00F90AD4" w:rsidP="00743F35">
            <w:pPr>
              <w:rPr>
                <w:rFonts w:ascii="Arial" w:hAnsi="Arial" w:cs="Arial"/>
                <w:sz w:val="16"/>
                <w:szCs w:val="16"/>
              </w:rPr>
            </w:pPr>
            <w:r w:rsidRPr="008C189D">
              <w:rPr>
                <w:rFonts w:ascii="Arial" w:hAnsi="Arial" w:cs="Arial"/>
                <w:sz w:val="16"/>
                <w:szCs w:val="16"/>
              </w:rPr>
              <w:t>4.3</w:t>
            </w:r>
          </w:p>
        </w:tc>
        <w:tc>
          <w:tcPr>
            <w:tcW w:w="1620" w:type="dxa"/>
          </w:tcPr>
          <w:p w14:paraId="7C841286" w14:textId="77777777" w:rsidR="00F90AD4" w:rsidRPr="008C189D" w:rsidRDefault="00F90AD4" w:rsidP="00743F35">
            <w:pPr>
              <w:rPr>
                <w:rFonts w:ascii="Arial" w:hAnsi="Arial" w:cs="Arial"/>
                <w:sz w:val="16"/>
                <w:szCs w:val="16"/>
              </w:rPr>
            </w:pPr>
            <w:r w:rsidRPr="008C189D">
              <w:rPr>
                <w:rFonts w:ascii="Arial" w:hAnsi="Arial" w:cs="Arial"/>
                <w:sz w:val="16"/>
                <w:szCs w:val="16"/>
              </w:rPr>
              <w:t>Moderately</w:t>
            </w:r>
          </w:p>
        </w:tc>
      </w:tr>
      <w:tr w:rsidR="00F90AD4" w:rsidRPr="008C189D" w14:paraId="1EE1409E" w14:textId="77777777" w:rsidTr="00743F35">
        <w:tc>
          <w:tcPr>
            <w:tcW w:w="1705" w:type="dxa"/>
          </w:tcPr>
          <w:p w14:paraId="10A8C720"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once a week</w:t>
            </w:r>
          </w:p>
        </w:tc>
        <w:tc>
          <w:tcPr>
            <w:tcW w:w="1800" w:type="dxa"/>
          </w:tcPr>
          <w:p w14:paraId="35EBE2AE" w14:textId="77777777" w:rsidR="00F90AD4" w:rsidRPr="008C189D" w:rsidRDefault="00F90AD4" w:rsidP="00743F35">
            <w:pPr>
              <w:rPr>
                <w:rFonts w:ascii="Arial" w:hAnsi="Arial" w:cs="Arial"/>
                <w:sz w:val="16"/>
                <w:szCs w:val="16"/>
              </w:rPr>
            </w:pPr>
            <w:r w:rsidRPr="008C189D">
              <w:rPr>
                <w:rFonts w:ascii="Arial" w:hAnsi="Arial" w:cs="Arial"/>
                <w:sz w:val="16"/>
                <w:szCs w:val="16"/>
              </w:rPr>
              <w:t>1</w:t>
            </w:r>
          </w:p>
        </w:tc>
        <w:tc>
          <w:tcPr>
            <w:tcW w:w="1710" w:type="dxa"/>
          </w:tcPr>
          <w:p w14:paraId="3563EEB3" w14:textId="77777777" w:rsidR="00F90AD4" w:rsidRPr="008C189D" w:rsidRDefault="00F90AD4" w:rsidP="00743F35">
            <w:pPr>
              <w:rPr>
                <w:rFonts w:ascii="Arial" w:hAnsi="Arial" w:cs="Arial"/>
                <w:sz w:val="16"/>
                <w:szCs w:val="16"/>
              </w:rPr>
            </w:pPr>
            <w:r w:rsidRPr="008C189D">
              <w:rPr>
                <w:rFonts w:ascii="Arial" w:hAnsi="Arial" w:cs="Arial"/>
                <w:sz w:val="16"/>
                <w:szCs w:val="16"/>
              </w:rPr>
              <w:t>4.3</w:t>
            </w:r>
          </w:p>
        </w:tc>
        <w:tc>
          <w:tcPr>
            <w:tcW w:w="1620" w:type="dxa"/>
          </w:tcPr>
          <w:p w14:paraId="55C9196D" w14:textId="77777777" w:rsidR="00F90AD4" w:rsidRPr="008C189D" w:rsidRDefault="00F90AD4" w:rsidP="00743F35">
            <w:pPr>
              <w:rPr>
                <w:rFonts w:ascii="Arial" w:hAnsi="Arial" w:cs="Arial"/>
                <w:sz w:val="16"/>
                <w:szCs w:val="16"/>
              </w:rPr>
            </w:pPr>
            <w:r w:rsidRPr="008C189D">
              <w:rPr>
                <w:rFonts w:ascii="Arial" w:hAnsi="Arial" w:cs="Arial"/>
                <w:sz w:val="16"/>
                <w:szCs w:val="16"/>
              </w:rPr>
              <w:t>Moderately</w:t>
            </w:r>
          </w:p>
        </w:tc>
      </w:tr>
      <w:tr w:rsidR="00F90AD4" w:rsidRPr="008C189D" w14:paraId="69EB3C76" w14:textId="77777777" w:rsidTr="00743F35">
        <w:tc>
          <w:tcPr>
            <w:tcW w:w="1705" w:type="dxa"/>
          </w:tcPr>
          <w:p w14:paraId="4278B4F5"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proofErr w:type="gramStart"/>
            <w:r w:rsidRPr="008C189D">
              <w:rPr>
                <w:rFonts w:ascii="Arial" w:hAnsi="Arial" w:cs="Arial"/>
                <w:color w:val="000000"/>
                <w:sz w:val="16"/>
                <w:szCs w:val="16"/>
              </w:rPr>
              <w:t>once in a while</w:t>
            </w:r>
            <w:proofErr w:type="gramEnd"/>
          </w:p>
        </w:tc>
        <w:tc>
          <w:tcPr>
            <w:tcW w:w="1800" w:type="dxa"/>
          </w:tcPr>
          <w:p w14:paraId="2BC2E064" w14:textId="77777777" w:rsidR="00F90AD4" w:rsidRPr="008C189D" w:rsidRDefault="00F90AD4" w:rsidP="00743F35">
            <w:pPr>
              <w:rPr>
                <w:rFonts w:ascii="Arial" w:hAnsi="Arial" w:cs="Arial"/>
                <w:sz w:val="16"/>
                <w:szCs w:val="16"/>
              </w:rPr>
            </w:pPr>
            <w:r w:rsidRPr="008C189D">
              <w:rPr>
                <w:rFonts w:ascii="Arial" w:hAnsi="Arial" w:cs="Arial"/>
                <w:sz w:val="16"/>
                <w:szCs w:val="16"/>
              </w:rPr>
              <w:t>0.5</w:t>
            </w:r>
          </w:p>
        </w:tc>
        <w:tc>
          <w:tcPr>
            <w:tcW w:w="1710" w:type="dxa"/>
          </w:tcPr>
          <w:p w14:paraId="6E271772" w14:textId="77777777" w:rsidR="00F90AD4" w:rsidRPr="008C189D" w:rsidRDefault="00F90AD4" w:rsidP="00743F35">
            <w:pPr>
              <w:rPr>
                <w:rFonts w:ascii="Arial" w:hAnsi="Arial" w:cs="Arial"/>
                <w:sz w:val="16"/>
                <w:szCs w:val="16"/>
              </w:rPr>
            </w:pPr>
            <w:r w:rsidRPr="008C189D">
              <w:rPr>
                <w:rFonts w:ascii="Arial" w:hAnsi="Arial" w:cs="Arial"/>
                <w:sz w:val="16"/>
                <w:szCs w:val="16"/>
              </w:rPr>
              <w:t>2.1</w:t>
            </w:r>
          </w:p>
        </w:tc>
        <w:tc>
          <w:tcPr>
            <w:tcW w:w="1620" w:type="dxa"/>
          </w:tcPr>
          <w:p w14:paraId="6CBB5650" w14:textId="77777777" w:rsidR="00F90AD4" w:rsidRPr="008C189D" w:rsidRDefault="00F90AD4" w:rsidP="00743F35">
            <w:pPr>
              <w:rPr>
                <w:rFonts w:ascii="Arial" w:hAnsi="Arial" w:cs="Arial"/>
                <w:sz w:val="16"/>
                <w:szCs w:val="16"/>
              </w:rPr>
            </w:pPr>
            <w:r w:rsidRPr="008C189D">
              <w:rPr>
                <w:rFonts w:ascii="Arial" w:hAnsi="Arial" w:cs="Arial"/>
                <w:sz w:val="16"/>
                <w:szCs w:val="16"/>
              </w:rPr>
              <w:t>Moderately</w:t>
            </w:r>
          </w:p>
        </w:tc>
      </w:tr>
      <w:tr w:rsidR="00F90AD4" w:rsidRPr="008C189D" w14:paraId="469E04F1" w14:textId="77777777" w:rsidTr="00743F35">
        <w:tc>
          <w:tcPr>
            <w:tcW w:w="1705" w:type="dxa"/>
          </w:tcPr>
          <w:p w14:paraId="007B6F63"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 xml:space="preserve">a month </w:t>
            </w:r>
          </w:p>
        </w:tc>
        <w:tc>
          <w:tcPr>
            <w:tcW w:w="1800" w:type="dxa"/>
          </w:tcPr>
          <w:p w14:paraId="1A6CC763" w14:textId="77777777" w:rsidR="00F90AD4" w:rsidRPr="008C189D" w:rsidRDefault="00F90AD4" w:rsidP="00743F35">
            <w:pPr>
              <w:rPr>
                <w:rFonts w:ascii="Arial" w:hAnsi="Arial" w:cs="Arial"/>
                <w:sz w:val="16"/>
                <w:szCs w:val="16"/>
              </w:rPr>
            </w:pPr>
            <w:r w:rsidRPr="008C189D">
              <w:rPr>
                <w:rFonts w:ascii="Arial" w:hAnsi="Arial" w:cs="Arial"/>
                <w:color w:val="000000"/>
                <w:sz w:val="16"/>
                <w:szCs w:val="16"/>
              </w:rPr>
              <w:t>0.25</w:t>
            </w:r>
          </w:p>
        </w:tc>
        <w:tc>
          <w:tcPr>
            <w:tcW w:w="1710" w:type="dxa"/>
          </w:tcPr>
          <w:p w14:paraId="5A29F110" w14:textId="77777777" w:rsidR="00F90AD4" w:rsidRPr="008C189D" w:rsidRDefault="00F90AD4" w:rsidP="00743F35">
            <w:pPr>
              <w:rPr>
                <w:rFonts w:ascii="Arial" w:hAnsi="Arial" w:cs="Arial"/>
                <w:sz w:val="16"/>
                <w:szCs w:val="16"/>
              </w:rPr>
            </w:pPr>
            <w:r w:rsidRPr="008C189D">
              <w:rPr>
                <w:rFonts w:ascii="Arial" w:hAnsi="Arial" w:cs="Arial"/>
                <w:sz w:val="16"/>
                <w:szCs w:val="16"/>
              </w:rPr>
              <w:t>1.1</w:t>
            </w:r>
          </w:p>
        </w:tc>
        <w:tc>
          <w:tcPr>
            <w:tcW w:w="1620" w:type="dxa"/>
          </w:tcPr>
          <w:p w14:paraId="1611DED3" w14:textId="77777777" w:rsidR="00F90AD4" w:rsidRPr="008C189D" w:rsidRDefault="00F90AD4" w:rsidP="00743F35">
            <w:pPr>
              <w:rPr>
                <w:rFonts w:ascii="Arial" w:hAnsi="Arial" w:cs="Arial"/>
                <w:color w:val="000000"/>
                <w:sz w:val="16"/>
                <w:szCs w:val="16"/>
              </w:rPr>
            </w:pPr>
            <w:r w:rsidRPr="008C189D">
              <w:rPr>
                <w:rFonts w:ascii="Arial" w:hAnsi="Arial" w:cs="Arial"/>
                <w:sz w:val="16"/>
                <w:szCs w:val="16"/>
              </w:rPr>
              <w:t>Moderately</w:t>
            </w:r>
          </w:p>
        </w:tc>
      </w:tr>
      <w:tr w:rsidR="00F90AD4" w:rsidRPr="008C189D" w14:paraId="238F988F" w14:textId="77777777" w:rsidTr="00743F35">
        <w:tc>
          <w:tcPr>
            <w:tcW w:w="1705" w:type="dxa"/>
          </w:tcPr>
          <w:p w14:paraId="3730658C"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months</w:t>
            </w:r>
          </w:p>
        </w:tc>
        <w:tc>
          <w:tcPr>
            <w:tcW w:w="1800" w:type="dxa"/>
          </w:tcPr>
          <w:p w14:paraId="56B47716" w14:textId="77777777" w:rsidR="00F90AD4" w:rsidRPr="008C189D" w:rsidRDefault="00F90AD4" w:rsidP="00743F35">
            <w:pPr>
              <w:rPr>
                <w:rFonts w:ascii="Arial" w:hAnsi="Arial" w:cs="Arial"/>
                <w:sz w:val="16"/>
                <w:szCs w:val="16"/>
              </w:rPr>
            </w:pPr>
            <w:r w:rsidRPr="008C189D">
              <w:rPr>
                <w:rFonts w:ascii="Arial" w:hAnsi="Arial" w:cs="Arial"/>
                <w:sz w:val="16"/>
                <w:szCs w:val="16"/>
              </w:rPr>
              <w:t>0.2</w:t>
            </w:r>
          </w:p>
        </w:tc>
        <w:tc>
          <w:tcPr>
            <w:tcW w:w="1710" w:type="dxa"/>
          </w:tcPr>
          <w:p w14:paraId="64496EEA" w14:textId="77777777" w:rsidR="00F90AD4" w:rsidRPr="008C189D" w:rsidRDefault="00F90AD4" w:rsidP="00743F35">
            <w:pPr>
              <w:rPr>
                <w:rFonts w:ascii="Arial" w:hAnsi="Arial" w:cs="Arial"/>
                <w:sz w:val="16"/>
                <w:szCs w:val="16"/>
              </w:rPr>
            </w:pPr>
            <w:r w:rsidRPr="008C189D">
              <w:rPr>
                <w:rFonts w:ascii="Arial" w:hAnsi="Arial" w:cs="Arial"/>
                <w:sz w:val="16"/>
                <w:szCs w:val="16"/>
              </w:rPr>
              <w:t>0.9</w:t>
            </w:r>
          </w:p>
        </w:tc>
        <w:tc>
          <w:tcPr>
            <w:tcW w:w="1620" w:type="dxa"/>
          </w:tcPr>
          <w:p w14:paraId="703104BC" w14:textId="77777777" w:rsidR="00F90AD4" w:rsidRPr="008C189D" w:rsidRDefault="00F90AD4" w:rsidP="00743F35">
            <w:pPr>
              <w:rPr>
                <w:rFonts w:ascii="Arial" w:hAnsi="Arial" w:cs="Arial"/>
                <w:sz w:val="16"/>
                <w:szCs w:val="16"/>
              </w:rPr>
            </w:pPr>
            <w:r w:rsidRPr="008C189D">
              <w:rPr>
                <w:rFonts w:ascii="Arial" w:hAnsi="Arial" w:cs="Arial"/>
                <w:sz w:val="16"/>
                <w:szCs w:val="16"/>
              </w:rPr>
              <w:t>Infrequently</w:t>
            </w:r>
          </w:p>
        </w:tc>
      </w:tr>
      <w:tr w:rsidR="00F90AD4" w:rsidRPr="008C189D" w14:paraId="667AAECA" w14:textId="77777777" w:rsidTr="00743F35">
        <w:tc>
          <w:tcPr>
            <w:tcW w:w="1705" w:type="dxa"/>
          </w:tcPr>
          <w:p w14:paraId="56DC6DF4"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couple of months</w:t>
            </w:r>
          </w:p>
        </w:tc>
        <w:tc>
          <w:tcPr>
            <w:tcW w:w="1800" w:type="dxa"/>
          </w:tcPr>
          <w:p w14:paraId="617318D5" w14:textId="77777777" w:rsidR="00F90AD4" w:rsidRPr="008C189D" w:rsidRDefault="00F90AD4" w:rsidP="00743F35">
            <w:pPr>
              <w:rPr>
                <w:rFonts w:ascii="Arial" w:hAnsi="Arial" w:cs="Arial"/>
                <w:sz w:val="16"/>
                <w:szCs w:val="16"/>
              </w:rPr>
            </w:pPr>
            <w:r w:rsidRPr="008C189D">
              <w:rPr>
                <w:rFonts w:ascii="Arial" w:hAnsi="Arial" w:cs="Arial"/>
                <w:sz w:val="16"/>
                <w:szCs w:val="16"/>
              </w:rPr>
              <w:t>0.2</w:t>
            </w:r>
          </w:p>
        </w:tc>
        <w:tc>
          <w:tcPr>
            <w:tcW w:w="1710" w:type="dxa"/>
          </w:tcPr>
          <w:p w14:paraId="178C9280" w14:textId="77777777" w:rsidR="00F90AD4" w:rsidRPr="008C189D" w:rsidRDefault="00F90AD4" w:rsidP="00743F35">
            <w:pPr>
              <w:rPr>
                <w:rFonts w:ascii="Arial" w:hAnsi="Arial" w:cs="Arial"/>
                <w:sz w:val="16"/>
                <w:szCs w:val="16"/>
              </w:rPr>
            </w:pPr>
            <w:r w:rsidRPr="008C189D">
              <w:rPr>
                <w:rFonts w:ascii="Arial" w:hAnsi="Arial" w:cs="Arial"/>
                <w:sz w:val="16"/>
                <w:szCs w:val="16"/>
              </w:rPr>
              <w:t>0.9</w:t>
            </w:r>
          </w:p>
        </w:tc>
        <w:tc>
          <w:tcPr>
            <w:tcW w:w="1620" w:type="dxa"/>
          </w:tcPr>
          <w:p w14:paraId="06DCFA4A" w14:textId="77777777" w:rsidR="00F90AD4" w:rsidRPr="008C189D" w:rsidRDefault="00F90AD4" w:rsidP="00743F35">
            <w:pPr>
              <w:rPr>
                <w:rFonts w:ascii="Arial" w:hAnsi="Arial" w:cs="Arial"/>
                <w:sz w:val="16"/>
                <w:szCs w:val="16"/>
              </w:rPr>
            </w:pPr>
            <w:r w:rsidRPr="008C189D">
              <w:rPr>
                <w:rFonts w:ascii="Arial" w:hAnsi="Arial" w:cs="Arial"/>
                <w:sz w:val="16"/>
                <w:szCs w:val="16"/>
              </w:rPr>
              <w:t>Infrequently</w:t>
            </w:r>
          </w:p>
        </w:tc>
      </w:tr>
      <w:tr w:rsidR="00F90AD4" w:rsidRPr="008C189D" w14:paraId="7C7E913C" w14:textId="77777777" w:rsidTr="00743F35">
        <w:tc>
          <w:tcPr>
            <w:tcW w:w="1705" w:type="dxa"/>
          </w:tcPr>
          <w:p w14:paraId="0B906748"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not a whole lot</w:t>
            </w:r>
          </w:p>
        </w:tc>
        <w:tc>
          <w:tcPr>
            <w:tcW w:w="1800" w:type="dxa"/>
          </w:tcPr>
          <w:p w14:paraId="3DD6FE36" w14:textId="77777777" w:rsidR="00F90AD4" w:rsidRPr="008C189D" w:rsidRDefault="00F90AD4" w:rsidP="00743F35">
            <w:pPr>
              <w:rPr>
                <w:rFonts w:ascii="Arial" w:hAnsi="Arial" w:cs="Arial"/>
                <w:sz w:val="16"/>
                <w:szCs w:val="16"/>
              </w:rPr>
            </w:pPr>
            <w:r w:rsidRPr="008C189D">
              <w:rPr>
                <w:rFonts w:ascii="Arial" w:hAnsi="Arial" w:cs="Arial"/>
                <w:sz w:val="16"/>
                <w:szCs w:val="16"/>
              </w:rPr>
              <w:t>0.1</w:t>
            </w:r>
          </w:p>
        </w:tc>
        <w:tc>
          <w:tcPr>
            <w:tcW w:w="1710" w:type="dxa"/>
          </w:tcPr>
          <w:p w14:paraId="7BE33B46" w14:textId="77777777" w:rsidR="00F90AD4" w:rsidRPr="008C189D" w:rsidRDefault="00F90AD4" w:rsidP="00743F35">
            <w:pPr>
              <w:rPr>
                <w:rFonts w:ascii="Arial" w:hAnsi="Arial" w:cs="Arial"/>
                <w:sz w:val="16"/>
                <w:szCs w:val="16"/>
              </w:rPr>
            </w:pPr>
            <w:r w:rsidRPr="008C189D">
              <w:rPr>
                <w:rFonts w:ascii="Arial" w:hAnsi="Arial" w:cs="Arial"/>
                <w:sz w:val="16"/>
                <w:szCs w:val="16"/>
              </w:rPr>
              <w:t>0.4</w:t>
            </w:r>
          </w:p>
        </w:tc>
        <w:tc>
          <w:tcPr>
            <w:tcW w:w="1620" w:type="dxa"/>
          </w:tcPr>
          <w:p w14:paraId="5765EE94" w14:textId="77777777" w:rsidR="00F90AD4" w:rsidRPr="008C189D" w:rsidRDefault="00F90AD4" w:rsidP="00743F35">
            <w:pPr>
              <w:rPr>
                <w:rFonts w:ascii="Arial" w:hAnsi="Arial" w:cs="Arial"/>
                <w:sz w:val="16"/>
                <w:szCs w:val="16"/>
              </w:rPr>
            </w:pPr>
            <w:r w:rsidRPr="008C189D">
              <w:rPr>
                <w:rFonts w:ascii="Arial" w:hAnsi="Arial" w:cs="Arial"/>
                <w:sz w:val="16"/>
                <w:szCs w:val="16"/>
              </w:rPr>
              <w:t>Infrequently</w:t>
            </w:r>
          </w:p>
        </w:tc>
      </w:tr>
      <w:tr w:rsidR="00F90AD4" w:rsidRPr="008C189D" w14:paraId="55B68AFD" w14:textId="77777777" w:rsidTr="00743F35">
        <w:tc>
          <w:tcPr>
            <w:tcW w:w="1705" w:type="dxa"/>
          </w:tcPr>
          <w:p w14:paraId="1E969319"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not a lot</w:t>
            </w:r>
          </w:p>
        </w:tc>
        <w:tc>
          <w:tcPr>
            <w:tcW w:w="1800" w:type="dxa"/>
          </w:tcPr>
          <w:p w14:paraId="1195F9EE" w14:textId="77777777" w:rsidR="00F90AD4" w:rsidRPr="008C189D" w:rsidRDefault="00F90AD4" w:rsidP="00743F35">
            <w:pPr>
              <w:rPr>
                <w:rFonts w:ascii="Arial" w:hAnsi="Arial" w:cs="Arial"/>
                <w:sz w:val="16"/>
                <w:szCs w:val="16"/>
              </w:rPr>
            </w:pPr>
            <w:r w:rsidRPr="008C189D">
              <w:rPr>
                <w:rFonts w:ascii="Arial" w:hAnsi="Arial" w:cs="Arial"/>
                <w:sz w:val="16"/>
                <w:szCs w:val="16"/>
              </w:rPr>
              <w:t>0.1</w:t>
            </w:r>
          </w:p>
        </w:tc>
        <w:tc>
          <w:tcPr>
            <w:tcW w:w="1710" w:type="dxa"/>
          </w:tcPr>
          <w:p w14:paraId="41A1DCC1" w14:textId="77777777" w:rsidR="00F90AD4" w:rsidRPr="008C189D" w:rsidRDefault="00F90AD4" w:rsidP="00743F35">
            <w:pPr>
              <w:rPr>
                <w:rFonts w:ascii="Arial" w:hAnsi="Arial" w:cs="Arial"/>
                <w:sz w:val="16"/>
                <w:szCs w:val="16"/>
              </w:rPr>
            </w:pPr>
            <w:r w:rsidRPr="008C189D">
              <w:rPr>
                <w:rFonts w:ascii="Arial" w:hAnsi="Arial" w:cs="Arial"/>
                <w:sz w:val="16"/>
                <w:szCs w:val="16"/>
              </w:rPr>
              <w:t>0.4</w:t>
            </w:r>
          </w:p>
        </w:tc>
        <w:tc>
          <w:tcPr>
            <w:tcW w:w="1620" w:type="dxa"/>
          </w:tcPr>
          <w:p w14:paraId="799EA1EA" w14:textId="77777777" w:rsidR="00F90AD4" w:rsidRPr="008C189D" w:rsidRDefault="00F90AD4" w:rsidP="00743F35">
            <w:pPr>
              <w:rPr>
                <w:rFonts w:ascii="Arial" w:hAnsi="Arial" w:cs="Arial"/>
                <w:sz w:val="16"/>
                <w:szCs w:val="16"/>
              </w:rPr>
            </w:pPr>
            <w:r w:rsidRPr="008C189D">
              <w:rPr>
                <w:rFonts w:ascii="Arial" w:hAnsi="Arial" w:cs="Arial"/>
                <w:sz w:val="16"/>
                <w:szCs w:val="16"/>
              </w:rPr>
              <w:t>Infrequently</w:t>
            </w:r>
          </w:p>
        </w:tc>
      </w:tr>
      <w:tr w:rsidR="00F90AD4" w:rsidRPr="008C189D" w14:paraId="7D540804" w14:textId="77777777" w:rsidTr="00743F35">
        <w:trPr>
          <w:trHeight w:val="215"/>
        </w:trPr>
        <w:tc>
          <w:tcPr>
            <w:tcW w:w="1705" w:type="dxa"/>
          </w:tcPr>
          <w:p w14:paraId="56FEE4D9" w14:textId="77777777" w:rsidR="00F90AD4" w:rsidRPr="008C189D" w:rsidRDefault="00F90AD4" w:rsidP="00743F35">
            <w:pPr>
              <w:pStyle w:val="HTMLPreformatted"/>
              <w:spacing w:after="0" w:line="240" w:lineRule="auto"/>
              <w:textAlignment w:val="baseline"/>
              <w:rPr>
                <w:rFonts w:ascii="Arial" w:hAnsi="Arial" w:cs="Arial"/>
                <w:color w:val="000000"/>
                <w:sz w:val="16"/>
                <w:szCs w:val="16"/>
              </w:rPr>
            </w:pPr>
            <w:r w:rsidRPr="008C189D">
              <w:rPr>
                <w:rFonts w:ascii="Arial" w:hAnsi="Arial" w:cs="Arial"/>
                <w:color w:val="000000"/>
                <w:sz w:val="16"/>
                <w:szCs w:val="16"/>
              </w:rPr>
              <w:t>very little</w:t>
            </w:r>
          </w:p>
        </w:tc>
        <w:tc>
          <w:tcPr>
            <w:tcW w:w="1800" w:type="dxa"/>
          </w:tcPr>
          <w:p w14:paraId="0B9E49FA" w14:textId="77777777" w:rsidR="00F90AD4" w:rsidRPr="008C189D" w:rsidRDefault="00F90AD4" w:rsidP="00743F35">
            <w:pPr>
              <w:rPr>
                <w:rFonts w:ascii="Arial" w:hAnsi="Arial" w:cs="Arial"/>
                <w:sz w:val="16"/>
                <w:szCs w:val="16"/>
              </w:rPr>
            </w:pPr>
            <w:r w:rsidRPr="008C189D">
              <w:rPr>
                <w:rFonts w:ascii="Arial" w:hAnsi="Arial" w:cs="Arial"/>
                <w:sz w:val="16"/>
                <w:szCs w:val="16"/>
              </w:rPr>
              <w:t>0.1</w:t>
            </w:r>
          </w:p>
        </w:tc>
        <w:tc>
          <w:tcPr>
            <w:tcW w:w="1710" w:type="dxa"/>
          </w:tcPr>
          <w:p w14:paraId="5288B9EF" w14:textId="77777777" w:rsidR="00F90AD4" w:rsidRPr="008C189D" w:rsidRDefault="00F90AD4" w:rsidP="00743F35">
            <w:pPr>
              <w:rPr>
                <w:rFonts w:ascii="Arial" w:hAnsi="Arial" w:cs="Arial"/>
                <w:sz w:val="16"/>
                <w:szCs w:val="16"/>
              </w:rPr>
            </w:pPr>
            <w:r w:rsidRPr="008C189D">
              <w:rPr>
                <w:rFonts w:ascii="Arial" w:hAnsi="Arial" w:cs="Arial"/>
                <w:sz w:val="16"/>
                <w:szCs w:val="16"/>
              </w:rPr>
              <w:t>0.4</w:t>
            </w:r>
          </w:p>
        </w:tc>
        <w:tc>
          <w:tcPr>
            <w:tcW w:w="1620" w:type="dxa"/>
          </w:tcPr>
          <w:p w14:paraId="6251F5EA" w14:textId="77777777" w:rsidR="00F90AD4" w:rsidRPr="008C189D" w:rsidRDefault="00F90AD4" w:rsidP="00743F35">
            <w:pPr>
              <w:rPr>
                <w:rFonts w:ascii="Arial" w:hAnsi="Arial" w:cs="Arial"/>
                <w:sz w:val="16"/>
                <w:szCs w:val="16"/>
              </w:rPr>
            </w:pPr>
            <w:r w:rsidRPr="008C189D">
              <w:rPr>
                <w:rFonts w:ascii="Arial" w:hAnsi="Arial" w:cs="Arial"/>
                <w:sz w:val="16"/>
                <w:szCs w:val="16"/>
              </w:rPr>
              <w:t>Infrequently</w:t>
            </w:r>
          </w:p>
        </w:tc>
      </w:tr>
    </w:tbl>
    <w:p w14:paraId="1BC484E1" w14:textId="77777777" w:rsidR="00F90AD4" w:rsidRPr="00025DF3" w:rsidRDefault="00F90AD4" w:rsidP="00F90AD4">
      <w:pPr>
        <w:rPr>
          <w:b/>
          <w:bCs/>
        </w:rPr>
      </w:pPr>
    </w:p>
    <w:p w14:paraId="5D2A764A" w14:textId="77777777" w:rsidR="00F90AD4" w:rsidRDefault="00F90AD4" w:rsidP="00F90AD4">
      <w:pPr>
        <w:rPr>
          <w:b/>
          <w:bCs/>
        </w:rPr>
        <w:sectPr w:rsidR="00F90AD4" w:rsidSect="007B59B3">
          <w:pgSz w:w="12240" w:h="15840"/>
          <w:pgMar w:top="1440" w:right="1440" w:bottom="1440" w:left="1440" w:header="720" w:footer="720" w:gutter="0"/>
          <w:cols w:space="720"/>
          <w:docGrid w:linePitch="360"/>
        </w:sectPr>
      </w:pPr>
    </w:p>
    <w:p w14:paraId="4108EAD2" w14:textId="77777777" w:rsidR="00F90AD4" w:rsidRPr="001855A3" w:rsidRDefault="00F90AD4" w:rsidP="00F90AD4">
      <w:pPr>
        <w:rPr>
          <w:rFonts w:ascii="Arial" w:hAnsi="Arial" w:cs="Arial"/>
          <w:b/>
          <w:bCs/>
        </w:rPr>
      </w:pPr>
      <w:r w:rsidRPr="001855A3">
        <w:rPr>
          <w:rFonts w:ascii="Arial" w:hAnsi="Arial" w:cs="Arial"/>
          <w:b/>
          <w:bCs/>
        </w:rPr>
        <w:lastRenderedPageBreak/>
        <w:t xml:space="preserve">Supplemental Table 3: Description, sources, and interpretation of top NLP features </w:t>
      </w:r>
    </w:p>
    <w:p w14:paraId="0E255063" w14:textId="77777777" w:rsidR="00F90AD4" w:rsidRPr="00025DF3" w:rsidRDefault="00F90AD4" w:rsidP="00F90AD4">
      <w:pPr>
        <w:rPr>
          <w:b/>
          <w:bCs/>
        </w:rPr>
      </w:pPr>
    </w:p>
    <w:tbl>
      <w:tblPr>
        <w:tblStyle w:val="TableGrid"/>
        <w:tblW w:w="0" w:type="auto"/>
        <w:tblLook w:val="04A0" w:firstRow="1" w:lastRow="0" w:firstColumn="1" w:lastColumn="0" w:noHBand="0" w:noVBand="1"/>
      </w:tblPr>
      <w:tblGrid>
        <w:gridCol w:w="2864"/>
        <w:gridCol w:w="1901"/>
        <w:gridCol w:w="2423"/>
        <w:gridCol w:w="2162"/>
      </w:tblGrid>
      <w:tr w:rsidR="00F90AD4" w14:paraId="4B28023C" w14:textId="77777777" w:rsidTr="00743F35">
        <w:tc>
          <w:tcPr>
            <w:tcW w:w="2864"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48898E20" w14:textId="77777777" w:rsidR="00F90AD4" w:rsidRPr="00CB2217" w:rsidRDefault="00F90AD4" w:rsidP="00743F35">
            <w:pPr>
              <w:jc w:val="center"/>
              <w:rPr>
                <w:rFonts w:cs="Times New Roman (Body CS)"/>
                <w:b/>
                <w:bCs/>
                <w:color w:val="000000" w:themeColor="text1"/>
                <w:szCs w:val="24"/>
                <w:bdr w:val="none" w:sz="0" w:space="0" w:color="auto" w:frame="1"/>
                <w:shd w:val="clear" w:color="auto" w:fill="E2EFD9" w:themeFill="accent6" w:themeFillTint="33"/>
              </w:rPr>
            </w:pPr>
            <w:r w:rsidRPr="00CB2217">
              <w:rPr>
                <w:b/>
                <w:bCs/>
              </w:rPr>
              <w:t>Feature Name</w:t>
            </w:r>
          </w:p>
        </w:tc>
        <w:tc>
          <w:tcPr>
            <w:tcW w:w="1901"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601E4940" w14:textId="77777777" w:rsidR="00F90AD4" w:rsidRPr="00CB2217" w:rsidRDefault="00F90AD4" w:rsidP="00743F35">
            <w:pPr>
              <w:jc w:val="center"/>
              <w:rPr>
                <w:rFonts w:cs="Times New Roman (Body CS)"/>
                <w:b/>
                <w:bCs/>
                <w:color w:val="000000" w:themeColor="text1"/>
                <w:szCs w:val="24"/>
                <w:bdr w:val="none" w:sz="0" w:space="0" w:color="auto" w:frame="1"/>
                <w:shd w:val="clear" w:color="auto" w:fill="E2EFD9" w:themeFill="accent6" w:themeFillTint="33"/>
              </w:rPr>
            </w:pPr>
            <w:r w:rsidRPr="00CB2217">
              <w:rPr>
                <w:b/>
                <w:bCs/>
              </w:rPr>
              <w:t>Feature Type*</w:t>
            </w:r>
          </w:p>
        </w:tc>
        <w:tc>
          <w:tcPr>
            <w:tcW w:w="2423"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04ECFE1C" w14:textId="77777777" w:rsidR="00F90AD4" w:rsidRPr="00CB2217" w:rsidRDefault="00F90AD4" w:rsidP="00743F35">
            <w:pPr>
              <w:jc w:val="center"/>
              <w:rPr>
                <w:rFonts w:cs="Times New Roman (Body CS)"/>
                <w:b/>
                <w:bCs/>
                <w:color w:val="000000" w:themeColor="text1"/>
                <w:szCs w:val="24"/>
                <w:bdr w:val="none" w:sz="0" w:space="0" w:color="auto" w:frame="1"/>
                <w:shd w:val="clear" w:color="auto" w:fill="E2EFD9" w:themeFill="accent6" w:themeFillTint="33"/>
              </w:rPr>
            </w:pPr>
            <w:r w:rsidRPr="00CB2217">
              <w:rPr>
                <w:b/>
                <w:bCs/>
              </w:rPr>
              <w:t>Our Interpretation</w:t>
            </w:r>
          </w:p>
        </w:tc>
        <w:tc>
          <w:tcPr>
            <w:tcW w:w="2162" w:type="dxa"/>
            <w:tcBorders>
              <w:top w:val="single" w:sz="4" w:space="0" w:color="44546A" w:themeColor="text2"/>
              <w:left w:val="single" w:sz="4" w:space="0" w:color="44546A" w:themeColor="text2"/>
              <w:bottom w:val="single" w:sz="4" w:space="0" w:color="44546A" w:themeColor="text2"/>
              <w:right w:val="single" w:sz="4" w:space="0" w:color="44546A" w:themeColor="text2"/>
            </w:tcBorders>
            <w:shd w:val="clear" w:color="auto" w:fill="auto"/>
          </w:tcPr>
          <w:p w14:paraId="12DD3431" w14:textId="77777777" w:rsidR="00F90AD4" w:rsidRPr="00CB2217" w:rsidRDefault="00F90AD4" w:rsidP="00743F35">
            <w:pPr>
              <w:jc w:val="center"/>
              <w:rPr>
                <w:rFonts w:cs="Times New Roman (Body CS)"/>
                <w:b/>
                <w:bCs/>
                <w:color w:val="000000" w:themeColor="text1"/>
                <w:szCs w:val="24"/>
                <w:bdr w:val="none" w:sz="0" w:space="0" w:color="auto" w:frame="1"/>
                <w:shd w:val="clear" w:color="auto" w:fill="E2EFD9" w:themeFill="accent6" w:themeFillTint="33"/>
              </w:rPr>
            </w:pPr>
            <w:r w:rsidRPr="00CB2217">
              <w:rPr>
                <w:b/>
                <w:bCs/>
              </w:rPr>
              <w:t>References for computation of features</w:t>
            </w:r>
          </w:p>
        </w:tc>
      </w:tr>
      <w:tr w:rsidR="00F90AD4" w14:paraId="38667CF5" w14:textId="77777777" w:rsidTr="00743F35">
        <w:trPr>
          <w:trHeight w:val="332"/>
        </w:trPr>
        <w:tc>
          <w:tcPr>
            <w:tcW w:w="9350" w:type="dxa"/>
            <w:gridSpan w:val="4"/>
            <w:tcBorders>
              <w:top w:val="single" w:sz="4" w:space="0" w:color="44546A" w:themeColor="text2"/>
            </w:tcBorders>
            <w:shd w:val="clear" w:color="auto" w:fill="E2EFD9" w:themeFill="accent6" w:themeFillTint="33"/>
          </w:tcPr>
          <w:p w14:paraId="58EA87BF" w14:textId="77777777" w:rsidR="00F90AD4" w:rsidRPr="00F86708" w:rsidRDefault="00F90AD4" w:rsidP="00743F35">
            <w:pPr>
              <w:jc w:val="center"/>
              <w:rPr>
                <w:b/>
                <w:bCs/>
                <w:color w:val="FF0000"/>
                <w:sz w:val="21"/>
                <w:szCs w:val="21"/>
                <w:bdr w:val="none" w:sz="0" w:space="0" w:color="auto" w:frame="1"/>
                <w:shd w:val="clear" w:color="auto" w:fill="E2EFD9" w:themeFill="accent6" w:themeFillTint="33"/>
              </w:rPr>
            </w:pPr>
            <w:r w:rsidRPr="00F86708">
              <w:rPr>
                <w:b/>
                <w:bCs/>
                <w:color w:val="FF0000"/>
                <w:sz w:val="21"/>
                <w:szCs w:val="21"/>
                <w:bdr w:val="none" w:sz="0" w:space="0" w:color="auto" w:frame="1"/>
                <w:shd w:val="clear" w:color="auto" w:fill="E2EFD9" w:themeFill="accent6" w:themeFillTint="33"/>
              </w:rPr>
              <w:t>Pronoun</w:t>
            </w:r>
            <w:r>
              <w:rPr>
                <w:b/>
                <w:bCs/>
                <w:color w:val="FF0000"/>
                <w:sz w:val="21"/>
                <w:szCs w:val="21"/>
                <w:bdr w:val="none" w:sz="0" w:space="0" w:color="auto" w:frame="1"/>
                <w:shd w:val="clear" w:color="auto" w:fill="E2EFD9" w:themeFill="accent6" w:themeFillTint="33"/>
              </w:rPr>
              <w:t xml:space="preserve"> Features</w:t>
            </w:r>
          </w:p>
        </w:tc>
      </w:tr>
      <w:tr w:rsidR="00F90AD4" w14:paraId="080B9CEE" w14:textId="77777777" w:rsidTr="00743F35">
        <w:tc>
          <w:tcPr>
            <w:tcW w:w="2864" w:type="dxa"/>
            <w:shd w:val="clear" w:color="auto" w:fill="E2EFD9" w:themeFill="accent6" w:themeFillTint="33"/>
          </w:tcPr>
          <w:p w14:paraId="4ED4A349"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“We” pronoun usage (density)</w:t>
            </w:r>
          </w:p>
        </w:tc>
        <w:tc>
          <w:tcPr>
            <w:tcW w:w="1901" w:type="dxa"/>
            <w:shd w:val="clear" w:color="auto" w:fill="E2EFD9" w:themeFill="accent6" w:themeFillTint="33"/>
          </w:tcPr>
          <w:p w14:paraId="4E891105"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E2EFD9" w:themeFill="accent6" w:themeFillTint="33"/>
          </w:tcPr>
          <w:p w14:paraId="7B5EBD10" w14:textId="77777777" w:rsidR="00F90AD4" w:rsidRPr="00082042" w:rsidRDefault="00F90AD4" w:rsidP="00743F35">
            <w:pPr>
              <w:jc w:val="center"/>
              <w:rPr>
                <w:sz w:val="20"/>
                <w:szCs w:val="20"/>
              </w:rPr>
            </w:pPr>
            <w:r>
              <w:rPr>
                <w:sz w:val="20"/>
                <w:szCs w:val="20"/>
              </w:rPr>
              <w:t>Self in relation to others</w:t>
            </w:r>
          </w:p>
        </w:tc>
        <w:tc>
          <w:tcPr>
            <w:tcW w:w="2162" w:type="dxa"/>
            <w:shd w:val="clear" w:color="auto" w:fill="E2EFD9" w:themeFill="accent6" w:themeFillTint="33"/>
          </w:tcPr>
          <w:p w14:paraId="7C87FD41" w14:textId="77777777" w:rsidR="00F90AD4" w:rsidRPr="00082042" w:rsidRDefault="00F90AD4" w:rsidP="00743F35">
            <w:pPr>
              <w:jc w:val="center"/>
              <w:rPr>
                <w:sz w:val="20"/>
                <w:szCs w:val="20"/>
              </w:rPr>
            </w:pPr>
          </w:p>
        </w:tc>
      </w:tr>
      <w:tr w:rsidR="00F90AD4" w14:paraId="039E1816" w14:textId="77777777" w:rsidTr="00743F35">
        <w:tc>
          <w:tcPr>
            <w:tcW w:w="2864" w:type="dxa"/>
            <w:shd w:val="clear" w:color="auto" w:fill="E2EFD9" w:themeFill="accent6" w:themeFillTint="33"/>
          </w:tcPr>
          <w:p w14:paraId="409002BE" w14:textId="77777777" w:rsidR="00F90AD4" w:rsidRPr="004F352B" w:rsidRDefault="00F90AD4" w:rsidP="00743F35">
            <w:pPr>
              <w:pStyle w:val="BodyText2"/>
            </w:pPr>
            <w:r w:rsidRPr="00082042">
              <w:t xml:space="preserve">Third-person pronoun </w:t>
            </w:r>
          </w:p>
        </w:tc>
        <w:tc>
          <w:tcPr>
            <w:tcW w:w="1901" w:type="dxa"/>
            <w:shd w:val="clear" w:color="auto" w:fill="E2EFD9" w:themeFill="accent6" w:themeFillTint="33"/>
          </w:tcPr>
          <w:p w14:paraId="6FC61A46" w14:textId="77777777" w:rsidR="00F90AD4" w:rsidRPr="000C5D2B" w:rsidRDefault="00F90AD4" w:rsidP="00743F35">
            <w:pPr>
              <w:pStyle w:val="BodyText2"/>
              <w:rPr>
                <w:bCs/>
              </w:rPr>
            </w:pPr>
            <w:r w:rsidRPr="000C5D2B">
              <w:rPr>
                <w:rFonts w:hint="eastAsia"/>
                <w:bCs/>
              </w:rPr>
              <w:t>P</w:t>
            </w:r>
            <w:r w:rsidRPr="000C5D2B">
              <w:rPr>
                <w:bCs/>
              </w:rPr>
              <w:t>art-of-speech</w:t>
            </w:r>
          </w:p>
        </w:tc>
        <w:tc>
          <w:tcPr>
            <w:tcW w:w="2423" w:type="dxa"/>
            <w:shd w:val="clear" w:color="auto" w:fill="E2EFD9" w:themeFill="accent6" w:themeFillTint="33"/>
          </w:tcPr>
          <w:p w14:paraId="1DEAD4CF" w14:textId="77777777" w:rsidR="00F90AD4" w:rsidRPr="00082042" w:rsidRDefault="00F90AD4" w:rsidP="00743F35">
            <w:pPr>
              <w:pStyle w:val="BodyText2"/>
            </w:pPr>
            <w:r>
              <w:t>Self in relation to others, quantity of relationships</w:t>
            </w:r>
          </w:p>
        </w:tc>
        <w:tc>
          <w:tcPr>
            <w:tcW w:w="2162" w:type="dxa"/>
            <w:shd w:val="clear" w:color="auto" w:fill="E2EFD9" w:themeFill="accent6" w:themeFillTint="33"/>
          </w:tcPr>
          <w:p w14:paraId="54F2D9E5" w14:textId="77777777" w:rsidR="00F90AD4" w:rsidRPr="00082042" w:rsidRDefault="00F90AD4" w:rsidP="00743F35">
            <w:pPr>
              <w:pStyle w:val="BodyText2"/>
            </w:pPr>
          </w:p>
        </w:tc>
      </w:tr>
      <w:tr w:rsidR="00F90AD4" w14:paraId="1451C162" w14:textId="77777777" w:rsidTr="00743F35">
        <w:tc>
          <w:tcPr>
            <w:tcW w:w="2864" w:type="dxa"/>
            <w:shd w:val="clear" w:color="auto" w:fill="E2EFD9" w:themeFill="accent6" w:themeFillTint="33"/>
          </w:tcPr>
          <w:p w14:paraId="630EBB10"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Pronoun usage (ratio of pronoun to noun)</w:t>
            </w:r>
          </w:p>
        </w:tc>
        <w:tc>
          <w:tcPr>
            <w:tcW w:w="1901" w:type="dxa"/>
            <w:shd w:val="clear" w:color="auto" w:fill="E2EFD9" w:themeFill="accent6" w:themeFillTint="33"/>
          </w:tcPr>
          <w:p w14:paraId="472B420F"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E2EFD9" w:themeFill="accent6" w:themeFillTint="33"/>
          </w:tcPr>
          <w:p w14:paraId="61920CD8" w14:textId="77777777" w:rsidR="00F90AD4" w:rsidRPr="00082042" w:rsidRDefault="00F90AD4" w:rsidP="00743F35">
            <w:pPr>
              <w:jc w:val="center"/>
              <w:rPr>
                <w:sz w:val="20"/>
                <w:szCs w:val="20"/>
              </w:rPr>
            </w:pPr>
            <w:r>
              <w:rPr>
                <w:sz w:val="20"/>
                <w:szCs w:val="20"/>
              </w:rPr>
              <w:t>Number of people referred to in conversation</w:t>
            </w:r>
          </w:p>
        </w:tc>
        <w:tc>
          <w:tcPr>
            <w:tcW w:w="2162" w:type="dxa"/>
            <w:shd w:val="clear" w:color="auto" w:fill="E2EFD9" w:themeFill="accent6" w:themeFillTint="33"/>
          </w:tcPr>
          <w:p w14:paraId="3B039AAD" w14:textId="77777777" w:rsidR="00F90AD4" w:rsidRPr="00082042" w:rsidRDefault="00F90AD4" w:rsidP="00743F35">
            <w:pPr>
              <w:jc w:val="center"/>
              <w:rPr>
                <w:sz w:val="20"/>
                <w:szCs w:val="20"/>
              </w:rPr>
            </w:pPr>
            <w:r w:rsidRPr="00317D63">
              <w:rPr>
                <w:sz w:val="20"/>
                <w:szCs w:val="20"/>
              </w:rPr>
              <w:t>1</w:t>
            </w:r>
          </w:p>
        </w:tc>
      </w:tr>
      <w:tr w:rsidR="00F90AD4" w14:paraId="369B8117" w14:textId="77777777" w:rsidTr="00743F35">
        <w:tc>
          <w:tcPr>
            <w:tcW w:w="2864" w:type="dxa"/>
            <w:shd w:val="clear" w:color="auto" w:fill="E2EFD9" w:themeFill="accent6" w:themeFillTint="33"/>
          </w:tcPr>
          <w:p w14:paraId="1F747A9C"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Pronoun usage (ratio)</w:t>
            </w:r>
          </w:p>
        </w:tc>
        <w:tc>
          <w:tcPr>
            <w:tcW w:w="1901" w:type="dxa"/>
            <w:shd w:val="clear" w:color="auto" w:fill="E2EFD9" w:themeFill="accent6" w:themeFillTint="33"/>
          </w:tcPr>
          <w:p w14:paraId="52907A61"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E2EFD9" w:themeFill="accent6" w:themeFillTint="33"/>
          </w:tcPr>
          <w:p w14:paraId="0BB3AE90" w14:textId="77777777" w:rsidR="00F90AD4" w:rsidRPr="00082042" w:rsidRDefault="00F90AD4" w:rsidP="00743F35">
            <w:pPr>
              <w:jc w:val="center"/>
              <w:rPr>
                <w:sz w:val="20"/>
                <w:szCs w:val="20"/>
              </w:rPr>
            </w:pPr>
          </w:p>
        </w:tc>
        <w:tc>
          <w:tcPr>
            <w:tcW w:w="2162" w:type="dxa"/>
            <w:shd w:val="clear" w:color="auto" w:fill="E2EFD9" w:themeFill="accent6" w:themeFillTint="33"/>
          </w:tcPr>
          <w:p w14:paraId="073C7D31" w14:textId="77777777" w:rsidR="00F90AD4" w:rsidRPr="00082042" w:rsidRDefault="00F90AD4" w:rsidP="00743F35">
            <w:pPr>
              <w:jc w:val="center"/>
              <w:rPr>
                <w:sz w:val="20"/>
                <w:szCs w:val="20"/>
              </w:rPr>
            </w:pPr>
            <w:r w:rsidRPr="00317D63">
              <w:rPr>
                <w:sz w:val="20"/>
                <w:szCs w:val="20"/>
              </w:rPr>
              <w:t>1</w:t>
            </w:r>
          </w:p>
        </w:tc>
      </w:tr>
      <w:tr w:rsidR="00F90AD4" w14:paraId="003B6FBE" w14:textId="77777777" w:rsidTr="00743F35">
        <w:tc>
          <w:tcPr>
            <w:tcW w:w="2864" w:type="dxa"/>
            <w:shd w:val="clear" w:color="auto" w:fill="E2EFD9" w:themeFill="accent6" w:themeFillTint="33"/>
          </w:tcPr>
          <w:p w14:paraId="06B4235B"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Pronoun usage (frequency)</w:t>
            </w:r>
          </w:p>
        </w:tc>
        <w:tc>
          <w:tcPr>
            <w:tcW w:w="1901" w:type="dxa"/>
            <w:shd w:val="clear" w:color="auto" w:fill="E2EFD9" w:themeFill="accent6" w:themeFillTint="33"/>
          </w:tcPr>
          <w:p w14:paraId="47BCFEEC"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E2EFD9" w:themeFill="accent6" w:themeFillTint="33"/>
          </w:tcPr>
          <w:p w14:paraId="388C8BA9" w14:textId="77777777" w:rsidR="00F90AD4" w:rsidRPr="00082042" w:rsidRDefault="00F90AD4" w:rsidP="00743F35">
            <w:pPr>
              <w:jc w:val="center"/>
              <w:rPr>
                <w:sz w:val="20"/>
                <w:szCs w:val="20"/>
              </w:rPr>
            </w:pPr>
          </w:p>
        </w:tc>
        <w:tc>
          <w:tcPr>
            <w:tcW w:w="2162" w:type="dxa"/>
            <w:shd w:val="clear" w:color="auto" w:fill="E2EFD9" w:themeFill="accent6" w:themeFillTint="33"/>
          </w:tcPr>
          <w:p w14:paraId="02D6A9C4" w14:textId="77777777" w:rsidR="00F90AD4" w:rsidRPr="00082042" w:rsidRDefault="00F90AD4" w:rsidP="00743F35">
            <w:pPr>
              <w:jc w:val="center"/>
              <w:rPr>
                <w:sz w:val="20"/>
                <w:szCs w:val="20"/>
              </w:rPr>
            </w:pPr>
            <w:r w:rsidRPr="00317D63">
              <w:rPr>
                <w:sz w:val="20"/>
                <w:szCs w:val="20"/>
              </w:rPr>
              <w:t>1</w:t>
            </w:r>
          </w:p>
        </w:tc>
      </w:tr>
      <w:tr w:rsidR="00F90AD4" w14:paraId="738B3913" w14:textId="77777777" w:rsidTr="00743F35">
        <w:tc>
          <w:tcPr>
            <w:tcW w:w="9350" w:type="dxa"/>
            <w:gridSpan w:val="4"/>
            <w:shd w:val="clear" w:color="auto" w:fill="E7E6E6" w:themeFill="background2"/>
          </w:tcPr>
          <w:p w14:paraId="033A6D99" w14:textId="77777777" w:rsidR="00F90AD4" w:rsidRPr="00082042" w:rsidRDefault="00F90AD4" w:rsidP="00743F35">
            <w:pPr>
              <w:jc w:val="center"/>
              <w:rPr>
                <w:sz w:val="20"/>
                <w:szCs w:val="20"/>
              </w:rPr>
            </w:pPr>
            <w:r w:rsidRPr="00F86708">
              <w:rPr>
                <w:b/>
                <w:bCs/>
                <w:color w:val="FF0000"/>
                <w:sz w:val="21"/>
                <w:szCs w:val="21"/>
                <w:bdr w:val="none" w:sz="0" w:space="0" w:color="auto" w:frame="1"/>
                <w:shd w:val="clear" w:color="auto" w:fill="E7E6E6" w:themeFill="background2"/>
              </w:rPr>
              <w:t>Demographics (education)</w:t>
            </w:r>
          </w:p>
        </w:tc>
      </w:tr>
      <w:tr w:rsidR="00F90AD4" w:rsidRPr="00812616" w14:paraId="1DEFC01C" w14:textId="77777777" w:rsidTr="00743F35">
        <w:tc>
          <w:tcPr>
            <w:tcW w:w="2864" w:type="dxa"/>
            <w:shd w:val="clear" w:color="auto" w:fill="E7E6E6" w:themeFill="background2"/>
          </w:tcPr>
          <w:p w14:paraId="3F198E30" w14:textId="77777777" w:rsidR="00F90AD4" w:rsidRPr="00812616" w:rsidRDefault="00F90AD4" w:rsidP="00743F35">
            <w:pPr>
              <w:rPr>
                <w:b/>
                <w:bCs/>
                <w:sz w:val="21"/>
                <w:szCs w:val="21"/>
                <w:bdr w:val="none" w:sz="0" w:space="0" w:color="auto" w:frame="1"/>
                <w:shd w:val="clear" w:color="auto" w:fill="FFFFFF"/>
              </w:rPr>
            </w:pPr>
            <w:r w:rsidRPr="00082042">
              <w:rPr>
                <w:rFonts w:ascii="Arial" w:hAnsi="Arial" w:cs="Arial"/>
                <w:color w:val="222222"/>
                <w:sz w:val="20"/>
                <w:szCs w:val="20"/>
                <w:bdr w:val="none" w:sz="0" w:space="0" w:color="auto" w:frame="1"/>
                <w:shd w:val="clear" w:color="auto" w:fill="E7E6E6" w:themeFill="background2"/>
              </w:rPr>
              <w:t>Education (total years)</w:t>
            </w:r>
          </w:p>
        </w:tc>
        <w:tc>
          <w:tcPr>
            <w:tcW w:w="1901" w:type="dxa"/>
            <w:shd w:val="clear" w:color="auto" w:fill="E7E6E6" w:themeFill="background2"/>
          </w:tcPr>
          <w:p w14:paraId="5270AF5D" w14:textId="77777777" w:rsidR="00F90AD4" w:rsidRPr="00EA5788" w:rsidRDefault="00F90AD4" w:rsidP="00743F35">
            <w:pPr>
              <w:jc w:val="center"/>
              <w:rPr>
                <w:b/>
                <w:color w:val="FF0000"/>
                <w:sz w:val="21"/>
                <w:szCs w:val="21"/>
                <w:bdr w:val="none" w:sz="0" w:space="0" w:color="auto" w:frame="1"/>
                <w:shd w:val="clear" w:color="auto" w:fill="E7E6E6" w:themeFill="background2"/>
              </w:rPr>
            </w:pPr>
            <w:r w:rsidRPr="00EA5788">
              <w:rPr>
                <w:b/>
                <w:color w:val="222222"/>
                <w:sz w:val="20"/>
                <w:szCs w:val="20"/>
                <w:bdr w:val="none" w:sz="0" w:space="0" w:color="auto" w:frame="1"/>
                <w:shd w:val="clear" w:color="auto" w:fill="E7E6E6" w:themeFill="background2"/>
              </w:rPr>
              <w:t>Other**</w:t>
            </w:r>
          </w:p>
        </w:tc>
        <w:tc>
          <w:tcPr>
            <w:tcW w:w="2423" w:type="dxa"/>
            <w:shd w:val="clear" w:color="auto" w:fill="E7E6E6" w:themeFill="background2"/>
          </w:tcPr>
          <w:p w14:paraId="48045A27" w14:textId="77777777" w:rsidR="00F90AD4" w:rsidRPr="00F86708" w:rsidRDefault="00F90AD4" w:rsidP="00743F35">
            <w:pPr>
              <w:rPr>
                <w:b/>
                <w:bCs/>
                <w:color w:val="FF0000"/>
                <w:sz w:val="21"/>
                <w:szCs w:val="21"/>
                <w:bdr w:val="none" w:sz="0" w:space="0" w:color="auto" w:frame="1"/>
                <w:shd w:val="clear" w:color="auto" w:fill="E7E6E6" w:themeFill="background2"/>
              </w:rPr>
            </w:pPr>
          </w:p>
        </w:tc>
        <w:tc>
          <w:tcPr>
            <w:tcW w:w="2162" w:type="dxa"/>
            <w:shd w:val="clear" w:color="auto" w:fill="E7E6E6" w:themeFill="background2"/>
          </w:tcPr>
          <w:p w14:paraId="6A035C10" w14:textId="77777777" w:rsidR="00F90AD4" w:rsidRPr="00F86708" w:rsidRDefault="00F90AD4" w:rsidP="00743F35">
            <w:pPr>
              <w:rPr>
                <w:b/>
                <w:bCs/>
                <w:color w:val="FF0000"/>
                <w:sz w:val="21"/>
                <w:szCs w:val="21"/>
                <w:bdr w:val="none" w:sz="0" w:space="0" w:color="auto" w:frame="1"/>
                <w:shd w:val="clear" w:color="auto" w:fill="E7E6E6" w:themeFill="background2"/>
              </w:rPr>
            </w:pPr>
          </w:p>
        </w:tc>
      </w:tr>
      <w:tr w:rsidR="00F90AD4" w:rsidRPr="004F352B" w14:paraId="5DDBDC11" w14:textId="77777777" w:rsidTr="00743F35">
        <w:trPr>
          <w:trHeight w:val="341"/>
        </w:trPr>
        <w:tc>
          <w:tcPr>
            <w:tcW w:w="2864" w:type="dxa"/>
            <w:tcBorders>
              <w:bottom w:val="single" w:sz="4" w:space="0" w:color="auto"/>
            </w:tcBorders>
            <w:shd w:val="clear" w:color="auto" w:fill="E7E6E6" w:themeFill="background2"/>
          </w:tcPr>
          <w:p w14:paraId="11A9B409" w14:textId="77777777" w:rsidR="00F90AD4" w:rsidRPr="004F352B" w:rsidRDefault="00F90AD4" w:rsidP="00743F35">
            <w:pPr>
              <w:jc w:val="center"/>
              <w:rPr>
                <w:rFonts w:ascii="Arial" w:hAnsi="Arial" w:cs="Arial"/>
                <w:color w:val="222222"/>
                <w:sz w:val="20"/>
                <w:szCs w:val="20"/>
                <w:bdr w:val="none" w:sz="0" w:space="0" w:color="auto" w:frame="1"/>
                <w:shd w:val="clear" w:color="auto" w:fill="FFFFFF"/>
              </w:rPr>
            </w:pPr>
            <w:r w:rsidRPr="00082042">
              <w:rPr>
                <w:rFonts w:ascii="Arial" w:hAnsi="Arial" w:cs="Arial"/>
                <w:sz w:val="20"/>
                <w:szCs w:val="20"/>
              </w:rPr>
              <w:t>Veteran status</w:t>
            </w:r>
          </w:p>
        </w:tc>
        <w:tc>
          <w:tcPr>
            <w:tcW w:w="1901" w:type="dxa"/>
            <w:tcBorders>
              <w:bottom w:val="single" w:sz="4" w:space="0" w:color="auto"/>
            </w:tcBorders>
            <w:shd w:val="clear" w:color="auto" w:fill="E7E6E6" w:themeFill="background2"/>
          </w:tcPr>
          <w:p w14:paraId="366C8A26" w14:textId="77777777" w:rsidR="00F90AD4" w:rsidRPr="00EA5788" w:rsidRDefault="00F90AD4" w:rsidP="00743F35">
            <w:pPr>
              <w:jc w:val="center"/>
              <w:rPr>
                <w:b/>
                <w:color w:val="222222"/>
                <w:sz w:val="20"/>
                <w:szCs w:val="20"/>
                <w:bdr w:val="none" w:sz="0" w:space="0" w:color="auto" w:frame="1"/>
                <w:shd w:val="clear" w:color="auto" w:fill="E7E6E6" w:themeFill="background2"/>
              </w:rPr>
            </w:pPr>
            <w:r w:rsidRPr="00EA5788">
              <w:rPr>
                <w:b/>
                <w:sz w:val="20"/>
                <w:szCs w:val="20"/>
              </w:rPr>
              <w:t>Other**</w:t>
            </w:r>
          </w:p>
        </w:tc>
        <w:tc>
          <w:tcPr>
            <w:tcW w:w="2423" w:type="dxa"/>
            <w:tcBorders>
              <w:bottom w:val="single" w:sz="4" w:space="0" w:color="auto"/>
            </w:tcBorders>
            <w:shd w:val="clear" w:color="auto" w:fill="E7E6E6" w:themeFill="background2"/>
          </w:tcPr>
          <w:p w14:paraId="7CFC9537" w14:textId="77777777" w:rsidR="00F90AD4" w:rsidRPr="00082042" w:rsidRDefault="00F90AD4" w:rsidP="00743F35">
            <w:pPr>
              <w:jc w:val="center"/>
              <w:rPr>
                <w:color w:val="222222"/>
                <w:sz w:val="20"/>
                <w:szCs w:val="20"/>
                <w:bdr w:val="none" w:sz="0" w:space="0" w:color="auto" w:frame="1"/>
                <w:shd w:val="clear" w:color="auto" w:fill="E7E6E6" w:themeFill="background2"/>
              </w:rPr>
            </w:pPr>
          </w:p>
        </w:tc>
        <w:tc>
          <w:tcPr>
            <w:tcW w:w="2162" w:type="dxa"/>
            <w:tcBorders>
              <w:bottom w:val="single" w:sz="4" w:space="0" w:color="auto"/>
            </w:tcBorders>
            <w:shd w:val="clear" w:color="auto" w:fill="E7E6E6" w:themeFill="background2"/>
          </w:tcPr>
          <w:p w14:paraId="00F54EC7" w14:textId="77777777" w:rsidR="00F90AD4" w:rsidRPr="00082042" w:rsidRDefault="00F90AD4" w:rsidP="00743F35">
            <w:pPr>
              <w:jc w:val="center"/>
              <w:rPr>
                <w:color w:val="222222"/>
                <w:sz w:val="20"/>
                <w:szCs w:val="20"/>
                <w:bdr w:val="none" w:sz="0" w:space="0" w:color="auto" w:frame="1"/>
                <w:shd w:val="clear" w:color="auto" w:fill="E7E6E6" w:themeFill="background2"/>
              </w:rPr>
            </w:pPr>
          </w:p>
        </w:tc>
      </w:tr>
      <w:tr w:rsidR="00F90AD4" w:rsidRPr="004F352B" w14:paraId="62C93E93" w14:textId="77777777" w:rsidTr="00743F35">
        <w:tc>
          <w:tcPr>
            <w:tcW w:w="9350" w:type="dxa"/>
            <w:gridSpan w:val="4"/>
            <w:shd w:val="clear" w:color="auto" w:fill="B4C6E7" w:themeFill="accent1" w:themeFillTint="66"/>
          </w:tcPr>
          <w:p w14:paraId="569665B9" w14:textId="77777777" w:rsidR="00F90AD4" w:rsidRPr="00082042" w:rsidRDefault="00F90AD4" w:rsidP="00743F35">
            <w:pPr>
              <w:jc w:val="center"/>
              <w:rPr>
                <w:sz w:val="20"/>
                <w:szCs w:val="20"/>
              </w:rPr>
            </w:pPr>
            <w:r w:rsidRPr="00F86708">
              <w:rPr>
                <w:b/>
                <w:bCs/>
                <w:color w:val="FF0000"/>
                <w:sz w:val="21"/>
                <w:szCs w:val="21"/>
                <w:bdr w:val="none" w:sz="0" w:space="0" w:color="auto" w:frame="1"/>
                <w:shd w:val="clear" w:color="auto" w:fill="B4C6E7" w:themeFill="accent1" w:themeFillTint="66"/>
              </w:rPr>
              <w:t>Respons</w:t>
            </w:r>
            <w:r>
              <w:rPr>
                <w:b/>
                <w:bCs/>
                <w:color w:val="FF0000"/>
                <w:sz w:val="21"/>
                <w:szCs w:val="21"/>
                <w:bdr w:val="none" w:sz="0" w:space="0" w:color="auto" w:frame="1"/>
                <w:shd w:val="clear" w:color="auto" w:fill="B4C6E7" w:themeFill="accent1" w:themeFillTint="66"/>
              </w:rPr>
              <w:t xml:space="preserve">e </w:t>
            </w:r>
            <w:r w:rsidRPr="00F86708">
              <w:rPr>
                <w:b/>
                <w:bCs/>
                <w:color w:val="FF0000"/>
                <w:sz w:val="21"/>
                <w:szCs w:val="21"/>
                <w:bdr w:val="none" w:sz="0" w:space="0" w:color="auto" w:frame="1"/>
                <w:shd w:val="clear" w:color="auto" w:fill="B4C6E7" w:themeFill="accent1" w:themeFillTint="66"/>
              </w:rPr>
              <w:t>Length</w:t>
            </w:r>
          </w:p>
        </w:tc>
      </w:tr>
      <w:tr w:rsidR="00F90AD4" w:rsidRPr="00812616" w14:paraId="46A7AFF2" w14:textId="77777777" w:rsidTr="00743F35">
        <w:tc>
          <w:tcPr>
            <w:tcW w:w="2864" w:type="dxa"/>
            <w:shd w:val="clear" w:color="auto" w:fill="B4C6E7" w:themeFill="accent1" w:themeFillTint="66"/>
          </w:tcPr>
          <w:p w14:paraId="5D727B78" w14:textId="77777777" w:rsidR="00F90AD4" w:rsidRPr="00812616" w:rsidRDefault="00F90AD4" w:rsidP="00743F35">
            <w:pPr>
              <w:rPr>
                <w:b/>
                <w:bCs/>
                <w:sz w:val="21"/>
                <w:szCs w:val="21"/>
                <w:bdr w:val="none" w:sz="0" w:space="0" w:color="auto" w:frame="1"/>
                <w:shd w:val="clear" w:color="auto" w:fill="FFFFFF"/>
              </w:rPr>
            </w:pPr>
            <w:r w:rsidRPr="00082042">
              <w:rPr>
                <w:rFonts w:ascii="Arial" w:hAnsi="Arial" w:cs="Arial"/>
                <w:sz w:val="20"/>
                <w:szCs w:val="20"/>
              </w:rPr>
              <w:t>Response length (total number of words)</w:t>
            </w:r>
          </w:p>
        </w:tc>
        <w:tc>
          <w:tcPr>
            <w:tcW w:w="1901" w:type="dxa"/>
            <w:shd w:val="clear" w:color="auto" w:fill="B4C6E7" w:themeFill="accent1" w:themeFillTint="66"/>
          </w:tcPr>
          <w:p w14:paraId="0BF7A448" w14:textId="77777777" w:rsidR="00F90AD4" w:rsidRPr="000C5D2B" w:rsidRDefault="00F90AD4" w:rsidP="00743F35">
            <w:pPr>
              <w:jc w:val="center"/>
              <w:rPr>
                <w:bCs/>
                <w:color w:val="FF0000"/>
                <w:sz w:val="21"/>
                <w:szCs w:val="21"/>
                <w:bdr w:val="none" w:sz="0" w:space="0" w:color="auto" w:frame="1"/>
                <w:shd w:val="clear" w:color="auto" w:fill="B4C6E7" w:themeFill="accent1" w:themeFillTint="66"/>
              </w:rPr>
            </w:pPr>
            <w:r w:rsidRPr="000C5D2B">
              <w:rPr>
                <w:rFonts w:hint="eastAsia"/>
                <w:bCs/>
                <w:sz w:val="20"/>
                <w:szCs w:val="20"/>
              </w:rPr>
              <w:t>S</w:t>
            </w:r>
            <w:r w:rsidRPr="000C5D2B">
              <w:rPr>
                <w:bCs/>
                <w:sz w:val="20"/>
                <w:szCs w:val="20"/>
              </w:rPr>
              <w:t>yntactic Complexity</w:t>
            </w:r>
          </w:p>
        </w:tc>
        <w:tc>
          <w:tcPr>
            <w:tcW w:w="2423" w:type="dxa"/>
            <w:shd w:val="clear" w:color="auto" w:fill="B4C6E7" w:themeFill="accent1" w:themeFillTint="66"/>
          </w:tcPr>
          <w:p w14:paraId="36661109" w14:textId="77777777" w:rsidR="00F90AD4" w:rsidRPr="004D0B58" w:rsidRDefault="00F90AD4" w:rsidP="00743F35">
            <w:pPr>
              <w:rPr>
                <w:color w:val="000000" w:themeColor="text1"/>
                <w:sz w:val="21"/>
                <w:szCs w:val="21"/>
                <w:bdr w:val="none" w:sz="0" w:space="0" w:color="auto" w:frame="1"/>
                <w:shd w:val="clear" w:color="auto" w:fill="B4C6E7" w:themeFill="accent1" w:themeFillTint="66"/>
              </w:rPr>
            </w:pPr>
            <w:r w:rsidRPr="004D0B58">
              <w:rPr>
                <w:color w:val="000000" w:themeColor="text1"/>
                <w:sz w:val="21"/>
                <w:szCs w:val="21"/>
                <w:bdr w:val="none" w:sz="0" w:space="0" w:color="auto" w:frame="1"/>
                <w:shd w:val="clear" w:color="auto" w:fill="B4C6E7" w:themeFill="accent1" w:themeFillTint="66"/>
              </w:rPr>
              <w:t>Talkativeness, openness, interest in conversation</w:t>
            </w:r>
          </w:p>
        </w:tc>
        <w:tc>
          <w:tcPr>
            <w:tcW w:w="2162" w:type="dxa"/>
            <w:shd w:val="clear" w:color="auto" w:fill="B4C6E7" w:themeFill="accent1" w:themeFillTint="66"/>
          </w:tcPr>
          <w:p w14:paraId="04A84690" w14:textId="77777777" w:rsidR="00F90AD4" w:rsidRPr="00F86708" w:rsidRDefault="00F90AD4" w:rsidP="00743F35">
            <w:pPr>
              <w:jc w:val="center"/>
              <w:rPr>
                <w:b/>
                <w:bCs/>
                <w:color w:val="FF0000"/>
                <w:sz w:val="21"/>
                <w:szCs w:val="21"/>
                <w:bdr w:val="none" w:sz="0" w:space="0" w:color="auto" w:frame="1"/>
                <w:shd w:val="clear" w:color="auto" w:fill="B4C6E7" w:themeFill="accent1" w:themeFillTint="66"/>
              </w:rPr>
            </w:pPr>
            <w:r w:rsidRPr="00931396">
              <w:rPr>
                <w:sz w:val="20"/>
                <w:szCs w:val="20"/>
              </w:rPr>
              <w:t>1</w:t>
            </w:r>
          </w:p>
        </w:tc>
      </w:tr>
      <w:tr w:rsidR="00F90AD4" w:rsidRPr="00FD767E" w14:paraId="3A433650" w14:textId="77777777" w:rsidTr="00743F35">
        <w:tc>
          <w:tcPr>
            <w:tcW w:w="2864" w:type="dxa"/>
            <w:shd w:val="clear" w:color="auto" w:fill="B4C6E7" w:themeFill="accent1" w:themeFillTint="66"/>
          </w:tcPr>
          <w:p w14:paraId="2A15A225"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Response length (minimum)</w:t>
            </w:r>
          </w:p>
        </w:tc>
        <w:tc>
          <w:tcPr>
            <w:tcW w:w="1901" w:type="dxa"/>
            <w:shd w:val="clear" w:color="auto" w:fill="B4C6E7" w:themeFill="accent1" w:themeFillTint="66"/>
          </w:tcPr>
          <w:p w14:paraId="1AFA2702" w14:textId="77777777" w:rsidR="00F90AD4" w:rsidRPr="000C5D2B" w:rsidRDefault="00F90AD4" w:rsidP="00743F35">
            <w:pPr>
              <w:jc w:val="center"/>
              <w:rPr>
                <w:bCs/>
                <w:sz w:val="20"/>
                <w:szCs w:val="20"/>
              </w:rPr>
            </w:pPr>
            <w:r w:rsidRPr="000C5D2B">
              <w:rPr>
                <w:rFonts w:hint="eastAsia"/>
                <w:bCs/>
                <w:sz w:val="20"/>
                <w:szCs w:val="20"/>
              </w:rPr>
              <w:t>S</w:t>
            </w:r>
            <w:r w:rsidRPr="000C5D2B">
              <w:rPr>
                <w:bCs/>
                <w:sz w:val="20"/>
                <w:szCs w:val="20"/>
              </w:rPr>
              <w:t>yntactic Complexity</w:t>
            </w:r>
          </w:p>
        </w:tc>
        <w:tc>
          <w:tcPr>
            <w:tcW w:w="2423" w:type="dxa"/>
            <w:shd w:val="clear" w:color="auto" w:fill="B4C6E7" w:themeFill="accent1" w:themeFillTint="66"/>
          </w:tcPr>
          <w:p w14:paraId="09B728BC" w14:textId="77777777" w:rsidR="00F90AD4" w:rsidRPr="004D0B58" w:rsidRDefault="00F90AD4" w:rsidP="00743F35">
            <w:pPr>
              <w:jc w:val="center"/>
              <w:rPr>
                <w:sz w:val="20"/>
                <w:szCs w:val="20"/>
              </w:rPr>
            </w:pPr>
            <w:r w:rsidRPr="004D0B58">
              <w:rPr>
                <w:color w:val="000000" w:themeColor="text1"/>
                <w:sz w:val="21"/>
                <w:szCs w:val="21"/>
                <w:bdr w:val="none" w:sz="0" w:space="0" w:color="auto" w:frame="1"/>
                <w:shd w:val="clear" w:color="auto" w:fill="B4C6E7" w:themeFill="accent1" w:themeFillTint="66"/>
              </w:rPr>
              <w:t>Talkativeness, openness, interest in conversation</w:t>
            </w:r>
          </w:p>
        </w:tc>
        <w:tc>
          <w:tcPr>
            <w:tcW w:w="2162" w:type="dxa"/>
            <w:shd w:val="clear" w:color="auto" w:fill="B4C6E7" w:themeFill="accent1" w:themeFillTint="66"/>
          </w:tcPr>
          <w:p w14:paraId="52A25FD4" w14:textId="77777777" w:rsidR="00F90AD4" w:rsidRPr="00082042" w:rsidRDefault="00F90AD4" w:rsidP="00743F35">
            <w:pPr>
              <w:jc w:val="center"/>
              <w:rPr>
                <w:sz w:val="20"/>
                <w:szCs w:val="20"/>
              </w:rPr>
            </w:pPr>
            <w:r w:rsidRPr="00931396">
              <w:rPr>
                <w:sz w:val="20"/>
                <w:szCs w:val="20"/>
              </w:rPr>
              <w:t>1</w:t>
            </w:r>
          </w:p>
        </w:tc>
      </w:tr>
      <w:tr w:rsidR="00F90AD4" w:rsidRPr="00FD767E" w14:paraId="6D467A35" w14:textId="77777777" w:rsidTr="00743F35">
        <w:tc>
          <w:tcPr>
            <w:tcW w:w="2864" w:type="dxa"/>
            <w:shd w:val="clear" w:color="auto" w:fill="B4C6E7" w:themeFill="accent1" w:themeFillTint="66"/>
          </w:tcPr>
          <w:p w14:paraId="3F875CED"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Response length (median characters)</w:t>
            </w:r>
          </w:p>
        </w:tc>
        <w:tc>
          <w:tcPr>
            <w:tcW w:w="1901" w:type="dxa"/>
            <w:shd w:val="clear" w:color="auto" w:fill="B4C6E7" w:themeFill="accent1" w:themeFillTint="66"/>
          </w:tcPr>
          <w:p w14:paraId="4704BCF9" w14:textId="77777777" w:rsidR="00F90AD4" w:rsidRPr="000C5D2B" w:rsidRDefault="00F90AD4" w:rsidP="00743F35">
            <w:pPr>
              <w:jc w:val="center"/>
              <w:rPr>
                <w:bCs/>
                <w:sz w:val="20"/>
                <w:szCs w:val="20"/>
              </w:rPr>
            </w:pPr>
            <w:r w:rsidRPr="000C5D2B">
              <w:rPr>
                <w:rFonts w:hint="eastAsia"/>
                <w:bCs/>
                <w:sz w:val="20"/>
                <w:szCs w:val="20"/>
              </w:rPr>
              <w:t>S</w:t>
            </w:r>
            <w:r w:rsidRPr="000C5D2B">
              <w:rPr>
                <w:bCs/>
                <w:sz w:val="20"/>
                <w:szCs w:val="20"/>
              </w:rPr>
              <w:t>yntactic Complexity</w:t>
            </w:r>
          </w:p>
        </w:tc>
        <w:tc>
          <w:tcPr>
            <w:tcW w:w="2423" w:type="dxa"/>
            <w:shd w:val="clear" w:color="auto" w:fill="B4C6E7" w:themeFill="accent1" w:themeFillTint="66"/>
          </w:tcPr>
          <w:p w14:paraId="1BD2843C" w14:textId="77777777" w:rsidR="00F90AD4" w:rsidRPr="004D0B58" w:rsidRDefault="00F90AD4" w:rsidP="00743F35">
            <w:pPr>
              <w:jc w:val="center"/>
              <w:rPr>
                <w:sz w:val="20"/>
                <w:szCs w:val="20"/>
              </w:rPr>
            </w:pPr>
            <w:r w:rsidRPr="004D0B58">
              <w:rPr>
                <w:color w:val="000000" w:themeColor="text1"/>
                <w:sz w:val="21"/>
                <w:szCs w:val="21"/>
                <w:bdr w:val="none" w:sz="0" w:space="0" w:color="auto" w:frame="1"/>
                <w:shd w:val="clear" w:color="auto" w:fill="B4C6E7" w:themeFill="accent1" w:themeFillTint="66"/>
              </w:rPr>
              <w:t>Talkativeness, openness, interest in conversation</w:t>
            </w:r>
          </w:p>
        </w:tc>
        <w:tc>
          <w:tcPr>
            <w:tcW w:w="2162" w:type="dxa"/>
            <w:shd w:val="clear" w:color="auto" w:fill="B4C6E7" w:themeFill="accent1" w:themeFillTint="66"/>
          </w:tcPr>
          <w:p w14:paraId="7627BB39" w14:textId="77777777" w:rsidR="00F90AD4" w:rsidRPr="00082042" w:rsidRDefault="00F90AD4" w:rsidP="00743F35">
            <w:pPr>
              <w:jc w:val="center"/>
              <w:rPr>
                <w:sz w:val="20"/>
                <w:szCs w:val="20"/>
              </w:rPr>
            </w:pPr>
            <w:r w:rsidRPr="00931396">
              <w:rPr>
                <w:sz w:val="20"/>
                <w:szCs w:val="20"/>
              </w:rPr>
              <w:t>1</w:t>
            </w:r>
          </w:p>
        </w:tc>
      </w:tr>
      <w:tr w:rsidR="00F90AD4" w:rsidRPr="00FD767E" w14:paraId="7A0620E8" w14:textId="77777777" w:rsidTr="00743F35">
        <w:tc>
          <w:tcPr>
            <w:tcW w:w="2864" w:type="dxa"/>
            <w:tcBorders>
              <w:bottom w:val="single" w:sz="4" w:space="0" w:color="auto"/>
            </w:tcBorders>
            <w:shd w:val="clear" w:color="auto" w:fill="B4C6E7" w:themeFill="accent1" w:themeFillTint="66"/>
          </w:tcPr>
          <w:p w14:paraId="43CB30E0" w14:textId="77777777" w:rsidR="00F90AD4" w:rsidRPr="004F352B" w:rsidRDefault="00F90AD4" w:rsidP="00743F35">
            <w:pPr>
              <w:jc w:val="center"/>
              <w:rPr>
                <w:rFonts w:ascii="Arial" w:hAnsi="Arial" w:cs="Arial"/>
                <w:sz w:val="20"/>
                <w:szCs w:val="20"/>
              </w:rPr>
            </w:pPr>
            <w:r w:rsidRPr="00082042">
              <w:rPr>
                <w:rFonts w:ascii="Arial" w:hAnsi="Arial" w:cs="Arial"/>
                <w:sz w:val="20"/>
                <w:szCs w:val="20"/>
              </w:rPr>
              <w:t>Response length (total number characters)</w:t>
            </w:r>
          </w:p>
        </w:tc>
        <w:tc>
          <w:tcPr>
            <w:tcW w:w="1901" w:type="dxa"/>
            <w:tcBorders>
              <w:bottom w:val="single" w:sz="4" w:space="0" w:color="auto"/>
            </w:tcBorders>
            <w:shd w:val="clear" w:color="auto" w:fill="B4C6E7" w:themeFill="accent1" w:themeFillTint="66"/>
          </w:tcPr>
          <w:p w14:paraId="651ED152" w14:textId="77777777" w:rsidR="00F90AD4" w:rsidRPr="000C5D2B" w:rsidRDefault="00F90AD4" w:rsidP="00743F35">
            <w:pPr>
              <w:jc w:val="center"/>
              <w:rPr>
                <w:bCs/>
                <w:sz w:val="20"/>
                <w:szCs w:val="20"/>
              </w:rPr>
            </w:pPr>
            <w:r w:rsidRPr="000C5D2B">
              <w:rPr>
                <w:rFonts w:hint="eastAsia"/>
                <w:bCs/>
                <w:sz w:val="20"/>
                <w:szCs w:val="20"/>
              </w:rPr>
              <w:t>S</w:t>
            </w:r>
            <w:r w:rsidRPr="000C5D2B">
              <w:rPr>
                <w:bCs/>
                <w:sz w:val="20"/>
                <w:szCs w:val="20"/>
              </w:rPr>
              <w:t>yntactic Complexity</w:t>
            </w:r>
          </w:p>
        </w:tc>
        <w:tc>
          <w:tcPr>
            <w:tcW w:w="2423" w:type="dxa"/>
            <w:tcBorders>
              <w:bottom w:val="single" w:sz="4" w:space="0" w:color="auto"/>
            </w:tcBorders>
            <w:shd w:val="clear" w:color="auto" w:fill="B4C6E7" w:themeFill="accent1" w:themeFillTint="66"/>
          </w:tcPr>
          <w:p w14:paraId="6A512FB9" w14:textId="77777777" w:rsidR="00F90AD4" w:rsidRPr="004D0B58" w:rsidRDefault="00F90AD4" w:rsidP="00743F35">
            <w:pPr>
              <w:jc w:val="center"/>
              <w:rPr>
                <w:sz w:val="20"/>
                <w:szCs w:val="20"/>
              </w:rPr>
            </w:pPr>
            <w:r w:rsidRPr="004D0B58">
              <w:rPr>
                <w:color w:val="000000" w:themeColor="text1"/>
                <w:sz w:val="21"/>
                <w:szCs w:val="21"/>
                <w:bdr w:val="none" w:sz="0" w:space="0" w:color="auto" w:frame="1"/>
                <w:shd w:val="clear" w:color="auto" w:fill="B4C6E7" w:themeFill="accent1" w:themeFillTint="66"/>
              </w:rPr>
              <w:t>Talkativeness, openness, interest in conversation</w:t>
            </w:r>
          </w:p>
        </w:tc>
        <w:tc>
          <w:tcPr>
            <w:tcW w:w="2162" w:type="dxa"/>
            <w:tcBorders>
              <w:bottom w:val="single" w:sz="4" w:space="0" w:color="auto"/>
            </w:tcBorders>
            <w:shd w:val="clear" w:color="auto" w:fill="B4C6E7" w:themeFill="accent1" w:themeFillTint="66"/>
          </w:tcPr>
          <w:p w14:paraId="47A0AC7D" w14:textId="77777777" w:rsidR="00F90AD4" w:rsidRPr="00082042" w:rsidRDefault="00F90AD4" w:rsidP="00743F35">
            <w:pPr>
              <w:jc w:val="center"/>
              <w:rPr>
                <w:sz w:val="20"/>
                <w:szCs w:val="20"/>
              </w:rPr>
            </w:pPr>
            <w:r w:rsidRPr="00931396">
              <w:rPr>
                <w:sz w:val="20"/>
                <w:szCs w:val="20"/>
              </w:rPr>
              <w:t>1</w:t>
            </w:r>
          </w:p>
        </w:tc>
      </w:tr>
      <w:tr w:rsidR="00F90AD4" w:rsidRPr="00FD767E" w14:paraId="4590CB59" w14:textId="77777777" w:rsidTr="00743F35">
        <w:tc>
          <w:tcPr>
            <w:tcW w:w="9350" w:type="dxa"/>
            <w:gridSpan w:val="4"/>
            <w:shd w:val="clear" w:color="auto" w:fill="FBE4D5" w:themeFill="accent2" w:themeFillTint="33"/>
          </w:tcPr>
          <w:p w14:paraId="58295AE4" w14:textId="77777777" w:rsidR="00F90AD4" w:rsidRPr="00082042" w:rsidRDefault="00F90AD4" w:rsidP="00743F35">
            <w:pPr>
              <w:jc w:val="center"/>
              <w:rPr>
                <w:sz w:val="20"/>
                <w:szCs w:val="20"/>
              </w:rPr>
            </w:pPr>
            <w:r>
              <w:rPr>
                <w:b/>
                <w:bCs/>
                <w:color w:val="FF0000"/>
                <w:sz w:val="21"/>
                <w:szCs w:val="21"/>
                <w:bdr w:val="none" w:sz="0" w:space="0" w:color="auto" w:frame="1"/>
                <w:shd w:val="clear" w:color="auto" w:fill="FBE4D5" w:themeFill="accent2" w:themeFillTint="33"/>
              </w:rPr>
              <w:t>N</w:t>
            </w:r>
            <w:r w:rsidRPr="00F86708">
              <w:rPr>
                <w:b/>
                <w:bCs/>
                <w:color w:val="FF0000"/>
                <w:sz w:val="21"/>
                <w:szCs w:val="21"/>
                <w:bdr w:val="none" w:sz="0" w:space="0" w:color="auto" w:frame="1"/>
                <w:shd w:val="clear" w:color="auto" w:fill="FBE4D5" w:themeFill="accent2" w:themeFillTint="33"/>
              </w:rPr>
              <w:t>on pronoun</w:t>
            </w:r>
          </w:p>
        </w:tc>
      </w:tr>
      <w:tr w:rsidR="00F90AD4" w:rsidRPr="00FD767E" w14:paraId="2BF4C77E" w14:textId="77777777" w:rsidTr="00743F35">
        <w:tc>
          <w:tcPr>
            <w:tcW w:w="2864" w:type="dxa"/>
            <w:shd w:val="clear" w:color="auto" w:fill="FBE4D5" w:themeFill="accent2" w:themeFillTint="33"/>
          </w:tcPr>
          <w:p w14:paraId="5ED5EC19" w14:textId="77777777" w:rsidR="00F90AD4" w:rsidRPr="00D65AF9" w:rsidRDefault="00F90AD4" w:rsidP="00743F35">
            <w:pPr>
              <w:rPr>
                <w:b/>
                <w:bCs/>
                <w:color w:val="FF0000"/>
                <w:sz w:val="21"/>
                <w:szCs w:val="21"/>
                <w:bdr w:val="none" w:sz="0" w:space="0" w:color="auto" w:frame="1"/>
                <w:shd w:val="clear" w:color="auto" w:fill="FBE4D5" w:themeFill="accent2" w:themeFillTint="33"/>
              </w:rPr>
            </w:pPr>
            <w:r w:rsidRPr="00082042">
              <w:rPr>
                <w:rFonts w:ascii="Arial" w:hAnsi="Arial" w:cs="Arial"/>
                <w:sz w:val="20"/>
                <w:szCs w:val="20"/>
              </w:rPr>
              <w:t xml:space="preserve">Ratio of interjections </w:t>
            </w:r>
          </w:p>
        </w:tc>
        <w:tc>
          <w:tcPr>
            <w:tcW w:w="1901" w:type="dxa"/>
            <w:shd w:val="clear" w:color="auto" w:fill="FBE4D5" w:themeFill="accent2" w:themeFillTint="33"/>
          </w:tcPr>
          <w:p w14:paraId="4FCF61F5" w14:textId="77777777" w:rsidR="00F90AD4" w:rsidRPr="000C5D2B" w:rsidRDefault="00F90AD4" w:rsidP="00743F35">
            <w:pPr>
              <w:jc w:val="center"/>
              <w:rPr>
                <w:bCs/>
                <w:color w:val="FF0000"/>
                <w:sz w:val="21"/>
                <w:szCs w:val="21"/>
                <w:bdr w:val="none" w:sz="0" w:space="0" w:color="auto" w:frame="1"/>
                <w:shd w:val="clear" w:color="auto" w:fill="FBE4D5" w:themeFill="accent2" w:themeFillTint="33"/>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61EDDCE7" w14:textId="77777777" w:rsidR="00F90AD4" w:rsidRPr="00F86708" w:rsidRDefault="00F90AD4" w:rsidP="00743F35">
            <w:pPr>
              <w:rPr>
                <w:b/>
                <w:bCs/>
                <w:color w:val="FF0000"/>
                <w:sz w:val="21"/>
                <w:szCs w:val="21"/>
                <w:bdr w:val="none" w:sz="0" w:space="0" w:color="auto" w:frame="1"/>
                <w:shd w:val="clear" w:color="auto" w:fill="FBE4D5" w:themeFill="accent2" w:themeFillTint="33"/>
              </w:rPr>
            </w:pPr>
          </w:p>
        </w:tc>
        <w:tc>
          <w:tcPr>
            <w:tcW w:w="2162" w:type="dxa"/>
            <w:shd w:val="clear" w:color="auto" w:fill="FBE4D5" w:themeFill="accent2" w:themeFillTint="33"/>
          </w:tcPr>
          <w:p w14:paraId="7D406F25" w14:textId="77777777" w:rsidR="00F90AD4" w:rsidRPr="00F86708" w:rsidRDefault="00F90AD4" w:rsidP="00743F35">
            <w:pPr>
              <w:jc w:val="center"/>
              <w:rPr>
                <w:b/>
                <w:bCs/>
                <w:color w:val="FF0000"/>
                <w:sz w:val="21"/>
                <w:szCs w:val="21"/>
                <w:bdr w:val="none" w:sz="0" w:space="0" w:color="auto" w:frame="1"/>
                <w:shd w:val="clear" w:color="auto" w:fill="FBE4D5" w:themeFill="accent2" w:themeFillTint="33"/>
              </w:rPr>
            </w:pPr>
            <w:r w:rsidRPr="00931396">
              <w:rPr>
                <w:sz w:val="20"/>
                <w:szCs w:val="20"/>
              </w:rPr>
              <w:t>1</w:t>
            </w:r>
          </w:p>
        </w:tc>
      </w:tr>
      <w:tr w:rsidR="00F90AD4" w:rsidRPr="00FD767E" w14:paraId="45882C68" w14:textId="77777777" w:rsidTr="00743F35">
        <w:tc>
          <w:tcPr>
            <w:tcW w:w="2864" w:type="dxa"/>
            <w:shd w:val="clear" w:color="auto" w:fill="FBE4D5" w:themeFill="accent2" w:themeFillTint="33"/>
          </w:tcPr>
          <w:p w14:paraId="6895F9B9"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 xml:space="preserve">Frequency of conjunctions </w:t>
            </w:r>
          </w:p>
        </w:tc>
        <w:tc>
          <w:tcPr>
            <w:tcW w:w="1901" w:type="dxa"/>
            <w:shd w:val="clear" w:color="auto" w:fill="FBE4D5" w:themeFill="accent2" w:themeFillTint="33"/>
          </w:tcPr>
          <w:p w14:paraId="5C9A1CF3"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1F5581F4" w14:textId="77777777" w:rsidR="00F90AD4" w:rsidRPr="00082042" w:rsidRDefault="00F90AD4" w:rsidP="00743F35">
            <w:pPr>
              <w:jc w:val="center"/>
              <w:rPr>
                <w:sz w:val="20"/>
                <w:szCs w:val="20"/>
              </w:rPr>
            </w:pPr>
            <w:r>
              <w:rPr>
                <w:sz w:val="20"/>
                <w:szCs w:val="20"/>
              </w:rPr>
              <w:t>Conveying a list of ideas</w:t>
            </w:r>
          </w:p>
        </w:tc>
        <w:tc>
          <w:tcPr>
            <w:tcW w:w="2162" w:type="dxa"/>
            <w:shd w:val="clear" w:color="auto" w:fill="FBE4D5" w:themeFill="accent2" w:themeFillTint="33"/>
          </w:tcPr>
          <w:p w14:paraId="2E6721CB" w14:textId="77777777" w:rsidR="00F90AD4" w:rsidRPr="00082042" w:rsidRDefault="00F90AD4" w:rsidP="00743F35">
            <w:pPr>
              <w:jc w:val="center"/>
              <w:rPr>
                <w:sz w:val="20"/>
                <w:szCs w:val="20"/>
              </w:rPr>
            </w:pPr>
            <w:r w:rsidRPr="00931396">
              <w:rPr>
                <w:sz w:val="20"/>
                <w:szCs w:val="20"/>
              </w:rPr>
              <w:t>1</w:t>
            </w:r>
          </w:p>
        </w:tc>
      </w:tr>
      <w:tr w:rsidR="00F90AD4" w:rsidRPr="00FD767E" w14:paraId="6F1E6590" w14:textId="77777777" w:rsidTr="00743F35">
        <w:tc>
          <w:tcPr>
            <w:tcW w:w="2864" w:type="dxa"/>
            <w:shd w:val="clear" w:color="auto" w:fill="FBE4D5" w:themeFill="accent2" w:themeFillTint="33"/>
          </w:tcPr>
          <w:p w14:paraId="141C6C73"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Ratio of verbs</w:t>
            </w:r>
          </w:p>
        </w:tc>
        <w:tc>
          <w:tcPr>
            <w:tcW w:w="1901" w:type="dxa"/>
            <w:shd w:val="clear" w:color="auto" w:fill="FBE4D5" w:themeFill="accent2" w:themeFillTint="33"/>
          </w:tcPr>
          <w:p w14:paraId="21792303"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3F40FC83" w14:textId="77777777" w:rsidR="00F90AD4" w:rsidRPr="00082042" w:rsidRDefault="00F90AD4" w:rsidP="00743F35">
            <w:pPr>
              <w:jc w:val="center"/>
              <w:rPr>
                <w:sz w:val="20"/>
                <w:szCs w:val="20"/>
              </w:rPr>
            </w:pPr>
          </w:p>
        </w:tc>
        <w:tc>
          <w:tcPr>
            <w:tcW w:w="2162" w:type="dxa"/>
            <w:shd w:val="clear" w:color="auto" w:fill="FBE4D5" w:themeFill="accent2" w:themeFillTint="33"/>
          </w:tcPr>
          <w:p w14:paraId="3B23FFF0" w14:textId="77777777" w:rsidR="00F90AD4" w:rsidRPr="00082042" w:rsidRDefault="00F90AD4" w:rsidP="00743F35">
            <w:pPr>
              <w:jc w:val="center"/>
              <w:rPr>
                <w:sz w:val="20"/>
                <w:szCs w:val="20"/>
              </w:rPr>
            </w:pPr>
            <w:r w:rsidRPr="00931396">
              <w:rPr>
                <w:sz w:val="20"/>
                <w:szCs w:val="20"/>
              </w:rPr>
              <w:t>1</w:t>
            </w:r>
          </w:p>
        </w:tc>
      </w:tr>
      <w:tr w:rsidR="00F90AD4" w:rsidRPr="00FD767E" w14:paraId="19FECCA3" w14:textId="77777777" w:rsidTr="00743F35">
        <w:tc>
          <w:tcPr>
            <w:tcW w:w="2864" w:type="dxa"/>
            <w:shd w:val="clear" w:color="auto" w:fill="FBE4D5" w:themeFill="accent2" w:themeFillTint="33"/>
          </w:tcPr>
          <w:p w14:paraId="7C2B3B2C"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Ratio of adjectives</w:t>
            </w:r>
          </w:p>
        </w:tc>
        <w:tc>
          <w:tcPr>
            <w:tcW w:w="1901" w:type="dxa"/>
            <w:shd w:val="clear" w:color="auto" w:fill="FBE4D5" w:themeFill="accent2" w:themeFillTint="33"/>
          </w:tcPr>
          <w:p w14:paraId="2189FC8D"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45AA608C" w14:textId="77777777" w:rsidR="00F90AD4" w:rsidRPr="00082042" w:rsidRDefault="00F90AD4" w:rsidP="00743F35">
            <w:pPr>
              <w:jc w:val="center"/>
              <w:rPr>
                <w:sz w:val="20"/>
                <w:szCs w:val="20"/>
              </w:rPr>
            </w:pPr>
            <w:r>
              <w:rPr>
                <w:sz w:val="20"/>
                <w:szCs w:val="20"/>
              </w:rPr>
              <w:t>Ability to describe in detail</w:t>
            </w:r>
          </w:p>
        </w:tc>
        <w:tc>
          <w:tcPr>
            <w:tcW w:w="2162" w:type="dxa"/>
            <w:shd w:val="clear" w:color="auto" w:fill="FBE4D5" w:themeFill="accent2" w:themeFillTint="33"/>
          </w:tcPr>
          <w:p w14:paraId="3446C4F5" w14:textId="77777777" w:rsidR="00F90AD4" w:rsidRPr="00082042" w:rsidRDefault="00F90AD4" w:rsidP="00743F35">
            <w:pPr>
              <w:jc w:val="center"/>
              <w:rPr>
                <w:sz w:val="20"/>
                <w:szCs w:val="20"/>
              </w:rPr>
            </w:pPr>
            <w:r w:rsidRPr="00931396">
              <w:rPr>
                <w:sz w:val="20"/>
                <w:szCs w:val="20"/>
              </w:rPr>
              <w:t>1</w:t>
            </w:r>
          </w:p>
        </w:tc>
      </w:tr>
      <w:tr w:rsidR="00F90AD4" w:rsidRPr="00FD767E" w14:paraId="1321FF3F" w14:textId="77777777" w:rsidTr="00743F35">
        <w:tc>
          <w:tcPr>
            <w:tcW w:w="2864" w:type="dxa"/>
            <w:shd w:val="clear" w:color="auto" w:fill="FBE4D5" w:themeFill="accent2" w:themeFillTint="33"/>
          </w:tcPr>
          <w:p w14:paraId="5EFD56B0"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Ratio of Nouns to Adjectives</w:t>
            </w:r>
          </w:p>
        </w:tc>
        <w:tc>
          <w:tcPr>
            <w:tcW w:w="1901" w:type="dxa"/>
            <w:shd w:val="clear" w:color="auto" w:fill="FBE4D5" w:themeFill="accent2" w:themeFillTint="33"/>
          </w:tcPr>
          <w:p w14:paraId="37F39719"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16F868E9" w14:textId="77777777" w:rsidR="00F90AD4" w:rsidRPr="00082042" w:rsidRDefault="00F90AD4" w:rsidP="00743F35">
            <w:pPr>
              <w:jc w:val="center"/>
              <w:rPr>
                <w:sz w:val="20"/>
                <w:szCs w:val="20"/>
              </w:rPr>
            </w:pPr>
            <w:r>
              <w:rPr>
                <w:sz w:val="20"/>
                <w:szCs w:val="20"/>
              </w:rPr>
              <w:t>Ability to describe in detail</w:t>
            </w:r>
          </w:p>
        </w:tc>
        <w:tc>
          <w:tcPr>
            <w:tcW w:w="2162" w:type="dxa"/>
            <w:shd w:val="clear" w:color="auto" w:fill="FBE4D5" w:themeFill="accent2" w:themeFillTint="33"/>
          </w:tcPr>
          <w:p w14:paraId="52DD696B" w14:textId="77777777" w:rsidR="00F90AD4" w:rsidRPr="00082042" w:rsidRDefault="00F90AD4" w:rsidP="00743F35">
            <w:pPr>
              <w:jc w:val="center"/>
              <w:rPr>
                <w:sz w:val="20"/>
                <w:szCs w:val="20"/>
              </w:rPr>
            </w:pPr>
            <w:r w:rsidRPr="00931396">
              <w:rPr>
                <w:sz w:val="20"/>
                <w:szCs w:val="20"/>
              </w:rPr>
              <w:t>1</w:t>
            </w:r>
          </w:p>
        </w:tc>
      </w:tr>
      <w:tr w:rsidR="00F90AD4" w:rsidRPr="00FD767E" w14:paraId="10173813" w14:textId="77777777" w:rsidTr="00743F35">
        <w:tc>
          <w:tcPr>
            <w:tcW w:w="2864" w:type="dxa"/>
            <w:shd w:val="clear" w:color="auto" w:fill="FBE4D5" w:themeFill="accent2" w:themeFillTint="33"/>
          </w:tcPr>
          <w:p w14:paraId="1A49D168"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Frequency of adjectives</w:t>
            </w:r>
          </w:p>
        </w:tc>
        <w:tc>
          <w:tcPr>
            <w:tcW w:w="1901" w:type="dxa"/>
            <w:shd w:val="clear" w:color="auto" w:fill="FBE4D5" w:themeFill="accent2" w:themeFillTint="33"/>
          </w:tcPr>
          <w:p w14:paraId="1CF33B21"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3A302B3E" w14:textId="77777777" w:rsidR="00F90AD4" w:rsidRPr="00082042" w:rsidRDefault="00F90AD4" w:rsidP="00743F35">
            <w:pPr>
              <w:jc w:val="center"/>
              <w:rPr>
                <w:sz w:val="20"/>
                <w:szCs w:val="20"/>
              </w:rPr>
            </w:pPr>
          </w:p>
        </w:tc>
        <w:tc>
          <w:tcPr>
            <w:tcW w:w="2162" w:type="dxa"/>
            <w:shd w:val="clear" w:color="auto" w:fill="FBE4D5" w:themeFill="accent2" w:themeFillTint="33"/>
          </w:tcPr>
          <w:p w14:paraId="64F7C396" w14:textId="77777777" w:rsidR="00F90AD4" w:rsidRPr="00082042" w:rsidRDefault="00F90AD4" w:rsidP="00743F35">
            <w:pPr>
              <w:jc w:val="center"/>
              <w:rPr>
                <w:sz w:val="20"/>
                <w:szCs w:val="20"/>
              </w:rPr>
            </w:pPr>
            <w:r w:rsidRPr="00931396">
              <w:rPr>
                <w:sz w:val="20"/>
                <w:szCs w:val="20"/>
              </w:rPr>
              <w:t>1</w:t>
            </w:r>
          </w:p>
        </w:tc>
      </w:tr>
      <w:tr w:rsidR="00F90AD4" w:rsidRPr="00FD767E" w14:paraId="634FECCA" w14:textId="77777777" w:rsidTr="00743F35">
        <w:tc>
          <w:tcPr>
            <w:tcW w:w="2864" w:type="dxa"/>
            <w:shd w:val="clear" w:color="auto" w:fill="FBE4D5" w:themeFill="accent2" w:themeFillTint="33"/>
          </w:tcPr>
          <w:p w14:paraId="65CED790"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Frequency of fillers</w:t>
            </w:r>
          </w:p>
        </w:tc>
        <w:tc>
          <w:tcPr>
            <w:tcW w:w="1901" w:type="dxa"/>
            <w:shd w:val="clear" w:color="auto" w:fill="FBE4D5" w:themeFill="accent2" w:themeFillTint="33"/>
          </w:tcPr>
          <w:p w14:paraId="4B30A506"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2437BEBC" w14:textId="77777777" w:rsidR="00F90AD4" w:rsidRPr="00082042" w:rsidRDefault="00F90AD4" w:rsidP="00743F35">
            <w:pPr>
              <w:jc w:val="center"/>
              <w:rPr>
                <w:sz w:val="20"/>
                <w:szCs w:val="20"/>
              </w:rPr>
            </w:pPr>
          </w:p>
        </w:tc>
        <w:tc>
          <w:tcPr>
            <w:tcW w:w="2162" w:type="dxa"/>
            <w:shd w:val="clear" w:color="auto" w:fill="FBE4D5" w:themeFill="accent2" w:themeFillTint="33"/>
          </w:tcPr>
          <w:p w14:paraId="099CE6D3" w14:textId="77777777" w:rsidR="00F90AD4" w:rsidRPr="00082042" w:rsidRDefault="00F90AD4" w:rsidP="00743F35">
            <w:pPr>
              <w:jc w:val="center"/>
              <w:rPr>
                <w:sz w:val="20"/>
                <w:szCs w:val="20"/>
              </w:rPr>
            </w:pPr>
            <w:r w:rsidRPr="00931396">
              <w:rPr>
                <w:sz w:val="20"/>
                <w:szCs w:val="20"/>
              </w:rPr>
              <w:t>1</w:t>
            </w:r>
          </w:p>
        </w:tc>
      </w:tr>
      <w:tr w:rsidR="00F90AD4" w:rsidRPr="00FD767E" w14:paraId="79D9BA9D" w14:textId="77777777" w:rsidTr="00743F35">
        <w:tc>
          <w:tcPr>
            <w:tcW w:w="2864" w:type="dxa"/>
            <w:shd w:val="clear" w:color="auto" w:fill="FBE4D5" w:themeFill="accent2" w:themeFillTint="33"/>
          </w:tcPr>
          <w:p w14:paraId="0C3BEDCF"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 xml:space="preserve">Frequency of verbs </w:t>
            </w:r>
          </w:p>
        </w:tc>
        <w:tc>
          <w:tcPr>
            <w:tcW w:w="1901" w:type="dxa"/>
            <w:shd w:val="clear" w:color="auto" w:fill="FBE4D5" w:themeFill="accent2" w:themeFillTint="33"/>
          </w:tcPr>
          <w:p w14:paraId="721ECB4E"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226A5684" w14:textId="77777777" w:rsidR="00F90AD4" w:rsidRPr="00082042" w:rsidRDefault="00F90AD4" w:rsidP="00743F35">
            <w:pPr>
              <w:jc w:val="center"/>
              <w:rPr>
                <w:sz w:val="20"/>
                <w:szCs w:val="20"/>
              </w:rPr>
            </w:pPr>
          </w:p>
        </w:tc>
        <w:tc>
          <w:tcPr>
            <w:tcW w:w="2162" w:type="dxa"/>
            <w:shd w:val="clear" w:color="auto" w:fill="FBE4D5" w:themeFill="accent2" w:themeFillTint="33"/>
          </w:tcPr>
          <w:p w14:paraId="6485BE13" w14:textId="77777777" w:rsidR="00F90AD4" w:rsidRPr="00082042" w:rsidRDefault="00F90AD4" w:rsidP="00743F35">
            <w:pPr>
              <w:jc w:val="center"/>
              <w:rPr>
                <w:sz w:val="20"/>
                <w:szCs w:val="20"/>
              </w:rPr>
            </w:pPr>
            <w:r w:rsidRPr="00931396">
              <w:rPr>
                <w:sz w:val="20"/>
                <w:szCs w:val="20"/>
              </w:rPr>
              <w:t>1</w:t>
            </w:r>
          </w:p>
        </w:tc>
      </w:tr>
      <w:tr w:rsidR="00F90AD4" w:rsidRPr="00FD767E" w14:paraId="74045DC4" w14:textId="77777777" w:rsidTr="00743F35">
        <w:tc>
          <w:tcPr>
            <w:tcW w:w="2864" w:type="dxa"/>
            <w:shd w:val="clear" w:color="auto" w:fill="FBE4D5" w:themeFill="accent2" w:themeFillTint="33"/>
          </w:tcPr>
          <w:p w14:paraId="30D8FF77"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Ratio of nouns</w:t>
            </w:r>
          </w:p>
        </w:tc>
        <w:tc>
          <w:tcPr>
            <w:tcW w:w="1901" w:type="dxa"/>
            <w:shd w:val="clear" w:color="auto" w:fill="FBE4D5" w:themeFill="accent2" w:themeFillTint="33"/>
          </w:tcPr>
          <w:p w14:paraId="0FCD3766"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shd w:val="clear" w:color="auto" w:fill="FBE4D5" w:themeFill="accent2" w:themeFillTint="33"/>
          </w:tcPr>
          <w:p w14:paraId="4ED2FC40" w14:textId="77777777" w:rsidR="00F90AD4" w:rsidRPr="00082042" w:rsidRDefault="00F90AD4" w:rsidP="00743F35">
            <w:pPr>
              <w:jc w:val="center"/>
              <w:rPr>
                <w:sz w:val="20"/>
                <w:szCs w:val="20"/>
              </w:rPr>
            </w:pPr>
            <w:r>
              <w:rPr>
                <w:sz w:val="20"/>
                <w:szCs w:val="20"/>
              </w:rPr>
              <w:t>memory</w:t>
            </w:r>
          </w:p>
        </w:tc>
        <w:tc>
          <w:tcPr>
            <w:tcW w:w="2162" w:type="dxa"/>
            <w:shd w:val="clear" w:color="auto" w:fill="FBE4D5" w:themeFill="accent2" w:themeFillTint="33"/>
          </w:tcPr>
          <w:p w14:paraId="0F2405EF" w14:textId="77777777" w:rsidR="00F90AD4" w:rsidRPr="00082042" w:rsidRDefault="00F90AD4" w:rsidP="00743F35">
            <w:pPr>
              <w:jc w:val="center"/>
              <w:rPr>
                <w:sz w:val="20"/>
                <w:szCs w:val="20"/>
              </w:rPr>
            </w:pPr>
            <w:r w:rsidRPr="00931396">
              <w:rPr>
                <w:sz w:val="20"/>
                <w:szCs w:val="20"/>
              </w:rPr>
              <w:t>1</w:t>
            </w:r>
          </w:p>
        </w:tc>
      </w:tr>
      <w:tr w:rsidR="00F90AD4" w:rsidRPr="00FD767E" w14:paraId="73CF11A9" w14:textId="77777777" w:rsidTr="00743F35">
        <w:tc>
          <w:tcPr>
            <w:tcW w:w="2864" w:type="dxa"/>
            <w:tcBorders>
              <w:bottom w:val="single" w:sz="4" w:space="0" w:color="auto"/>
            </w:tcBorders>
            <w:shd w:val="clear" w:color="auto" w:fill="FBE4D5" w:themeFill="accent2" w:themeFillTint="33"/>
          </w:tcPr>
          <w:p w14:paraId="668E0E07"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 xml:space="preserve">Frequency of nouns </w:t>
            </w:r>
          </w:p>
        </w:tc>
        <w:tc>
          <w:tcPr>
            <w:tcW w:w="1901" w:type="dxa"/>
            <w:tcBorders>
              <w:bottom w:val="single" w:sz="4" w:space="0" w:color="auto"/>
            </w:tcBorders>
            <w:shd w:val="clear" w:color="auto" w:fill="FBE4D5" w:themeFill="accent2" w:themeFillTint="33"/>
          </w:tcPr>
          <w:p w14:paraId="72BD1D0C" w14:textId="77777777" w:rsidR="00F90AD4" w:rsidRPr="000C5D2B" w:rsidRDefault="00F90AD4" w:rsidP="00743F35">
            <w:pPr>
              <w:jc w:val="center"/>
              <w:rPr>
                <w:bCs/>
                <w:sz w:val="20"/>
                <w:szCs w:val="20"/>
              </w:rPr>
            </w:pPr>
            <w:r w:rsidRPr="000C5D2B">
              <w:rPr>
                <w:rFonts w:hint="eastAsia"/>
                <w:bCs/>
                <w:sz w:val="20"/>
                <w:szCs w:val="20"/>
              </w:rPr>
              <w:t>P</w:t>
            </w:r>
            <w:r w:rsidRPr="000C5D2B">
              <w:rPr>
                <w:bCs/>
                <w:sz w:val="20"/>
                <w:szCs w:val="20"/>
              </w:rPr>
              <w:t>art-of-speech</w:t>
            </w:r>
          </w:p>
        </w:tc>
        <w:tc>
          <w:tcPr>
            <w:tcW w:w="2423" w:type="dxa"/>
            <w:tcBorders>
              <w:bottom w:val="single" w:sz="4" w:space="0" w:color="auto"/>
            </w:tcBorders>
            <w:shd w:val="clear" w:color="auto" w:fill="FBE4D5" w:themeFill="accent2" w:themeFillTint="33"/>
          </w:tcPr>
          <w:p w14:paraId="5C1054E3" w14:textId="77777777" w:rsidR="00F90AD4" w:rsidRPr="00082042" w:rsidRDefault="00F90AD4" w:rsidP="00743F35">
            <w:pPr>
              <w:jc w:val="center"/>
              <w:rPr>
                <w:sz w:val="20"/>
                <w:szCs w:val="20"/>
              </w:rPr>
            </w:pPr>
            <w:r>
              <w:rPr>
                <w:sz w:val="20"/>
                <w:szCs w:val="20"/>
              </w:rPr>
              <w:t>memory</w:t>
            </w:r>
          </w:p>
        </w:tc>
        <w:tc>
          <w:tcPr>
            <w:tcW w:w="2162" w:type="dxa"/>
            <w:tcBorders>
              <w:bottom w:val="single" w:sz="4" w:space="0" w:color="auto"/>
            </w:tcBorders>
            <w:shd w:val="clear" w:color="auto" w:fill="FBE4D5" w:themeFill="accent2" w:themeFillTint="33"/>
          </w:tcPr>
          <w:p w14:paraId="7995684C" w14:textId="77777777" w:rsidR="00F90AD4" w:rsidRPr="00082042" w:rsidRDefault="00F90AD4" w:rsidP="00743F35">
            <w:pPr>
              <w:jc w:val="center"/>
              <w:rPr>
                <w:sz w:val="20"/>
                <w:szCs w:val="20"/>
              </w:rPr>
            </w:pPr>
            <w:r w:rsidRPr="00931396">
              <w:rPr>
                <w:sz w:val="20"/>
                <w:szCs w:val="20"/>
              </w:rPr>
              <w:t>1</w:t>
            </w:r>
          </w:p>
        </w:tc>
      </w:tr>
      <w:tr w:rsidR="00F90AD4" w:rsidRPr="00FD767E" w14:paraId="210DE72A" w14:textId="77777777" w:rsidTr="00743F35">
        <w:tc>
          <w:tcPr>
            <w:tcW w:w="9350" w:type="dxa"/>
            <w:gridSpan w:val="4"/>
            <w:shd w:val="clear" w:color="auto" w:fill="FFF2CC" w:themeFill="accent4" w:themeFillTint="33"/>
          </w:tcPr>
          <w:p w14:paraId="69E56984" w14:textId="77777777" w:rsidR="00F90AD4" w:rsidRPr="00082042" w:rsidRDefault="00F90AD4" w:rsidP="00743F35">
            <w:pPr>
              <w:jc w:val="center"/>
              <w:rPr>
                <w:sz w:val="20"/>
                <w:szCs w:val="20"/>
              </w:rPr>
            </w:pPr>
            <w:r w:rsidRPr="00F86708">
              <w:rPr>
                <w:b/>
                <w:bCs/>
                <w:color w:val="FF0000"/>
                <w:sz w:val="21"/>
                <w:szCs w:val="21"/>
                <w:bdr w:val="none" w:sz="0" w:space="0" w:color="auto" w:frame="1"/>
                <w:shd w:val="clear" w:color="auto" w:fill="FFF2CC" w:themeFill="accent4" w:themeFillTint="33"/>
              </w:rPr>
              <w:t>Sentiment</w:t>
            </w:r>
          </w:p>
        </w:tc>
      </w:tr>
      <w:tr w:rsidR="00F90AD4" w:rsidRPr="00FD767E" w14:paraId="6AA4FA85" w14:textId="77777777" w:rsidTr="00743F35">
        <w:tc>
          <w:tcPr>
            <w:tcW w:w="2864" w:type="dxa"/>
            <w:shd w:val="clear" w:color="auto" w:fill="FFF2CC" w:themeFill="accent4" w:themeFillTint="33"/>
          </w:tcPr>
          <w:p w14:paraId="2D69F38D" w14:textId="77777777" w:rsidR="00F90AD4" w:rsidRPr="00082042" w:rsidRDefault="00F90AD4" w:rsidP="00743F35">
            <w:pPr>
              <w:jc w:val="center"/>
              <w:rPr>
                <w:sz w:val="20"/>
                <w:szCs w:val="20"/>
              </w:rPr>
            </w:pPr>
            <w:r w:rsidRPr="00082042">
              <w:rPr>
                <w:rFonts w:ascii="Arial" w:hAnsi="Arial" w:cs="Arial"/>
                <w:sz w:val="20"/>
                <w:szCs w:val="20"/>
              </w:rPr>
              <w:t>Compound sentiment (SD)</w:t>
            </w:r>
          </w:p>
        </w:tc>
        <w:tc>
          <w:tcPr>
            <w:tcW w:w="1901" w:type="dxa"/>
            <w:shd w:val="clear" w:color="auto" w:fill="FFF2CC" w:themeFill="accent4" w:themeFillTint="33"/>
          </w:tcPr>
          <w:p w14:paraId="54B13207" w14:textId="77777777" w:rsidR="00F90AD4" w:rsidRPr="000C5D2B" w:rsidRDefault="00F90AD4" w:rsidP="00743F35">
            <w:pPr>
              <w:jc w:val="center"/>
              <w:rPr>
                <w:bCs/>
                <w:color w:val="FF0000"/>
                <w:sz w:val="21"/>
                <w:szCs w:val="21"/>
                <w:bdr w:val="none" w:sz="0" w:space="0" w:color="auto" w:frame="1"/>
                <w:shd w:val="clear" w:color="auto" w:fill="FFF2CC" w:themeFill="accent4" w:themeFillTint="33"/>
              </w:rPr>
            </w:pPr>
            <w:r w:rsidRPr="000C5D2B">
              <w:rPr>
                <w:bCs/>
                <w:sz w:val="20"/>
                <w:szCs w:val="20"/>
              </w:rPr>
              <w:t>VADER***</w:t>
            </w:r>
          </w:p>
        </w:tc>
        <w:tc>
          <w:tcPr>
            <w:tcW w:w="2423" w:type="dxa"/>
            <w:shd w:val="clear" w:color="auto" w:fill="FFF2CC" w:themeFill="accent4" w:themeFillTint="33"/>
          </w:tcPr>
          <w:p w14:paraId="2CD90D29" w14:textId="77777777" w:rsidR="00F90AD4" w:rsidRPr="00F86708" w:rsidRDefault="00F90AD4" w:rsidP="00743F35">
            <w:pPr>
              <w:jc w:val="center"/>
              <w:rPr>
                <w:b/>
                <w:bCs/>
                <w:color w:val="FF0000"/>
                <w:sz w:val="21"/>
                <w:szCs w:val="21"/>
                <w:bdr w:val="none" w:sz="0" w:space="0" w:color="auto" w:frame="1"/>
                <w:shd w:val="clear" w:color="auto" w:fill="FFF2CC" w:themeFill="accent4" w:themeFillTint="33"/>
              </w:rPr>
            </w:pPr>
          </w:p>
        </w:tc>
        <w:tc>
          <w:tcPr>
            <w:tcW w:w="2162" w:type="dxa"/>
            <w:shd w:val="clear" w:color="auto" w:fill="FFF2CC" w:themeFill="accent4" w:themeFillTint="33"/>
          </w:tcPr>
          <w:p w14:paraId="1DDAB6D6" w14:textId="77777777" w:rsidR="00F90AD4" w:rsidRPr="00AB3980" w:rsidRDefault="00F90AD4" w:rsidP="00743F35">
            <w:pPr>
              <w:jc w:val="center"/>
              <w:rPr>
                <w:color w:val="FF0000"/>
                <w:sz w:val="21"/>
                <w:szCs w:val="21"/>
                <w:bdr w:val="none" w:sz="0" w:space="0" w:color="auto" w:frame="1"/>
                <w:shd w:val="clear" w:color="auto" w:fill="FFF2CC" w:themeFill="accent4" w:themeFillTint="33"/>
              </w:rPr>
            </w:pPr>
            <w:r w:rsidRPr="00AB3980">
              <w:rPr>
                <w:color w:val="FF0000"/>
                <w:sz w:val="21"/>
                <w:szCs w:val="21"/>
                <w:bdr w:val="none" w:sz="0" w:space="0" w:color="auto" w:frame="1"/>
                <w:shd w:val="clear" w:color="auto" w:fill="FFF2CC" w:themeFill="accent4" w:themeFillTint="33"/>
              </w:rPr>
              <w:t>2</w:t>
            </w:r>
          </w:p>
        </w:tc>
      </w:tr>
      <w:tr w:rsidR="00F90AD4" w:rsidRPr="00FD767E" w14:paraId="4B2AB7C0" w14:textId="77777777" w:rsidTr="00743F35">
        <w:tc>
          <w:tcPr>
            <w:tcW w:w="2864" w:type="dxa"/>
            <w:shd w:val="clear" w:color="auto" w:fill="FFF2CC" w:themeFill="accent4" w:themeFillTint="33"/>
          </w:tcPr>
          <w:p w14:paraId="562BA4CB"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Positive sentiment (mean)</w:t>
            </w:r>
          </w:p>
        </w:tc>
        <w:tc>
          <w:tcPr>
            <w:tcW w:w="1901" w:type="dxa"/>
            <w:shd w:val="clear" w:color="auto" w:fill="FFF2CC" w:themeFill="accent4" w:themeFillTint="33"/>
          </w:tcPr>
          <w:p w14:paraId="635DEFD6" w14:textId="77777777" w:rsidR="00F90AD4" w:rsidRPr="000C5D2B" w:rsidRDefault="00F90AD4" w:rsidP="00743F35">
            <w:pPr>
              <w:jc w:val="center"/>
              <w:rPr>
                <w:bCs/>
                <w:sz w:val="20"/>
                <w:szCs w:val="20"/>
              </w:rPr>
            </w:pPr>
            <w:r w:rsidRPr="000C5D2B">
              <w:rPr>
                <w:bCs/>
                <w:sz w:val="20"/>
                <w:szCs w:val="20"/>
              </w:rPr>
              <w:t>VADER***</w:t>
            </w:r>
          </w:p>
        </w:tc>
        <w:tc>
          <w:tcPr>
            <w:tcW w:w="2423" w:type="dxa"/>
            <w:shd w:val="clear" w:color="auto" w:fill="FFF2CC" w:themeFill="accent4" w:themeFillTint="33"/>
          </w:tcPr>
          <w:p w14:paraId="25C6DAC2" w14:textId="77777777" w:rsidR="00F90AD4" w:rsidRPr="00082042" w:rsidRDefault="00F90AD4" w:rsidP="00743F35">
            <w:pPr>
              <w:jc w:val="center"/>
              <w:rPr>
                <w:sz w:val="20"/>
                <w:szCs w:val="20"/>
              </w:rPr>
            </w:pPr>
          </w:p>
        </w:tc>
        <w:tc>
          <w:tcPr>
            <w:tcW w:w="2162" w:type="dxa"/>
            <w:shd w:val="clear" w:color="auto" w:fill="FFF2CC" w:themeFill="accent4" w:themeFillTint="33"/>
          </w:tcPr>
          <w:p w14:paraId="58C2FB2C" w14:textId="77777777" w:rsidR="00F90AD4" w:rsidRPr="00AB3980" w:rsidRDefault="00F90AD4" w:rsidP="00743F35">
            <w:pPr>
              <w:jc w:val="center"/>
              <w:rPr>
                <w:sz w:val="20"/>
                <w:szCs w:val="20"/>
              </w:rPr>
            </w:pPr>
            <w:r w:rsidRPr="00AB3980">
              <w:rPr>
                <w:color w:val="FF0000"/>
                <w:sz w:val="21"/>
                <w:szCs w:val="21"/>
                <w:bdr w:val="none" w:sz="0" w:space="0" w:color="auto" w:frame="1"/>
                <w:shd w:val="clear" w:color="auto" w:fill="FFF2CC" w:themeFill="accent4" w:themeFillTint="33"/>
              </w:rPr>
              <w:t>2</w:t>
            </w:r>
          </w:p>
        </w:tc>
      </w:tr>
      <w:tr w:rsidR="00F90AD4" w:rsidRPr="00FD767E" w14:paraId="2E93C5CB" w14:textId="77777777" w:rsidTr="00743F35">
        <w:tc>
          <w:tcPr>
            <w:tcW w:w="2864" w:type="dxa"/>
            <w:shd w:val="clear" w:color="auto" w:fill="FFF2CC" w:themeFill="accent4" w:themeFillTint="33"/>
          </w:tcPr>
          <w:p w14:paraId="40D828C0"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Neutral sentiment (median)</w:t>
            </w:r>
          </w:p>
        </w:tc>
        <w:tc>
          <w:tcPr>
            <w:tcW w:w="1901" w:type="dxa"/>
            <w:shd w:val="clear" w:color="auto" w:fill="FFF2CC" w:themeFill="accent4" w:themeFillTint="33"/>
          </w:tcPr>
          <w:p w14:paraId="3FA02C16" w14:textId="77777777" w:rsidR="00F90AD4" w:rsidRPr="000C5D2B" w:rsidRDefault="00F90AD4" w:rsidP="00743F35">
            <w:pPr>
              <w:jc w:val="center"/>
              <w:rPr>
                <w:bCs/>
                <w:sz w:val="20"/>
                <w:szCs w:val="20"/>
              </w:rPr>
            </w:pPr>
            <w:r w:rsidRPr="000C5D2B">
              <w:rPr>
                <w:bCs/>
                <w:sz w:val="20"/>
                <w:szCs w:val="20"/>
              </w:rPr>
              <w:t>VADER***</w:t>
            </w:r>
          </w:p>
        </w:tc>
        <w:tc>
          <w:tcPr>
            <w:tcW w:w="2423" w:type="dxa"/>
            <w:shd w:val="clear" w:color="auto" w:fill="FFF2CC" w:themeFill="accent4" w:themeFillTint="33"/>
          </w:tcPr>
          <w:p w14:paraId="7EC815C4" w14:textId="77777777" w:rsidR="00F90AD4" w:rsidRPr="00082042" w:rsidRDefault="00F90AD4" w:rsidP="00743F35">
            <w:pPr>
              <w:jc w:val="center"/>
              <w:rPr>
                <w:sz w:val="20"/>
                <w:szCs w:val="20"/>
              </w:rPr>
            </w:pPr>
          </w:p>
        </w:tc>
        <w:tc>
          <w:tcPr>
            <w:tcW w:w="2162" w:type="dxa"/>
            <w:shd w:val="clear" w:color="auto" w:fill="FFF2CC" w:themeFill="accent4" w:themeFillTint="33"/>
          </w:tcPr>
          <w:p w14:paraId="5CF7EEDF" w14:textId="77777777" w:rsidR="00F90AD4" w:rsidRPr="00AB3980" w:rsidRDefault="00F90AD4" w:rsidP="00743F35">
            <w:pPr>
              <w:jc w:val="center"/>
              <w:rPr>
                <w:sz w:val="20"/>
                <w:szCs w:val="20"/>
              </w:rPr>
            </w:pPr>
            <w:r w:rsidRPr="00AB3980">
              <w:rPr>
                <w:color w:val="FF0000"/>
                <w:sz w:val="21"/>
                <w:szCs w:val="21"/>
                <w:bdr w:val="none" w:sz="0" w:space="0" w:color="auto" w:frame="1"/>
                <w:shd w:val="clear" w:color="auto" w:fill="FFF2CC" w:themeFill="accent4" w:themeFillTint="33"/>
              </w:rPr>
              <w:t>2</w:t>
            </w:r>
          </w:p>
        </w:tc>
      </w:tr>
      <w:tr w:rsidR="00F90AD4" w:rsidRPr="00FD767E" w14:paraId="0C1C9B0F" w14:textId="77777777" w:rsidTr="00743F35">
        <w:tc>
          <w:tcPr>
            <w:tcW w:w="2864" w:type="dxa"/>
            <w:shd w:val="clear" w:color="auto" w:fill="FFF2CC" w:themeFill="accent4" w:themeFillTint="33"/>
          </w:tcPr>
          <w:p w14:paraId="7617BBFC"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Positive sentiment (median)</w:t>
            </w:r>
          </w:p>
        </w:tc>
        <w:tc>
          <w:tcPr>
            <w:tcW w:w="1901" w:type="dxa"/>
            <w:shd w:val="clear" w:color="auto" w:fill="FFF2CC" w:themeFill="accent4" w:themeFillTint="33"/>
          </w:tcPr>
          <w:p w14:paraId="07939814" w14:textId="77777777" w:rsidR="00F90AD4" w:rsidRPr="000C5D2B" w:rsidRDefault="00F90AD4" w:rsidP="00743F35">
            <w:pPr>
              <w:jc w:val="center"/>
              <w:rPr>
                <w:bCs/>
                <w:sz w:val="20"/>
                <w:szCs w:val="20"/>
              </w:rPr>
            </w:pPr>
            <w:r w:rsidRPr="000C5D2B">
              <w:rPr>
                <w:bCs/>
                <w:sz w:val="20"/>
                <w:szCs w:val="20"/>
              </w:rPr>
              <w:t>VADER***</w:t>
            </w:r>
          </w:p>
        </w:tc>
        <w:tc>
          <w:tcPr>
            <w:tcW w:w="2423" w:type="dxa"/>
            <w:shd w:val="clear" w:color="auto" w:fill="FFF2CC" w:themeFill="accent4" w:themeFillTint="33"/>
          </w:tcPr>
          <w:p w14:paraId="443DEF89" w14:textId="77777777" w:rsidR="00F90AD4" w:rsidRPr="00082042" w:rsidRDefault="00F90AD4" w:rsidP="00743F35">
            <w:pPr>
              <w:jc w:val="center"/>
              <w:rPr>
                <w:sz w:val="20"/>
                <w:szCs w:val="20"/>
              </w:rPr>
            </w:pPr>
          </w:p>
        </w:tc>
        <w:tc>
          <w:tcPr>
            <w:tcW w:w="2162" w:type="dxa"/>
            <w:shd w:val="clear" w:color="auto" w:fill="FFF2CC" w:themeFill="accent4" w:themeFillTint="33"/>
          </w:tcPr>
          <w:p w14:paraId="171B446C" w14:textId="77777777" w:rsidR="00F90AD4" w:rsidRPr="00AB3980" w:rsidRDefault="00F90AD4" w:rsidP="00743F35">
            <w:pPr>
              <w:jc w:val="center"/>
              <w:rPr>
                <w:sz w:val="20"/>
                <w:szCs w:val="20"/>
              </w:rPr>
            </w:pPr>
            <w:r w:rsidRPr="00AB3980">
              <w:rPr>
                <w:color w:val="FF0000"/>
                <w:sz w:val="21"/>
                <w:szCs w:val="21"/>
                <w:bdr w:val="none" w:sz="0" w:space="0" w:color="auto" w:frame="1"/>
                <w:shd w:val="clear" w:color="auto" w:fill="FFF2CC" w:themeFill="accent4" w:themeFillTint="33"/>
              </w:rPr>
              <w:t>2</w:t>
            </w:r>
          </w:p>
        </w:tc>
      </w:tr>
      <w:tr w:rsidR="00F90AD4" w:rsidRPr="00FD767E" w14:paraId="1F660BD0" w14:textId="77777777" w:rsidTr="00743F35">
        <w:tc>
          <w:tcPr>
            <w:tcW w:w="2864" w:type="dxa"/>
            <w:shd w:val="clear" w:color="auto" w:fill="FFF2CC" w:themeFill="accent4" w:themeFillTint="33"/>
          </w:tcPr>
          <w:p w14:paraId="40754E4A" w14:textId="77777777" w:rsidR="00F90AD4" w:rsidRPr="00F86708" w:rsidRDefault="00F90AD4" w:rsidP="00743F35">
            <w:pPr>
              <w:jc w:val="center"/>
              <w:rPr>
                <w:rFonts w:ascii="Arial" w:hAnsi="Arial" w:cs="Arial"/>
                <w:sz w:val="20"/>
                <w:szCs w:val="20"/>
              </w:rPr>
            </w:pPr>
            <w:r w:rsidRPr="00082042">
              <w:rPr>
                <w:rFonts w:ascii="Arial" w:hAnsi="Arial" w:cs="Arial"/>
                <w:sz w:val="20"/>
                <w:szCs w:val="20"/>
                <w:shd w:val="clear" w:color="auto" w:fill="FFF2CC" w:themeFill="accent4" w:themeFillTint="33"/>
              </w:rPr>
              <w:t>Negative sentiment (maximum)</w:t>
            </w:r>
          </w:p>
        </w:tc>
        <w:tc>
          <w:tcPr>
            <w:tcW w:w="1901" w:type="dxa"/>
            <w:shd w:val="clear" w:color="auto" w:fill="FFF2CC" w:themeFill="accent4" w:themeFillTint="33"/>
          </w:tcPr>
          <w:p w14:paraId="6F493D6E" w14:textId="77777777" w:rsidR="00F90AD4" w:rsidRPr="000C5D2B" w:rsidRDefault="00F90AD4" w:rsidP="00743F35">
            <w:pPr>
              <w:jc w:val="center"/>
              <w:rPr>
                <w:bCs/>
                <w:sz w:val="20"/>
                <w:szCs w:val="20"/>
              </w:rPr>
            </w:pPr>
            <w:r w:rsidRPr="000C5D2B">
              <w:rPr>
                <w:bCs/>
                <w:sz w:val="20"/>
                <w:szCs w:val="20"/>
              </w:rPr>
              <w:t>VADER***</w:t>
            </w:r>
          </w:p>
        </w:tc>
        <w:tc>
          <w:tcPr>
            <w:tcW w:w="2423" w:type="dxa"/>
            <w:shd w:val="clear" w:color="auto" w:fill="FFF2CC" w:themeFill="accent4" w:themeFillTint="33"/>
          </w:tcPr>
          <w:p w14:paraId="67C688EA" w14:textId="77777777" w:rsidR="00F90AD4" w:rsidRPr="00082042" w:rsidRDefault="00F90AD4" w:rsidP="00743F35">
            <w:pPr>
              <w:jc w:val="center"/>
              <w:rPr>
                <w:sz w:val="20"/>
                <w:szCs w:val="20"/>
              </w:rPr>
            </w:pPr>
          </w:p>
        </w:tc>
        <w:tc>
          <w:tcPr>
            <w:tcW w:w="2162" w:type="dxa"/>
            <w:shd w:val="clear" w:color="auto" w:fill="FFF2CC" w:themeFill="accent4" w:themeFillTint="33"/>
          </w:tcPr>
          <w:p w14:paraId="467F5ED6" w14:textId="77777777" w:rsidR="00F90AD4" w:rsidRPr="00AB3980" w:rsidRDefault="00F90AD4" w:rsidP="00743F35">
            <w:pPr>
              <w:jc w:val="center"/>
              <w:rPr>
                <w:sz w:val="20"/>
                <w:szCs w:val="20"/>
              </w:rPr>
            </w:pPr>
            <w:r w:rsidRPr="00AB3980">
              <w:rPr>
                <w:color w:val="FF0000"/>
                <w:sz w:val="21"/>
                <w:szCs w:val="21"/>
                <w:bdr w:val="none" w:sz="0" w:space="0" w:color="auto" w:frame="1"/>
                <w:shd w:val="clear" w:color="auto" w:fill="FFF2CC" w:themeFill="accent4" w:themeFillTint="33"/>
              </w:rPr>
              <w:t>2</w:t>
            </w:r>
          </w:p>
        </w:tc>
      </w:tr>
      <w:tr w:rsidR="00F90AD4" w:rsidRPr="00FD767E" w14:paraId="65478826" w14:textId="77777777" w:rsidTr="00743F35">
        <w:tc>
          <w:tcPr>
            <w:tcW w:w="2864" w:type="dxa"/>
            <w:shd w:val="clear" w:color="auto" w:fill="FFF2CC" w:themeFill="accent4" w:themeFillTint="33"/>
          </w:tcPr>
          <w:p w14:paraId="28DFFCC3" w14:textId="77777777" w:rsidR="00F90AD4" w:rsidRPr="00F86708" w:rsidRDefault="00F90AD4" w:rsidP="00743F35">
            <w:pPr>
              <w:jc w:val="center"/>
              <w:rPr>
                <w:rFonts w:ascii="Arial" w:hAnsi="Arial" w:cs="Arial"/>
                <w:sz w:val="20"/>
                <w:szCs w:val="20"/>
                <w:shd w:val="clear" w:color="auto" w:fill="FFF2CC" w:themeFill="accent4" w:themeFillTint="33"/>
              </w:rPr>
            </w:pPr>
            <w:r w:rsidRPr="00082042">
              <w:rPr>
                <w:rFonts w:ascii="Arial" w:hAnsi="Arial" w:cs="Arial"/>
                <w:sz w:val="20"/>
                <w:szCs w:val="20"/>
              </w:rPr>
              <w:t>Negative sentiment (mean)</w:t>
            </w:r>
          </w:p>
        </w:tc>
        <w:tc>
          <w:tcPr>
            <w:tcW w:w="1901" w:type="dxa"/>
            <w:shd w:val="clear" w:color="auto" w:fill="FFF2CC" w:themeFill="accent4" w:themeFillTint="33"/>
          </w:tcPr>
          <w:p w14:paraId="33F08248" w14:textId="77777777" w:rsidR="00F90AD4" w:rsidRPr="000C5D2B" w:rsidRDefault="00F90AD4" w:rsidP="00743F35">
            <w:pPr>
              <w:jc w:val="center"/>
              <w:rPr>
                <w:bCs/>
                <w:sz w:val="20"/>
                <w:szCs w:val="20"/>
                <w:shd w:val="clear" w:color="auto" w:fill="FFF2CC" w:themeFill="accent4" w:themeFillTint="33"/>
              </w:rPr>
            </w:pPr>
            <w:r w:rsidRPr="000C5D2B">
              <w:rPr>
                <w:bCs/>
                <w:sz w:val="20"/>
                <w:szCs w:val="20"/>
              </w:rPr>
              <w:t>VADER***</w:t>
            </w:r>
          </w:p>
        </w:tc>
        <w:tc>
          <w:tcPr>
            <w:tcW w:w="2423" w:type="dxa"/>
            <w:shd w:val="clear" w:color="auto" w:fill="FFF2CC" w:themeFill="accent4" w:themeFillTint="33"/>
          </w:tcPr>
          <w:p w14:paraId="2CC2DBE6" w14:textId="77777777" w:rsidR="00F90AD4" w:rsidRPr="00082042" w:rsidRDefault="00F90AD4" w:rsidP="00743F35">
            <w:pPr>
              <w:jc w:val="center"/>
              <w:rPr>
                <w:sz w:val="20"/>
                <w:szCs w:val="20"/>
                <w:shd w:val="clear" w:color="auto" w:fill="FFF2CC" w:themeFill="accent4" w:themeFillTint="33"/>
              </w:rPr>
            </w:pPr>
          </w:p>
        </w:tc>
        <w:tc>
          <w:tcPr>
            <w:tcW w:w="2162" w:type="dxa"/>
            <w:shd w:val="clear" w:color="auto" w:fill="FFF2CC" w:themeFill="accent4" w:themeFillTint="33"/>
          </w:tcPr>
          <w:p w14:paraId="4A7AD4EE" w14:textId="77777777" w:rsidR="00F90AD4" w:rsidRPr="00AB3980" w:rsidRDefault="00F90AD4" w:rsidP="00743F35">
            <w:pPr>
              <w:jc w:val="center"/>
              <w:rPr>
                <w:sz w:val="20"/>
                <w:szCs w:val="20"/>
                <w:shd w:val="clear" w:color="auto" w:fill="FFF2CC" w:themeFill="accent4" w:themeFillTint="33"/>
              </w:rPr>
            </w:pPr>
            <w:r w:rsidRPr="00AB3980">
              <w:rPr>
                <w:color w:val="FF0000"/>
                <w:sz w:val="21"/>
                <w:szCs w:val="21"/>
                <w:bdr w:val="none" w:sz="0" w:space="0" w:color="auto" w:frame="1"/>
                <w:shd w:val="clear" w:color="auto" w:fill="FFF2CC" w:themeFill="accent4" w:themeFillTint="33"/>
              </w:rPr>
              <w:t>2</w:t>
            </w:r>
          </w:p>
        </w:tc>
      </w:tr>
      <w:tr w:rsidR="00F90AD4" w:rsidRPr="00FD767E" w14:paraId="493735FA" w14:textId="77777777" w:rsidTr="00743F35">
        <w:tc>
          <w:tcPr>
            <w:tcW w:w="2864" w:type="dxa"/>
            <w:shd w:val="clear" w:color="auto" w:fill="FFF2CC" w:themeFill="accent4" w:themeFillTint="33"/>
          </w:tcPr>
          <w:p w14:paraId="043F03E8"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Negative sentiment (SD)</w:t>
            </w:r>
          </w:p>
        </w:tc>
        <w:tc>
          <w:tcPr>
            <w:tcW w:w="1901" w:type="dxa"/>
            <w:shd w:val="clear" w:color="auto" w:fill="FFF2CC" w:themeFill="accent4" w:themeFillTint="33"/>
          </w:tcPr>
          <w:p w14:paraId="0085968E" w14:textId="77777777" w:rsidR="00F90AD4" w:rsidRPr="000C5D2B" w:rsidRDefault="00F90AD4" w:rsidP="00743F35">
            <w:pPr>
              <w:jc w:val="center"/>
              <w:rPr>
                <w:bCs/>
                <w:sz w:val="20"/>
                <w:szCs w:val="20"/>
              </w:rPr>
            </w:pPr>
            <w:r w:rsidRPr="000C5D2B">
              <w:rPr>
                <w:bCs/>
                <w:sz w:val="20"/>
                <w:szCs w:val="20"/>
              </w:rPr>
              <w:t>VADER***</w:t>
            </w:r>
          </w:p>
        </w:tc>
        <w:tc>
          <w:tcPr>
            <w:tcW w:w="2423" w:type="dxa"/>
            <w:shd w:val="clear" w:color="auto" w:fill="FFF2CC" w:themeFill="accent4" w:themeFillTint="33"/>
          </w:tcPr>
          <w:p w14:paraId="1FED6CB3" w14:textId="77777777" w:rsidR="00F90AD4" w:rsidRPr="00082042" w:rsidRDefault="00F90AD4" w:rsidP="00743F35">
            <w:pPr>
              <w:jc w:val="center"/>
              <w:rPr>
                <w:sz w:val="20"/>
                <w:szCs w:val="20"/>
              </w:rPr>
            </w:pPr>
          </w:p>
        </w:tc>
        <w:tc>
          <w:tcPr>
            <w:tcW w:w="2162" w:type="dxa"/>
            <w:shd w:val="clear" w:color="auto" w:fill="FFF2CC" w:themeFill="accent4" w:themeFillTint="33"/>
          </w:tcPr>
          <w:p w14:paraId="726FE1D2" w14:textId="77777777" w:rsidR="00F90AD4" w:rsidRPr="00AB3980" w:rsidRDefault="00F90AD4" w:rsidP="00743F35">
            <w:pPr>
              <w:jc w:val="center"/>
              <w:rPr>
                <w:sz w:val="20"/>
                <w:szCs w:val="20"/>
              </w:rPr>
            </w:pPr>
            <w:r w:rsidRPr="00AB3980">
              <w:rPr>
                <w:color w:val="FF0000"/>
                <w:sz w:val="21"/>
                <w:szCs w:val="21"/>
                <w:bdr w:val="none" w:sz="0" w:space="0" w:color="auto" w:frame="1"/>
                <w:shd w:val="clear" w:color="auto" w:fill="FFF2CC" w:themeFill="accent4" w:themeFillTint="33"/>
              </w:rPr>
              <w:t>2</w:t>
            </w:r>
          </w:p>
        </w:tc>
      </w:tr>
      <w:tr w:rsidR="00F90AD4" w:rsidRPr="00FD767E" w14:paraId="644E213A" w14:textId="77777777" w:rsidTr="00743F35">
        <w:tc>
          <w:tcPr>
            <w:tcW w:w="2864" w:type="dxa"/>
            <w:tcBorders>
              <w:bottom w:val="single" w:sz="4" w:space="0" w:color="auto"/>
            </w:tcBorders>
            <w:shd w:val="clear" w:color="auto" w:fill="FFF2CC" w:themeFill="accent4" w:themeFillTint="33"/>
          </w:tcPr>
          <w:p w14:paraId="661EA3A4"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t>Positive sentiment (SD)</w:t>
            </w:r>
          </w:p>
        </w:tc>
        <w:tc>
          <w:tcPr>
            <w:tcW w:w="1901" w:type="dxa"/>
            <w:tcBorders>
              <w:bottom w:val="single" w:sz="4" w:space="0" w:color="auto"/>
            </w:tcBorders>
            <w:shd w:val="clear" w:color="auto" w:fill="FFF2CC" w:themeFill="accent4" w:themeFillTint="33"/>
          </w:tcPr>
          <w:p w14:paraId="4078B307" w14:textId="77777777" w:rsidR="00F90AD4" w:rsidRPr="000C5D2B" w:rsidRDefault="00F90AD4" w:rsidP="00743F35">
            <w:pPr>
              <w:jc w:val="center"/>
              <w:rPr>
                <w:bCs/>
                <w:sz w:val="20"/>
                <w:szCs w:val="20"/>
              </w:rPr>
            </w:pPr>
            <w:r w:rsidRPr="000C5D2B">
              <w:rPr>
                <w:bCs/>
                <w:sz w:val="20"/>
                <w:szCs w:val="20"/>
              </w:rPr>
              <w:t>VADER***</w:t>
            </w:r>
          </w:p>
        </w:tc>
        <w:tc>
          <w:tcPr>
            <w:tcW w:w="2423" w:type="dxa"/>
            <w:tcBorders>
              <w:bottom w:val="single" w:sz="4" w:space="0" w:color="auto"/>
            </w:tcBorders>
            <w:shd w:val="clear" w:color="auto" w:fill="FFF2CC" w:themeFill="accent4" w:themeFillTint="33"/>
          </w:tcPr>
          <w:p w14:paraId="7178F552" w14:textId="77777777" w:rsidR="00F90AD4" w:rsidRPr="00082042" w:rsidRDefault="00F90AD4" w:rsidP="00743F35">
            <w:pPr>
              <w:jc w:val="center"/>
              <w:rPr>
                <w:sz w:val="20"/>
                <w:szCs w:val="20"/>
              </w:rPr>
            </w:pPr>
          </w:p>
        </w:tc>
        <w:tc>
          <w:tcPr>
            <w:tcW w:w="2162" w:type="dxa"/>
            <w:tcBorders>
              <w:bottom w:val="single" w:sz="4" w:space="0" w:color="auto"/>
            </w:tcBorders>
            <w:shd w:val="clear" w:color="auto" w:fill="FFF2CC" w:themeFill="accent4" w:themeFillTint="33"/>
          </w:tcPr>
          <w:p w14:paraId="48684C91" w14:textId="77777777" w:rsidR="00F90AD4" w:rsidRPr="00AB3980" w:rsidRDefault="00F90AD4" w:rsidP="00743F35">
            <w:pPr>
              <w:jc w:val="center"/>
              <w:rPr>
                <w:sz w:val="20"/>
                <w:szCs w:val="20"/>
              </w:rPr>
            </w:pPr>
            <w:r w:rsidRPr="00AB3980">
              <w:rPr>
                <w:color w:val="FF0000"/>
                <w:sz w:val="21"/>
                <w:szCs w:val="21"/>
                <w:bdr w:val="none" w:sz="0" w:space="0" w:color="auto" w:frame="1"/>
                <w:shd w:val="clear" w:color="auto" w:fill="FFF2CC" w:themeFill="accent4" w:themeFillTint="33"/>
              </w:rPr>
              <w:t>2</w:t>
            </w:r>
          </w:p>
        </w:tc>
      </w:tr>
      <w:tr w:rsidR="00F90AD4" w:rsidRPr="00FD767E" w14:paraId="3769B6D2" w14:textId="77777777" w:rsidTr="00743F35">
        <w:tc>
          <w:tcPr>
            <w:tcW w:w="9350" w:type="dxa"/>
            <w:gridSpan w:val="4"/>
            <w:shd w:val="clear" w:color="auto" w:fill="C5E0B3" w:themeFill="accent6" w:themeFillTint="66"/>
          </w:tcPr>
          <w:p w14:paraId="245DA402" w14:textId="77777777" w:rsidR="00F90AD4" w:rsidRPr="00082042" w:rsidRDefault="00F90AD4" w:rsidP="00743F35">
            <w:pPr>
              <w:jc w:val="center"/>
              <w:rPr>
                <w:sz w:val="20"/>
                <w:szCs w:val="20"/>
              </w:rPr>
            </w:pPr>
            <w:r w:rsidRPr="00A31D00">
              <w:rPr>
                <w:b/>
                <w:bCs/>
                <w:color w:val="FF0000"/>
                <w:sz w:val="21"/>
                <w:szCs w:val="21"/>
              </w:rPr>
              <w:t xml:space="preserve">Semantic </w:t>
            </w:r>
            <w:r>
              <w:rPr>
                <w:b/>
                <w:bCs/>
                <w:color w:val="FF0000"/>
                <w:sz w:val="21"/>
                <w:szCs w:val="21"/>
              </w:rPr>
              <w:t>similarity</w:t>
            </w:r>
          </w:p>
        </w:tc>
      </w:tr>
      <w:tr w:rsidR="00F90AD4" w:rsidRPr="00FD767E" w14:paraId="391B81F6" w14:textId="77777777" w:rsidTr="00743F35">
        <w:tc>
          <w:tcPr>
            <w:tcW w:w="2864" w:type="dxa"/>
            <w:shd w:val="clear" w:color="auto" w:fill="C5E0B3" w:themeFill="accent6" w:themeFillTint="66"/>
          </w:tcPr>
          <w:p w14:paraId="6D9764D0" w14:textId="77777777" w:rsidR="00F90AD4" w:rsidRPr="00A31D00" w:rsidRDefault="00F90AD4" w:rsidP="00743F35">
            <w:pPr>
              <w:jc w:val="center"/>
              <w:rPr>
                <w:b/>
                <w:bCs/>
                <w:sz w:val="21"/>
                <w:szCs w:val="21"/>
              </w:rPr>
            </w:pPr>
            <w:r w:rsidRPr="00082042">
              <w:rPr>
                <w:rFonts w:ascii="Arial" w:hAnsi="Arial" w:cs="Arial"/>
                <w:sz w:val="20"/>
                <w:szCs w:val="20"/>
              </w:rPr>
              <w:t>Cosine</w:t>
            </w:r>
            <w:r>
              <w:rPr>
                <w:rFonts w:ascii="Arial" w:hAnsi="Arial" w:cs="Arial"/>
                <w:sz w:val="20"/>
                <w:szCs w:val="20"/>
              </w:rPr>
              <w:t xml:space="preserve"> </w:t>
            </w:r>
            <w:r w:rsidRPr="00082042">
              <w:rPr>
                <w:rFonts w:ascii="Arial" w:hAnsi="Arial" w:cs="Arial"/>
                <w:sz w:val="20"/>
                <w:szCs w:val="20"/>
              </w:rPr>
              <w:t>similarity</w:t>
            </w:r>
            <w:r>
              <w:rPr>
                <w:rFonts w:ascii="Arial" w:hAnsi="Arial" w:cs="Arial"/>
                <w:sz w:val="20"/>
                <w:szCs w:val="20"/>
              </w:rPr>
              <w:t xml:space="preserve"> (</w:t>
            </w:r>
            <w:r w:rsidRPr="00082042">
              <w:rPr>
                <w:rFonts w:ascii="Arial" w:hAnsi="Arial" w:cs="Arial"/>
                <w:sz w:val="20"/>
                <w:szCs w:val="20"/>
              </w:rPr>
              <w:t>0.5</w:t>
            </w:r>
            <w:r>
              <w:rPr>
                <w:rFonts w:ascii="Arial" w:hAnsi="Arial" w:cs="Arial"/>
                <w:sz w:val="20"/>
                <w:szCs w:val="20"/>
              </w:rPr>
              <w:t xml:space="preserve"> </w:t>
            </w:r>
            <w:r w:rsidRPr="00082042">
              <w:rPr>
                <w:rFonts w:ascii="Arial" w:hAnsi="Arial" w:cs="Arial"/>
                <w:sz w:val="20"/>
                <w:szCs w:val="20"/>
              </w:rPr>
              <w:t>ratio</w:t>
            </w:r>
            <w:r>
              <w:rPr>
                <w:rFonts w:ascii="Arial" w:hAnsi="Arial" w:cs="Arial"/>
                <w:sz w:val="20"/>
                <w:szCs w:val="20"/>
              </w:rPr>
              <w:t>)</w:t>
            </w:r>
          </w:p>
        </w:tc>
        <w:tc>
          <w:tcPr>
            <w:tcW w:w="1901" w:type="dxa"/>
            <w:shd w:val="clear" w:color="auto" w:fill="C5E0B3" w:themeFill="accent6" w:themeFillTint="66"/>
          </w:tcPr>
          <w:p w14:paraId="64036730" w14:textId="77777777" w:rsidR="00F90AD4" w:rsidRPr="00EA5788" w:rsidRDefault="00F90AD4" w:rsidP="00743F35">
            <w:pPr>
              <w:jc w:val="center"/>
              <w:rPr>
                <w:b/>
                <w:color w:val="FF0000"/>
                <w:sz w:val="21"/>
                <w:szCs w:val="21"/>
                <w:bdr w:val="none" w:sz="0" w:space="0" w:color="auto" w:frame="1"/>
                <w:shd w:val="clear" w:color="auto" w:fill="FFFFFF"/>
              </w:rPr>
            </w:pPr>
            <w:r w:rsidRPr="00EA5788">
              <w:rPr>
                <w:rFonts w:hint="eastAsia"/>
                <w:b/>
                <w:sz w:val="20"/>
                <w:szCs w:val="20"/>
              </w:rPr>
              <w:t>P</w:t>
            </w:r>
            <w:r w:rsidRPr="00EA5788">
              <w:rPr>
                <w:b/>
                <w:sz w:val="20"/>
                <w:szCs w:val="20"/>
              </w:rPr>
              <w:t>erseveration</w:t>
            </w:r>
          </w:p>
        </w:tc>
        <w:tc>
          <w:tcPr>
            <w:tcW w:w="2423" w:type="dxa"/>
            <w:shd w:val="clear" w:color="auto" w:fill="C5E0B3" w:themeFill="accent6" w:themeFillTint="66"/>
          </w:tcPr>
          <w:p w14:paraId="719A7E5E" w14:textId="77777777" w:rsidR="00F90AD4" w:rsidRPr="004D0B58" w:rsidRDefault="00F90AD4" w:rsidP="00743F35">
            <w:pPr>
              <w:jc w:val="center"/>
              <w:rPr>
                <w:rFonts w:cs="Times New Roman (Body CS)"/>
                <w:bCs/>
                <w:color w:val="000000" w:themeColor="text1"/>
                <w:sz w:val="21"/>
                <w:szCs w:val="21"/>
                <w:bdr w:val="none" w:sz="0" w:space="0" w:color="auto" w:frame="1"/>
                <w:shd w:val="clear" w:color="auto" w:fill="FFFFFF"/>
              </w:rPr>
            </w:pPr>
            <w:r w:rsidRPr="004D0B58">
              <w:rPr>
                <w:bCs/>
                <w:sz w:val="20"/>
                <w:szCs w:val="20"/>
              </w:rPr>
              <w:t>Not digressing from original idea</w:t>
            </w:r>
          </w:p>
        </w:tc>
        <w:tc>
          <w:tcPr>
            <w:tcW w:w="2162" w:type="dxa"/>
            <w:shd w:val="clear" w:color="auto" w:fill="C5E0B3" w:themeFill="accent6" w:themeFillTint="66"/>
          </w:tcPr>
          <w:p w14:paraId="4EEEC57F" w14:textId="77777777" w:rsidR="00F90AD4" w:rsidRPr="00F86708" w:rsidRDefault="00F90AD4" w:rsidP="00743F35">
            <w:pPr>
              <w:jc w:val="center"/>
              <w:rPr>
                <w:b/>
                <w:bCs/>
                <w:color w:val="FF0000"/>
                <w:sz w:val="21"/>
                <w:szCs w:val="21"/>
                <w:bdr w:val="none" w:sz="0" w:space="0" w:color="auto" w:frame="1"/>
                <w:shd w:val="clear" w:color="auto" w:fill="FFFFFF"/>
              </w:rPr>
            </w:pPr>
            <w:r w:rsidRPr="00931396">
              <w:rPr>
                <w:sz w:val="20"/>
                <w:szCs w:val="20"/>
              </w:rPr>
              <w:t>1</w:t>
            </w:r>
          </w:p>
        </w:tc>
      </w:tr>
      <w:tr w:rsidR="00F90AD4" w:rsidRPr="00FD767E" w14:paraId="024BADA2" w14:textId="77777777" w:rsidTr="00743F35">
        <w:tc>
          <w:tcPr>
            <w:tcW w:w="2864" w:type="dxa"/>
            <w:tcBorders>
              <w:bottom w:val="single" w:sz="4" w:space="0" w:color="auto"/>
            </w:tcBorders>
            <w:shd w:val="clear" w:color="auto" w:fill="C5E0B3" w:themeFill="accent6" w:themeFillTint="66"/>
          </w:tcPr>
          <w:p w14:paraId="6F5598A0" w14:textId="77777777" w:rsidR="00F90AD4" w:rsidRPr="00F86708" w:rsidRDefault="00F90AD4" w:rsidP="00743F35">
            <w:pPr>
              <w:jc w:val="center"/>
              <w:rPr>
                <w:rFonts w:ascii="Arial" w:hAnsi="Arial" w:cs="Arial"/>
                <w:sz w:val="20"/>
                <w:szCs w:val="20"/>
              </w:rPr>
            </w:pPr>
            <w:r w:rsidRPr="00082042">
              <w:rPr>
                <w:rFonts w:ascii="Arial" w:hAnsi="Arial" w:cs="Arial"/>
                <w:sz w:val="20"/>
                <w:szCs w:val="20"/>
              </w:rPr>
              <w:lastRenderedPageBreak/>
              <w:t>Cosine</w:t>
            </w:r>
            <w:r>
              <w:rPr>
                <w:rFonts w:ascii="Arial" w:hAnsi="Arial" w:cs="Arial"/>
                <w:sz w:val="20"/>
                <w:szCs w:val="20"/>
              </w:rPr>
              <w:t xml:space="preserve"> </w:t>
            </w:r>
            <w:r w:rsidRPr="00082042">
              <w:rPr>
                <w:rFonts w:ascii="Arial" w:hAnsi="Arial" w:cs="Arial"/>
                <w:sz w:val="20"/>
                <w:szCs w:val="20"/>
              </w:rPr>
              <w:t>similarity</w:t>
            </w:r>
            <w:r>
              <w:rPr>
                <w:rFonts w:ascii="Arial" w:hAnsi="Arial" w:cs="Arial"/>
                <w:sz w:val="20"/>
                <w:szCs w:val="20"/>
              </w:rPr>
              <w:t xml:space="preserve"> (</w:t>
            </w:r>
            <w:r w:rsidRPr="00082042">
              <w:rPr>
                <w:rFonts w:ascii="Arial" w:hAnsi="Arial" w:cs="Arial"/>
                <w:sz w:val="20"/>
                <w:szCs w:val="20"/>
              </w:rPr>
              <w:t>0.5</w:t>
            </w:r>
            <w:r>
              <w:rPr>
                <w:rFonts w:ascii="Arial" w:hAnsi="Arial" w:cs="Arial"/>
                <w:sz w:val="20"/>
                <w:szCs w:val="20"/>
              </w:rPr>
              <w:t xml:space="preserve"> </w:t>
            </w:r>
            <w:proofErr w:type="spellStart"/>
            <w:r w:rsidRPr="00082042">
              <w:rPr>
                <w:rFonts w:ascii="Arial" w:hAnsi="Arial" w:cs="Arial"/>
                <w:sz w:val="20"/>
                <w:szCs w:val="20"/>
              </w:rPr>
              <w:t>freq</w:t>
            </w:r>
            <w:proofErr w:type="spellEnd"/>
            <w:r>
              <w:rPr>
                <w:rFonts w:ascii="Arial" w:hAnsi="Arial" w:cs="Arial"/>
                <w:sz w:val="20"/>
                <w:szCs w:val="20"/>
              </w:rPr>
              <w:t>)</w:t>
            </w:r>
          </w:p>
        </w:tc>
        <w:tc>
          <w:tcPr>
            <w:tcW w:w="1901" w:type="dxa"/>
            <w:tcBorders>
              <w:bottom w:val="single" w:sz="4" w:space="0" w:color="auto"/>
            </w:tcBorders>
            <w:shd w:val="clear" w:color="auto" w:fill="C5E0B3" w:themeFill="accent6" w:themeFillTint="66"/>
          </w:tcPr>
          <w:p w14:paraId="41CD1F4C" w14:textId="77777777" w:rsidR="00F90AD4" w:rsidRPr="00EA5788" w:rsidRDefault="00F90AD4" w:rsidP="00743F35">
            <w:pPr>
              <w:jc w:val="center"/>
              <w:rPr>
                <w:b/>
                <w:sz w:val="20"/>
                <w:szCs w:val="20"/>
              </w:rPr>
            </w:pPr>
            <w:r w:rsidRPr="00EA5788">
              <w:rPr>
                <w:rFonts w:hint="eastAsia"/>
                <w:b/>
                <w:sz w:val="20"/>
                <w:szCs w:val="20"/>
              </w:rPr>
              <w:t>P</w:t>
            </w:r>
            <w:r w:rsidRPr="00EA5788">
              <w:rPr>
                <w:b/>
                <w:sz w:val="20"/>
                <w:szCs w:val="20"/>
              </w:rPr>
              <w:t>erseveration</w:t>
            </w:r>
          </w:p>
        </w:tc>
        <w:tc>
          <w:tcPr>
            <w:tcW w:w="2423" w:type="dxa"/>
            <w:tcBorders>
              <w:bottom w:val="single" w:sz="4" w:space="0" w:color="auto"/>
            </w:tcBorders>
            <w:shd w:val="clear" w:color="auto" w:fill="C5E0B3" w:themeFill="accent6" w:themeFillTint="66"/>
          </w:tcPr>
          <w:p w14:paraId="7536731C" w14:textId="77777777" w:rsidR="00F90AD4" w:rsidRPr="004D0B58" w:rsidRDefault="00F90AD4" w:rsidP="00743F35">
            <w:pPr>
              <w:jc w:val="center"/>
              <w:rPr>
                <w:bCs/>
                <w:sz w:val="20"/>
                <w:szCs w:val="20"/>
              </w:rPr>
            </w:pPr>
            <w:r w:rsidRPr="004D0B58">
              <w:rPr>
                <w:bCs/>
                <w:sz w:val="20"/>
                <w:szCs w:val="20"/>
              </w:rPr>
              <w:t>Not digressing from original idea</w:t>
            </w:r>
          </w:p>
        </w:tc>
        <w:tc>
          <w:tcPr>
            <w:tcW w:w="2162" w:type="dxa"/>
            <w:tcBorders>
              <w:bottom w:val="single" w:sz="4" w:space="0" w:color="auto"/>
            </w:tcBorders>
            <w:shd w:val="clear" w:color="auto" w:fill="C5E0B3" w:themeFill="accent6" w:themeFillTint="66"/>
          </w:tcPr>
          <w:p w14:paraId="44EAE478" w14:textId="77777777" w:rsidR="00F90AD4" w:rsidRPr="00082042" w:rsidRDefault="00F90AD4" w:rsidP="00743F35">
            <w:pPr>
              <w:jc w:val="center"/>
              <w:rPr>
                <w:sz w:val="20"/>
                <w:szCs w:val="20"/>
              </w:rPr>
            </w:pPr>
            <w:r w:rsidRPr="00931396">
              <w:rPr>
                <w:sz w:val="20"/>
                <w:szCs w:val="20"/>
              </w:rPr>
              <w:t>1</w:t>
            </w:r>
          </w:p>
        </w:tc>
      </w:tr>
      <w:tr w:rsidR="00F90AD4" w:rsidRPr="00FD767E" w14:paraId="338BB1E8" w14:textId="77777777" w:rsidTr="00743F35">
        <w:tc>
          <w:tcPr>
            <w:tcW w:w="9350" w:type="dxa"/>
            <w:gridSpan w:val="4"/>
            <w:shd w:val="clear" w:color="auto" w:fill="FFE599" w:themeFill="accent4" w:themeFillTint="66"/>
          </w:tcPr>
          <w:p w14:paraId="2C50D1C1" w14:textId="77777777" w:rsidR="00F90AD4" w:rsidRPr="00082042" w:rsidRDefault="00F90AD4" w:rsidP="00743F35">
            <w:pPr>
              <w:jc w:val="center"/>
              <w:rPr>
                <w:sz w:val="20"/>
                <w:szCs w:val="20"/>
              </w:rPr>
            </w:pPr>
            <w:r w:rsidRPr="00A31D00">
              <w:rPr>
                <w:b/>
                <w:bCs/>
                <w:color w:val="FF0000"/>
                <w:sz w:val="21"/>
                <w:szCs w:val="21"/>
              </w:rPr>
              <w:t>Semantic co</w:t>
            </w:r>
            <w:r>
              <w:rPr>
                <w:b/>
                <w:bCs/>
                <w:color w:val="FF0000"/>
                <w:sz w:val="21"/>
                <w:szCs w:val="21"/>
              </w:rPr>
              <w:t>mplexity</w:t>
            </w:r>
          </w:p>
        </w:tc>
      </w:tr>
      <w:tr w:rsidR="00F90AD4" w:rsidRPr="00FD767E" w14:paraId="403E6E7D" w14:textId="77777777" w:rsidTr="00743F35">
        <w:tc>
          <w:tcPr>
            <w:tcW w:w="2864" w:type="dxa"/>
            <w:shd w:val="clear" w:color="auto" w:fill="FFE599" w:themeFill="accent4" w:themeFillTint="66"/>
          </w:tcPr>
          <w:p w14:paraId="1134E521" w14:textId="77777777" w:rsidR="00F90AD4" w:rsidRPr="00082042" w:rsidRDefault="00F90AD4" w:rsidP="00743F35">
            <w:pPr>
              <w:jc w:val="center"/>
              <w:rPr>
                <w:sz w:val="20"/>
                <w:szCs w:val="20"/>
              </w:rPr>
            </w:pPr>
            <w:proofErr w:type="spellStart"/>
            <w:r w:rsidRPr="00082042">
              <w:rPr>
                <w:rFonts w:ascii="Arial" w:hAnsi="Arial" w:cs="Arial"/>
                <w:sz w:val="20"/>
                <w:szCs w:val="20"/>
              </w:rPr>
              <w:t>yngve_avg_depth_median</w:t>
            </w:r>
            <w:proofErr w:type="spellEnd"/>
          </w:p>
        </w:tc>
        <w:tc>
          <w:tcPr>
            <w:tcW w:w="1901" w:type="dxa"/>
            <w:shd w:val="clear" w:color="auto" w:fill="FFE599" w:themeFill="accent4" w:themeFillTint="66"/>
          </w:tcPr>
          <w:p w14:paraId="3546E048" w14:textId="77777777" w:rsidR="00F90AD4" w:rsidRPr="000C5D2B" w:rsidRDefault="00F90AD4" w:rsidP="00743F35">
            <w:pPr>
              <w:jc w:val="center"/>
              <w:rPr>
                <w:bCs/>
                <w:color w:val="FF0000"/>
                <w:sz w:val="21"/>
                <w:szCs w:val="21"/>
                <w:bdr w:val="none" w:sz="0" w:space="0" w:color="auto" w:frame="1"/>
                <w:shd w:val="clear" w:color="auto" w:fill="FFFFFF"/>
              </w:rPr>
            </w:pPr>
            <w:r w:rsidRPr="000C5D2B">
              <w:rPr>
                <w:rFonts w:hint="eastAsia"/>
                <w:bCs/>
                <w:sz w:val="20"/>
                <w:szCs w:val="20"/>
              </w:rPr>
              <w:t>S</w:t>
            </w:r>
            <w:r w:rsidRPr="000C5D2B">
              <w:rPr>
                <w:bCs/>
                <w:sz w:val="20"/>
                <w:szCs w:val="20"/>
              </w:rPr>
              <w:t>yntactic Complexity</w:t>
            </w:r>
          </w:p>
        </w:tc>
        <w:tc>
          <w:tcPr>
            <w:tcW w:w="2423" w:type="dxa"/>
            <w:shd w:val="clear" w:color="auto" w:fill="FFE599" w:themeFill="accent4" w:themeFillTint="66"/>
          </w:tcPr>
          <w:p w14:paraId="7B16F3F5" w14:textId="77777777" w:rsidR="00F90AD4" w:rsidRPr="004D0B58" w:rsidRDefault="00F90AD4" w:rsidP="00743F35">
            <w:pPr>
              <w:jc w:val="center"/>
              <w:rPr>
                <w:bCs/>
                <w:color w:val="FF0000"/>
                <w:sz w:val="21"/>
                <w:szCs w:val="21"/>
                <w:bdr w:val="none" w:sz="0" w:space="0" w:color="auto" w:frame="1"/>
                <w:shd w:val="clear" w:color="auto" w:fill="FFFFFF"/>
              </w:rPr>
            </w:pPr>
            <w:r w:rsidRPr="004D0B58">
              <w:rPr>
                <w:bCs/>
                <w:sz w:val="20"/>
                <w:szCs w:val="20"/>
              </w:rPr>
              <w:t>Ability to construct and convey nested ideas</w:t>
            </w:r>
          </w:p>
        </w:tc>
        <w:tc>
          <w:tcPr>
            <w:tcW w:w="2162" w:type="dxa"/>
            <w:shd w:val="clear" w:color="auto" w:fill="FFE599" w:themeFill="accent4" w:themeFillTint="66"/>
          </w:tcPr>
          <w:p w14:paraId="3A99FAFC" w14:textId="77777777" w:rsidR="00F90AD4" w:rsidRPr="00F86708" w:rsidRDefault="00F90AD4" w:rsidP="00743F35">
            <w:pPr>
              <w:jc w:val="center"/>
              <w:rPr>
                <w:b/>
                <w:bCs/>
                <w:color w:val="FF0000"/>
                <w:sz w:val="21"/>
                <w:szCs w:val="21"/>
                <w:bdr w:val="none" w:sz="0" w:space="0" w:color="auto" w:frame="1"/>
                <w:shd w:val="clear" w:color="auto" w:fill="FFFFFF"/>
              </w:rPr>
            </w:pPr>
            <w:r w:rsidRPr="00931396">
              <w:rPr>
                <w:sz w:val="20"/>
                <w:szCs w:val="20"/>
              </w:rPr>
              <w:t>1</w:t>
            </w:r>
          </w:p>
        </w:tc>
      </w:tr>
      <w:tr w:rsidR="00F90AD4" w:rsidRPr="00FD767E" w14:paraId="2474A4C8" w14:textId="77777777" w:rsidTr="00743F35">
        <w:trPr>
          <w:trHeight w:val="65"/>
        </w:trPr>
        <w:tc>
          <w:tcPr>
            <w:tcW w:w="2864" w:type="dxa"/>
            <w:shd w:val="clear" w:color="auto" w:fill="FFE599" w:themeFill="accent4" w:themeFillTint="66"/>
          </w:tcPr>
          <w:p w14:paraId="36217C31" w14:textId="77777777" w:rsidR="00F90AD4" w:rsidRPr="00082042" w:rsidRDefault="00F90AD4" w:rsidP="00743F35">
            <w:pPr>
              <w:jc w:val="center"/>
            </w:pPr>
            <w:proofErr w:type="spellStart"/>
            <w:r w:rsidRPr="00082042">
              <w:rPr>
                <w:rFonts w:ascii="Arial" w:hAnsi="Arial" w:cs="Arial"/>
                <w:sz w:val="20"/>
                <w:szCs w:val="20"/>
              </w:rPr>
              <w:t>yngve_depth_total</w:t>
            </w:r>
            <w:proofErr w:type="spellEnd"/>
          </w:p>
        </w:tc>
        <w:tc>
          <w:tcPr>
            <w:tcW w:w="1901" w:type="dxa"/>
            <w:shd w:val="clear" w:color="auto" w:fill="FFE599" w:themeFill="accent4" w:themeFillTint="66"/>
          </w:tcPr>
          <w:p w14:paraId="3DA621EB" w14:textId="77777777" w:rsidR="00F90AD4" w:rsidRPr="000C5D2B" w:rsidRDefault="00F90AD4" w:rsidP="00743F35">
            <w:pPr>
              <w:jc w:val="center"/>
              <w:rPr>
                <w:bCs/>
                <w:sz w:val="20"/>
                <w:szCs w:val="20"/>
              </w:rPr>
            </w:pPr>
            <w:r w:rsidRPr="000C5D2B">
              <w:rPr>
                <w:rFonts w:hint="eastAsia"/>
                <w:bCs/>
                <w:sz w:val="20"/>
                <w:szCs w:val="20"/>
              </w:rPr>
              <w:t>S</w:t>
            </w:r>
            <w:r w:rsidRPr="000C5D2B">
              <w:rPr>
                <w:bCs/>
                <w:sz w:val="20"/>
                <w:szCs w:val="20"/>
              </w:rPr>
              <w:t>yntactic Complexity</w:t>
            </w:r>
          </w:p>
        </w:tc>
        <w:tc>
          <w:tcPr>
            <w:tcW w:w="2423" w:type="dxa"/>
            <w:shd w:val="clear" w:color="auto" w:fill="FFE599" w:themeFill="accent4" w:themeFillTint="66"/>
          </w:tcPr>
          <w:p w14:paraId="296FFE1A" w14:textId="77777777" w:rsidR="00F90AD4" w:rsidRPr="004D0B58" w:rsidRDefault="00F90AD4" w:rsidP="00743F35">
            <w:pPr>
              <w:jc w:val="center"/>
              <w:rPr>
                <w:bCs/>
                <w:sz w:val="20"/>
                <w:szCs w:val="20"/>
              </w:rPr>
            </w:pPr>
            <w:r w:rsidRPr="004D0B58">
              <w:rPr>
                <w:bCs/>
                <w:sz w:val="20"/>
                <w:szCs w:val="20"/>
              </w:rPr>
              <w:t>Ability to construct and convey nested ideas</w:t>
            </w:r>
          </w:p>
        </w:tc>
        <w:tc>
          <w:tcPr>
            <w:tcW w:w="2162" w:type="dxa"/>
            <w:shd w:val="clear" w:color="auto" w:fill="FFE599" w:themeFill="accent4" w:themeFillTint="66"/>
          </w:tcPr>
          <w:p w14:paraId="4873FB18" w14:textId="77777777" w:rsidR="00F90AD4" w:rsidRPr="00082042" w:rsidRDefault="00F90AD4" w:rsidP="00743F35">
            <w:pPr>
              <w:jc w:val="center"/>
              <w:rPr>
                <w:sz w:val="20"/>
                <w:szCs w:val="20"/>
              </w:rPr>
            </w:pPr>
            <w:r w:rsidRPr="00931396">
              <w:rPr>
                <w:sz w:val="20"/>
                <w:szCs w:val="20"/>
              </w:rPr>
              <w:t>1</w:t>
            </w:r>
          </w:p>
        </w:tc>
      </w:tr>
    </w:tbl>
    <w:p w14:paraId="29E25710" w14:textId="77777777" w:rsidR="00F90AD4" w:rsidRPr="001B5735" w:rsidRDefault="00F90AD4" w:rsidP="00F90AD4">
      <w:pPr>
        <w:rPr>
          <w:rFonts w:ascii="Arial" w:hAnsi="Arial" w:cs="Arial"/>
          <w:color w:val="000000" w:themeColor="text1"/>
          <w:sz w:val="18"/>
          <w:szCs w:val="18"/>
        </w:rPr>
      </w:pPr>
      <w:r w:rsidRPr="001B5735">
        <w:rPr>
          <w:rFonts w:ascii="Arial" w:hAnsi="Arial" w:cs="Arial"/>
          <w:color w:val="000000" w:themeColor="text1"/>
          <w:sz w:val="18"/>
          <w:szCs w:val="18"/>
          <w:shd w:val="clear" w:color="auto" w:fill="FFFFFF"/>
        </w:rPr>
        <w:t xml:space="preserve">*Category mentioned in </w:t>
      </w:r>
      <w:r w:rsidRPr="001B5735">
        <w:rPr>
          <w:rFonts w:ascii="Arial" w:hAnsi="Arial" w:cs="Arial"/>
          <w:color w:val="000000" w:themeColor="text1"/>
          <w:sz w:val="18"/>
          <w:szCs w:val="18"/>
        </w:rPr>
        <w:t>Multimedia Appendix 1 in [1] when available, marked otherwise.</w:t>
      </w:r>
    </w:p>
    <w:p w14:paraId="6B32C273" w14:textId="77777777" w:rsidR="00F90AD4" w:rsidRPr="001B5735" w:rsidRDefault="00F90AD4" w:rsidP="00F90AD4">
      <w:pPr>
        <w:rPr>
          <w:rFonts w:ascii="Arial" w:hAnsi="Arial" w:cs="Arial"/>
          <w:color w:val="000000" w:themeColor="text1"/>
          <w:sz w:val="18"/>
          <w:szCs w:val="18"/>
          <w:shd w:val="clear" w:color="auto" w:fill="FFFFFF"/>
        </w:rPr>
      </w:pPr>
      <w:r w:rsidRPr="001B5735">
        <w:rPr>
          <w:rFonts w:ascii="Arial" w:hAnsi="Arial" w:cs="Arial"/>
          <w:color w:val="000000" w:themeColor="text1"/>
          <w:sz w:val="18"/>
          <w:szCs w:val="18"/>
        </w:rPr>
        <w:t>**Sociodemographic information from patient records</w:t>
      </w:r>
    </w:p>
    <w:p w14:paraId="155A941D" w14:textId="77777777" w:rsidR="00F90AD4" w:rsidRPr="001B5735" w:rsidRDefault="00F90AD4" w:rsidP="00F90AD4">
      <w:pPr>
        <w:rPr>
          <w:rFonts w:ascii="Arial" w:hAnsi="Arial" w:cs="Arial"/>
          <w:color w:val="000000" w:themeColor="text1"/>
          <w:sz w:val="18"/>
          <w:szCs w:val="18"/>
          <w:shd w:val="clear" w:color="auto" w:fill="FFFFFF"/>
        </w:rPr>
      </w:pPr>
      <w:r w:rsidRPr="001B5735">
        <w:rPr>
          <w:rFonts w:ascii="Arial" w:hAnsi="Arial" w:cs="Arial"/>
          <w:color w:val="000000" w:themeColor="text1"/>
          <w:sz w:val="18"/>
          <w:szCs w:val="18"/>
          <w:shd w:val="clear" w:color="auto" w:fill="FFFFFF"/>
        </w:rPr>
        <w:t xml:space="preserve">***VADER. “Valence Aware Dictionary and </w:t>
      </w:r>
      <w:proofErr w:type="spellStart"/>
      <w:r w:rsidRPr="001B5735">
        <w:rPr>
          <w:rFonts w:ascii="Arial" w:hAnsi="Arial" w:cs="Arial"/>
          <w:color w:val="000000" w:themeColor="text1"/>
          <w:sz w:val="18"/>
          <w:szCs w:val="18"/>
          <w:shd w:val="clear" w:color="auto" w:fill="FFFFFF"/>
        </w:rPr>
        <w:t>sEntiment</w:t>
      </w:r>
      <w:proofErr w:type="spellEnd"/>
      <w:r w:rsidRPr="001B5735">
        <w:rPr>
          <w:rFonts w:ascii="Arial" w:hAnsi="Arial" w:cs="Arial"/>
          <w:color w:val="000000" w:themeColor="text1"/>
          <w:sz w:val="18"/>
          <w:szCs w:val="18"/>
          <w:shd w:val="clear" w:color="auto" w:fill="FFFFFF"/>
        </w:rPr>
        <w:t xml:space="preserve"> Reasoner” – A python library for sentiment </w:t>
      </w:r>
    </w:p>
    <w:p w14:paraId="4EF0EA63" w14:textId="77777777" w:rsidR="00F90AD4" w:rsidRPr="001B5735" w:rsidRDefault="00F90AD4" w:rsidP="00F90AD4">
      <w:pPr>
        <w:rPr>
          <w:rFonts w:ascii="Arial" w:hAnsi="Arial" w:cs="Arial"/>
          <w:color w:val="000000" w:themeColor="text1"/>
          <w:sz w:val="18"/>
          <w:szCs w:val="18"/>
          <w:shd w:val="clear" w:color="auto" w:fill="FFFFFF"/>
        </w:rPr>
      </w:pPr>
      <w:r w:rsidRPr="001B5735">
        <w:rPr>
          <w:rFonts w:ascii="Arial" w:hAnsi="Arial" w:cs="Arial"/>
          <w:color w:val="000000" w:themeColor="text1"/>
          <w:sz w:val="18"/>
          <w:szCs w:val="18"/>
          <w:shd w:val="clear" w:color="auto" w:fill="FFFFFF"/>
        </w:rPr>
        <w:t>Analysis</w:t>
      </w:r>
    </w:p>
    <w:p w14:paraId="0B5CA73E" w14:textId="77777777" w:rsidR="00F90AD4" w:rsidRPr="001B5735" w:rsidRDefault="00F90AD4" w:rsidP="00F90AD4">
      <w:pPr>
        <w:rPr>
          <w:rFonts w:ascii="Arial" w:hAnsi="Arial" w:cs="Arial"/>
          <w:color w:val="000000" w:themeColor="text1"/>
          <w:sz w:val="18"/>
          <w:szCs w:val="18"/>
          <w:bdr w:val="none" w:sz="0" w:space="0" w:color="auto" w:frame="1"/>
          <w:shd w:val="clear" w:color="auto" w:fill="FFFFFF"/>
        </w:rPr>
      </w:pPr>
      <w:r w:rsidRPr="001B5735">
        <w:rPr>
          <w:rFonts w:ascii="Arial" w:hAnsi="Arial" w:cs="Arial"/>
          <w:color w:val="000000" w:themeColor="text1"/>
          <w:sz w:val="18"/>
          <w:szCs w:val="18"/>
          <w:shd w:val="clear" w:color="auto" w:fill="FFFFFF"/>
        </w:rPr>
        <w:t xml:space="preserve">[1] </w:t>
      </w:r>
      <w:r w:rsidRPr="001B5735">
        <w:rPr>
          <w:rFonts w:ascii="Arial" w:hAnsi="Arial" w:cs="Arial"/>
          <w:color w:val="000000" w:themeColor="text1"/>
          <w:sz w:val="18"/>
          <w:szCs w:val="18"/>
        </w:rPr>
        <w:t xml:space="preserve">Description of linguistic features is mentioned in </w:t>
      </w:r>
      <w:r w:rsidRPr="001B5735">
        <w:rPr>
          <w:rFonts w:ascii="Arial" w:hAnsi="Arial" w:cs="Arial"/>
          <w:color w:val="000000" w:themeColor="text1"/>
          <w:sz w:val="18"/>
          <w:szCs w:val="18"/>
          <w:bdr w:val="none" w:sz="0" w:space="0" w:color="auto" w:frame="1"/>
          <w:shd w:val="clear" w:color="auto" w:fill="FFFFFF"/>
        </w:rPr>
        <w:fldChar w:fldCharType="begin"/>
      </w:r>
      <w:r w:rsidRPr="001B5735">
        <w:rPr>
          <w:rFonts w:ascii="Arial" w:hAnsi="Arial" w:cs="Arial"/>
          <w:color w:val="000000" w:themeColor="text1"/>
          <w:sz w:val="18"/>
          <w:szCs w:val="18"/>
          <w:bdr w:val="none" w:sz="0" w:space="0" w:color="auto" w:frame="1"/>
          <w:shd w:val="clear" w:color="auto" w:fill="FFFFFF"/>
        </w:rPr>
        <w:instrText xml:space="preserve"> ADDIN EN.CITE &lt;EndNote&gt;&lt;Cite&gt;&lt;Author&gt;Yamada&lt;/Author&gt;&lt;Year&gt;2020&lt;/Year&gt;&lt;RecNum&gt;1594&lt;/RecNum&gt;&lt;DisplayText&gt;(Yamada, Shinkawa, &amp;amp; Shimmei, 2020)&lt;/DisplayText&gt;&lt;record&gt;&lt;rec-number&gt;1594&lt;/rec-number&gt;&lt;foreign-keys&gt;&lt;key app="EN" db-id="p2epsxt58zvpz3esrpvx0paur0rvps52zpv2" timestamp="1611077385" guid="43a26ddb-7b6c-4690-9d64-ca4d8aa3663b"&gt;1594&lt;/key&gt;&lt;/foreign-keys&gt;&lt;ref-type name="Journal Article"&gt;17&lt;/ref-type&gt;&lt;contributors&gt;&lt;authors&gt;&lt;author&gt;Yamada, Yasunori&lt;/author&gt;&lt;author&gt;Shinkawa, Kaoru&lt;/author&gt;&lt;author&gt;Shimmei, Keita&lt;/author&gt;&lt;/authors&gt;&lt;/contributors&gt;&lt;titles&gt;&lt;title&gt;Atypical Repetition in Daily Conversation on Different Days for Detecting Alzheimer Disease: Evaluation of Phone-Call Data From a Regular Monitoring Service&lt;/title&gt;&lt;secondary-title&gt;JMIR mental health&lt;/secondary-title&gt;&lt;/titles&gt;&lt;periodical&gt;&lt;full-title&gt;JMIR mental health&lt;/full-title&gt;&lt;/periodical&gt;&lt;pages&gt;e16790&lt;/pages&gt;&lt;volume&gt;7&lt;/volume&gt;&lt;number&gt;1&lt;/number&gt;&lt;dates&gt;&lt;year&gt;2020&lt;/year&gt;&lt;/dates&gt;&lt;urls&gt;&lt;/urls&gt;&lt;/record&gt;&lt;/Cite&gt;&lt;/EndNote&gt;</w:instrText>
      </w:r>
      <w:r w:rsidRPr="001B5735">
        <w:rPr>
          <w:rFonts w:ascii="Arial" w:hAnsi="Arial" w:cs="Arial"/>
          <w:color w:val="000000" w:themeColor="text1"/>
          <w:sz w:val="18"/>
          <w:szCs w:val="18"/>
          <w:bdr w:val="none" w:sz="0" w:space="0" w:color="auto" w:frame="1"/>
          <w:shd w:val="clear" w:color="auto" w:fill="FFFFFF"/>
        </w:rPr>
        <w:fldChar w:fldCharType="separate"/>
      </w:r>
      <w:r w:rsidRPr="001B5735">
        <w:rPr>
          <w:rFonts w:ascii="Arial" w:hAnsi="Arial" w:cs="Arial"/>
          <w:noProof/>
          <w:color w:val="000000" w:themeColor="text1"/>
          <w:sz w:val="18"/>
          <w:szCs w:val="18"/>
          <w:bdr w:val="none" w:sz="0" w:space="0" w:color="auto" w:frame="1"/>
          <w:shd w:val="clear" w:color="auto" w:fill="FFFFFF"/>
        </w:rPr>
        <w:t>(Yamada, Shinkawa, &amp; Shimmei, 2020)</w:t>
      </w:r>
      <w:r w:rsidRPr="001B5735">
        <w:rPr>
          <w:rFonts w:ascii="Arial" w:hAnsi="Arial" w:cs="Arial"/>
          <w:color w:val="000000" w:themeColor="text1"/>
          <w:sz w:val="18"/>
          <w:szCs w:val="18"/>
          <w:bdr w:val="none" w:sz="0" w:space="0" w:color="auto" w:frame="1"/>
          <w:shd w:val="clear" w:color="auto" w:fill="FFFFFF"/>
        </w:rPr>
        <w:fldChar w:fldCharType="end"/>
      </w:r>
      <w:r w:rsidRPr="001B5735">
        <w:rPr>
          <w:rFonts w:ascii="Arial" w:hAnsi="Arial" w:cs="Arial"/>
          <w:color w:val="000000" w:themeColor="text1"/>
          <w:sz w:val="18"/>
          <w:szCs w:val="18"/>
          <w:bdr w:val="none" w:sz="0" w:space="0" w:color="auto" w:frame="1"/>
          <w:shd w:val="clear" w:color="auto" w:fill="FFFFFF"/>
        </w:rPr>
        <w:t xml:space="preserve"> and Appendix A. </w:t>
      </w:r>
    </w:p>
    <w:p w14:paraId="7C88AFBD" w14:textId="77777777" w:rsidR="00F90AD4" w:rsidRPr="001B5735" w:rsidRDefault="00F90AD4" w:rsidP="00F90AD4">
      <w:pPr>
        <w:rPr>
          <w:rFonts w:ascii="Arial" w:hAnsi="Arial" w:cs="Arial"/>
          <w:color w:val="000000" w:themeColor="text1"/>
          <w:sz w:val="18"/>
          <w:szCs w:val="18"/>
        </w:rPr>
      </w:pPr>
      <w:r w:rsidRPr="001B5735">
        <w:rPr>
          <w:rFonts w:ascii="Arial" w:hAnsi="Arial" w:cs="Arial"/>
          <w:color w:val="000000" w:themeColor="text1"/>
          <w:sz w:val="18"/>
          <w:szCs w:val="18"/>
          <w:shd w:val="clear" w:color="auto" w:fill="FFFFFF"/>
        </w:rPr>
        <w:t xml:space="preserve">[2] </w:t>
      </w:r>
      <w:r w:rsidRPr="001B5735">
        <w:rPr>
          <w:rFonts w:ascii="Arial" w:hAnsi="Arial" w:cs="Arial"/>
          <w:color w:val="000000" w:themeColor="text1"/>
          <w:sz w:val="18"/>
          <w:szCs w:val="18"/>
          <w:shd w:val="clear" w:color="auto" w:fill="FFFFFF"/>
        </w:rPr>
        <w:fldChar w:fldCharType="begin"/>
      </w:r>
      <w:r w:rsidRPr="001B5735">
        <w:rPr>
          <w:rFonts w:ascii="Arial" w:hAnsi="Arial" w:cs="Arial"/>
          <w:color w:val="000000" w:themeColor="text1"/>
          <w:sz w:val="18"/>
          <w:szCs w:val="18"/>
          <w:shd w:val="clear" w:color="auto" w:fill="FFFFFF"/>
        </w:rPr>
        <w:instrText xml:space="preserve"> ADDIN EN.CITE &lt;EndNote&gt;&lt;Cite&gt;&lt;Author&gt;Hutto&lt;/Author&gt;&lt;Year&gt;2014&lt;/Year&gt;&lt;RecNum&gt;1653&lt;/RecNum&gt;&lt;DisplayText&gt;(Hutto &amp;amp; Gilbert, 2014)&lt;/DisplayText&gt;&lt;record&gt;&lt;rec-number&gt;1653&lt;/rec-number&gt;&lt;foreign-keys&gt;&lt;key app="EN" db-id="p2epsxt58zvpz3esrpvx0paur0rvps52zpv2" timestamp="1616003386" guid="bd817ed9-3b44-4671-a0fb-e59773b7fe3b"&gt;1653&lt;/key&gt;&lt;/foreign-keys&gt;&lt;ref-type name="Conference Proceedings"&gt;10&lt;/ref-type&gt;&lt;contributors&gt;&lt;authors&gt;&lt;author&gt;Hutto, Clayton&lt;/author&gt;&lt;author&gt;Gilbert, Eric&lt;/author&gt;&lt;/authors&gt;&lt;/contributors&gt;&lt;titles&gt;&lt;title&gt;Vader: A parsimonious rule-based model for sentiment analysis of social media text&lt;/title&gt;&lt;secondary-title&gt;Proceedings of the International AAAI Conference on Web and Social Media&lt;/secondary-title&gt;&lt;/titles&gt;&lt;volume&gt;8&lt;/volume&gt;&lt;number&gt;1&lt;/number&gt;&lt;dates&gt;&lt;year&gt;2014&lt;/year&gt;&lt;/dates&gt;&lt;isbn&gt;2334-0770&lt;/isbn&gt;&lt;urls&gt;&lt;/urls&gt;&lt;/record&gt;&lt;/Cite&gt;&lt;/EndNote&gt;</w:instrText>
      </w:r>
      <w:r w:rsidRPr="001B5735">
        <w:rPr>
          <w:rFonts w:ascii="Arial" w:hAnsi="Arial" w:cs="Arial"/>
          <w:color w:val="000000" w:themeColor="text1"/>
          <w:sz w:val="18"/>
          <w:szCs w:val="18"/>
          <w:shd w:val="clear" w:color="auto" w:fill="FFFFFF"/>
        </w:rPr>
        <w:fldChar w:fldCharType="separate"/>
      </w:r>
      <w:r w:rsidRPr="001B5735">
        <w:rPr>
          <w:rFonts w:ascii="Arial" w:hAnsi="Arial" w:cs="Arial"/>
          <w:noProof/>
          <w:color w:val="000000" w:themeColor="text1"/>
          <w:sz w:val="18"/>
          <w:szCs w:val="18"/>
          <w:shd w:val="clear" w:color="auto" w:fill="FFFFFF"/>
        </w:rPr>
        <w:t>(Hutto &amp; Gilbert, 2014)</w:t>
      </w:r>
      <w:r w:rsidRPr="001B5735">
        <w:rPr>
          <w:rFonts w:ascii="Arial" w:hAnsi="Arial" w:cs="Arial"/>
          <w:color w:val="000000" w:themeColor="text1"/>
          <w:sz w:val="18"/>
          <w:szCs w:val="18"/>
          <w:shd w:val="clear" w:color="auto" w:fill="FFFFFF"/>
        </w:rPr>
        <w:fldChar w:fldCharType="end"/>
      </w:r>
    </w:p>
    <w:p w14:paraId="22CAEB09" w14:textId="77777777" w:rsidR="00F90AD4" w:rsidRDefault="00F90AD4" w:rsidP="00F90AD4">
      <w:pPr>
        <w:rPr>
          <w:b/>
          <w:bCs/>
        </w:rPr>
      </w:pPr>
    </w:p>
    <w:p w14:paraId="5DA77808" w14:textId="77777777" w:rsidR="00F90AD4" w:rsidRDefault="00F90AD4" w:rsidP="00F90AD4">
      <w:pPr>
        <w:shd w:val="clear" w:color="auto" w:fill="FFFFFF"/>
        <w:rPr>
          <w:b/>
          <w:bCs/>
          <w:color w:val="222222"/>
          <w:szCs w:val="28"/>
        </w:rPr>
      </w:pPr>
    </w:p>
    <w:p w14:paraId="7CB4BAD9" w14:textId="77777777" w:rsidR="00F90AD4" w:rsidRDefault="00F90AD4" w:rsidP="00F90AD4">
      <w:pPr>
        <w:shd w:val="clear" w:color="auto" w:fill="FFFFFF"/>
        <w:rPr>
          <w:b/>
          <w:bCs/>
          <w:color w:val="222222"/>
          <w:szCs w:val="28"/>
        </w:rPr>
      </w:pPr>
    </w:p>
    <w:p w14:paraId="3C70FEE8" w14:textId="77777777" w:rsidR="00F90AD4" w:rsidRDefault="00F90AD4" w:rsidP="00F90AD4">
      <w:pPr>
        <w:rPr>
          <w:b/>
          <w:bCs/>
        </w:rPr>
      </w:pPr>
    </w:p>
    <w:p w14:paraId="55EFEFA9" w14:textId="77777777" w:rsidR="00F90AD4" w:rsidRDefault="00F90AD4" w:rsidP="00F90AD4">
      <w:pPr>
        <w:rPr>
          <w:b/>
          <w:bCs/>
        </w:rPr>
      </w:pPr>
      <w:r>
        <w:rPr>
          <w:b/>
          <w:bCs/>
        </w:rPr>
        <w:t>References</w:t>
      </w:r>
    </w:p>
    <w:p w14:paraId="70C9F704" w14:textId="77777777" w:rsidR="00F90AD4" w:rsidRPr="00D914AD" w:rsidRDefault="00F90AD4" w:rsidP="00F90AD4">
      <w:pPr>
        <w:pStyle w:val="EndNoteBibliography"/>
        <w:spacing w:after="0"/>
        <w:ind w:left="720" w:hanging="720"/>
        <w:rPr>
          <w:noProof/>
        </w:rPr>
      </w:pPr>
      <w:r>
        <w:rPr>
          <w:b/>
          <w:bCs/>
        </w:rPr>
        <w:fldChar w:fldCharType="begin"/>
      </w:r>
      <w:r>
        <w:rPr>
          <w:b/>
          <w:bCs/>
        </w:rPr>
        <w:instrText xml:space="preserve"> ADDIN EN.REFLIST </w:instrText>
      </w:r>
      <w:r>
        <w:rPr>
          <w:b/>
          <w:bCs/>
        </w:rPr>
        <w:fldChar w:fldCharType="separate"/>
      </w:r>
      <w:r w:rsidRPr="00D914AD">
        <w:rPr>
          <w:noProof/>
        </w:rPr>
        <w:t xml:space="preserve">Hutto, C., &amp; Gilbert, E. (2014). Vader: A parsimonious rule-based model for sentiment analysis of social media text </w:t>
      </w:r>
      <w:r w:rsidRPr="00D914AD">
        <w:rPr>
          <w:i/>
          <w:noProof/>
        </w:rPr>
        <w:t>Proceedings of the International AAAI Conference on Web and Social Media</w:t>
      </w:r>
      <w:r w:rsidRPr="00D914AD">
        <w:rPr>
          <w:noProof/>
        </w:rPr>
        <w:t xml:space="preserve"> (Vol. 8).</w:t>
      </w:r>
    </w:p>
    <w:p w14:paraId="0F163F61" w14:textId="77777777" w:rsidR="00F90AD4" w:rsidRPr="00D914AD" w:rsidRDefault="00F90AD4" w:rsidP="00F90AD4">
      <w:pPr>
        <w:pStyle w:val="EndNoteBibliography"/>
        <w:spacing w:after="0"/>
        <w:ind w:left="720" w:hanging="720"/>
        <w:rPr>
          <w:noProof/>
        </w:rPr>
      </w:pPr>
      <w:r w:rsidRPr="00D914AD">
        <w:rPr>
          <w:noProof/>
        </w:rPr>
        <w:t xml:space="preserve">Scott, W. (2019). </w:t>
      </w:r>
      <w:r w:rsidRPr="00D914AD">
        <w:rPr>
          <w:i/>
          <w:noProof/>
        </w:rPr>
        <w:t>TF-IDF from scratch in python on real world dataset.</w:t>
      </w:r>
      <w:r w:rsidRPr="00D914AD">
        <w:rPr>
          <w:noProof/>
        </w:rPr>
        <w:t xml:space="preserve"> Retrieved from </w:t>
      </w:r>
      <w:hyperlink r:id="rId5" w:history="1">
        <w:r w:rsidRPr="00D914AD">
          <w:rPr>
            <w:rStyle w:val="Hyperlink"/>
            <w:noProof/>
          </w:rPr>
          <w:t>https://towardsdatascience.com/tf-idf-for-document-ranking-from-scratch-in-python-on-real-world-dataset-796d339a4089</w:t>
        </w:r>
      </w:hyperlink>
    </w:p>
    <w:p w14:paraId="638A2781" w14:textId="77777777" w:rsidR="00F90AD4" w:rsidRPr="00D914AD" w:rsidRDefault="00F90AD4" w:rsidP="00F90AD4">
      <w:pPr>
        <w:pStyle w:val="EndNoteBibliography"/>
        <w:ind w:left="720" w:hanging="720"/>
        <w:rPr>
          <w:noProof/>
        </w:rPr>
      </w:pPr>
      <w:r w:rsidRPr="00D914AD">
        <w:rPr>
          <w:noProof/>
        </w:rPr>
        <w:t xml:space="preserve">Yamada, Y., Shinkawa, K., &amp; Shimmei, K. (2020). Atypical Repetition in Daily Conversation on Different Days for Detecting Alzheimer Disease: Evaluation of Phone-Call Data From a Regular Monitoring Service. </w:t>
      </w:r>
      <w:r w:rsidRPr="00D914AD">
        <w:rPr>
          <w:i/>
          <w:noProof/>
        </w:rPr>
        <w:t>JMIR mental health, 7</w:t>
      </w:r>
      <w:r w:rsidRPr="00D914AD">
        <w:rPr>
          <w:noProof/>
        </w:rPr>
        <w:t>(1), e16790</w:t>
      </w:r>
    </w:p>
    <w:p w14:paraId="461A73B4" w14:textId="77777777" w:rsidR="00F90AD4" w:rsidRPr="003420E5" w:rsidRDefault="00F90AD4" w:rsidP="00F90AD4">
      <w:pPr>
        <w:rPr>
          <w:b/>
          <w:bCs/>
          <w:color w:val="000000" w:themeColor="text1"/>
        </w:rPr>
      </w:pPr>
      <w:r>
        <w:rPr>
          <w:b/>
          <w:bCs/>
        </w:rPr>
        <w:fldChar w:fldCharType="end"/>
      </w:r>
    </w:p>
    <w:p w14:paraId="132598B9" w14:textId="77777777" w:rsidR="007D62FC" w:rsidRDefault="007D62FC"/>
    <w:sectPr w:rsidR="007D62FC" w:rsidSect="007B59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EE55CC1"/>
    <w:multiLevelType w:val="hybridMultilevel"/>
    <w:tmpl w:val="A288AC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AD4"/>
    <w:rsid w:val="00012871"/>
    <w:rsid w:val="00015F83"/>
    <w:rsid w:val="00030089"/>
    <w:rsid w:val="00031024"/>
    <w:rsid w:val="00043CD4"/>
    <w:rsid w:val="000440D5"/>
    <w:rsid w:val="00050E79"/>
    <w:rsid w:val="00052B4C"/>
    <w:rsid w:val="000551B3"/>
    <w:rsid w:val="000575FE"/>
    <w:rsid w:val="00061219"/>
    <w:rsid w:val="00071EF4"/>
    <w:rsid w:val="00074F12"/>
    <w:rsid w:val="00075AF0"/>
    <w:rsid w:val="00081791"/>
    <w:rsid w:val="00083596"/>
    <w:rsid w:val="00092814"/>
    <w:rsid w:val="000A3057"/>
    <w:rsid w:val="000A6676"/>
    <w:rsid w:val="000B09AB"/>
    <w:rsid w:val="000B5737"/>
    <w:rsid w:val="000B63BB"/>
    <w:rsid w:val="000C3DE3"/>
    <w:rsid w:val="000D5999"/>
    <w:rsid w:val="000D760B"/>
    <w:rsid w:val="000E2867"/>
    <w:rsid w:val="000E66B8"/>
    <w:rsid w:val="000F2B42"/>
    <w:rsid w:val="000F670F"/>
    <w:rsid w:val="000F7C54"/>
    <w:rsid w:val="00104492"/>
    <w:rsid w:val="00105D0B"/>
    <w:rsid w:val="00106C0D"/>
    <w:rsid w:val="00112899"/>
    <w:rsid w:val="00142E00"/>
    <w:rsid w:val="00146DFE"/>
    <w:rsid w:val="001576AE"/>
    <w:rsid w:val="00172210"/>
    <w:rsid w:val="0017434C"/>
    <w:rsid w:val="00180387"/>
    <w:rsid w:val="00186A1C"/>
    <w:rsid w:val="00187E4E"/>
    <w:rsid w:val="00190F3B"/>
    <w:rsid w:val="00197A66"/>
    <w:rsid w:val="001A252D"/>
    <w:rsid w:val="001A5EEA"/>
    <w:rsid w:val="001A67BB"/>
    <w:rsid w:val="001B5C76"/>
    <w:rsid w:val="001B6191"/>
    <w:rsid w:val="001C2641"/>
    <w:rsid w:val="001C3E92"/>
    <w:rsid w:val="001D3A39"/>
    <w:rsid w:val="001F2544"/>
    <w:rsid w:val="001F2FBB"/>
    <w:rsid w:val="001F3305"/>
    <w:rsid w:val="001F6F8B"/>
    <w:rsid w:val="002233BA"/>
    <w:rsid w:val="00225124"/>
    <w:rsid w:val="0022610E"/>
    <w:rsid w:val="00227728"/>
    <w:rsid w:val="002330F4"/>
    <w:rsid w:val="00240E15"/>
    <w:rsid w:val="00244B34"/>
    <w:rsid w:val="00253C56"/>
    <w:rsid w:val="00255C1F"/>
    <w:rsid w:val="00257DB1"/>
    <w:rsid w:val="00264F89"/>
    <w:rsid w:val="00265F63"/>
    <w:rsid w:val="002835E4"/>
    <w:rsid w:val="00290E6D"/>
    <w:rsid w:val="00291A3A"/>
    <w:rsid w:val="002A03CC"/>
    <w:rsid w:val="002A10E5"/>
    <w:rsid w:val="002A32FB"/>
    <w:rsid w:val="002B68A2"/>
    <w:rsid w:val="002C28BE"/>
    <w:rsid w:val="002C2CC5"/>
    <w:rsid w:val="002C7DE2"/>
    <w:rsid w:val="002E1392"/>
    <w:rsid w:val="002E1E67"/>
    <w:rsid w:val="002E63C0"/>
    <w:rsid w:val="002E7C45"/>
    <w:rsid w:val="002F2F06"/>
    <w:rsid w:val="00314C08"/>
    <w:rsid w:val="003345D7"/>
    <w:rsid w:val="00335AEE"/>
    <w:rsid w:val="003367CD"/>
    <w:rsid w:val="003443E1"/>
    <w:rsid w:val="00345996"/>
    <w:rsid w:val="00345BE2"/>
    <w:rsid w:val="00356FDC"/>
    <w:rsid w:val="0035767D"/>
    <w:rsid w:val="00357BFE"/>
    <w:rsid w:val="003700F1"/>
    <w:rsid w:val="00372281"/>
    <w:rsid w:val="00373FBA"/>
    <w:rsid w:val="003742CB"/>
    <w:rsid w:val="00377CBF"/>
    <w:rsid w:val="003849E4"/>
    <w:rsid w:val="00384E66"/>
    <w:rsid w:val="003932AF"/>
    <w:rsid w:val="003A5D2A"/>
    <w:rsid w:val="003B0F8D"/>
    <w:rsid w:val="003B1A30"/>
    <w:rsid w:val="003B2E1D"/>
    <w:rsid w:val="003B36AD"/>
    <w:rsid w:val="003B7852"/>
    <w:rsid w:val="003C010D"/>
    <w:rsid w:val="003C25CB"/>
    <w:rsid w:val="003C7B94"/>
    <w:rsid w:val="003D35C9"/>
    <w:rsid w:val="003D67C1"/>
    <w:rsid w:val="003D7FDC"/>
    <w:rsid w:val="003E03F4"/>
    <w:rsid w:val="003E2839"/>
    <w:rsid w:val="003F1709"/>
    <w:rsid w:val="003F3F31"/>
    <w:rsid w:val="003F50CF"/>
    <w:rsid w:val="00402841"/>
    <w:rsid w:val="00403B32"/>
    <w:rsid w:val="00405CB4"/>
    <w:rsid w:val="004061FC"/>
    <w:rsid w:val="004114C9"/>
    <w:rsid w:val="00415992"/>
    <w:rsid w:val="00422FA0"/>
    <w:rsid w:val="00424AF9"/>
    <w:rsid w:val="00425230"/>
    <w:rsid w:val="004429AD"/>
    <w:rsid w:val="00464F70"/>
    <w:rsid w:val="004756A0"/>
    <w:rsid w:val="00483511"/>
    <w:rsid w:val="0049344E"/>
    <w:rsid w:val="004A54D0"/>
    <w:rsid w:val="004A612B"/>
    <w:rsid w:val="004B44A1"/>
    <w:rsid w:val="004C1021"/>
    <w:rsid w:val="004C1739"/>
    <w:rsid w:val="004C4BD2"/>
    <w:rsid w:val="004E4E3B"/>
    <w:rsid w:val="0052591B"/>
    <w:rsid w:val="00526890"/>
    <w:rsid w:val="0053060C"/>
    <w:rsid w:val="00537B61"/>
    <w:rsid w:val="005401ED"/>
    <w:rsid w:val="005471ED"/>
    <w:rsid w:val="00571E44"/>
    <w:rsid w:val="00572BAB"/>
    <w:rsid w:val="0057479C"/>
    <w:rsid w:val="00576487"/>
    <w:rsid w:val="00583774"/>
    <w:rsid w:val="00592868"/>
    <w:rsid w:val="00594D2F"/>
    <w:rsid w:val="005A082B"/>
    <w:rsid w:val="005A144E"/>
    <w:rsid w:val="005A6EAD"/>
    <w:rsid w:val="005C6B6C"/>
    <w:rsid w:val="005D109A"/>
    <w:rsid w:val="005D50FF"/>
    <w:rsid w:val="005D6054"/>
    <w:rsid w:val="005D6E16"/>
    <w:rsid w:val="005D70AC"/>
    <w:rsid w:val="005E1A71"/>
    <w:rsid w:val="005E1F89"/>
    <w:rsid w:val="005F7A6F"/>
    <w:rsid w:val="00600CEC"/>
    <w:rsid w:val="006010DF"/>
    <w:rsid w:val="0061730C"/>
    <w:rsid w:val="00632CC4"/>
    <w:rsid w:val="0063560E"/>
    <w:rsid w:val="0064386D"/>
    <w:rsid w:val="00654730"/>
    <w:rsid w:val="00657F75"/>
    <w:rsid w:val="006635B7"/>
    <w:rsid w:val="0066425B"/>
    <w:rsid w:val="0067086E"/>
    <w:rsid w:val="00675569"/>
    <w:rsid w:val="006A276E"/>
    <w:rsid w:val="006B62DF"/>
    <w:rsid w:val="006B6EF1"/>
    <w:rsid w:val="006C317C"/>
    <w:rsid w:val="006E2747"/>
    <w:rsid w:val="006E4392"/>
    <w:rsid w:val="006E4C95"/>
    <w:rsid w:val="006F199B"/>
    <w:rsid w:val="006F5131"/>
    <w:rsid w:val="00702B4C"/>
    <w:rsid w:val="007353F2"/>
    <w:rsid w:val="007478FE"/>
    <w:rsid w:val="0075255F"/>
    <w:rsid w:val="007575F2"/>
    <w:rsid w:val="0076432E"/>
    <w:rsid w:val="007715CB"/>
    <w:rsid w:val="00777540"/>
    <w:rsid w:val="00785D5E"/>
    <w:rsid w:val="00787C02"/>
    <w:rsid w:val="00796DDD"/>
    <w:rsid w:val="00796E39"/>
    <w:rsid w:val="007A08BB"/>
    <w:rsid w:val="007A37B0"/>
    <w:rsid w:val="007B3A28"/>
    <w:rsid w:val="007C7610"/>
    <w:rsid w:val="007D1218"/>
    <w:rsid w:val="007D162D"/>
    <w:rsid w:val="007D2DB2"/>
    <w:rsid w:val="007D62FC"/>
    <w:rsid w:val="007E1911"/>
    <w:rsid w:val="007E5B1F"/>
    <w:rsid w:val="00810BFF"/>
    <w:rsid w:val="00816EA7"/>
    <w:rsid w:val="00825356"/>
    <w:rsid w:val="0082538C"/>
    <w:rsid w:val="00830467"/>
    <w:rsid w:val="0085207F"/>
    <w:rsid w:val="008564EC"/>
    <w:rsid w:val="00884A9B"/>
    <w:rsid w:val="00884ACA"/>
    <w:rsid w:val="0088526E"/>
    <w:rsid w:val="008902D6"/>
    <w:rsid w:val="0089723A"/>
    <w:rsid w:val="008B3925"/>
    <w:rsid w:val="008C04F3"/>
    <w:rsid w:val="008D52C9"/>
    <w:rsid w:val="008E1818"/>
    <w:rsid w:val="008E1C2B"/>
    <w:rsid w:val="008E2E9A"/>
    <w:rsid w:val="008E7CFC"/>
    <w:rsid w:val="008F2791"/>
    <w:rsid w:val="008F4C06"/>
    <w:rsid w:val="008F7576"/>
    <w:rsid w:val="008F797E"/>
    <w:rsid w:val="00907032"/>
    <w:rsid w:val="009121D3"/>
    <w:rsid w:val="00917954"/>
    <w:rsid w:val="00923FBD"/>
    <w:rsid w:val="00924AEA"/>
    <w:rsid w:val="00925F13"/>
    <w:rsid w:val="00934E86"/>
    <w:rsid w:val="00940CD7"/>
    <w:rsid w:val="00943B88"/>
    <w:rsid w:val="00946EE0"/>
    <w:rsid w:val="00950BF6"/>
    <w:rsid w:val="00965DD4"/>
    <w:rsid w:val="00967C43"/>
    <w:rsid w:val="00972E43"/>
    <w:rsid w:val="00981466"/>
    <w:rsid w:val="009A3C52"/>
    <w:rsid w:val="009B1BC4"/>
    <w:rsid w:val="009B2EBA"/>
    <w:rsid w:val="009F6222"/>
    <w:rsid w:val="00A0335F"/>
    <w:rsid w:val="00A06CB5"/>
    <w:rsid w:val="00A100AE"/>
    <w:rsid w:val="00A1119B"/>
    <w:rsid w:val="00A1334F"/>
    <w:rsid w:val="00A33D94"/>
    <w:rsid w:val="00A341DC"/>
    <w:rsid w:val="00A42E6C"/>
    <w:rsid w:val="00A43F1F"/>
    <w:rsid w:val="00A45466"/>
    <w:rsid w:val="00A4546D"/>
    <w:rsid w:val="00A50443"/>
    <w:rsid w:val="00A51968"/>
    <w:rsid w:val="00A539CF"/>
    <w:rsid w:val="00A625A6"/>
    <w:rsid w:val="00A626F5"/>
    <w:rsid w:val="00A630F7"/>
    <w:rsid w:val="00A66E22"/>
    <w:rsid w:val="00A66EE7"/>
    <w:rsid w:val="00A871B0"/>
    <w:rsid w:val="00A91773"/>
    <w:rsid w:val="00A91E7C"/>
    <w:rsid w:val="00AA1C77"/>
    <w:rsid w:val="00AC253C"/>
    <w:rsid w:val="00AE4306"/>
    <w:rsid w:val="00AE627E"/>
    <w:rsid w:val="00AF7493"/>
    <w:rsid w:val="00AF7642"/>
    <w:rsid w:val="00B01484"/>
    <w:rsid w:val="00B46D9F"/>
    <w:rsid w:val="00B508FF"/>
    <w:rsid w:val="00B65C1C"/>
    <w:rsid w:val="00B666BD"/>
    <w:rsid w:val="00B715B7"/>
    <w:rsid w:val="00B76C7C"/>
    <w:rsid w:val="00B82624"/>
    <w:rsid w:val="00B873C6"/>
    <w:rsid w:val="00B91977"/>
    <w:rsid w:val="00B94600"/>
    <w:rsid w:val="00BA074D"/>
    <w:rsid w:val="00BA08EC"/>
    <w:rsid w:val="00BA521D"/>
    <w:rsid w:val="00BB2493"/>
    <w:rsid w:val="00BB4F66"/>
    <w:rsid w:val="00BB703C"/>
    <w:rsid w:val="00BC4866"/>
    <w:rsid w:val="00BD23E0"/>
    <w:rsid w:val="00BD73E3"/>
    <w:rsid w:val="00BD743F"/>
    <w:rsid w:val="00BE62EB"/>
    <w:rsid w:val="00BE7A11"/>
    <w:rsid w:val="00C0024E"/>
    <w:rsid w:val="00C01A13"/>
    <w:rsid w:val="00C03CCB"/>
    <w:rsid w:val="00C139E1"/>
    <w:rsid w:val="00C14DF1"/>
    <w:rsid w:val="00C16057"/>
    <w:rsid w:val="00C228B6"/>
    <w:rsid w:val="00C252A8"/>
    <w:rsid w:val="00C368D6"/>
    <w:rsid w:val="00C57EFC"/>
    <w:rsid w:val="00C63916"/>
    <w:rsid w:val="00C65D5B"/>
    <w:rsid w:val="00C705AC"/>
    <w:rsid w:val="00C76130"/>
    <w:rsid w:val="00C77EF1"/>
    <w:rsid w:val="00CA3D08"/>
    <w:rsid w:val="00CC14C4"/>
    <w:rsid w:val="00CD05EB"/>
    <w:rsid w:val="00CF1F23"/>
    <w:rsid w:val="00D03470"/>
    <w:rsid w:val="00D07E84"/>
    <w:rsid w:val="00D235FA"/>
    <w:rsid w:val="00D23EF2"/>
    <w:rsid w:val="00D278FD"/>
    <w:rsid w:val="00D405FE"/>
    <w:rsid w:val="00D42E00"/>
    <w:rsid w:val="00D44381"/>
    <w:rsid w:val="00D54BC5"/>
    <w:rsid w:val="00D626C4"/>
    <w:rsid w:val="00D650D9"/>
    <w:rsid w:val="00D70287"/>
    <w:rsid w:val="00D76B24"/>
    <w:rsid w:val="00D8085A"/>
    <w:rsid w:val="00DA0D96"/>
    <w:rsid w:val="00DA40DB"/>
    <w:rsid w:val="00DB5033"/>
    <w:rsid w:val="00DC5222"/>
    <w:rsid w:val="00DC7839"/>
    <w:rsid w:val="00DC7B4E"/>
    <w:rsid w:val="00DD231E"/>
    <w:rsid w:val="00DE01B6"/>
    <w:rsid w:val="00DE095C"/>
    <w:rsid w:val="00DE0B87"/>
    <w:rsid w:val="00DE3D15"/>
    <w:rsid w:val="00DE57C4"/>
    <w:rsid w:val="00E05C48"/>
    <w:rsid w:val="00E068E0"/>
    <w:rsid w:val="00E2452F"/>
    <w:rsid w:val="00E24C19"/>
    <w:rsid w:val="00E2511C"/>
    <w:rsid w:val="00E31687"/>
    <w:rsid w:val="00E32467"/>
    <w:rsid w:val="00E32E95"/>
    <w:rsid w:val="00E53580"/>
    <w:rsid w:val="00E654FC"/>
    <w:rsid w:val="00E73C3B"/>
    <w:rsid w:val="00E75A41"/>
    <w:rsid w:val="00E908F6"/>
    <w:rsid w:val="00E939E7"/>
    <w:rsid w:val="00E959E7"/>
    <w:rsid w:val="00E96A2B"/>
    <w:rsid w:val="00EB632B"/>
    <w:rsid w:val="00ED2010"/>
    <w:rsid w:val="00EE03B7"/>
    <w:rsid w:val="00EF1E39"/>
    <w:rsid w:val="00F05495"/>
    <w:rsid w:val="00F0661F"/>
    <w:rsid w:val="00F1419C"/>
    <w:rsid w:val="00F150CB"/>
    <w:rsid w:val="00F2048F"/>
    <w:rsid w:val="00F3061E"/>
    <w:rsid w:val="00F37F6E"/>
    <w:rsid w:val="00F4401C"/>
    <w:rsid w:val="00F50EB4"/>
    <w:rsid w:val="00F566B2"/>
    <w:rsid w:val="00F62D4D"/>
    <w:rsid w:val="00F67D76"/>
    <w:rsid w:val="00F8752B"/>
    <w:rsid w:val="00F90AD4"/>
    <w:rsid w:val="00F95A14"/>
    <w:rsid w:val="00FB5F19"/>
    <w:rsid w:val="00FC5403"/>
    <w:rsid w:val="00FC5958"/>
    <w:rsid w:val="00FF3791"/>
    <w:rsid w:val="00FF3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D078350"/>
  <w15:chartTrackingRefBased/>
  <w15:docId w15:val="{C6356F32-A6CC-E24C-99EB-29425935E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222222"/>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AD4"/>
    <w:rPr>
      <w:rFonts w:ascii="Times New Roman" w:eastAsia="Times New Roman" w:hAnsi="Times New Roman" w:cs="Times New Roman"/>
      <w:color w:val="auto"/>
    </w:rPr>
  </w:style>
  <w:style w:type="paragraph" w:styleId="Heading1">
    <w:name w:val="heading 1"/>
    <w:basedOn w:val="Normal"/>
    <w:next w:val="Normal"/>
    <w:link w:val="Heading1Char"/>
    <w:autoRedefine/>
    <w:uiPriority w:val="9"/>
    <w:qFormat/>
    <w:rsid w:val="00D626C4"/>
    <w:pPr>
      <w:keepNext/>
      <w:keepLines/>
      <w:spacing w:before="240"/>
      <w:outlineLvl w:val="0"/>
    </w:pPr>
    <w:rPr>
      <w:rFonts w:eastAsiaTheme="majorEastAsia" w:cstheme="majorBidi"/>
      <w:b/>
      <w:color w:val="2F5496" w:themeColor="accent1" w:themeShade="BF"/>
      <w:sz w:val="32"/>
      <w:szCs w:val="32"/>
    </w:rPr>
  </w:style>
  <w:style w:type="paragraph" w:styleId="Heading2">
    <w:name w:val="heading 2"/>
    <w:basedOn w:val="Normal"/>
    <w:next w:val="Normal"/>
    <w:link w:val="Heading2Char"/>
    <w:autoRedefine/>
    <w:uiPriority w:val="9"/>
    <w:unhideWhenUsed/>
    <w:qFormat/>
    <w:rsid w:val="00D626C4"/>
    <w:pPr>
      <w:keepNext/>
      <w:keepLines/>
      <w:spacing w:before="40"/>
      <w:outlineLvl w:val="1"/>
    </w:pPr>
    <w:rPr>
      <w:rFonts w:eastAsiaTheme="majorEastAsia" w:cstheme="majorBidi"/>
      <w:b/>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9344E"/>
  </w:style>
  <w:style w:type="character" w:customStyle="1" w:styleId="e24kjd">
    <w:name w:val="e24kjd"/>
    <w:basedOn w:val="DefaultParagraphFont"/>
    <w:rsid w:val="0049344E"/>
  </w:style>
  <w:style w:type="paragraph" w:styleId="BalloonText">
    <w:name w:val="Balloon Text"/>
    <w:basedOn w:val="Normal"/>
    <w:link w:val="BalloonTextChar"/>
    <w:uiPriority w:val="99"/>
    <w:semiHidden/>
    <w:unhideWhenUsed/>
    <w:rsid w:val="000D760B"/>
    <w:rPr>
      <w:sz w:val="18"/>
      <w:szCs w:val="18"/>
    </w:rPr>
  </w:style>
  <w:style w:type="character" w:customStyle="1" w:styleId="BalloonTextChar">
    <w:name w:val="Balloon Text Char"/>
    <w:basedOn w:val="DefaultParagraphFont"/>
    <w:link w:val="BalloonText"/>
    <w:uiPriority w:val="99"/>
    <w:semiHidden/>
    <w:rsid w:val="000D760B"/>
    <w:rPr>
      <w:rFonts w:ascii="Times New Roman" w:hAnsi="Times New Roman" w:cs="Times New Roman"/>
      <w:sz w:val="18"/>
      <w:szCs w:val="18"/>
    </w:rPr>
  </w:style>
  <w:style w:type="character" w:customStyle="1" w:styleId="Heading2Char">
    <w:name w:val="Heading 2 Char"/>
    <w:basedOn w:val="DefaultParagraphFont"/>
    <w:link w:val="Heading2"/>
    <w:uiPriority w:val="9"/>
    <w:rsid w:val="00D626C4"/>
    <w:rPr>
      <w:rFonts w:eastAsiaTheme="majorEastAsia" w:cstheme="majorBidi"/>
      <w:b/>
      <w:color w:val="2F5496" w:themeColor="accent1" w:themeShade="BF"/>
      <w:sz w:val="26"/>
      <w:szCs w:val="26"/>
    </w:rPr>
  </w:style>
  <w:style w:type="character" w:customStyle="1" w:styleId="Heading1Char">
    <w:name w:val="Heading 1 Char"/>
    <w:basedOn w:val="DefaultParagraphFont"/>
    <w:link w:val="Heading1"/>
    <w:uiPriority w:val="9"/>
    <w:rsid w:val="00D626C4"/>
    <w:rPr>
      <w:rFonts w:eastAsiaTheme="majorEastAsia" w:cstheme="majorBidi"/>
      <w:b/>
      <w:color w:val="2F5496" w:themeColor="accent1" w:themeShade="BF"/>
      <w:sz w:val="32"/>
      <w:szCs w:val="32"/>
    </w:rPr>
  </w:style>
  <w:style w:type="paragraph" w:styleId="Title">
    <w:name w:val="Title"/>
    <w:basedOn w:val="Normal"/>
    <w:next w:val="Normal"/>
    <w:link w:val="TitleChar"/>
    <w:autoRedefine/>
    <w:uiPriority w:val="10"/>
    <w:qFormat/>
    <w:rsid w:val="00D626C4"/>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D626C4"/>
    <w:rPr>
      <w:rFonts w:eastAsiaTheme="majorEastAsia" w:cstheme="majorBidi"/>
      <w:b/>
      <w:spacing w:val="-10"/>
      <w:kern w:val="28"/>
      <w:sz w:val="56"/>
      <w:szCs w:val="56"/>
    </w:rPr>
  </w:style>
  <w:style w:type="table" w:styleId="TableGrid">
    <w:name w:val="Table Grid"/>
    <w:basedOn w:val="TableNormal"/>
    <w:uiPriority w:val="39"/>
    <w:rsid w:val="00F90AD4"/>
    <w:rPr>
      <w:rFonts w:asciiTheme="minorHAnsi" w:eastAsia="MS Mincho"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90AD4"/>
    <w:pPr>
      <w:spacing w:after="200" w:line="276" w:lineRule="auto"/>
      <w:ind w:left="720"/>
      <w:contextualSpacing/>
    </w:pPr>
    <w:rPr>
      <w:rFonts w:asciiTheme="minorHAnsi" w:eastAsia="MS Mincho" w:hAnsiTheme="minorHAnsi" w:cstheme="minorBidi"/>
      <w:sz w:val="22"/>
      <w:szCs w:val="22"/>
    </w:rPr>
  </w:style>
  <w:style w:type="paragraph" w:styleId="HTMLPreformatted">
    <w:name w:val="HTML Preformatted"/>
    <w:basedOn w:val="Normal"/>
    <w:link w:val="HTMLPreformattedChar"/>
    <w:uiPriority w:val="99"/>
    <w:unhideWhenUsed/>
    <w:rsid w:val="00F90A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90AD4"/>
    <w:rPr>
      <w:rFonts w:ascii="Courier New" w:eastAsia="Times New Roman" w:hAnsi="Courier New" w:cs="Courier New"/>
      <w:color w:val="auto"/>
      <w:sz w:val="20"/>
      <w:szCs w:val="20"/>
    </w:rPr>
  </w:style>
  <w:style w:type="paragraph" w:customStyle="1" w:styleId="EndNoteBibliography">
    <w:name w:val="EndNote Bibliography"/>
    <w:basedOn w:val="Normal"/>
    <w:link w:val="EndNoteBibliographyChar"/>
    <w:rsid w:val="00F90AD4"/>
    <w:pPr>
      <w:spacing w:after="160"/>
    </w:pPr>
    <w:rPr>
      <w:rFonts w:ascii="Arial" w:eastAsia="MS Mincho" w:hAnsi="Arial" w:cs="Arial"/>
      <w:sz w:val="22"/>
    </w:rPr>
  </w:style>
  <w:style w:type="character" w:customStyle="1" w:styleId="EndNoteBibliographyChar">
    <w:name w:val="EndNote Bibliography Char"/>
    <w:basedOn w:val="DefaultParagraphFont"/>
    <w:link w:val="EndNoteBibliography"/>
    <w:rsid w:val="00F90AD4"/>
    <w:rPr>
      <w:rFonts w:eastAsia="MS Mincho"/>
      <w:color w:val="auto"/>
      <w:sz w:val="22"/>
    </w:rPr>
  </w:style>
  <w:style w:type="paragraph" w:styleId="BodyText2">
    <w:name w:val="Body Text 2"/>
    <w:basedOn w:val="Normal"/>
    <w:link w:val="BodyText2Char"/>
    <w:uiPriority w:val="99"/>
    <w:unhideWhenUsed/>
    <w:rsid w:val="00F90AD4"/>
    <w:pPr>
      <w:jc w:val="center"/>
    </w:pPr>
    <w:rPr>
      <w:rFonts w:ascii="Arial" w:eastAsia="MS Mincho" w:hAnsi="Arial" w:cs="Arial"/>
      <w:sz w:val="20"/>
      <w:szCs w:val="20"/>
    </w:rPr>
  </w:style>
  <w:style w:type="character" w:customStyle="1" w:styleId="BodyText2Char">
    <w:name w:val="Body Text 2 Char"/>
    <w:basedOn w:val="DefaultParagraphFont"/>
    <w:link w:val="BodyText2"/>
    <w:uiPriority w:val="99"/>
    <w:rsid w:val="00F90AD4"/>
    <w:rPr>
      <w:rFonts w:eastAsia="MS Mincho"/>
      <w:color w:val="auto"/>
      <w:sz w:val="20"/>
      <w:szCs w:val="20"/>
    </w:rPr>
  </w:style>
  <w:style w:type="character" w:styleId="Hyperlink">
    <w:name w:val="Hyperlink"/>
    <w:basedOn w:val="DefaultParagraphFont"/>
    <w:uiPriority w:val="99"/>
    <w:unhideWhenUsed/>
    <w:rsid w:val="00F90A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8818260">
      <w:bodyDiv w:val="1"/>
      <w:marLeft w:val="0"/>
      <w:marRight w:val="0"/>
      <w:marTop w:val="0"/>
      <w:marBottom w:val="0"/>
      <w:divBdr>
        <w:top w:val="none" w:sz="0" w:space="0" w:color="auto"/>
        <w:left w:val="none" w:sz="0" w:space="0" w:color="auto"/>
        <w:bottom w:val="none" w:sz="0" w:space="0" w:color="auto"/>
        <w:right w:val="none" w:sz="0" w:space="0" w:color="auto"/>
      </w:divBdr>
      <w:divsChild>
        <w:div w:id="1110203817">
          <w:marLeft w:val="0"/>
          <w:marRight w:val="0"/>
          <w:marTop w:val="0"/>
          <w:marBottom w:val="0"/>
          <w:divBdr>
            <w:top w:val="single" w:sz="6" w:space="7" w:color="E5E5E5"/>
            <w:left w:val="none" w:sz="0" w:space="0" w:color="auto"/>
            <w:bottom w:val="none" w:sz="0" w:space="0" w:color="auto"/>
            <w:right w:val="none" w:sz="0" w:space="0" w:color="auto"/>
          </w:divBdr>
        </w:div>
        <w:div w:id="1826509959">
          <w:marLeft w:val="0"/>
          <w:marRight w:val="0"/>
          <w:marTop w:val="0"/>
          <w:marBottom w:val="0"/>
          <w:divBdr>
            <w:top w:val="none" w:sz="0" w:space="0" w:color="auto"/>
            <w:left w:val="none" w:sz="0" w:space="0" w:color="auto"/>
            <w:bottom w:val="none" w:sz="0" w:space="0" w:color="auto"/>
            <w:right w:val="none" w:sz="0" w:space="0" w:color="auto"/>
          </w:divBdr>
          <w:divsChild>
            <w:div w:id="1800370264">
              <w:marLeft w:val="0"/>
              <w:marRight w:val="0"/>
              <w:marTop w:val="0"/>
              <w:marBottom w:val="0"/>
              <w:divBdr>
                <w:top w:val="none" w:sz="0" w:space="0" w:color="auto"/>
                <w:left w:val="none" w:sz="0" w:space="0" w:color="auto"/>
                <w:bottom w:val="none" w:sz="0" w:space="0" w:color="auto"/>
                <w:right w:val="none" w:sz="0" w:space="0" w:color="auto"/>
              </w:divBdr>
              <w:divsChild>
                <w:div w:id="1063455420">
                  <w:marLeft w:val="0"/>
                  <w:marRight w:val="0"/>
                  <w:marTop w:val="0"/>
                  <w:marBottom w:val="0"/>
                  <w:divBdr>
                    <w:top w:val="none" w:sz="0" w:space="0" w:color="auto"/>
                    <w:left w:val="none" w:sz="0" w:space="0" w:color="auto"/>
                    <w:bottom w:val="none" w:sz="0" w:space="0" w:color="auto"/>
                    <w:right w:val="none" w:sz="0" w:space="0" w:color="auto"/>
                  </w:divBdr>
                  <w:divsChild>
                    <w:div w:id="319311572">
                      <w:marLeft w:val="0"/>
                      <w:marRight w:val="0"/>
                      <w:marTop w:val="0"/>
                      <w:marBottom w:val="0"/>
                      <w:divBdr>
                        <w:top w:val="none" w:sz="0" w:space="0" w:color="auto"/>
                        <w:left w:val="none" w:sz="0" w:space="0" w:color="auto"/>
                        <w:bottom w:val="none" w:sz="0" w:space="0" w:color="auto"/>
                        <w:right w:val="none" w:sz="0" w:space="0" w:color="auto"/>
                      </w:divBdr>
                      <w:divsChild>
                        <w:div w:id="76017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towardsdatascience.com/tf-idf-for-document-ranking-from-scratch-in-python-on-real-world-dataset-796d339a408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2730</Words>
  <Characters>15566</Characters>
  <Application>Microsoft Office Word</Application>
  <DocSecurity>0</DocSecurity>
  <Lines>129</Lines>
  <Paragraphs>36</Paragraphs>
  <ScaleCrop>false</ScaleCrop>
  <Company/>
  <LinksUpToDate>false</LinksUpToDate>
  <CharactersWithSpaces>18260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varsha badal</dc:creator>
  <cp:keywords/>
  <dc:description/>
  <cp:lastModifiedBy>varsha badal</cp:lastModifiedBy>
  <cp:revision>1</cp:revision>
  <dcterms:created xsi:type="dcterms:W3CDTF">2021-10-04T19:49:00Z</dcterms:created>
  <dcterms:modified xsi:type="dcterms:W3CDTF">2021-10-04T19:50:00Z</dcterms:modified>
</cp:coreProperties>
</file>