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3435" w14:textId="77777777" w:rsidR="009065EF" w:rsidRPr="00540EE1" w:rsidRDefault="009065EF" w:rsidP="009065EF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S</w:t>
      </w:r>
      <w:r>
        <w:rPr>
          <w:rFonts w:ascii="Times New Roman" w:hAnsi="Times New Roman" w:cs="Times New Roman"/>
          <w:b/>
          <w:bCs/>
          <w:szCs w:val="21"/>
        </w:rPr>
        <w:t xml:space="preserve">upplementary Table 4. The list of CYP74-like genes found in the genome sequences of </w:t>
      </w:r>
      <w:r w:rsidRPr="0020042B">
        <w:rPr>
          <w:rFonts w:ascii="Times New Roman" w:hAnsi="Times New Roman" w:cs="Times New Roman"/>
          <w:b/>
          <w:bCs/>
          <w:i/>
          <w:iCs/>
          <w:szCs w:val="21"/>
        </w:rPr>
        <w:t>S. moellendorffii</w:t>
      </w:r>
      <w:r>
        <w:rPr>
          <w:rFonts w:ascii="Times New Roman" w:hAnsi="Times New Roman" w:cs="Times New Roman"/>
          <w:b/>
          <w:bCs/>
          <w:szCs w:val="21"/>
        </w:rPr>
        <w:t xml:space="preserve">. </w:t>
      </w:r>
    </w:p>
    <w:tbl>
      <w:tblPr>
        <w:tblW w:w="835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701"/>
        <w:gridCol w:w="1276"/>
        <w:gridCol w:w="992"/>
        <w:gridCol w:w="2127"/>
      </w:tblGrid>
      <w:tr w:rsidR="009065EF" w:rsidRPr="007F1A09" w14:paraId="4AB8F456" w14:textId="77777777" w:rsidTr="00C60A7B">
        <w:trPr>
          <w:trHeight w:val="5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AEB7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9E0A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Transcript 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AD58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Accession number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B5ED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CYP name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1E58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Enzyme activity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BB66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</w:tr>
      <w:tr w:rsidR="009065EF" w:rsidRPr="007F1A09" w14:paraId="0991E6E7" w14:textId="77777777" w:rsidTr="00C60A7B">
        <w:trPr>
          <w:trHeight w:val="4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69E3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15402487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F525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177201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5173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EFJ20163.1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8DC8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CYP74K3 (SmAOS2)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05CC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13AOS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62A3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Pratiwi et al., 2017</w:t>
            </w:r>
          </w:p>
        </w:tc>
      </w:tr>
      <w:tr w:rsidR="009065EF" w:rsidRPr="007F1A09" w14:paraId="4B21A5A2" w14:textId="77777777" w:rsidTr="00C60A7B">
        <w:trPr>
          <w:trHeight w:val="4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DDAC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15404149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DA56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177485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00B1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XP_002979266.1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4BE9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CYP74M1 (SmDES1)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F9AA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13DES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EEA9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Gorina et al., 2016</w:t>
            </w:r>
          </w:p>
        </w:tc>
      </w:tr>
      <w:tr w:rsidR="009065EF" w:rsidRPr="007F1A09" w14:paraId="010D729D" w14:textId="77777777" w:rsidTr="00C60A7B">
        <w:trPr>
          <w:trHeight w:val="4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0254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15407374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3F7B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133317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5242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XP_002991302.1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A27D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CYP74J1 (SmAOS4)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808E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13AOS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BE32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This study</w:t>
            </w:r>
          </w:p>
        </w:tc>
      </w:tr>
      <w:tr w:rsidR="009065EF" w:rsidRPr="007F1A09" w14:paraId="5823832A" w14:textId="77777777" w:rsidTr="00C60A7B">
        <w:trPr>
          <w:trHeight w:val="4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9A78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15408469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D898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228572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0CEB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XP_002978827.1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7B12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CYP74K2 (SmAOS3)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4A5D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B00B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Pratiwi et al., 2017</w:t>
            </w:r>
          </w:p>
        </w:tc>
      </w:tr>
      <w:tr w:rsidR="009065EF" w:rsidRPr="007F1A09" w14:paraId="598E7A38" w14:textId="77777777" w:rsidTr="00C60A7B">
        <w:trPr>
          <w:trHeight w:val="4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D51F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15412037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F18E" w14:textId="77777777" w:rsidR="009065EF" w:rsidRPr="002A1A0B" w:rsidRDefault="009065EF" w:rsidP="00C60A7B">
            <w:pPr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</w:pPr>
            <w:r w:rsidRPr="002A1A0B"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  <w:t>98212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D8FC" w14:textId="77777777" w:rsidR="009065EF" w:rsidRPr="002A1A0B" w:rsidRDefault="009065EF" w:rsidP="00C60A7B">
            <w:pPr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</w:pPr>
            <w:r w:rsidRPr="002A1A0B"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  <w:t>EFJ26024.1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13E2" w14:textId="77777777" w:rsidR="009065EF" w:rsidRPr="002A1A0B" w:rsidRDefault="009065EF" w:rsidP="00C60A7B">
            <w:pPr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</w:pPr>
            <w:r w:rsidRPr="002A1A0B"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  <w:t>CYP74M2 (SmEAS1)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CB39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13EAS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28F0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Toporkova et al., 2018</w:t>
            </w:r>
          </w:p>
        </w:tc>
      </w:tr>
      <w:tr w:rsidR="009065EF" w:rsidRPr="007F1A09" w14:paraId="1CE06160" w14:textId="77777777" w:rsidTr="00C60A7B">
        <w:trPr>
          <w:trHeight w:val="4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9A13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15412203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9BAD" w14:textId="77777777" w:rsidR="009065EF" w:rsidRPr="002A1A0B" w:rsidRDefault="009065EF" w:rsidP="00C60A7B">
            <w:pPr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</w:pPr>
            <w:r w:rsidRPr="002A1A0B"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  <w:t>413157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0E59" w14:textId="77777777" w:rsidR="009065EF" w:rsidRPr="002A1A0B" w:rsidRDefault="009065EF" w:rsidP="00C60A7B">
            <w:pPr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</w:pPr>
            <w:hyperlink r:id="rId4" w:history="1">
              <w:r w:rsidRPr="002A1A0B">
                <w:rPr>
                  <w:rFonts w:ascii="Times New Roman" w:eastAsia="Yu Gothic" w:hAnsi="Times New Roman" w:cs="Times New Roman"/>
                  <w:color w:val="000000" w:themeColor="text1"/>
                  <w:sz w:val="20"/>
                  <w:szCs w:val="20"/>
                </w:rPr>
                <w:t>XP_002972649.1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1F48" w14:textId="77777777" w:rsidR="009065EF" w:rsidRPr="002A1A0B" w:rsidRDefault="009065EF" w:rsidP="00C60A7B">
            <w:pPr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</w:pPr>
            <w:r w:rsidRPr="002A1A0B"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  <w:t>CYP74L3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FAC6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742A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65EF" w:rsidRPr="007F1A09" w14:paraId="77507ED8" w14:textId="77777777" w:rsidTr="00C60A7B">
        <w:trPr>
          <w:trHeight w:val="4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6BED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15412249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4AF3" w14:textId="77777777" w:rsidR="009065EF" w:rsidRPr="002A1A0B" w:rsidRDefault="009065EF" w:rsidP="00C60A7B">
            <w:pPr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</w:pPr>
            <w:r w:rsidRPr="002A1A0B"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  <w:t>81998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1CAD" w14:textId="77777777" w:rsidR="009065EF" w:rsidRPr="002A1A0B" w:rsidRDefault="009065EF" w:rsidP="00C60A7B">
            <w:pPr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</w:pPr>
            <w:r w:rsidRPr="002A1A0B"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  <w:t>XP_002964012.2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EEDD" w14:textId="77777777" w:rsidR="009065EF" w:rsidRPr="002A1A0B" w:rsidRDefault="009065EF" w:rsidP="00C60A7B">
            <w:pPr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</w:pPr>
            <w:r w:rsidRPr="002A1A0B"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  <w:t>CYP74M3 (SmDES2)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8234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13DES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F0A4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Gorina et al., 2016</w:t>
            </w:r>
          </w:p>
        </w:tc>
      </w:tr>
      <w:tr w:rsidR="009065EF" w:rsidRPr="007F1A09" w14:paraId="4C72095F" w14:textId="77777777" w:rsidTr="00C60A7B">
        <w:trPr>
          <w:trHeight w:val="4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184E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15415906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61A5" w14:textId="77777777" w:rsidR="009065EF" w:rsidRPr="002A1A0B" w:rsidRDefault="009065EF" w:rsidP="00C60A7B">
            <w:pPr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</w:pPr>
            <w:r w:rsidRPr="002A1A0B"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  <w:t>98717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D3B4" w14:textId="77777777" w:rsidR="009065EF" w:rsidRPr="002A1A0B" w:rsidRDefault="009065EF" w:rsidP="00C60A7B">
            <w:pPr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</w:pPr>
            <w:hyperlink r:id="rId5" w:history="1">
              <w:r w:rsidRPr="002A1A0B">
                <w:rPr>
                  <w:rFonts w:ascii="Times New Roman" w:eastAsia="Yu Gothic" w:hAnsi="Times New Roman" w:cs="Times New Roman"/>
                  <w:color w:val="000000" w:themeColor="text1"/>
                  <w:sz w:val="20"/>
                  <w:szCs w:val="20"/>
                </w:rPr>
                <w:t>XP_002972651.1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7549" w14:textId="77777777" w:rsidR="009065EF" w:rsidRPr="002A1A0B" w:rsidRDefault="009065EF" w:rsidP="00C60A7B">
            <w:pPr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</w:pPr>
            <w:r w:rsidRPr="002A1A0B"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  <w:t>CYP74L2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43A4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C76A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65EF" w:rsidRPr="007F1A09" w14:paraId="04434F6A" w14:textId="77777777" w:rsidTr="00C60A7B">
        <w:trPr>
          <w:trHeight w:val="4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4F83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15417742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31CC" w14:textId="77777777" w:rsidR="009065EF" w:rsidRPr="002A1A0B" w:rsidRDefault="009065EF" w:rsidP="00C60A7B">
            <w:pPr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</w:pPr>
            <w:r w:rsidRPr="002A1A0B"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  <w:t>92382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5DCF" w14:textId="77777777" w:rsidR="009065EF" w:rsidRPr="002A1A0B" w:rsidRDefault="009065EF" w:rsidP="00C60A7B">
            <w:pPr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Pr="002A1A0B">
                <w:rPr>
                  <w:rFonts w:ascii="Times New Roman" w:eastAsia="Yu Gothic" w:hAnsi="Times New Roman" w:cs="Times New Roman"/>
                  <w:color w:val="000000" w:themeColor="text1"/>
                  <w:sz w:val="20"/>
                  <w:szCs w:val="20"/>
                </w:rPr>
                <w:t>XP_002969700.1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D453" w14:textId="77777777" w:rsidR="009065EF" w:rsidRPr="002A1A0B" w:rsidRDefault="009065EF" w:rsidP="00C60A7B">
            <w:pPr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</w:pPr>
            <w:r w:rsidRPr="002A1A0B"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  <w:t>CYP74L1a (SmHPL1a)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2D07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13HPL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13DA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This study</w:t>
            </w:r>
          </w:p>
        </w:tc>
      </w:tr>
      <w:tr w:rsidR="009065EF" w:rsidRPr="007F1A09" w14:paraId="7975EA28" w14:textId="77777777" w:rsidTr="00C60A7B">
        <w:trPr>
          <w:trHeight w:val="4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5859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0E34" w14:textId="77777777" w:rsidR="009065EF" w:rsidRPr="002A1A0B" w:rsidRDefault="009065EF" w:rsidP="00C60A7B">
            <w:pPr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</w:pPr>
            <w:r w:rsidRPr="002A1A0B"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  <w:t>n.a.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C077" w14:textId="77777777" w:rsidR="009065EF" w:rsidRPr="002A1A0B" w:rsidRDefault="009065EF" w:rsidP="00C60A7B">
            <w:pPr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4FB6" w14:textId="77777777" w:rsidR="009065EF" w:rsidRPr="002A1A0B" w:rsidRDefault="009065EF" w:rsidP="00C60A7B">
            <w:pPr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</w:pPr>
            <w:r w:rsidRPr="002A1A0B"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  <w:t>CYP74L1b (SmHPL1b)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DD56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13HPL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F0BB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This study</w:t>
            </w:r>
          </w:p>
        </w:tc>
      </w:tr>
      <w:tr w:rsidR="009065EF" w:rsidRPr="007F1A09" w14:paraId="27C07B40" w14:textId="77777777" w:rsidTr="00C60A7B">
        <w:trPr>
          <w:trHeight w:val="4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F186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15422353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7839" w14:textId="77777777" w:rsidR="009065EF" w:rsidRPr="002A1A0B" w:rsidRDefault="009065EF" w:rsidP="00C60A7B">
            <w:pPr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</w:pPr>
            <w:r w:rsidRPr="002A1A0B"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  <w:t>271334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F4AE" w14:textId="77777777" w:rsidR="009065EF" w:rsidRPr="002A1A0B" w:rsidRDefault="009065EF" w:rsidP="00C60A7B">
            <w:pPr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</w:pPr>
            <w:r w:rsidRPr="002A1A0B"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  <w:t>XP_002978826.1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861D" w14:textId="77777777" w:rsidR="009065EF" w:rsidRPr="002A1A0B" w:rsidRDefault="009065EF" w:rsidP="00C60A7B">
            <w:pPr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</w:pPr>
            <w:r w:rsidRPr="002A1A0B">
              <w:rPr>
                <w:rFonts w:ascii="Times New Roman" w:eastAsia="Yu Gothic" w:hAnsi="Times New Roman" w:cs="Times New Roman"/>
                <w:color w:val="000000" w:themeColor="text1"/>
                <w:sz w:val="20"/>
                <w:szCs w:val="20"/>
              </w:rPr>
              <w:t>CYP74K1 (SmAOS1)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C448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A50C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Pratiwi et al., 2017</w:t>
            </w:r>
          </w:p>
        </w:tc>
      </w:tr>
      <w:tr w:rsidR="009065EF" w:rsidRPr="007F1A09" w14:paraId="720E5D45" w14:textId="77777777" w:rsidTr="00C60A7B">
        <w:trPr>
          <w:trHeight w:val="4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2171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15419374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A1B3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446021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2BF7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EFJ14286.1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77B3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E71E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  <w:r w:rsidRPr="007F1A09"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429D" w14:textId="77777777" w:rsidR="009065EF" w:rsidRPr="007F1A09" w:rsidRDefault="009065EF" w:rsidP="00C60A7B">
            <w:pP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C1D10E9" w14:textId="77777777" w:rsidR="009065EF" w:rsidRPr="00540EE1" w:rsidRDefault="009065EF" w:rsidP="009065E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The genes found with </w:t>
      </w:r>
      <w:r w:rsidRPr="00A61067">
        <w:rPr>
          <w:rFonts w:ascii="Times New Roman" w:hAnsi="Times New Roman" w:cs="Times New Roman"/>
          <w:i/>
          <w:iCs/>
          <w:szCs w:val="21"/>
        </w:rPr>
        <w:t>Selaginella moellendorffii</w:t>
      </w:r>
      <w:r>
        <w:rPr>
          <w:rFonts w:ascii="Times New Roman" w:hAnsi="Times New Roman" w:cs="Times New Roman"/>
          <w:szCs w:val="21"/>
        </w:rPr>
        <w:t xml:space="preserve"> v1.0 proteome with </w:t>
      </w:r>
      <w:r w:rsidRPr="00745580">
        <w:rPr>
          <w:rFonts w:ascii="Times New Roman" w:hAnsi="Times New Roman" w:cs="Times New Roman"/>
          <w:szCs w:val="21"/>
        </w:rPr>
        <w:t>AtHPL (At4g</w:t>
      </w:r>
      <w:r>
        <w:rPr>
          <w:rFonts w:ascii="Times New Roman" w:hAnsi="Times New Roman" w:cs="Times New Roman"/>
          <w:szCs w:val="21"/>
        </w:rPr>
        <w:t>15440</w:t>
      </w:r>
      <w:r w:rsidRPr="00745580"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</w:rPr>
        <w:t xml:space="preserve"> as the query with E-values of less than </w:t>
      </w:r>
      <w:r>
        <w:rPr>
          <w:rFonts w:ascii="Times New Roman" w:hAnsi="Times New Roman" w:cs="Times New Roman"/>
        </w:rPr>
        <w:t>2.4 × 10</w:t>
      </w:r>
      <w:r w:rsidRPr="00B94AF0">
        <w:rPr>
          <w:rFonts w:ascii="Times New Roman" w:hAnsi="Times New Roman" w:cs="Times New Roman"/>
          <w:vertAlign w:val="superscript"/>
        </w:rPr>
        <w:t>-87</w:t>
      </w:r>
      <w:r>
        <w:rPr>
          <w:rFonts w:ascii="Times New Roman" w:hAnsi="Times New Roman" w:cs="Times New Roman"/>
          <w:szCs w:val="21"/>
        </w:rPr>
        <w:t>are shown.</w:t>
      </w:r>
    </w:p>
    <w:p w14:paraId="721E8366" w14:textId="77777777" w:rsidR="009065EF" w:rsidRPr="004E38A4" w:rsidRDefault="009065EF" w:rsidP="009065EF">
      <w:pPr>
        <w:rPr>
          <w:rFonts w:ascii="Times New Roman" w:hAnsi="Times New Roman" w:cs="Times New Roman" w:hint="eastAsia"/>
          <w:b/>
          <w:bCs/>
          <w:sz w:val="21"/>
          <w:szCs w:val="21"/>
        </w:rPr>
      </w:pPr>
    </w:p>
    <w:p w14:paraId="17A3C835" w14:textId="77777777" w:rsidR="00A56EB7" w:rsidRDefault="00A56EB7"/>
    <w:sectPr w:rsidR="00A56EB7" w:rsidSect="00540EE1">
      <w:pgSz w:w="11900" w:h="16840"/>
      <w:pgMar w:top="1985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EF"/>
    <w:rsid w:val="0050169B"/>
    <w:rsid w:val="009065EF"/>
    <w:rsid w:val="00A5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A45B3"/>
  <w15:chartTrackingRefBased/>
  <w15:docId w15:val="{48CDBA2E-830A-EC4C-899B-9A5FDF54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5EF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rotein/XP_002969700.1" TargetMode="External"/><Relationship Id="rId5" Type="http://schemas.openxmlformats.org/officeDocument/2006/relationships/hyperlink" Target="https://www.ncbi.nlm.nih.gov/protein/XP_002972651.1" TargetMode="External"/><Relationship Id="rId4" Type="http://schemas.openxmlformats.org/officeDocument/2006/relationships/hyperlink" Target="https://www.ncbi.nlm.nih.gov/protein/XP_002972649.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健二</dc:creator>
  <cp:keywords/>
  <dc:description/>
  <cp:lastModifiedBy>松井 健二</cp:lastModifiedBy>
  <cp:revision>1</cp:revision>
  <dcterms:created xsi:type="dcterms:W3CDTF">2021-10-01T05:41:00Z</dcterms:created>
  <dcterms:modified xsi:type="dcterms:W3CDTF">2021-10-01T05:42:00Z</dcterms:modified>
</cp:coreProperties>
</file>