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6B2" w:rsidRPr="000A46B2" w:rsidRDefault="000A46B2" w:rsidP="000A46B2">
      <w:pPr>
        <w:widowControl/>
      </w:pPr>
    </w:p>
    <w:p w:rsidR="000A46B2" w:rsidRPr="000A46B2" w:rsidRDefault="000A46B2" w:rsidP="000A46B2">
      <w:pPr>
        <w:rPr>
          <w:noProof/>
        </w:rPr>
      </w:pPr>
      <w:r w:rsidRPr="000A46B2">
        <w:rPr>
          <w:noProof/>
        </w:rPr>
        <w:t xml:space="preserve">APPENDIX </w:t>
      </w:r>
      <w:r w:rsidRPr="000A46B2">
        <w:rPr>
          <w:rFonts w:hint="eastAsia"/>
          <w:noProof/>
        </w:rPr>
        <w:t>S</w:t>
      </w:r>
      <w:r w:rsidRPr="000A46B2">
        <w:rPr>
          <w:noProof/>
        </w:rPr>
        <w:t>upplemental Figures</w:t>
      </w:r>
    </w:p>
    <w:p w:rsidR="000A46B2" w:rsidRPr="000A46B2" w:rsidRDefault="000A46B2" w:rsidP="000A46B2">
      <w:r w:rsidRPr="000A46B2">
        <w:rPr>
          <w:noProof/>
        </w:rPr>
        <w:drawing>
          <wp:inline distT="0" distB="0" distL="0" distR="0" wp14:anchorId="5D7F7701" wp14:editId="7E0550B4">
            <wp:extent cx="6188710" cy="6873240"/>
            <wp:effectExtent l="0" t="0" r="254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tour_T.em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6B2" w:rsidRPr="000A46B2" w:rsidRDefault="000A46B2" w:rsidP="000A46B2">
      <w:r w:rsidRPr="000A46B2">
        <w:rPr>
          <w:rFonts w:hint="eastAsia"/>
        </w:rPr>
        <w:t>F</w:t>
      </w:r>
      <w:r w:rsidRPr="000A46B2">
        <w:t xml:space="preserve">igure S1 Diel and vertical distribution of </w:t>
      </w:r>
      <w:r w:rsidRPr="000A46B2">
        <w:rPr>
          <w:b/>
        </w:rPr>
        <w:t>temperature</w:t>
      </w:r>
      <w:r w:rsidRPr="000A46B2">
        <w:t xml:space="preserve"> in units of </w:t>
      </w:r>
      <w:r w:rsidRPr="000A46B2">
        <w:rPr>
          <w:vertAlign w:val="superscript"/>
        </w:rPr>
        <w:t>o</w:t>
      </w:r>
      <w:r w:rsidRPr="000A46B2">
        <w:t>C for OR1_1034 (A), OR1_1103 (B), OR1_1010 (C), OR1_1084 (D), OR1_944 (E), OR1_1053 (F), OR1_988 (G), and OR1_1060 (H). Black dots denote seawater samplings; and the black bar on the top denotes the nighttime. Dashed line denotes the mixed layer depth (MLD).</w:t>
      </w:r>
    </w:p>
    <w:p w:rsidR="000A46B2" w:rsidRPr="000A46B2" w:rsidRDefault="000A46B2" w:rsidP="000A46B2">
      <w:pPr>
        <w:widowControl/>
      </w:pPr>
      <w:r w:rsidRPr="000A46B2">
        <w:br w:type="page"/>
      </w:r>
    </w:p>
    <w:p w:rsidR="000A46B2" w:rsidRPr="000A46B2" w:rsidRDefault="000A46B2" w:rsidP="000A46B2">
      <w:r w:rsidRPr="000A46B2">
        <w:rPr>
          <w:noProof/>
        </w:rPr>
        <w:lastRenderedPageBreak/>
        <w:drawing>
          <wp:inline distT="0" distB="0" distL="0" distR="0" wp14:anchorId="2CF60673" wp14:editId="75622365">
            <wp:extent cx="6188710" cy="6873240"/>
            <wp:effectExtent l="0" t="0" r="254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our_NO3.em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6B2" w:rsidRPr="000A46B2" w:rsidRDefault="000A46B2" w:rsidP="000A46B2">
      <w:r w:rsidRPr="000A46B2">
        <w:rPr>
          <w:rFonts w:hint="eastAsia"/>
        </w:rPr>
        <w:t>F</w:t>
      </w:r>
      <w:r w:rsidRPr="000A46B2">
        <w:t xml:space="preserve">igure S2 Diel and vertical distribution of </w:t>
      </w:r>
      <w:r w:rsidRPr="000A46B2">
        <w:rPr>
          <w:b/>
        </w:rPr>
        <w:t>nitrate</w:t>
      </w:r>
      <w:r w:rsidRPr="000A46B2">
        <w:t xml:space="preserve"> in units of </w:t>
      </w:r>
      <w:r w:rsidRPr="000A46B2">
        <w:rPr>
          <w:rFonts w:ascii="Symbol" w:hAnsi="Symbol"/>
        </w:rPr>
        <w:t></w:t>
      </w:r>
      <w:r w:rsidRPr="000A46B2">
        <w:rPr>
          <w:rFonts w:cstheme="minorHAnsi"/>
        </w:rPr>
        <w:t xml:space="preserve">M </w:t>
      </w:r>
      <w:r w:rsidRPr="000A46B2">
        <w:t xml:space="preserve">for OR1_1034 (A), OR1_1103 (B), OR1_1010 (C), OR1_1084 (D), OR1_944 (E), OR1_1053 (F), OR1_988 (G), and OR1_1060 (H). Black dots denote seawater samplings; and the black bar on the top denotes the nighttime. Dashed line denotes the nitracline depth defined as the nitrate concentration of 1 </w:t>
      </w:r>
      <w:r w:rsidRPr="000A46B2">
        <w:rPr>
          <w:rFonts w:ascii="Symbol" w:hAnsi="Symbol"/>
        </w:rPr>
        <w:t></w:t>
      </w:r>
      <w:r w:rsidRPr="000A46B2">
        <w:t>M.</w:t>
      </w:r>
    </w:p>
    <w:p w:rsidR="000A46B2" w:rsidRPr="000A46B2" w:rsidRDefault="000A46B2" w:rsidP="000A46B2">
      <w:pPr>
        <w:widowControl/>
      </w:pPr>
      <w:r w:rsidRPr="000A46B2">
        <w:br w:type="page"/>
      </w:r>
    </w:p>
    <w:p w:rsidR="000A46B2" w:rsidRPr="000A46B2" w:rsidRDefault="000A46B2" w:rsidP="000A46B2">
      <w:r w:rsidRPr="000A46B2">
        <w:rPr>
          <w:noProof/>
        </w:rPr>
        <w:lastRenderedPageBreak/>
        <w:drawing>
          <wp:inline distT="0" distB="0" distL="0" distR="0" wp14:anchorId="50F4CDAE" wp14:editId="5A836CF1">
            <wp:extent cx="6188710" cy="6873240"/>
            <wp:effectExtent l="0" t="0" r="254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tour_PO4.e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6B2" w:rsidRPr="000A46B2" w:rsidRDefault="000A46B2" w:rsidP="000A46B2">
      <w:r w:rsidRPr="000A46B2">
        <w:rPr>
          <w:rFonts w:hint="eastAsia"/>
        </w:rPr>
        <w:t>F</w:t>
      </w:r>
      <w:r w:rsidRPr="000A46B2">
        <w:t xml:space="preserve">igure S3 Diel and vertical distribution of </w:t>
      </w:r>
      <w:r w:rsidRPr="000A46B2">
        <w:rPr>
          <w:b/>
        </w:rPr>
        <w:t>phosphate</w:t>
      </w:r>
      <w:r w:rsidRPr="000A46B2">
        <w:t xml:space="preserve"> in units of </w:t>
      </w:r>
      <w:r w:rsidRPr="000A46B2">
        <w:rPr>
          <w:rFonts w:ascii="Symbol" w:hAnsi="Symbol"/>
        </w:rPr>
        <w:t></w:t>
      </w:r>
      <w:r w:rsidRPr="000A46B2">
        <w:t>M for OR1_1034 (A), OR1_1103 (B), OR1_1010 (C), OR1_1084 (D), OR1_944 (E), OR1_1053 (F), OR1_988 (G), and OR1_1060 (H). Black dots denote seawater samplings; and the black bar on the top denotes the nighttime.</w:t>
      </w:r>
    </w:p>
    <w:p w:rsidR="000A46B2" w:rsidRPr="000A46B2" w:rsidRDefault="000A46B2" w:rsidP="000A46B2">
      <w:pPr>
        <w:widowControl/>
      </w:pPr>
      <w:r w:rsidRPr="000A46B2">
        <w:br w:type="page"/>
      </w:r>
    </w:p>
    <w:p w:rsidR="000A46B2" w:rsidRPr="000A46B2" w:rsidRDefault="000A46B2" w:rsidP="000A46B2">
      <w:r w:rsidRPr="000A46B2">
        <w:rPr>
          <w:noProof/>
        </w:rPr>
        <w:lastRenderedPageBreak/>
        <w:drawing>
          <wp:inline distT="0" distB="0" distL="0" distR="0" wp14:anchorId="7EF7467E" wp14:editId="6F585405">
            <wp:extent cx="6188710" cy="6873240"/>
            <wp:effectExtent l="0" t="0" r="254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our_SiO2.e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6B2" w:rsidRPr="000A46B2" w:rsidRDefault="000A46B2" w:rsidP="000A46B2">
      <w:r w:rsidRPr="000A46B2">
        <w:rPr>
          <w:rFonts w:hint="eastAsia"/>
        </w:rPr>
        <w:t>F</w:t>
      </w:r>
      <w:r w:rsidRPr="000A46B2">
        <w:t xml:space="preserve">igure S4 Diel and vertical distribution of </w:t>
      </w:r>
      <w:r w:rsidRPr="000A46B2">
        <w:rPr>
          <w:b/>
        </w:rPr>
        <w:t>silicate</w:t>
      </w:r>
      <w:r w:rsidRPr="000A46B2">
        <w:t xml:space="preserve"> in units of </w:t>
      </w:r>
      <w:r w:rsidRPr="000A46B2">
        <w:rPr>
          <w:rFonts w:ascii="Symbol" w:hAnsi="Symbol"/>
        </w:rPr>
        <w:t></w:t>
      </w:r>
      <w:r w:rsidRPr="000A46B2">
        <w:t>M for OR1_1034 (A), OR1_1103 (B), OR1_1010 (C), OR1_1084 (D), OR1_944 (E), OR1_1053 (F), OR1_988 (G), and OR1_1060 (H). Black dots denote seawater samplings; and the black bar on the top denotes the nighttime.</w:t>
      </w:r>
    </w:p>
    <w:p w:rsidR="000A46B2" w:rsidRPr="000A46B2" w:rsidRDefault="000A46B2" w:rsidP="000A46B2">
      <w:pPr>
        <w:widowControl/>
      </w:pPr>
      <w:r w:rsidRPr="000A46B2">
        <w:br w:type="page"/>
      </w:r>
    </w:p>
    <w:p w:rsidR="000A46B2" w:rsidRPr="000A46B2" w:rsidRDefault="000A46B2" w:rsidP="000A46B2">
      <w:r w:rsidRPr="000A46B2">
        <w:rPr>
          <w:noProof/>
        </w:rPr>
        <w:lastRenderedPageBreak/>
        <w:drawing>
          <wp:inline distT="0" distB="0" distL="0" distR="0" wp14:anchorId="2A9C3496" wp14:editId="459A2034">
            <wp:extent cx="6188710" cy="6873240"/>
            <wp:effectExtent l="0" t="0" r="254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our_DOC.e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6B2" w:rsidRPr="000A46B2" w:rsidRDefault="000A46B2" w:rsidP="000A46B2">
      <w:r w:rsidRPr="000A46B2">
        <w:rPr>
          <w:rFonts w:hint="eastAsia"/>
        </w:rPr>
        <w:t>F</w:t>
      </w:r>
      <w:r w:rsidRPr="000A46B2">
        <w:t xml:space="preserve">igure S5 Diel and vertical distribution of </w:t>
      </w:r>
      <w:r w:rsidRPr="000A46B2">
        <w:rPr>
          <w:b/>
        </w:rPr>
        <w:t>Dissolved Organic Carbon (DOC)</w:t>
      </w:r>
      <w:r w:rsidRPr="000A46B2">
        <w:t xml:space="preserve"> in units of </w:t>
      </w:r>
      <w:r w:rsidRPr="000A46B2">
        <w:rPr>
          <w:rFonts w:ascii="Symbol" w:hAnsi="Symbol"/>
        </w:rPr>
        <w:t></w:t>
      </w:r>
      <w:r w:rsidRPr="000A46B2">
        <w:t>M for OR1_1034 (A), OR1_1103 (B), OR1_1010 (C), OR1_1084 (D), OR1_944 (E), OR1_1053 (F), OR1_988 (G), and OR1_1060 (H). Black dots denote seawater samplings; and the black bar on the top denotes the nighttime.</w:t>
      </w:r>
    </w:p>
    <w:p w:rsidR="000A46B2" w:rsidRPr="000A46B2" w:rsidRDefault="000A46B2" w:rsidP="000A46B2"/>
    <w:p w:rsidR="000A46B2" w:rsidRPr="000A46B2" w:rsidRDefault="000A46B2" w:rsidP="000A46B2"/>
    <w:p w:rsidR="000A46B2" w:rsidRPr="000A46B2" w:rsidRDefault="000A46B2" w:rsidP="000A46B2">
      <w:pPr>
        <w:widowControl/>
      </w:pPr>
      <w:r w:rsidRPr="000A46B2">
        <w:br w:type="page"/>
      </w:r>
      <w:r w:rsidRPr="000A46B2">
        <w:rPr>
          <w:noProof/>
        </w:rPr>
        <w:lastRenderedPageBreak/>
        <w:drawing>
          <wp:inline distT="0" distB="0" distL="0" distR="0" wp14:anchorId="44D25032" wp14:editId="535B57D1">
            <wp:extent cx="6188710" cy="6873240"/>
            <wp:effectExtent l="0" t="0" r="254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our_Chl.e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6B2" w:rsidRPr="000A46B2" w:rsidRDefault="000A46B2" w:rsidP="000A46B2">
      <w:r w:rsidRPr="000A46B2">
        <w:rPr>
          <w:rFonts w:hint="eastAsia"/>
        </w:rPr>
        <w:t>F</w:t>
      </w:r>
      <w:r w:rsidRPr="000A46B2">
        <w:t xml:space="preserve">igure S6 Diel and vertical distribution of </w:t>
      </w:r>
      <w:r w:rsidRPr="000A46B2">
        <w:rPr>
          <w:b/>
        </w:rPr>
        <w:t>chlorophyll-a</w:t>
      </w:r>
      <w:r w:rsidRPr="000A46B2">
        <w:t xml:space="preserve"> in units of mg m</w:t>
      </w:r>
      <w:r w:rsidRPr="000A46B2">
        <w:rPr>
          <w:vertAlign w:val="superscript"/>
        </w:rPr>
        <w:t>-3</w:t>
      </w:r>
      <w:r w:rsidRPr="000A46B2">
        <w:t xml:space="preserve"> for OR1_1034 (A), OR1_1103 (B), OR1_1010 (C), OR1_1084 (D), OR1_944 (E), OR1_1053 (F), OR1_988 (G), and OR1_1060 (H). Since measured chlorophyll-a was not available for </w:t>
      </w:r>
      <w:r w:rsidRPr="000A46B2">
        <w:rPr>
          <w:rFonts w:hint="eastAsia"/>
        </w:rPr>
        <w:t>OR1_1060</w:t>
      </w:r>
      <w:r w:rsidRPr="000A46B2">
        <w:t xml:space="preserve">, the contour </w:t>
      </w:r>
      <w:r w:rsidRPr="000A46B2">
        <w:rPr>
          <w:rFonts w:hint="eastAsia"/>
        </w:rPr>
        <w:t xml:space="preserve">(H) </w:t>
      </w:r>
      <w:r w:rsidRPr="000A46B2">
        <w:t xml:space="preserve">represents the fluorescence directly from the </w:t>
      </w:r>
      <w:r w:rsidRPr="000A46B2">
        <w:rPr>
          <w:rFonts w:hint="eastAsia"/>
        </w:rPr>
        <w:t>CTD s</w:t>
      </w:r>
      <w:r w:rsidRPr="000A46B2">
        <w:t>ensor. Black dots denote seawater samplings; and the black bar on the top denotes the nighttime.</w:t>
      </w:r>
    </w:p>
    <w:p w:rsidR="000A46B2" w:rsidRPr="000A46B2" w:rsidRDefault="000A46B2" w:rsidP="000A46B2">
      <w:pPr>
        <w:widowControl/>
      </w:pPr>
      <w:r w:rsidRPr="000A46B2">
        <w:br w:type="page"/>
      </w:r>
    </w:p>
    <w:p w:rsidR="000A46B2" w:rsidRPr="000A46B2" w:rsidRDefault="000A46B2" w:rsidP="000A46B2">
      <w:r w:rsidRPr="000A46B2">
        <w:rPr>
          <w:noProof/>
        </w:rPr>
        <w:lastRenderedPageBreak/>
        <w:drawing>
          <wp:inline distT="0" distB="0" distL="0" distR="0" wp14:anchorId="7244DBF7" wp14:editId="56B79A46">
            <wp:extent cx="6188710" cy="6873240"/>
            <wp:effectExtent l="0" t="0" r="2540" b="381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our_Pro.e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6B2" w:rsidRPr="000A46B2" w:rsidRDefault="000A46B2" w:rsidP="000A46B2">
      <w:r w:rsidRPr="000A46B2">
        <w:rPr>
          <w:rFonts w:hint="eastAsia"/>
        </w:rPr>
        <w:t>F</w:t>
      </w:r>
      <w:r w:rsidRPr="000A46B2">
        <w:t xml:space="preserve">igure S7 Diel and vertical distribution of </w:t>
      </w:r>
      <w:r w:rsidRPr="000A46B2">
        <w:rPr>
          <w:b/>
          <w:i/>
        </w:rPr>
        <w:t>Prochlorococcus</w:t>
      </w:r>
      <w:r w:rsidRPr="000A46B2">
        <w:t xml:space="preserve"> in units of x10</w:t>
      </w:r>
      <w:r w:rsidRPr="000A46B2">
        <w:rPr>
          <w:vertAlign w:val="superscript"/>
        </w:rPr>
        <w:t>4</w:t>
      </w:r>
      <w:r w:rsidRPr="000A46B2">
        <w:t xml:space="preserve"> cells mL</w:t>
      </w:r>
      <w:r w:rsidRPr="000A46B2">
        <w:rPr>
          <w:vertAlign w:val="superscript"/>
        </w:rPr>
        <w:t>-1</w:t>
      </w:r>
      <w:r w:rsidRPr="000A46B2">
        <w:t xml:space="preserve"> for OR1_1034 (A), OR1_1103 (B), OR1_1010 (C), OR1_1084 (D), OR1_944 (E), OR1_1053 (F), OR1_988 (G), and OR1_1060 (H). Black dots denote seawater samplings; and the black bar on the top denotes the nighttime.</w:t>
      </w:r>
    </w:p>
    <w:p w:rsidR="000A46B2" w:rsidRPr="000A46B2" w:rsidRDefault="000A46B2" w:rsidP="000A46B2">
      <w:pPr>
        <w:widowControl/>
      </w:pPr>
      <w:r w:rsidRPr="000A46B2">
        <w:br w:type="page"/>
      </w:r>
    </w:p>
    <w:p w:rsidR="000A46B2" w:rsidRPr="000A46B2" w:rsidRDefault="000A46B2" w:rsidP="000A46B2">
      <w:r w:rsidRPr="000A46B2">
        <w:rPr>
          <w:noProof/>
        </w:rPr>
        <w:lastRenderedPageBreak/>
        <w:drawing>
          <wp:inline distT="0" distB="0" distL="0" distR="0" wp14:anchorId="5CA65FE5" wp14:editId="75B9C6AE">
            <wp:extent cx="6188710" cy="6873240"/>
            <wp:effectExtent l="0" t="0" r="254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our_Syn.e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6B2" w:rsidRPr="000A46B2" w:rsidRDefault="000A46B2" w:rsidP="000A46B2">
      <w:r w:rsidRPr="000A46B2">
        <w:rPr>
          <w:rFonts w:hint="eastAsia"/>
        </w:rPr>
        <w:t>F</w:t>
      </w:r>
      <w:r w:rsidRPr="000A46B2">
        <w:t xml:space="preserve">igure S8 Diel and vertical distribution of </w:t>
      </w:r>
      <w:r w:rsidRPr="000A46B2">
        <w:rPr>
          <w:rFonts w:hint="eastAsia"/>
          <w:b/>
          <w:i/>
        </w:rPr>
        <w:t>S</w:t>
      </w:r>
      <w:r w:rsidRPr="000A46B2">
        <w:rPr>
          <w:b/>
          <w:i/>
        </w:rPr>
        <w:t>ynechococcus</w:t>
      </w:r>
      <w:r w:rsidRPr="000A46B2">
        <w:t xml:space="preserve"> in units of x10</w:t>
      </w:r>
      <w:r w:rsidRPr="000A46B2">
        <w:rPr>
          <w:vertAlign w:val="superscript"/>
        </w:rPr>
        <w:t>3</w:t>
      </w:r>
      <w:r w:rsidRPr="000A46B2">
        <w:t xml:space="preserve"> cells mL</w:t>
      </w:r>
      <w:r w:rsidRPr="000A46B2">
        <w:rPr>
          <w:vertAlign w:val="superscript"/>
        </w:rPr>
        <w:t>-1</w:t>
      </w:r>
      <w:r w:rsidRPr="000A46B2">
        <w:t xml:space="preserve"> for OR1_1034 (A), OR1_1103 (B), OR1_1010 (C), OR1_1084 (D), OR1_944 (E), OR1_1053 (F), OR1_988 (G), and OR1_1060 (H). Black dots denote seawater samplings; and the black bar on the top denotes the nighttime.</w:t>
      </w:r>
    </w:p>
    <w:p w:rsidR="000A46B2" w:rsidRPr="000A46B2" w:rsidRDefault="000A46B2" w:rsidP="000A46B2">
      <w:pPr>
        <w:widowControl/>
      </w:pPr>
      <w:r w:rsidRPr="000A46B2">
        <w:br w:type="page"/>
      </w:r>
    </w:p>
    <w:p w:rsidR="000A46B2" w:rsidRPr="000A46B2" w:rsidRDefault="000A46B2" w:rsidP="000A46B2">
      <w:r w:rsidRPr="000A46B2">
        <w:rPr>
          <w:noProof/>
        </w:rPr>
        <w:lastRenderedPageBreak/>
        <w:drawing>
          <wp:inline distT="0" distB="0" distL="0" distR="0" wp14:anchorId="7307F007" wp14:editId="12902F43">
            <wp:extent cx="6188710" cy="6873240"/>
            <wp:effectExtent l="0" t="0" r="2540" b="38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our_Peuk.e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6B2" w:rsidRPr="000A46B2" w:rsidRDefault="000A46B2" w:rsidP="000A46B2">
      <w:r w:rsidRPr="000A46B2">
        <w:rPr>
          <w:rFonts w:hint="eastAsia"/>
        </w:rPr>
        <w:t>F</w:t>
      </w:r>
      <w:r w:rsidRPr="000A46B2">
        <w:t xml:space="preserve">igure S9 Diel and vertical distribution of </w:t>
      </w:r>
      <w:r w:rsidRPr="000A46B2">
        <w:rPr>
          <w:rFonts w:hint="eastAsia"/>
          <w:b/>
        </w:rPr>
        <w:t>p</w:t>
      </w:r>
      <w:r w:rsidRPr="000A46B2">
        <w:rPr>
          <w:b/>
        </w:rPr>
        <w:t>icoeukaryotes</w:t>
      </w:r>
      <w:r w:rsidRPr="000A46B2">
        <w:t xml:space="preserve"> in units of x10</w:t>
      </w:r>
      <w:r w:rsidRPr="000A46B2">
        <w:rPr>
          <w:vertAlign w:val="superscript"/>
        </w:rPr>
        <w:t>3</w:t>
      </w:r>
      <w:r w:rsidRPr="000A46B2">
        <w:t xml:space="preserve"> cells mL</w:t>
      </w:r>
      <w:r w:rsidRPr="000A46B2">
        <w:rPr>
          <w:vertAlign w:val="superscript"/>
        </w:rPr>
        <w:t>-1</w:t>
      </w:r>
      <w:r w:rsidRPr="000A46B2">
        <w:t xml:space="preserve"> for OR1_1034 (A), OR1_1103 (B), OR1_1010 (C), OR1_1084 (D), OR1_944 (E), OR1_1053 (F), OR1_988 (G), and OR1_1060 (H). Black dots denote seawater samplings; and the black bar on the top denotes the nighttime.</w:t>
      </w:r>
    </w:p>
    <w:p w:rsidR="000A46B2" w:rsidRPr="000A46B2" w:rsidRDefault="000A46B2" w:rsidP="000A46B2">
      <w:pPr>
        <w:widowControl/>
      </w:pPr>
      <w:r w:rsidRPr="000A46B2">
        <w:br w:type="page"/>
      </w:r>
    </w:p>
    <w:p w:rsidR="000A46B2" w:rsidRPr="000A46B2" w:rsidRDefault="000A46B2" w:rsidP="000A46B2">
      <w:r w:rsidRPr="000A46B2">
        <w:rPr>
          <w:noProof/>
        </w:rPr>
        <w:lastRenderedPageBreak/>
        <w:drawing>
          <wp:inline distT="0" distB="0" distL="0" distR="0" wp14:anchorId="4071D46A" wp14:editId="69EEAD63">
            <wp:extent cx="6188710" cy="6873240"/>
            <wp:effectExtent l="0" t="0" r="254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our_Bact.e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6B2" w:rsidRPr="000A46B2" w:rsidRDefault="000A46B2" w:rsidP="000A46B2">
      <w:r w:rsidRPr="000A46B2">
        <w:rPr>
          <w:rFonts w:hint="eastAsia"/>
        </w:rPr>
        <w:t>F</w:t>
      </w:r>
      <w:r w:rsidRPr="000A46B2">
        <w:t xml:space="preserve">igure S10 Diel and vertical distribution of </w:t>
      </w:r>
      <w:r w:rsidRPr="000A46B2">
        <w:rPr>
          <w:b/>
        </w:rPr>
        <w:t>heterotrophic bacteria</w:t>
      </w:r>
      <w:r w:rsidRPr="000A46B2">
        <w:t xml:space="preserve"> in units of x10</w:t>
      </w:r>
      <w:r w:rsidRPr="000A46B2">
        <w:rPr>
          <w:vertAlign w:val="superscript"/>
        </w:rPr>
        <w:t>5</w:t>
      </w:r>
      <w:r w:rsidRPr="000A46B2">
        <w:t xml:space="preserve"> cells mL</w:t>
      </w:r>
      <w:r w:rsidRPr="000A46B2">
        <w:rPr>
          <w:vertAlign w:val="superscript"/>
        </w:rPr>
        <w:t>-1</w:t>
      </w:r>
      <w:r w:rsidRPr="000A46B2">
        <w:t xml:space="preserve"> for OR1_1034 (A), OR1_1103 (B), OR1_1010 (C), OR1_1084 (D), OR1_944 (E), OR1_1053 (F), OR1_988 (G), OR1_1060 (H). Black dots denote seawater samplings; and the black bar on the top denotes the nighttime.</w:t>
      </w:r>
    </w:p>
    <w:p w:rsidR="000A46B2" w:rsidRPr="000A46B2" w:rsidRDefault="000A46B2" w:rsidP="000A46B2">
      <w:pPr>
        <w:spacing w:afterLines="50" w:after="180" w:line="360" w:lineRule="auto"/>
      </w:pPr>
      <w:bookmarkStart w:id="0" w:name="_GoBack"/>
      <w:bookmarkEnd w:id="0"/>
    </w:p>
    <w:sectPr w:rsidR="000A46B2" w:rsidRPr="000A46B2" w:rsidSect="00764EE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6B2"/>
    <w:rsid w:val="00034F58"/>
    <w:rsid w:val="000A46B2"/>
    <w:rsid w:val="00294DF4"/>
    <w:rsid w:val="002F28C4"/>
    <w:rsid w:val="006C309A"/>
    <w:rsid w:val="007E0A1B"/>
    <w:rsid w:val="00CF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0193A0-7384-4A56-93D6-76D7C6053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6B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480</Words>
  <Characters>2737</Characters>
  <Application>Microsoft Office Word</Application>
  <DocSecurity>0</DocSecurity>
  <Lines>22</Lines>
  <Paragraphs>6</Paragraphs>
  <ScaleCrop>false</ScaleCrop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2021-09-30T16:12:00Z</cp:lastPrinted>
  <dcterms:created xsi:type="dcterms:W3CDTF">2021-09-30T16:10:00Z</dcterms:created>
  <dcterms:modified xsi:type="dcterms:W3CDTF">2021-09-30T16:13:00Z</dcterms:modified>
</cp:coreProperties>
</file>