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98F4" w14:textId="77777777" w:rsidR="001742ED" w:rsidRPr="001742ED" w:rsidRDefault="001742ED" w:rsidP="001742E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val="en-US"/>
        </w:rPr>
      </w:pPr>
      <w:r w:rsidRPr="001742ED">
        <w:rPr>
          <w:rFonts w:ascii="Times New Roman" w:eastAsia="Times New Roman" w:hAnsi="Times New Roman" w:cs="Times New Roman"/>
          <w:b/>
          <w:i/>
          <w:sz w:val="36"/>
          <w:szCs w:val="24"/>
          <w:lang w:val="en-US"/>
        </w:rPr>
        <w:t>Supplementary Material</w:t>
      </w:r>
    </w:p>
    <w:p w14:paraId="4F4FB36C" w14:textId="77777777" w:rsidR="001742ED" w:rsidRDefault="001742ED" w:rsidP="0014113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D0E61AF" w14:textId="77777777" w:rsidR="001742ED" w:rsidRDefault="001742ED" w:rsidP="0014113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D8DAB73" w14:textId="3FA30BF4" w:rsidR="00141138" w:rsidRPr="0049276B" w:rsidRDefault="00141138" w:rsidP="0014113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Effectiveness of </w:t>
      </w:r>
      <w:r w:rsidRPr="00492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Medical treatment of Cushing’s disease: systematic review and meta-analysis</w:t>
      </w:r>
    </w:p>
    <w:p w14:paraId="2EF731EC" w14:textId="5BA7EA73" w:rsidR="00141138" w:rsidRPr="0049276B" w:rsidRDefault="001742ED" w:rsidP="0014113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Simoes </w:t>
      </w:r>
      <w:r w:rsidR="00141138">
        <w:rPr>
          <w:rFonts w:ascii="Times New Roman" w:eastAsia="Times New Roman" w:hAnsi="Times New Roman" w:cs="Times New Roman"/>
          <w:sz w:val="24"/>
          <w:szCs w:val="24"/>
        </w:rPr>
        <w:t>Correa Galendi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</w:rPr>
        <w:t>;</w:t>
      </w:r>
      <w:r w:rsidR="00141138">
        <w:rPr>
          <w:rFonts w:ascii="Times New Roman" w:eastAsia="Times New Roman" w:hAnsi="Times New Roman" w:cs="Times New Roman"/>
          <w:sz w:val="24"/>
          <w:szCs w:val="24"/>
        </w:rPr>
        <w:t xml:space="preserve"> Correa Neto, </w:t>
      </w:r>
      <w:r w:rsidR="005B3DD2">
        <w:rPr>
          <w:rFonts w:ascii="Times New Roman" w:eastAsia="Times New Roman" w:hAnsi="Times New Roman" w:cs="Times New Roman"/>
          <w:sz w:val="24"/>
          <w:szCs w:val="24"/>
        </w:rPr>
        <w:t>ANS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411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</w:rPr>
        <w:t>Demetres, M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</w:rPr>
        <w:t xml:space="preserve"> , Boguszewski CL</w:t>
      </w:r>
      <w:r w:rsidR="001411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41138" w:rsidRPr="0049276B">
        <w:rPr>
          <w:rFonts w:ascii="Times New Roman" w:eastAsia="Times New Roman" w:hAnsi="Times New Roman" w:cs="Times New Roman"/>
          <w:sz w:val="24"/>
          <w:szCs w:val="24"/>
        </w:rPr>
        <w:t>Nunes-Nogueira, VS</w:t>
      </w:r>
      <w:r w:rsidR="001411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0C3FEF23" w14:textId="77777777" w:rsidR="00141138" w:rsidRPr="00E03A70" w:rsidRDefault="00141138" w:rsidP="0014113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C6AE9" w14:textId="77777777" w:rsidR="00141138" w:rsidRPr="001742ED" w:rsidRDefault="00141138" w:rsidP="008E02D9">
      <w:pPr>
        <w:rPr>
          <w:rFonts w:cs="System"/>
          <w:szCs w:val="24"/>
        </w:rPr>
      </w:pPr>
    </w:p>
    <w:p w14:paraId="0957CBA4" w14:textId="26883992" w:rsidR="001C6AAC" w:rsidRDefault="00141138" w:rsidP="008E02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1138">
        <w:rPr>
          <w:rFonts w:ascii="Times New Roman" w:hAnsi="Times New Roman" w:cs="Times New Roman"/>
          <w:sz w:val="24"/>
          <w:szCs w:val="24"/>
          <w:lang w:val="en-US"/>
        </w:rPr>
        <w:t>Contents</w:t>
      </w:r>
    </w:p>
    <w:p w14:paraId="53156709" w14:textId="77777777" w:rsidR="00141138" w:rsidRPr="00141138" w:rsidRDefault="00141138" w:rsidP="008E02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9FD92B" w14:textId="1FC09CFB" w:rsidR="00CE158F" w:rsidRDefault="00CE158F" w:rsidP="008E02D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</w:t>
      </w:r>
      <w:r w:rsidR="00AD574F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A. Search Strategy </w:t>
      </w:r>
      <w:proofErr w:type="spellStart"/>
      <w:r>
        <w:rPr>
          <w:rFonts w:ascii="Times New Roman" w:hAnsi="Times New Roman" w:cs="Times New Roman"/>
          <w:lang w:val="en-US"/>
        </w:rPr>
        <w:t>Pubmed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51C44">
        <w:rPr>
          <w:rFonts w:ascii="Times New Roman" w:hAnsi="Times New Roman" w:cs="Times New Roman"/>
          <w:lang w:val="en-US"/>
        </w:rPr>
        <w:t xml:space="preserve">–  </w:t>
      </w:r>
      <w:r w:rsidR="00C51C44" w:rsidRPr="00C51C44">
        <w:rPr>
          <w:rFonts w:ascii="Times New Roman" w:hAnsi="Times New Roman" w:cs="Times New Roman"/>
          <w:lang w:val="en-US"/>
        </w:rPr>
        <w:t>Searched</w:t>
      </w:r>
      <w:proofErr w:type="gramEnd"/>
      <w:r w:rsidR="00C51C44" w:rsidRPr="00C51C44">
        <w:rPr>
          <w:rFonts w:ascii="Times New Roman" w:hAnsi="Times New Roman" w:cs="Times New Roman"/>
          <w:lang w:val="en-US"/>
        </w:rPr>
        <w:t xml:space="preserve"> on August, 20th 2020</w:t>
      </w:r>
    </w:p>
    <w:p w14:paraId="1054563D" w14:textId="0FE3B11E" w:rsidR="00C51C44" w:rsidRDefault="00C51C44" w:rsidP="008E02D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</w:t>
      </w:r>
      <w:r w:rsidR="00AD574F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A. Search Strategy </w:t>
      </w:r>
      <w:proofErr w:type="spellStart"/>
      <w:r>
        <w:rPr>
          <w:rFonts w:ascii="Times New Roman" w:hAnsi="Times New Roman" w:cs="Times New Roman"/>
          <w:lang w:val="en-US"/>
        </w:rPr>
        <w:t>Pubmed</w:t>
      </w:r>
      <w:proofErr w:type="spellEnd"/>
      <w:r>
        <w:rPr>
          <w:rFonts w:ascii="Times New Roman" w:hAnsi="Times New Roman" w:cs="Times New Roman"/>
          <w:lang w:val="en-US"/>
        </w:rPr>
        <w:t xml:space="preserve"> – Searched on </w:t>
      </w:r>
      <w:r w:rsidRPr="00C51C44">
        <w:rPr>
          <w:rFonts w:ascii="Times New Roman" w:hAnsi="Times New Roman" w:cs="Times New Roman"/>
          <w:lang w:val="en-US"/>
        </w:rPr>
        <w:t>January, 16th 2021</w:t>
      </w:r>
    </w:p>
    <w:p w14:paraId="1BEDE322" w14:textId="43B3CE06" w:rsidR="00AD574F" w:rsidRPr="00141138" w:rsidRDefault="00AD574F" w:rsidP="008E02D9">
      <w:pPr>
        <w:rPr>
          <w:rFonts w:ascii="Times New Roman" w:hAnsi="Times New Roman" w:cs="Times New Roman"/>
          <w:lang w:val="en-US"/>
        </w:rPr>
      </w:pPr>
      <w:r w:rsidRPr="00141138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3</w:t>
      </w:r>
      <w:r w:rsidRPr="00141138">
        <w:rPr>
          <w:rFonts w:ascii="Times New Roman" w:hAnsi="Times New Roman" w:cs="Times New Roman"/>
          <w:lang w:val="en-US"/>
        </w:rPr>
        <w:t>A.  Characteristics of included studies</w:t>
      </w:r>
    </w:p>
    <w:p w14:paraId="36164583" w14:textId="6985C0F1" w:rsidR="001C6AAC" w:rsidRDefault="001C6AAC" w:rsidP="008E02D9">
      <w:pPr>
        <w:rPr>
          <w:rFonts w:ascii="Times New Roman" w:hAnsi="Times New Roman" w:cs="Times New Roman"/>
          <w:lang w:val="en-US"/>
        </w:rPr>
      </w:pPr>
      <w:r w:rsidRPr="00141138">
        <w:rPr>
          <w:rFonts w:ascii="Times New Roman" w:hAnsi="Times New Roman" w:cs="Times New Roman"/>
          <w:lang w:val="en-US"/>
        </w:rPr>
        <w:t xml:space="preserve">Figures </w:t>
      </w:r>
    </w:p>
    <w:p w14:paraId="2F002BD0" w14:textId="22B6E149" w:rsidR="000826FA" w:rsidRDefault="00141138" w:rsidP="008E02D9">
      <w:pPr>
        <w:rPr>
          <w:rFonts w:ascii="Times New Roman" w:hAnsi="Times New Roman" w:cs="Times New Roman"/>
          <w:lang w:val="en-US"/>
        </w:rPr>
      </w:pPr>
      <w:r w:rsidRPr="00141138">
        <w:rPr>
          <w:rFonts w:ascii="Times New Roman" w:hAnsi="Times New Roman" w:cs="Times New Roman"/>
          <w:lang w:val="en-US"/>
        </w:rPr>
        <w:t xml:space="preserve">Figure </w:t>
      </w:r>
      <w:r w:rsidR="00CC3874">
        <w:rPr>
          <w:rFonts w:ascii="Times New Roman" w:hAnsi="Times New Roman" w:cs="Times New Roman"/>
          <w:lang w:val="en-US"/>
        </w:rPr>
        <w:t>1</w:t>
      </w:r>
      <w:r w:rsidRPr="00141138">
        <w:rPr>
          <w:rFonts w:ascii="Times New Roman" w:hAnsi="Times New Roman" w:cs="Times New Roman"/>
          <w:lang w:val="en-US"/>
        </w:rPr>
        <w:t xml:space="preserve">A </w:t>
      </w:r>
      <w:r w:rsidR="000826FA" w:rsidRPr="000826FA">
        <w:rPr>
          <w:rFonts w:ascii="Times New Roman" w:hAnsi="Times New Roman" w:cs="Times New Roman"/>
          <w:lang w:val="en-US"/>
        </w:rPr>
        <w:t xml:space="preserve">Proportional meta-analysis on disease </w:t>
      </w:r>
      <w:r w:rsidR="00455783">
        <w:rPr>
          <w:rFonts w:ascii="Times New Roman" w:hAnsi="Times New Roman" w:cs="Times New Roman"/>
          <w:lang w:val="en-US"/>
        </w:rPr>
        <w:t>control</w:t>
      </w:r>
      <w:r w:rsidR="000826FA" w:rsidRPr="000826FA">
        <w:rPr>
          <w:rFonts w:ascii="Times New Roman" w:hAnsi="Times New Roman" w:cs="Times New Roman"/>
          <w:lang w:val="en-US"/>
        </w:rPr>
        <w:t xml:space="preserve"> after treatment with pasireotide.</w:t>
      </w:r>
    </w:p>
    <w:p w14:paraId="7FF5B5BF" w14:textId="1BD91FBC" w:rsidR="00AD574F" w:rsidRDefault="00AD574F" w:rsidP="008E02D9">
      <w:pPr>
        <w:rPr>
          <w:rFonts w:ascii="Times New Roman" w:hAnsi="Times New Roman" w:cs="Times New Roman"/>
          <w:lang w:val="en-US"/>
        </w:rPr>
      </w:pPr>
      <w:r w:rsidRPr="00AD574F">
        <w:rPr>
          <w:rFonts w:ascii="Times New Roman" w:hAnsi="Times New Roman" w:cs="Times New Roman"/>
          <w:lang w:val="en-US"/>
        </w:rPr>
        <w:t xml:space="preserve">Figure </w:t>
      </w:r>
      <w:r w:rsidR="000826FA">
        <w:rPr>
          <w:rFonts w:ascii="Times New Roman" w:hAnsi="Times New Roman" w:cs="Times New Roman"/>
          <w:lang w:val="en-US"/>
        </w:rPr>
        <w:t>2</w:t>
      </w:r>
      <w:r w:rsidRPr="00AD574F">
        <w:rPr>
          <w:rFonts w:ascii="Times New Roman" w:hAnsi="Times New Roman" w:cs="Times New Roman"/>
          <w:lang w:val="en-US"/>
        </w:rPr>
        <w:t>A Meta-analysis on reduction of urinary cortisol after treatment with (A) Cabergoline, (B) Ketoconazole and (C)Pasireotide.</w:t>
      </w:r>
    </w:p>
    <w:p w14:paraId="73A330C8" w14:textId="379A6A12" w:rsidR="00632581" w:rsidRDefault="00632581" w:rsidP="008E02D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Figure 3 Subgroup meta-analysis on proportion of disease control after treatment with (A) Cabergoline and (B) Ketoconazole, considering UFC as only outcome measure. </w:t>
      </w:r>
    </w:p>
    <w:p w14:paraId="79A5CE12" w14:textId="77777777" w:rsidR="00141138" w:rsidRPr="00141138" w:rsidRDefault="00141138" w:rsidP="00141138">
      <w:pPr>
        <w:rPr>
          <w:rFonts w:cs="System"/>
          <w:sz w:val="20"/>
          <w:szCs w:val="20"/>
          <w:lang w:val="en-US"/>
        </w:rPr>
      </w:pPr>
    </w:p>
    <w:p w14:paraId="3DF0ECFD" w14:textId="77777777" w:rsidR="00141138" w:rsidRPr="00141138" w:rsidRDefault="00141138" w:rsidP="00141138">
      <w:pPr>
        <w:rPr>
          <w:rFonts w:cs="System"/>
          <w:sz w:val="20"/>
          <w:szCs w:val="20"/>
          <w:lang w:val="en-US"/>
        </w:rPr>
      </w:pPr>
    </w:p>
    <w:p w14:paraId="51B29AC6" w14:textId="2DF5A95C" w:rsidR="00674A71" w:rsidRDefault="00674A71" w:rsidP="008E02D9">
      <w:pPr>
        <w:rPr>
          <w:rFonts w:cs="System"/>
          <w:sz w:val="20"/>
          <w:szCs w:val="20"/>
          <w:lang w:val="en-US"/>
        </w:rPr>
        <w:sectPr w:rsidR="00674A7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C82F702" w14:textId="0D3BD7ED" w:rsidR="00CE158F" w:rsidRPr="00E03A70" w:rsidRDefault="00CE158F" w:rsidP="00CE158F">
      <w:pPr>
        <w:rPr>
          <w:rFonts w:ascii="Times New Roman" w:hAnsi="Times New Roman" w:cs="Times New Roman"/>
          <w:bCs/>
          <w:i/>
          <w:iCs/>
          <w:lang w:val="en-US"/>
        </w:rPr>
      </w:pPr>
      <w:r w:rsidRPr="00E03A70">
        <w:rPr>
          <w:rFonts w:ascii="Times New Roman" w:hAnsi="Times New Roman" w:cs="Times New Roman"/>
          <w:bCs/>
          <w:i/>
          <w:iCs/>
          <w:lang w:val="en-US"/>
        </w:rPr>
        <w:lastRenderedPageBreak/>
        <w:t xml:space="preserve">Table </w:t>
      </w:r>
      <w:r w:rsidR="00AD574F" w:rsidRPr="00E03A70">
        <w:rPr>
          <w:rFonts w:ascii="Times New Roman" w:hAnsi="Times New Roman" w:cs="Times New Roman"/>
          <w:bCs/>
          <w:i/>
          <w:iCs/>
          <w:lang w:val="en-US"/>
        </w:rPr>
        <w:t>1</w:t>
      </w:r>
      <w:r w:rsidRPr="00E03A70">
        <w:rPr>
          <w:rFonts w:ascii="Times New Roman" w:hAnsi="Times New Roman" w:cs="Times New Roman"/>
          <w:bCs/>
          <w:i/>
          <w:iCs/>
          <w:lang w:val="en-US"/>
        </w:rPr>
        <w:t>A Search Strategy PubMed – Searched on August, 20</w:t>
      </w:r>
      <w:r w:rsidRPr="00E03A70">
        <w:rPr>
          <w:rFonts w:ascii="Times New Roman" w:hAnsi="Times New Roman" w:cs="Times New Roman"/>
          <w:bCs/>
          <w:i/>
          <w:iCs/>
          <w:vertAlign w:val="superscript"/>
          <w:lang w:val="en-US"/>
        </w:rPr>
        <w:t>th</w:t>
      </w:r>
      <w:r w:rsidRPr="00E03A70">
        <w:rPr>
          <w:rFonts w:ascii="Times New Roman" w:hAnsi="Times New Roman" w:cs="Times New Roman"/>
          <w:bCs/>
          <w:i/>
          <w:iCs/>
          <w:lang w:val="en-US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7227"/>
        <w:gridCol w:w="829"/>
      </w:tblGrid>
      <w:tr w:rsidR="00CE158F" w14:paraId="65C1B675" w14:textId="77777777" w:rsidTr="007F5853">
        <w:tc>
          <w:tcPr>
            <w:tcW w:w="0" w:type="auto"/>
          </w:tcPr>
          <w:p w14:paraId="474B138B" w14:textId="77777777" w:rsidR="00CE158F" w:rsidRDefault="00CE158F" w:rsidP="007F5853">
            <w:r>
              <w:t>#1</w:t>
            </w:r>
          </w:p>
        </w:tc>
        <w:tc>
          <w:tcPr>
            <w:tcW w:w="0" w:type="auto"/>
          </w:tcPr>
          <w:p w14:paraId="2639933D" w14:textId="77777777" w:rsidR="00CE158F" w:rsidRPr="00E03A70" w:rsidRDefault="00CE158F" w:rsidP="007F5853">
            <w:pPr>
              <w:rPr>
                <w:lang w:val="en-US"/>
              </w:rPr>
            </w:pPr>
            <w:r w:rsidRPr="00E03A70">
              <w:rPr>
                <w:lang w:val="en-US"/>
              </w:rPr>
              <w:t xml:space="preserve">("Pituitary ACTH Hypersecretion"[Mesh] OR Pituitary ACTH Hypersecretion OR Pituitary Adrenocorticotropic Hormone Hypersecretion OR Cushing's OR Cushing OR </w:t>
            </w:r>
            <w:proofErr w:type="spellStart"/>
            <w:r w:rsidRPr="00E03A70">
              <w:rPr>
                <w:lang w:val="en-US"/>
              </w:rPr>
              <w:t>Cushings</w:t>
            </w:r>
            <w:proofErr w:type="spellEnd"/>
            <w:r w:rsidRPr="00E03A70">
              <w:rPr>
                <w:lang w:val="en-US"/>
              </w:rPr>
              <w:t xml:space="preserve"> OR Pituitary-</w:t>
            </w:r>
            <w:proofErr w:type="spellStart"/>
            <w:r w:rsidRPr="00E03A70">
              <w:rPr>
                <w:lang w:val="en-US"/>
              </w:rPr>
              <w:t>Dependant</w:t>
            </w:r>
            <w:proofErr w:type="spellEnd"/>
            <w:r w:rsidRPr="00E03A70">
              <w:rPr>
                <w:lang w:val="en-US"/>
              </w:rPr>
              <w:t xml:space="preserve"> Hypercortisolism OR Pituitary-Dependent Hypercortisolism OR Pituitary-</w:t>
            </w:r>
            <w:proofErr w:type="spellStart"/>
            <w:r w:rsidRPr="00E03A70">
              <w:rPr>
                <w:lang w:val="en-US"/>
              </w:rPr>
              <w:t>Dependant</w:t>
            </w:r>
            <w:proofErr w:type="spellEnd"/>
            <w:r w:rsidRPr="00E03A70">
              <w:rPr>
                <w:lang w:val="en-US"/>
              </w:rPr>
              <w:t xml:space="preserve"> </w:t>
            </w:r>
            <w:proofErr w:type="spellStart"/>
            <w:r w:rsidRPr="00E03A70">
              <w:rPr>
                <w:lang w:val="en-US"/>
              </w:rPr>
              <w:t>Hypercortisolisms</w:t>
            </w:r>
            <w:proofErr w:type="spellEnd"/>
            <w:r w:rsidRPr="00E03A70">
              <w:rPr>
                <w:lang w:val="en-US"/>
              </w:rPr>
              <w:t xml:space="preserve"> OR Pituitary-Dependent </w:t>
            </w:r>
            <w:proofErr w:type="spellStart"/>
            <w:r w:rsidRPr="00E03A70">
              <w:rPr>
                <w:lang w:val="en-US"/>
              </w:rPr>
              <w:t>Hypercortisolisms</w:t>
            </w:r>
            <w:proofErr w:type="spellEnd"/>
            <w:r w:rsidRPr="00E03A70">
              <w:rPr>
                <w:lang w:val="en-US"/>
              </w:rPr>
              <w:t xml:space="preserve"> OR corticotropin induced adrenocortical hyperplasia OR </w:t>
            </w:r>
            <w:proofErr w:type="spellStart"/>
            <w:r w:rsidRPr="00E03A70">
              <w:rPr>
                <w:lang w:val="en-US"/>
              </w:rPr>
              <w:t>corticotropinoma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corticotropinomas</w:t>
            </w:r>
            <w:proofErr w:type="spellEnd"/>
            <w:r w:rsidRPr="00E03A70">
              <w:rPr>
                <w:lang w:val="en-US"/>
              </w:rPr>
              <w:t xml:space="preserve"> OR "ACTH-Secreting Pituitary Adenoma"[Mesh] OR ACTH-Secreting Pituitary Adenoma OR ACTH-Secreting Pituitary Adenomas OR Adrenocorticotropic Hormone-Secreting Pituitary Adenoma OR Adrenocorticotropic Hormone-Secreting Pituitary Adenomas OR </w:t>
            </w:r>
            <w:proofErr w:type="spellStart"/>
            <w:r w:rsidRPr="00E03A70">
              <w:rPr>
                <w:lang w:val="en-US"/>
              </w:rPr>
              <w:t>Corticotroph</w:t>
            </w:r>
            <w:proofErr w:type="spellEnd"/>
            <w:r w:rsidRPr="00E03A70">
              <w:rPr>
                <w:lang w:val="en-US"/>
              </w:rPr>
              <w:t xml:space="preserve"> Adenoma OR </w:t>
            </w:r>
            <w:proofErr w:type="spellStart"/>
            <w:r w:rsidRPr="00E03A70">
              <w:rPr>
                <w:lang w:val="en-US"/>
              </w:rPr>
              <w:t>Corticotroph</w:t>
            </w:r>
            <w:proofErr w:type="spellEnd"/>
            <w:r w:rsidRPr="00E03A70">
              <w:rPr>
                <w:lang w:val="en-US"/>
              </w:rPr>
              <w:t xml:space="preserve"> Adenomas OR Pituitary Corticotropin-Secreting Adenoma OR Pituitary Corticotropin-Secreting Adenomas OR ACTH-Producing Pituitary Adenoma OR Adrenocorticotropic Hormone-Producing Adenoma OR Adrenocorticotropic Hormone-Producing Adenomas OR ACTH)</w:t>
            </w:r>
          </w:p>
        </w:tc>
        <w:tc>
          <w:tcPr>
            <w:tcW w:w="0" w:type="auto"/>
          </w:tcPr>
          <w:p w14:paraId="09D2598A" w14:textId="77777777" w:rsidR="00CE158F" w:rsidRDefault="00CE158F" w:rsidP="007F5853">
            <w:r w:rsidRPr="00DF7A06">
              <w:t>76,685</w:t>
            </w:r>
          </w:p>
        </w:tc>
      </w:tr>
      <w:tr w:rsidR="00CE158F" w14:paraId="58317951" w14:textId="77777777" w:rsidTr="007F5853">
        <w:tc>
          <w:tcPr>
            <w:tcW w:w="0" w:type="auto"/>
          </w:tcPr>
          <w:p w14:paraId="5381909A" w14:textId="77777777" w:rsidR="00CE158F" w:rsidRDefault="00CE158F" w:rsidP="007F5853">
            <w:r>
              <w:t>#2</w:t>
            </w:r>
          </w:p>
        </w:tc>
        <w:tc>
          <w:tcPr>
            <w:tcW w:w="0" w:type="auto"/>
          </w:tcPr>
          <w:p w14:paraId="2C954594" w14:textId="77777777" w:rsidR="00CE158F" w:rsidRPr="00E03A70" w:rsidRDefault="00CE158F" w:rsidP="007F5853">
            <w:pPr>
              <w:rPr>
                <w:lang w:val="en-US"/>
              </w:rPr>
            </w:pPr>
            <w:r w:rsidRPr="00E03A70">
              <w:rPr>
                <w:lang w:val="en-US"/>
              </w:rPr>
              <w:t xml:space="preserve">("pasireotide" [Supplementary Concept] OR SOM-230 OR SOM230 OR SOM 230 OR Pasireotide OR </w:t>
            </w:r>
            <w:proofErr w:type="spellStart"/>
            <w:r w:rsidRPr="00E03A70">
              <w:rPr>
                <w:lang w:val="en-US"/>
              </w:rPr>
              <w:t>signifor</w:t>
            </w:r>
            <w:proofErr w:type="spellEnd"/>
            <w:r w:rsidRPr="00E03A70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14:paraId="759B0C3D" w14:textId="77777777" w:rsidR="00CE158F" w:rsidRDefault="00CE158F" w:rsidP="007F5853">
            <w:r w:rsidRPr="00DF7A06">
              <w:t>609</w:t>
            </w:r>
          </w:p>
        </w:tc>
      </w:tr>
      <w:tr w:rsidR="00CE158F" w14:paraId="11C0C125" w14:textId="77777777" w:rsidTr="007F5853">
        <w:tc>
          <w:tcPr>
            <w:tcW w:w="0" w:type="auto"/>
          </w:tcPr>
          <w:p w14:paraId="7D080DAF" w14:textId="77777777" w:rsidR="00CE158F" w:rsidRDefault="00CE158F" w:rsidP="007F5853">
            <w:r>
              <w:t>#3</w:t>
            </w:r>
          </w:p>
        </w:tc>
        <w:tc>
          <w:tcPr>
            <w:tcW w:w="0" w:type="auto"/>
          </w:tcPr>
          <w:p w14:paraId="3901FD0B" w14:textId="77777777" w:rsidR="00CE158F" w:rsidRPr="00E03A70" w:rsidRDefault="00CE158F" w:rsidP="007F5853">
            <w:pPr>
              <w:rPr>
                <w:lang w:val="en-US"/>
              </w:rPr>
            </w:pPr>
            <w:r w:rsidRPr="00E03A70">
              <w:rPr>
                <w:lang w:val="en-US"/>
              </w:rPr>
              <w:t xml:space="preserve">("Ketoconazole"[Mesh] OR Ketoconazole OR R-41400 OR R 41400 OR R41400 OR R41 400 OR Nizoral OR </w:t>
            </w:r>
            <w:proofErr w:type="spellStart"/>
            <w:r w:rsidRPr="00E03A70">
              <w:rPr>
                <w:lang w:val="en-US"/>
              </w:rPr>
              <w:t>akorazol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anfuhex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antanazol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beatoconazole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bigazol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cetonaxOR</w:t>
            </w:r>
            <w:proofErr w:type="spellEnd"/>
            <w:r w:rsidRPr="00E03A70">
              <w:rPr>
                <w:lang w:val="en-US"/>
              </w:rPr>
              <w:t xml:space="preserve"> </w:t>
            </w:r>
            <w:proofErr w:type="spellStart"/>
            <w:r w:rsidRPr="00E03A70">
              <w:rPr>
                <w:lang w:val="en-US"/>
              </w:rPr>
              <w:t>comozol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conazol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cremosan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daktagold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dezoral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dio</w:t>
            </w:r>
            <w:proofErr w:type="spellEnd"/>
            <w:r w:rsidRPr="00E03A70">
              <w:rPr>
                <w:lang w:val="en-US"/>
              </w:rPr>
              <w:t xml:space="preserve"> 902 OR dio902 OR </w:t>
            </w:r>
            <w:proofErr w:type="spellStart"/>
            <w:r w:rsidRPr="00E03A70">
              <w:rPr>
                <w:lang w:val="en-US"/>
              </w:rPr>
              <w:t>extina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formyco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fugen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funazole</w:t>
            </w:r>
            <w:proofErr w:type="spellEnd"/>
            <w:r w:rsidRPr="00E03A70">
              <w:rPr>
                <w:lang w:val="en-US"/>
              </w:rPr>
              <w:t xml:space="preserve"> tabs OR </w:t>
            </w:r>
            <w:proofErr w:type="spellStart"/>
            <w:r w:rsidRPr="00E03A70">
              <w:rPr>
                <w:lang w:val="en-US"/>
              </w:rPr>
              <w:t>funet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fungarest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fungaway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fungazol</w:t>
            </w:r>
            <w:proofErr w:type="spellEnd"/>
            <w:r w:rsidRPr="00E03A70">
              <w:rPr>
                <w:lang w:val="en-US"/>
              </w:rPr>
              <w:t xml:space="preserve"> tabs OR fungicide tabs OR </w:t>
            </w:r>
            <w:proofErr w:type="spellStart"/>
            <w:r w:rsidRPr="00E03A70">
              <w:rPr>
                <w:lang w:val="en-US"/>
              </w:rPr>
              <w:t>fungiderm</w:t>
            </w:r>
            <w:proofErr w:type="spellEnd"/>
            <w:r w:rsidRPr="00E03A70">
              <w:rPr>
                <w:lang w:val="en-US"/>
              </w:rPr>
              <w:t xml:space="preserve">-k OR </w:t>
            </w:r>
            <w:proofErr w:type="spellStart"/>
            <w:r w:rsidRPr="00E03A70">
              <w:rPr>
                <w:lang w:val="en-US"/>
              </w:rPr>
              <w:t>funginoc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funginox</w:t>
            </w:r>
            <w:proofErr w:type="spellEnd"/>
            <w:r w:rsidRPr="00E03A70">
              <w:rPr>
                <w:lang w:val="en-US"/>
              </w:rPr>
              <w:t xml:space="preserve"> tabs OR </w:t>
            </w:r>
            <w:proofErr w:type="spellStart"/>
            <w:r w:rsidRPr="00E03A70">
              <w:rPr>
                <w:lang w:val="en-US"/>
              </w:rPr>
              <w:t>fungoral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kenazol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kenazole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kesnazol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ketazol</w:t>
            </w:r>
            <w:proofErr w:type="spellEnd"/>
            <w:r w:rsidRPr="00E03A70">
              <w:rPr>
                <w:lang w:val="en-US"/>
              </w:rPr>
              <w:t xml:space="preserve"> OR keto-comp OR keto-crema OR keto-shampoo OR </w:t>
            </w:r>
            <w:proofErr w:type="spellStart"/>
            <w:r w:rsidRPr="00E03A70">
              <w:rPr>
                <w:lang w:val="en-US"/>
              </w:rPr>
              <w:t>ketocanazole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ketoconazol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ketoderm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ketoisdin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ketomed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ketomicin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ketomicol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ketona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ketozal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ketozole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kezon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konaturil</w:t>
            </w:r>
            <w:proofErr w:type="spellEnd"/>
            <w:r w:rsidRPr="00E03A70">
              <w:rPr>
                <w:lang w:val="en-US"/>
              </w:rPr>
              <w:t xml:space="preserve"> OR kw 1414 OR </w:t>
            </w:r>
            <w:proofErr w:type="spellStart"/>
            <w:r w:rsidRPr="00E03A70">
              <w:rPr>
                <w:lang w:val="en-US"/>
              </w:rPr>
              <w:t>larry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lusanoc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micoral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mizole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mizoron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mycofebrin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nastil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nazole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neutrogena</w:t>
            </w:r>
            <w:proofErr w:type="spellEnd"/>
            <w:r w:rsidRPr="00E03A70">
              <w:rPr>
                <w:lang w:val="en-US"/>
              </w:rPr>
              <w:t xml:space="preserve"> t/</w:t>
            </w:r>
            <w:proofErr w:type="spellStart"/>
            <w:r w:rsidRPr="00E03A70">
              <w:rPr>
                <w:lang w:val="en-US"/>
              </w:rPr>
              <w:t>sal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nisoral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niz</w:t>
            </w:r>
            <w:proofErr w:type="spellEnd"/>
            <w:r w:rsidRPr="00E03A70">
              <w:rPr>
                <w:lang w:val="en-US"/>
              </w:rPr>
              <w:t xml:space="preserve"> creme OR </w:t>
            </w:r>
            <w:proofErr w:type="spellStart"/>
            <w:r w:rsidRPr="00E03A70">
              <w:rPr>
                <w:lang w:val="en-US"/>
              </w:rPr>
              <w:t>niz</w:t>
            </w:r>
            <w:proofErr w:type="spellEnd"/>
            <w:r w:rsidRPr="00E03A70">
              <w:rPr>
                <w:lang w:val="en-US"/>
              </w:rPr>
              <w:t xml:space="preserve"> shampoo OR </w:t>
            </w:r>
            <w:proofErr w:type="spellStart"/>
            <w:r w:rsidRPr="00E03A70">
              <w:rPr>
                <w:lang w:val="en-US"/>
              </w:rPr>
              <w:t>oxocanazole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oxoconazole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oxonazol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panfungol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pasalen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picamic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prenalon</w:t>
            </w:r>
            <w:proofErr w:type="spellEnd"/>
            <w:r w:rsidRPr="00E03A70">
              <w:rPr>
                <w:lang w:val="en-US"/>
              </w:rPr>
              <w:t xml:space="preserve"> OR pristine (drug) OR </w:t>
            </w:r>
            <w:proofErr w:type="spellStart"/>
            <w:r w:rsidRPr="00E03A70">
              <w:rPr>
                <w:lang w:val="en-US"/>
              </w:rPr>
              <w:t>pristinex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profungal</w:t>
            </w:r>
            <w:proofErr w:type="spellEnd"/>
            <w:r w:rsidRPr="00E03A70">
              <w:rPr>
                <w:lang w:val="en-US"/>
              </w:rPr>
              <w:t xml:space="preserve"> OR r 41, 400 OR r 41400 OR </w:t>
            </w:r>
            <w:proofErr w:type="spellStart"/>
            <w:r w:rsidRPr="00E03A70">
              <w:rPr>
                <w:lang w:val="en-US"/>
              </w:rPr>
              <w:t>sebizole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sporium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sporoxyl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sporozol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termizol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terzolin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triatop</w:t>
            </w:r>
            <w:proofErr w:type="spellEnd"/>
            <w:r w:rsidRPr="00E03A70">
              <w:rPr>
                <w:lang w:val="en-US"/>
              </w:rPr>
              <w:t xml:space="preserve"> lotion OR </w:t>
            </w:r>
            <w:proofErr w:type="spellStart"/>
            <w:r w:rsidRPr="00E03A70">
              <w:rPr>
                <w:lang w:val="en-US"/>
              </w:rPr>
              <w:t>xolegel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zoralin</w:t>
            </w:r>
            <w:proofErr w:type="spellEnd"/>
            <w:r w:rsidRPr="00E03A70">
              <w:rPr>
                <w:lang w:val="en-US"/>
              </w:rPr>
              <w:t xml:space="preserve"> tabs OR </w:t>
            </w:r>
            <w:proofErr w:type="spellStart"/>
            <w:r w:rsidRPr="00E03A70">
              <w:rPr>
                <w:lang w:val="en-US"/>
              </w:rPr>
              <w:t>zorinax</w:t>
            </w:r>
            <w:proofErr w:type="spellEnd"/>
            <w:r w:rsidRPr="00E03A70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14:paraId="1C555C40" w14:textId="77777777" w:rsidR="00CE158F" w:rsidRDefault="00CE158F" w:rsidP="007F5853">
            <w:r w:rsidRPr="00DF7A06">
              <w:t>15,185</w:t>
            </w:r>
          </w:p>
        </w:tc>
      </w:tr>
      <w:tr w:rsidR="00CE158F" w14:paraId="65C342D6" w14:textId="77777777" w:rsidTr="007F5853">
        <w:tc>
          <w:tcPr>
            <w:tcW w:w="0" w:type="auto"/>
          </w:tcPr>
          <w:p w14:paraId="2ABE5D44" w14:textId="77777777" w:rsidR="00CE158F" w:rsidRDefault="00CE158F" w:rsidP="007F5853">
            <w:r>
              <w:t>#4</w:t>
            </w:r>
          </w:p>
        </w:tc>
        <w:tc>
          <w:tcPr>
            <w:tcW w:w="0" w:type="auto"/>
          </w:tcPr>
          <w:p w14:paraId="640CD5B7" w14:textId="77777777" w:rsidR="00CE158F" w:rsidRPr="00E03A70" w:rsidRDefault="00CE158F" w:rsidP="007F5853">
            <w:pPr>
              <w:rPr>
                <w:lang w:val="en-US"/>
              </w:rPr>
            </w:pPr>
            <w:r w:rsidRPr="00E03A70">
              <w:rPr>
                <w:lang w:val="en-US"/>
              </w:rPr>
              <w:t xml:space="preserve">("cabergoline" [Supplementary Concept] OR cabergoline OR </w:t>
            </w:r>
            <w:proofErr w:type="spellStart"/>
            <w:r w:rsidRPr="00E03A70">
              <w:rPr>
                <w:lang w:val="en-US"/>
              </w:rPr>
              <w:t>Galastop</w:t>
            </w:r>
            <w:proofErr w:type="spellEnd"/>
            <w:r w:rsidRPr="00E03A70">
              <w:rPr>
                <w:lang w:val="en-US"/>
              </w:rPr>
              <w:t xml:space="preserve"> OR FCE 21336 OR FCE-21336 OR </w:t>
            </w:r>
            <w:proofErr w:type="spellStart"/>
            <w:r w:rsidRPr="00E03A70">
              <w:rPr>
                <w:lang w:val="en-US"/>
              </w:rPr>
              <w:t>Cabaser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Cabaseril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Dostinex</w:t>
            </w:r>
            <w:proofErr w:type="spellEnd"/>
            <w:r w:rsidRPr="00E03A70">
              <w:rPr>
                <w:lang w:val="en-US"/>
              </w:rPr>
              <w:t xml:space="preserve"> OR cabergoline diphosphate OR </w:t>
            </w:r>
            <w:proofErr w:type="spellStart"/>
            <w:r w:rsidRPr="00E03A70">
              <w:rPr>
                <w:lang w:val="en-US"/>
              </w:rPr>
              <w:t>cabergolin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cabergolina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cabest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actualene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cabarsuss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sogilen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sostilar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velactis</w:t>
            </w:r>
            <w:proofErr w:type="spellEnd"/>
            <w:r w:rsidRPr="00E03A70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14:paraId="5B6FA96B" w14:textId="77777777" w:rsidR="00CE158F" w:rsidRDefault="00CE158F" w:rsidP="007F5853">
            <w:r w:rsidRPr="00DF7A06">
              <w:t>1,777</w:t>
            </w:r>
          </w:p>
        </w:tc>
      </w:tr>
      <w:tr w:rsidR="00CE158F" w14:paraId="7985655F" w14:textId="77777777" w:rsidTr="007F5853">
        <w:tc>
          <w:tcPr>
            <w:tcW w:w="0" w:type="auto"/>
          </w:tcPr>
          <w:p w14:paraId="0EE80B33" w14:textId="77777777" w:rsidR="00CE158F" w:rsidRDefault="00CE158F" w:rsidP="007F5853">
            <w:r>
              <w:t>#6</w:t>
            </w:r>
          </w:p>
        </w:tc>
        <w:tc>
          <w:tcPr>
            <w:tcW w:w="0" w:type="auto"/>
          </w:tcPr>
          <w:p w14:paraId="770255E0" w14:textId="77777777" w:rsidR="00CE158F" w:rsidRDefault="00CE158F" w:rsidP="007F5853">
            <w:r>
              <w:t>(#2 OR #3 OR #4</w:t>
            </w:r>
            <w:r w:rsidRPr="00E953CF">
              <w:t>)</w:t>
            </w:r>
          </w:p>
        </w:tc>
        <w:tc>
          <w:tcPr>
            <w:tcW w:w="0" w:type="auto"/>
          </w:tcPr>
          <w:p w14:paraId="2FA574FA" w14:textId="77777777" w:rsidR="00CE158F" w:rsidRDefault="00CE158F" w:rsidP="007F5853">
            <w:r w:rsidRPr="00DF7A06">
              <w:t>17,430</w:t>
            </w:r>
          </w:p>
        </w:tc>
      </w:tr>
      <w:tr w:rsidR="00CE158F" w14:paraId="5E39C02D" w14:textId="77777777" w:rsidTr="007F5853">
        <w:tc>
          <w:tcPr>
            <w:tcW w:w="0" w:type="auto"/>
          </w:tcPr>
          <w:p w14:paraId="0D8EE374" w14:textId="77777777" w:rsidR="00CE158F" w:rsidRDefault="00CE158F" w:rsidP="007F5853">
            <w:r>
              <w:t>#7</w:t>
            </w:r>
          </w:p>
        </w:tc>
        <w:tc>
          <w:tcPr>
            <w:tcW w:w="0" w:type="auto"/>
          </w:tcPr>
          <w:p w14:paraId="3DB88905" w14:textId="77777777" w:rsidR="00CE158F" w:rsidRDefault="00CE158F" w:rsidP="007F5853">
            <w:r w:rsidRPr="00E953CF">
              <w:t>(#1 AND #6)</w:t>
            </w:r>
          </w:p>
        </w:tc>
        <w:tc>
          <w:tcPr>
            <w:tcW w:w="0" w:type="auto"/>
          </w:tcPr>
          <w:p w14:paraId="6B6D6147" w14:textId="77777777" w:rsidR="00CE158F" w:rsidRDefault="00CE158F" w:rsidP="007F5853">
            <w:r>
              <w:t>719</w:t>
            </w:r>
          </w:p>
        </w:tc>
      </w:tr>
    </w:tbl>
    <w:p w14:paraId="21D1DD2F" w14:textId="77777777" w:rsidR="00AD574F" w:rsidRDefault="00AD574F" w:rsidP="00C51C44">
      <w:pPr>
        <w:rPr>
          <w:b/>
        </w:rPr>
      </w:pPr>
    </w:p>
    <w:p w14:paraId="2ADF127F" w14:textId="0B1F1B42" w:rsidR="00C51C44" w:rsidRPr="00E03A70" w:rsidRDefault="00C51C44" w:rsidP="00C51C44">
      <w:pPr>
        <w:rPr>
          <w:rFonts w:ascii="Times New Roman" w:hAnsi="Times New Roman" w:cs="Times New Roman"/>
          <w:bCs/>
          <w:i/>
          <w:iCs/>
          <w:lang w:val="en-US"/>
        </w:rPr>
      </w:pPr>
      <w:r w:rsidRPr="00E03A70">
        <w:rPr>
          <w:rFonts w:ascii="Times New Roman" w:hAnsi="Times New Roman" w:cs="Times New Roman"/>
          <w:bCs/>
          <w:i/>
          <w:iCs/>
          <w:lang w:val="en-US"/>
        </w:rPr>
        <w:t xml:space="preserve">Table </w:t>
      </w:r>
      <w:r w:rsidR="00AD574F" w:rsidRPr="00E03A70">
        <w:rPr>
          <w:rFonts w:ascii="Times New Roman" w:hAnsi="Times New Roman" w:cs="Times New Roman"/>
          <w:bCs/>
          <w:i/>
          <w:iCs/>
          <w:lang w:val="en-US"/>
        </w:rPr>
        <w:t>2</w:t>
      </w:r>
      <w:r w:rsidRPr="00E03A70">
        <w:rPr>
          <w:rFonts w:ascii="Times New Roman" w:hAnsi="Times New Roman" w:cs="Times New Roman"/>
          <w:bCs/>
          <w:i/>
          <w:iCs/>
          <w:lang w:val="en-US"/>
        </w:rPr>
        <w:t xml:space="preserve">A </w:t>
      </w:r>
      <w:proofErr w:type="spellStart"/>
      <w:r w:rsidRPr="00E03A70">
        <w:rPr>
          <w:rFonts w:ascii="Times New Roman" w:hAnsi="Times New Roman" w:cs="Times New Roman"/>
          <w:bCs/>
          <w:i/>
          <w:iCs/>
          <w:lang w:val="en-US"/>
        </w:rPr>
        <w:t>Seacrh</w:t>
      </w:r>
      <w:proofErr w:type="spellEnd"/>
      <w:r w:rsidRPr="00E03A70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  <w:proofErr w:type="spellStart"/>
      <w:r w:rsidRPr="00E03A70">
        <w:rPr>
          <w:rFonts w:ascii="Times New Roman" w:hAnsi="Times New Roman" w:cs="Times New Roman"/>
          <w:bCs/>
          <w:i/>
          <w:iCs/>
          <w:lang w:val="en-US"/>
        </w:rPr>
        <w:t>Startegy</w:t>
      </w:r>
      <w:proofErr w:type="spellEnd"/>
      <w:r w:rsidRPr="00E03A70">
        <w:rPr>
          <w:rFonts w:ascii="Times New Roman" w:hAnsi="Times New Roman" w:cs="Times New Roman"/>
          <w:bCs/>
          <w:i/>
          <w:iCs/>
          <w:lang w:val="en-US"/>
        </w:rPr>
        <w:t xml:space="preserve"> PubMed – Searched on January, 16</w:t>
      </w:r>
      <w:r w:rsidRPr="00E03A70">
        <w:rPr>
          <w:rFonts w:ascii="Times New Roman" w:hAnsi="Times New Roman" w:cs="Times New Roman"/>
          <w:bCs/>
          <w:i/>
          <w:iCs/>
          <w:vertAlign w:val="superscript"/>
          <w:lang w:val="en-US"/>
        </w:rPr>
        <w:t>th</w:t>
      </w:r>
      <w:r w:rsidRPr="00E03A70">
        <w:rPr>
          <w:rFonts w:ascii="Times New Roman" w:hAnsi="Times New Roman" w:cs="Times New Roman"/>
          <w:bCs/>
          <w:i/>
          <w:iCs/>
          <w:lang w:val="en-US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7227"/>
        <w:gridCol w:w="829"/>
      </w:tblGrid>
      <w:tr w:rsidR="00C51C44" w14:paraId="6DEE0A65" w14:textId="77777777" w:rsidTr="00E54CC1">
        <w:tc>
          <w:tcPr>
            <w:tcW w:w="0" w:type="auto"/>
          </w:tcPr>
          <w:p w14:paraId="4AD56D06" w14:textId="77777777" w:rsidR="00C51C44" w:rsidRDefault="00C51C44" w:rsidP="00E54CC1">
            <w:r>
              <w:lastRenderedPageBreak/>
              <w:t>#1</w:t>
            </w:r>
          </w:p>
        </w:tc>
        <w:tc>
          <w:tcPr>
            <w:tcW w:w="0" w:type="auto"/>
          </w:tcPr>
          <w:p w14:paraId="78C465AE" w14:textId="77777777" w:rsidR="00C51C44" w:rsidRPr="00E03A70" w:rsidRDefault="00C51C44" w:rsidP="00E54CC1">
            <w:pPr>
              <w:rPr>
                <w:lang w:val="en-US"/>
              </w:rPr>
            </w:pPr>
            <w:r w:rsidRPr="00E03A70">
              <w:rPr>
                <w:lang w:val="en-US"/>
              </w:rPr>
              <w:t xml:space="preserve">("Pituitary ACTH Hypersecretion"[Mesh] OR Pituitary ACTH Hypersecretion OR Pituitary Adrenocorticotropic Hormone Hypersecretion OR Cushing's OR Cushing OR </w:t>
            </w:r>
            <w:proofErr w:type="spellStart"/>
            <w:r w:rsidRPr="00E03A70">
              <w:rPr>
                <w:lang w:val="en-US"/>
              </w:rPr>
              <w:t>Cushings</w:t>
            </w:r>
            <w:proofErr w:type="spellEnd"/>
            <w:r w:rsidRPr="00E03A70">
              <w:rPr>
                <w:lang w:val="en-US"/>
              </w:rPr>
              <w:t xml:space="preserve"> OR Pituitary-</w:t>
            </w:r>
            <w:proofErr w:type="spellStart"/>
            <w:r w:rsidRPr="00E03A70">
              <w:rPr>
                <w:lang w:val="en-US"/>
              </w:rPr>
              <w:t>Dependant</w:t>
            </w:r>
            <w:proofErr w:type="spellEnd"/>
            <w:r w:rsidRPr="00E03A70">
              <w:rPr>
                <w:lang w:val="en-US"/>
              </w:rPr>
              <w:t xml:space="preserve"> Hypercortisolism OR Pituitary-Dependent Hypercortisolism OR Pituitary-</w:t>
            </w:r>
            <w:proofErr w:type="spellStart"/>
            <w:r w:rsidRPr="00E03A70">
              <w:rPr>
                <w:lang w:val="en-US"/>
              </w:rPr>
              <w:t>Dependant</w:t>
            </w:r>
            <w:proofErr w:type="spellEnd"/>
            <w:r w:rsidRPr="00E03A70">
              <w:rPr>
                <w:lang w:val="en-US"/>
              </w:rPr>
              <w:t xml:space="preserve"> </w:t>
            </w:r>
            <w:proofErr w:type="spellStart"/>
            <w:r w:rsidRPr="00E03A70">
              <w:rPr>
                <w:lang w:val="en-US"/>
              </w:rPr>
              <w:t>Hypercortisolisms</w:t>
            </w:r>
            <w:proofErr w:type="spellEnd"/>
            <w:r w:rsidRPr="00E03A70">
              <w:rPr>
                <w:lang w:val="en-US"/>
              </w:rPr>
              <w:t xml:space="preserve"> OR Pituitary-Dependent </w:t>
            </w:r>
            <w:proofErr w:type="spellStart"/>
            <w:r w:rsidRPr="00E03A70">
              <w:rPr>
                <w:lang w:val="en-US"/>
              </w:rPr>
              <w:t>Hypercortisolisms</w:t>
            </w:r>
            <w:proofErr w:type="spellEnd"/>
            <w:r w:rsidRPr="00E03A70">
              <w:rPr>
                <w:lang w:val="en-US"/>
              </w:rPr>
              <w:t xml:space="preserve"> OR corticotropin induced adrenocortical hyperplasia OR </w:t>
            </w:r>
            <w:proofErr w:type="spellStart"/>
            <w:r w:rsidRPr="00E03A70">
              <w:rPr>
                <w:lang w:val="en-US"/>
              </w:rPr>
              <w:t>corticotropinoma</w:t>
            </w:r>
            <w:proofErr w:type="spellEnd"/>
            <w:r w:rsidRPr="00E03A70">
              <w:rPr>
                <w:lang w:val="en-US"/>
              </w:rPr>
              <w:t xml:space="preserve"> OR </w:t>
            </w:r>
            <w:proofErr w:type="spellStart"/>
            <w:r w:rsidRPr="00E03A70">
              <w:rPr>
                <w:lang w:val="en-US"/>
              </w:rPr>
              <w:t>corticotropinomas</w:t>
            </w:r>
            <w:proofErr w:type="spellEnd"/>
            <w:r w:rsidRPr="00E03A70">
              <w:rPr>
                <w:lang w:val="en-US"/>
              </w:rPr>
              <w:t xml:space="preserve"> OR "ACTH-Secreting Pituitary Adenoma"[Mesh] OR ACTH-Secreting Pituitary Adenoma OR ACTH-Secreting Pituitary Adenomas OR Adrenocorticotropic Hormone-Secreting Pituitary Adenoma OR Adrenocorticotropic Hormone-Secreting Pituitary Adenomas OR </w:t>
            </w:r>
            <w:proofErr w:type="spellStart"/>
            <w:r w:rsidRPr="00E03A70">
              <w:rPr>
                <w:lang w:val="en-US"/>
              </w:rPr>
              <w:t>Corticotroph</w:t>
            </w:r>
            <w:proofErr w:type="spellEnd"/>
            <w:r w:rsidRPr="00E03A70">
              <w:rPr>
                <w:lang w:val="en-US"/>
              </w:rPr>
              <w:t xml:space="preserve"> Adenoma OR </w:t>
            </w:r>
            <w:proofErr w:type="spellStart"/>
            <w:r w:rsidRPr="00E03A70">
              <w:rPr>
                <w:lang w:val="en-US"/>
              </w:rPr>
              <w:t>Corticotroph</w:t>
            </w:r>
            <w:proofErr w:type="spellEnd"/>
            <w:r w:rsidRPr="00E03A70">
              <w:rPr>
                <w:lang w:val="en-US"/>
              </w:rPr>
              <w:t xml:space="preserve"> Adenomas OR Pituitary Corticotropin-Secreting Adenoma OR Pituitary Corticotropin-Secreting Adenomas OR ACTH-Producing Pituitary Adenoma OR Adrenocorticotropic Hormone-Producing Adenoma OR Adrenocorticotropic Hormone-Producing Adenomas OR ACTH)</w:t>
            </w:r>
          </w:p>
        </w:tc>
        <w:tc>
          <w:tcPr>
            <w:tcW w:w="0" w:type="auto"/>
          </w:tcPr>
          <w:p w14:paraId="217DB0A2" w14:textId="0A0F461D" w:rsidR="00C51C44" w:rsidRDefault="00C51C44" w:rsidP="00E54CC1">
            <w:r w:rsidRPr="00E4113F">
              <w:t>7</w:t>
            </w:r>
            <w:r>
              <w:t>7,</w:t>
            </w:r>
            <w:r w:rsidRPr="00E4113F">
              <w:t>3</w:t>
            </w:r>
            <w:r>
              <w:t>96</w:t>
            </w:r>
          </w:p>
        </w:tc>
      </w:tr>
      <w:tr w:rsidR="00C51C44" w14:paraId="5ECD4EFC" w14:textId="77777777" w:rsidTr="00E54CC1">
        <w:tc>
          <w:tcPr>
            <w:tcW w:w="0" w:type="auto"/>
          </w:tcPr>
          <w:p w14:paraId="6011B2D6" w14:textId="77777777" w:rsidR="00C51C44" w:rsidRDefault="00C51C44" w:rsidP="00E54CC1">
            <w:r>
              <w:t>#2</w:t>
            </w:r>
          </w:p>
        </w:tc>
        <w:tc>
          <w:tcPr>
            <w:tcW w:w="0" w:type="auto"/>
          </w:tcPr>
          <w:p w14:paraId="2206962F" w14:textId="77777777" w:rsidR="00C51C44" w:rsidRPr="009D4488" w:rsidRDefault="00C51C44" w:rsidP="00E54CC1">
            <w:r w:rsidRPr="00F929D5">
              <w:t>"</w:t>
            </w:r>
            <w:r w:rsidRPr="009D4488">
              <w:t>Osilodrostat"</w:t>
            </w:r>
            <w:r w:rsidRPr="00F929D5">
              <w:t xml:space="preserve"> [Supplementary Concept] OR (benzonitrile, 4-((5R)-6,7-dihydro-5H-pyrrolo(1,2-c)imidazol-5-yl)-3-fluoro-) OR</w:t>
            </w:r>
            <w:r>
              <w:t xml:space="preserve"> </w:t>
            </w:r>
            <w:r w:rsidRPr="00745783">
              <w:t>(4-((5R)-6,7-dihydro-5H-pyrrolo(1,2-c)imidazol-5-yl)-3-fluoro-benzonitrile) OR ((+)-Osilodrostat) OR (Isturisa) OR (</w:t>
            </w:r>
            <w:r w:rsidRPr="00A71584">
              <w:t>LCI699)</w:t>
            </w:r>
          </w:p>
        </w:tc>
        <w:tc>
          <w:tcPr>
            <w:tcW w:w="0" w:type="auto"/>
          </w:tcPr>
          <w:p w14:paraId="71BC45C3" w14:textId="77777777" w:rsidR="00C51C44" w:rsidRDefault="00C51C44" w:rsidP="00E54CC1">
            <w:r>
              <w:t>49</w:t>
            </w:r>
          </w:p>
        </w:tc>
      </w:tr>
      <w:tr w:rsidR="00C51C44" w14:paraId="265C053D" w14:textId="77777777" w:rsidTr="00E54CC1">
        <w:tc>
          <w:tcPr>
            <w:tcW w:w="0" w:type="auto"/>
          </w:tcPr>
          <w:p w14:paraId="055C1136" w14:textId="77777777" w:rsidR="00C51C44" w:rsidRDefault="00C51C44" w:rsidP="00E54CC1">
            <w:r>
              <w:t>#3</w:t>
            </w:r>
          </w:p>
        </w:tc>
        <w:tc>
          <w:tcPr>
            <w:tcW w:w="0" w:type="auto"/>
          </w:tcPr>
          <w:p w14:paraId="380CFB2A" w14:textId="77777777" w:rsidR="00C51C44" w:rsidRPr="00E03A70" w:rsidRDefault="00C51C44" w:rsidP="00E54CC1">
            <w:pPr>
              <w:rPr>
                <w:lang w:val="en-US"/>
              </w:rPr>
            </w:pPr>
            <w:r w:rsidRPr="00E03A70">
              <w:rPr>
                <w:lang w:val="en-US"/>
              </w:rPr>
              <w:t>(</w:t>
            </w:r>
            <w:proofErr w:type="spellStart"/>
            <w:r w:rsidRPr="00E03A70">
              <w:rPr>
                <w:lang w:val="en-US"/>
              </w:rPr>
              <w:t>Recorlev</w:t>
            </w:r>
            <w:proofErr w:type="spellEnd"/>
            <w:r w:rsidRPr="00E03A70">
              <w:rPr>
                <w:lang w:val="en-US"/>
              </w:rPr>
              <w:t>) OR (LEVOKETOCONAZOLE) OR  ((2S,4R)-ketoconazole) OR (</w:t>
            </w:r>
            <w:proofErr w:type="spellStart"/>
            <w:r w:rsidRPr="00E03A70">
              <w:rPr>
                <w:lang w:val="en-US"/>
              </w:rPr>
              <w:t>NormoCort</w:t>
            </w:r>
            <w:proofErr w:type="spellEnd"/>
            <w:r w:rsidRPr="00E03A70">
              <w:rPr>
                <w:lang w:val="en-US"/>
              </w:rPr>
              <w:t xml:space="preserve"> COR-003)</w:t>
            </w:r>
          </w:p>
        </w:tc>
        <w:tc>
          <w:tcPr>
            <w:tcW w:w="0" w:type="auto"/>
          </w:tcPr>
          <w:p w14:paraId="650C5D16" w14:textId="77777777" w:rsidR="00C51C44" w:rsidRDefault="00C51C44" w:rsidP="00E54CC1">
            <w:r>
              <w:t>20</w:t>
            </w:r>
          </w:p>
        </w:tc>
      </w:tr>
      <w:tr w:rsidR="00C51C44" w14:paraId="5D158117" w14:textId="77777777" w:rsidTr="00E54CC1">
        <w:tc>
          <w:tcPr>
            <w:tcW w:w="0" w:type="auto"/>
          </w:tcPr>
          <w:p w14:paraId="3341AC62" w14:textId="77777777" w:rsidR="00C51C44" w:rsidRDefault="00C51C44" w:rsidP="00E54CC1">
            <w:r>
              <w:t>#4</w:t>
            </w:r>
          </w:p>
        </w:tc>
        <w:tc>
          <w:tcPr>
            <w:tcW w:w="0" w:type="auto"/>
          </w:tcPr>
          <w:p w14:paraId="797F006B" w14:textId="77777777" w:rsidR="00C51C44" w:rsidRPr="00E03A70" w:rsidRDefault="00C51C44" w:rsidP="00E54CC1">
            <w:pPr>
              <w:rPr>
                <w:lang w:val="en-US"/>
              </w:rPr>
            </w:pPr>
            <w:r w:rsidRPr="00E03A70">
              <w:rPr>
                <w:lang w:val="en-US"/>
              </w:rPr>
              <w:t>"Temozolomide"[Mesh] OR (</w:t>
            </w:r>
            <w:proofErr w:type="spellStart"/>
            <w:r w:rsidRPr="00E03A70">
              <w:rPr>
                <w:lang w:val="en-US"/>
              </w:rPr>
              <w:t>Methazolastone</w:t>
            </w:r>
            <w:proofErr w:type="spellEnd"/>
            <w:r w:rsidRPr="00E03A70">
              <w:rPr>
                <w:lang w:val="en-US"/>
              </w:rPr>
              <w:t>) OR (</w:t>
            </w:r>
            <w:proofErr w:type="spellStart"/>
            <w:r w:rsidRPr="00E03A70">
              <w:rPr>
                <w:lang w:val="en-US"/>
              </w:rPr>
              <w:t>Temodal</w:t>
            </w:r>
            <w:proofErr w:type="spellEnd"/>
            <w:r w:rsidRPr="00E03A70">
              <w:rPr>
                <w:lang w:val="en-US"/>
              </w:rPr>
              <w:t>) OR</w:t>
            </w:r>
          </w:p>
          <w:p w14:paraId="183FFA64" w14:textId="77777777" w:rsidR="00C51C44" w:rsidRPr="009D4488" w:rsidRDefault="00C51C44" w:rsidP="00E54CC1">
            <w:r w:rsidRPr="009D4488">
              <w:t>(Temodar) OR (Temozolomide Hexyl Ester)</w:t>
            </w:r>
          </w:p>
        </w:tc>
        <w:tc>
          <w:tcPr>
            <w:tcW w:w="0" w:type="auto"/>
          </w:tcPr>
          <w:p w14:paraId="697588FF" w14:textId="1C29EA7B" w:rsidR="00C51C44" w:rsidRDefault="00C51C44" w:rsidP="00E54CC1">
            <w:r>
              <w:t>8,304</w:t>
            </w:r>
          </w:p>
        </w:tc>
      </w:tr>
      <w:tr w:rsidR="00C51C44" w14:paraId="78D57FBB" w14:textId="77777777" w:rsidTr="00E54CC1">
        <w:tc>
          <w:tcPr>
            <w:tcW w:w="0" w:type="auto"/>
          </w:tcPr>
          <w:p w14:paraId="1D06431F" w14:textId="77777777" w:rsidR="00C51C44" w:rsidRDefault="00C51C44" w:rsidP="00E54CC1">
            <w:r>
              <w:t>#5</w:t>
            </w:r>
          </w:p>
        </w:tc>
        <w:tc>
          <w:tcPr>
            <w:tcW w:w="0" w:type="auto"/>
          </w:tcPr>
          <w:p w14:paraId="1449C818" w14:textId="77777777" w:rsidR="00C51C44" w:rsidRPr="00E03A70" w:rsidRDefault="00C51C44" w:rsidP="00E54CC1">
            <w:pPr>
              <w:rPr>
                <w:lang w:val="en-US"/>
              </w:rPr>
            </w:pPr>
            <w:r w:rsidRPr="00E03A70">
              <w:rPr>
                <w:lang w:val="en-US"/>
              </w:rPr>
              <w:t>"Metyrapone"[Mesh] OR (</w:t>
            </w:r>
            <w:proofErr w:type="spellStart"/>
            <w:r w:rsidRPr="00E03A70">
              <w:rPr>
                <w:lang w:val="en-US"/>
              </w:rPr>
              <w:t>Methbipyranone</w:t>
            </w:r>
            <w:proofErr w:type="spellEnd"/>
            <w:r w:rsidRPr="00E03A70">
              <w:rPr>
                <w:lang w:val="en-US"/>
              </w:rPr>
              <w:t>) OR (</w:t>
            </w:r>
            <w:proofErr w:type="spellStart"/>
            <w:r w:rsidRPr="00E03A70">
              <w:rPr>
                <w:lang w:val="en-US"/>
              </w:rPr>
              <w:t>Methopyrapone</w:t>
            </w:r>
            <w:proofErr w:type="spellEnd"/>
            <w:r w:rsidRPr="00E03A70">
              <w:rPr>
                <w:lang w:val="en-US"/>
              </w:rPr>
              <w:t>) OR (</w:t>
            </w:r>
            <w:proofErr w:type="spellStart"/>
            <w:r w:rsidRPr="00E03A70">
              <w:rPr>
                <w:lang w:val="en-US"/>
              </w:rPr>
              <w:t>Metopirone</w:t>
            </w:r>
            <w:proofErr w:type="spellEnd"/>
            <w:r w:rsidRPr="00E03A70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14:paraId="6D8DED4C" w14:textId="0F153FF6" w:rsidR="00C51C44" w:rsidRDefault="00C51C44" w:rsidP="00E54CC1">
            <w:r>
              <w:t>4,610</w:t>
            </w:r>
          </w:p>
        </w:tc>
      </w:tr>
      <w:tr w:rsidR="00C51C44" w14:paraId="2536BE33" w14:textId="77777777" w:rsidTr="00E54CC1">
        <w:tc>
          <w:tcPr>
            <w:tcW w:w="0" w:type="auto"/>
          </w:tcPr>
          <w:p w14:paraId="31922457" w14:textId="77777777" w:rsidR="00C51C44" w:rsidRDefault="00C51C44" w:rsidP="00E54CC1">
            <w:r>
              <w:t>#6</w:t>
            </w:r>
          </w:p>
        </w:tc>
        <w:tc>
          <w:tcPr>
            <w:tcW w:w="0" w:type="auto"/>
          </w:tcPr>
          <w:p w14:paraId="4E88FDBD" w14:textId="77777777" w:rsidR="00C51C44" w:rsidRDefault="00C51C44" w:rsidP="00E54CC1">
            <w:r>
              <w:t>(#2 OR #3 OR #4 OR #5</w:t>
            </w:r>
            <w:r w:rsidRPr="00E953CF">
              <w:t>)</w:t>
            </w:r>
          </w:p>
        </w:tc>
        <w:tc>
          <w:tcPr>
            <w:tcW w:w="0" w:type="auto"/>
          </w:tcPr>
          <w:p w14:paraId="787B1738" w14:textId="7E7FFCDB" w:rsidR="00C51C44" w:rsidRDefault="00C51C44" w:rsidP="00E54CC1">
            <w:r>
              <w:t>12,961</w:t>
            </w:r>
          </w:p>
        </w:tc>
      </w:tr>
      <w:tr w:rsidR="00C51C44" w14:paraId="6C952F8E" w14:textId="77777777" w:rsidTr="00E54CC1">
        <w:tc>
          <w:tcPr>
            <w:tcW w:w="0" w:type="auto"/>
          </w:tcPr>
          <w:p w14:paraId="402B71EF" w14:textId="77777777" w:rsidR="00C51C44" w:rsidRDefault="00C51C44" w:rsidP="00E54CC1">
            <w:r>
              <w:t>#7</w:t>
            </w:r>
          </w:p>
        </w:tc>
        <w:tc>
          <w:tcPr>
            <w:tcW w:w="0" w:type="auto"/>
          </w:tcPr>
          <w:p w14:paraId="5DBEBBA2" w14:textId="77777777" w:rsidR="00C51C44" w:rsidRDefault="00C51C44" w:rsidP="00E54CC1">
            <w:r w:rsidRPr="00E953CF">
              <w:t>(#1 AND #6)</w:t>
            </w:r>
          </w:p>
        </w:tc>
        <w:tc>
          <w:tcPr>
            <w:tcW w:w="0" w:type="auto"/>
          </w:tcPr>
          <w:p w14:paraId="79311F92" w14:textId="540BF7CD" w:rsidR="00C51C44" w:rsidRDefault="00EE06AB" w:rsidP="00E54CC1">
            <w:r>
              <w:t>830</w:t>
            </w:r>
          </w:p>
        </w:tc>
      </w:tr>
    </w:tbl>
    <w:p w14:paraId="324E3CD1" w14:textId="77777777" w:rsidR="00C51C44" w:rsidRDefault="00C51C44" w:rsidP="00C51C44"/>
    <w:p w14:paraId="2E5E50C0" w14:textId="0DB4F131" w:rsidR="007E081C" w:rsidRDefault="007E081C" w:rsidP="008E02D9">
      <w:pPr>
        <w:rPr>
          <w:rFonts w:cs="System"/>
          <w:sz w:val="20"/>
          <w:szCs w:val="20"/>
          <w:lang w:val="en-US"/>
        </w:rPr>
      </w:pPr>
    </w:p>
    <w:p w14:paraId="6C6FE362" w14:textId="446EFB39" w:rsidR="007E081C" w:rsidRDefault="007E081C" w:rsidP="008E02D9">
      <w:pPr>
        <w:rPr>
          <w:rFonts w:cs="System"/>
          <w:sz w:val="20"/>
          <w:szCs w:val="20"/>
          <w:lang w:val="en-US"/>
        </w:rPr>
      </w:pPr>
    </w:p>
    <w:p w14:paraId="70A89A83" w14:textId="0F3C8782" w:rsidR="00AD574F" w:rsidRDefault="00AD574F" w:rsidP="008E02D9">
      <w:pPr>
        <w:rPr>
          <w:rFonts w:cs="System"/>
          <w:sz w:val="20"/>
          <w:szCs w:val="20"/>
          <w:lang w:val="en-US"/>
        </w:rPr>
      </w:pPr>
    </w:p>
    <w:p w14:paraId="7EF4B6FF" w14:textId="77777777" w:rsidR="00AD574F" w:rsidRDefault="00AD574F" w:rsidP="00AD574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sectPr w:rsidR="00AD574F" w:rsidSect="00AD574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BDD8011" w14:textId="4B43B146" w:rsidR="00AD574F" w:rsidRPr="00674A71" w:rsidRDefault="00AD574F" w:rsidP="00AD574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</w:pPr>
      <w:r w:rsidRPr="00674A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>3A</w:t>
      </w:r>
      <w:r w:rsidRPr="00674A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 xml:space="preserve"> Characteristics of included studies</w:t>
      </w:r>
    </w:p>
    <w:tbl>
      <w:tblPr>
        <w:tblW w:w="1417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709"/>
        <w:gridCol w:w="1417"/>
        <w:gridCol w:w="851"/>
        <w:gridCol w:w="709"/>
        <w:gridCol w:w="1559"/>
        <w:gridCol w:w="1417"/>
        <w:gridCol w:w="1134"/>
        <w:gridCol w:w="1560"/>
        <w:gridCol w:w="1275"/>
      </w:tblGrid>
      <w:tr w:rsidR="003879B3" w:rsidRPr="00BB7524" w14:paraId="191584AC" w14:textId="77777777" w:rsidTr="001B0360">
        <w:trPr>
          <w:trHeight w:val="366"/>
        </w:trPr>
        <w:tc>
          <w:tcPr>
            <w:tcW w:w="3539" w:type="dxa"/>
            <w:gridSpan w:val="2"/>
            <w:vAlign w:val="center"/>
          </w:tcPr>
          <w:p w14:paraId="434FE4D5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Included studies</w:t>
            </w:r>
          </w:p>
        </w:tc>
        <w:tc>
          <w:tcPr>
            <w:tcW w:w="3686" w:type="dxa"/>
            <w:gridSpan w:val="4"/>
            <w:vAlign w:val="center"/>
          </w:tcPr>
          <w:p w14:paraId="6B0AA5E1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Population</w:t>
            </w:r>
          </w:p>
        </w:tc>
        <w:tc>
          <w:tcPr>
            <w:tcW w:w="1559" w:type="dxa"/>
            <w:vAlign w:val="center"/>
          </w:tcPr>
          <w:p w14:paraId="128A952A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Intervention</w:t>
            </w:r>
          </w:p>
        </w:tc>
        <w:tc>
          <w:tcPr>
            <w:tcW w:w="4111" w:type="dxa"/>
            <w:gridSpan w:val="3"/>
            <w:vAlign w:val="center"/>
          </w:tcPr>
          <w:p w14:paraId="69891970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Outcomes</w:t>
            </w:r>
          </w:p>
        </w:tc>
        <w:tc>
          <w:tcPr>
            <w:tcW w:w="1275" w:type="dxa"/>
            <w:vAlign w:val="center"/>
          </w:tcPr>
          <w:p w14:paraId="4BA1CBD5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Follow up</w:t>
            </w:r>
          </w:p>
        </w:tc>
      </w:tr>
      <w:tr w:rsidR="003879B3" w:rsidRPr="00BB7524" w14:paraId="6AB5CA30" w14:textId="77777777" w:rsidTr="001B0360">
        <w:tc>
          <w:tcPr>
            <w:tcW w:w="1980" w:type="dxa"/>
            <w:vAlign w:val="center"/>
          </w:tcPr>
          <w:p w14:paraId="698F693D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Author year</w:t>
            </w:r>
          </w:p>
        </w:tc>
        <w:tc>
          <w:tcPr>
            <w:tcW w:w="1559" w:type="dxa"/>
            <w:vAlign w:val="center"/>
          </w:tcPr>
          <w:p w14:paraId="3DC53030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Study type</w:t>
            </w:r>
          </w:p>
        </w:tc>
        <w:tc>
          <w:tcPr>
            <w:tcW w:w="709" w:type="dxa"/>
            <w:vAlign w:val="center"/>
          </w:tcPr>
          <w:p w14:paraId="50D671E9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</w:t>
            </w:r>
          </w:p>
        </w:tc>
        <w:tc>
          <w:tcPr>
            <w:tcW w:w="1417" w:type="dxa"/>
            <w:vAlign w:val="center"/>
          </w:tcPr>
          <w:p w14:paraId="4DDCD4A1" w14:textId="77777777" w:rsidR="003879B3" w:rsidRPr="00E03A70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Mean age</w:t>
            </w:r>
          </w:p>
          <w:p w14:paraId="2BD60E4A" w14:textId="77777777" w:rsidR="003879B3" w:rsidRPr="00E03A70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(range or SD)</w:t>
            </w:r>
          </w:p>
        </w:tc>
        <w:tc>
          <w:tcPr>
            <w:tcW w:w="851" w:type="dxa"/>
            <w:vAlign w:val="center"/>
          </w:tcPr>
          <w:p w14:paraId="4DEEF2A4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F/M</w:t>
            </w:r>
          </w:p>
        </w:tc>
        <w:tc>
          <w:tcPr>
            <w:tcW w:w="709" w:type="dxa"/>
            <w:vAlign w:val="center"/>
          </w:tcPr>
          <w:p w14:paraId="62DF5B89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TSS</w:t>
            </w:r>
          </w:p>
        </w:tc>
        <w:tc>
          <w:tcPr>
            <w:tcW w:w="1559" w:type="dxa"/>
            <w:vAlign w:val="center"/>
          </w:tcPr>
          <w:p w14:paraId="2DC78E6E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Dosage</w:t>
            </w:r>
          </w:p>
        </w:tc>
        <w:tc>
          <w:tcPr>
            <w:tcW w:w="1417" w:type="dxa"/>
            <w:vAlign w:val="center"/>
          </w:tcPr>
          <w:p w14:paraId="5BAFEEDF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Criteria for disease control</w:t>
            </w:r>
          </w:p>
        </w:tc>
        <w:tc>
          <w:tcPr>
            <w:tcW w:w="1134" w:type="dxa"/>
            <w:vAlign w:val="center"/>
          </w:tcPr>
          <w:p w14:paraId="076BC3D9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AE reported</w:t>
            </w:r>
          </w:p>
        </w:tc>
        <w:tc>
          <w:tcPr>
            <w:tcW w:w="1560" w:type="dxa"/>
            <w:vAlign w:val="center"/>
          </w:tcPr>
          <w:p w14:paraId="4C44FF59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Comorbidities</w:t>
            </w:r>
          </w:p>
        </w:tc>
        <w:tc>
          <w:tcPr>
            <w:tcW w:w="1275" w:type="dxa"/>
            <w:vAlign w:val="center"/>
          </w:tcPr>
          <w:p w14:paraId="0E04D6EC" w14:textId="77777777" w:rsidR="003879B3" w:rsidRPr="00BB7524" w:rsidRDefault="003879B3" w:rsidP="001B0360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879B3" w:rsidRPr="00BB7524" w14:paraId="236B659A" w14:textId="77777777" w:rsidTr="001B0360">
        <w:trPr>
          <w:trHeight w:val="526"/>
        </w:trPr>
        <w:tc>
          <w:tcPr>
            <w:tcW w:w="14170" w:type="dxa"/>
            <w:gridSpan w:val="11"/>
            <w:vAlign w:val="center"/>
          </w:tcPr>
          <w:p w14:paraId="5B1A84F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Pasireotide</w:t>
            </w:r>
          </w:p>
        </w:tc>
      </w:tr>
      <w:tr w:rsidR="003879B3" w:rsidRPr="00BB7524" w14:paraId="0570FBF2" w14:textId="77777777" w:rsidTr="001B0360">
        <w:trPr>
          <w:trHeight w:val="427"/>
        </w:trPr>
        <w:tc>
          <w:tcPr>
            <w:tcW w:w="1980" w:type="dxa"/>
            <w:vMerge w:val="restart"/>
            <w:vAlign w:val="center"/>
          </w:tcPr>
          <w:p w14:paraId="6A257A1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Colao 2012</w:t>
            </w:r>
          </w:p>
        </w:tc>
        <w:tc>
          <w:tcPr>
            <w:tcW w:w="1559" w:type="dxa"/>
            <w:vMerge w:val="restart"/>
            <w:vAlign w:val="center"/>
          </w:tcPr>
          <w:p w14:paraId="3AC8D61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Randomized</w:t>
            </w:r>
          </w:p>
        </w:tc>
        <w:tc>
          <w:tcPr>
            <w:tcW w:w="709" w:type="dxa"/>
            <w:vAlign w:val="center"/>
          </w:tcPr>
          <w:p w14:paraId="45C8EF4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80</w:t>
            </w:r>
          </w:p>
        </w:tc>
        <w:tc>
          <w:tcPr>
            <w:tcW w:w="1417" w:type="dxa"/>
            <w:vAlign w:val="center"/>
          </w:tcPr>
          <w:p w14:paraId="488FDA2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40 (18-67)</w:t>
            </w:r>
          </w:p>
        </w:tc>
        <w:tc>
          <w:tcPr>
            <w:tcW w:w="851" w:type="dxa"/>
            <w:vAlign w:val="center"/>
          </w:tcPr>
          <w:p w14:paraId="51B194F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62/18</w:t>
            </w:r>
          </w:p>
        </w:tc>
        <w:tc>
          <w:tcPr>
            <w:tcW w:w="709" w:type="dxa"/>
            <w:vAlign w:val="center"/>
          </w:tcPr>
          <w:p w14:paraId="24AD80E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64</w:t>
            </w:r>
          </w:p>
        </w:tc>
        <w:tc>
          <w:tcPr>
            <w:tcW w:w="1559" w:type="dxa"/>
            <w:vAlign w:val="center"/>
          </w:tcPr>
          <w:p w14:paraId="2F380E3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900 mcg</w:t>
            </w:r>
          </w:p>
        </w:tc>
        <w:tc>
          <w:tcPr>
            <w:tcW w:w="1417" w:type="dxa"/>
            <w:vMerge w:val="restart"/>
            <w:vAlign w:val="center"/>
          </w:tcPr>
          <w:p w14:paraId="14853E9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Merge w:val="restart"/>
            <w:vAlign w:val="center"/>
          </w:tcPr>
          <w:p w14:paraId="56BE5FE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Merge w:val="restart"/>
            <w:vAlign w:val="center"/>
          </w:tcPr>
          <w:p w14:paraId="6071D3DE" w14:textId="77777777" w:rsidR="003879B3" w:rsidRPr="00E03A70" w:rsidRDefault="003879B3" w:rsidP="001B0360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DM, SBP, DBP, </w:t>
            </w:r>
            <w:proofErr w:type="spellStart"/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Cholestherol</w:t>
            </w:r>
            <w:proofErr w:type="spellEnd"/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, TG, BMI, WC</w:t>
            </w:r>
          </w:p>
        </w:tc>
        <w:tc>
          <w:tcPr>
            <w:tcW w:w="1275" w:type="dxa"/>
            <w:vMerge w:val="restart"/>
            <w:vAlign w:val="center"/>
          </w:tcPr>
          <w:p w14:paraId="09D9D94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and 12 months</w:t>
            </w:r>
          </w:p>
        </w:tc>
      </w:tr>
      <w:tr w:rsidR="003879B3" w:rsidRPr="00BB7524" w14:paraId="2B3FB186" w14:textId="77777777" w:rsidTr="001B0360">
        <w:trPr>
          <w:trHeight w:val="427"/>
        </w:trPr>
        <w:tc>
          <w:tcPr>
            <w:tcW w:w="1980" w:type="dxa"/>
            <w:vMerge/>
            <w:vAlign w:val="center"/>
          </w:tcPr>
          <w:p w14:paraId="5A7E1827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32717493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591EE2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76</w:t>
            </w:r>
          </w:p>
        </w:tc>
        <w:tc>
          <w:tcPr>
            <w:tcW w:w="1417" w:type="dxa"/>
            <w:vAlign w:val="center"/>
          </w:tcPr>
          <w:p w14:paraId="0A6A950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en-GB"/>
              </w:rPr>
              <w:t>40 (19-71)</w:t>
            </w:r>
          </w:p>
        </w:tc>
        <w:tc>
          <w:tcPr>
            <w:tcW w:w="851" w:type="dxa"/>
            <w:vAlign w:val="center"/>
          </w:tcPr>
          <w:p w14:paraId="35E40A3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64/12</w:t>
            </w:r>
          </w:p>
        </w:tc>
        <w:tc>
          <w:tcPr>
            <w:tcW w:w="709" w:type="dxa"/>
            <w:vAlign w:val="center"/>
          </w:tcPr>
          <w:p w14:paraId="0869475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64</w:t>
            </w:r>
          </w:p>
        </w:tc>
        <w:tc>
          <w:tcPr>
            <w:tcW w:w="1559" w:type="dxa"/>
            <w:vAlign w:val="center"/>
          </w:tcPr>
          <w:p w14:paraId="49E36AA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 mcg</w:t>
            </w:r>
          </w:p>
        </w:tc>
        <w:tc>
          <w:tcPr>
            <w:tcW w:w="1417" w:type="dxa"/>
            <w:vMerge/>
            <w:vAlign w:val="center"/>
          </w:tcPr>
          <w:p w14:paraId="347FD838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2796BBBB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5CACB12D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6815E6AF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879B3" w:rsidRPr="00BB7524" w14:paraId="665F9845" w14:textId="77777777" w:rsidTr="001B0360">
        <w:trPr>
          <w:trHeight w:val="405"/>
        </w:trPr>
        <w:tc>
          <w:tcPr>
            <w:tcW w:w="1980" w:type="dxa"/>
            <w:vMerge w:val="restart"/>
            <w:vAlign w:val="center"/>
          </w:tcPr>
          <w:p w14:paraId="458A356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Lacroix 2018</w:t>
            </w:r>
          </w:p>
        </w:tc>
        <w:tc>
          <w:tcPr>
            <w:tcW w:w="1559" w:type="dxa"/>
            <w:vMerge w:val="restart"/>
            <w:vAlign w:val="center"/>
          </w:tcPr>
          <w:p w14:paraId="622E799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Randomized</w:t>
            </w:r>
          </w:p>
        </w:tc>
        <w:tc>
          <w:tcPr>
            <w:tcW w:w="709" w:type="dxa"/>
            <w:vAlign w:val="center"/>
          </w:tcPr>
          <w:p w14:paraId="2BFB8E4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76</w:t>
            </w:r>
          </w:p>
        </w:tc>
        <w:tc>
          <w:tcPr>
            <w:tcW w:w="1417" w:type="dxa"/>
            <w:vAlign w:val="center"/>
          </w:tcPr>
          <w:p w14:paraId="6C8D9C9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38,6 (13)</w:t>
            </w:r>
          </w:p>
        </w:tc>
        <w:tc>
          <w:tcPr>
            <w:tcW w:w="851" w:type="dxa"/>
            <w:vAlign w:val="center"/>
          </w:tcPr>
          <w:p w14:paraId="0FBC6D0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58/18</w:t>
            </w:r>
          </w:p>
        </w:tc>
        <w:tc>
          <w:tcPr>
            <w:tcW w:w="709" w:type="dxa"/>
            <w:vAlign w:val="center"/>
          </w:tcPr>
          <w:p w14:paraId="4AAF4CE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59</w:t>
            </w:r>
          </w:p>
        </w:tc>
        <w:tc>
          <w:tcPr>
            <w:tcW w:w="1559" w:type="dxa"/>
            <w:vAlign w:val="center"/>
          </w:tcPr>
          <w:p w14:paraId="42253B7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30 mg LAR</w:t>
            </w:r>
          </w:p>
        </w:tc>
        <w:tc>
          <w:tcPr>
            <w:tcW w:w="1417" w:type="dxa"/>
            <w:vMerge w:val="restart"/>
            <w:vAlign w:val="center"/>
          </w:tcPr>
          <w:p w14:paraId="2966208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  <w:p w14:paraId="4DFA1FD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(xULN)</w:t>
            </w:r>
          </w:p>
        </w:tc>
        <w:tc>
          <w:tcPr>
            <w:tcW w:w="1134" w:type="dxa"/>
            <w:vMerge w:val="restart"/>
            <w:vAlign w:val="center"/>
          </w:tcPr>
          <w:p w14:paraId="0FA4B50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Merge w:val="restart"/>
            <w:vAlign w:val="center"/>
          </w:tcPr>
          <w:p w14:paraId="3CC0B3CA" w14:textId="77777777" w:rsidR="003879B3" w:rsidRPr="00E03A70" w:rsidRDefault="003879B3" w:rsidP="001B0360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DM, SBP, DBP, </w:t>
            </w:r>
            <w:proofErr w:type="spellStart"/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Cholestherol</w:t>
            </w:r>
            <w:proofErr w:type="spellEnd"/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, TG, BMI, WC</w:t>
            </w:r>
          </w:p>
        </w:tc>
        <w:tc>
          <w:tcPr>
            <w:tcW w:w="1275" w:type="dxa"/>
            <w:vMerge w:val="restart"/>
            <w:vAlign w:val="center"/>
          </w:tcPr>
          <w:p w14:paraId="47BE30B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7 and 12 months</w:t>
            </w:r>
          </w:p>
        </w:tc>
      </w:tr>
      <w:tr w:rsidR="003879B3" w:rsidRPr="00BB7524" w14:paraId="6608D372" w14:textId="77777777" w:rsidTr="001B0360">
        <w:trPr>
          <w:trHeight w:val="405"/>
        </w:trPr>
        <w:tc>
          <w:tcPr>
            <w:tcW w:w="1980" w:type="dxa"/>
            <w:vMerge/>
            <w:vAlign w:val="center"/>
          </w:tcPr>
          <w:p w14:paraId="7C618D51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45775F1A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F8839E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76</w:t>
            </w:r>
          </w:p>
        </w:tc>
        <w:tc>
          <w:tcPr>
            <w:tcW w:w="1417" w:type="dxa"/>
            <w:vAlign w:val="center"/>
          </w:tcPr>
          <w:p w14:paraId="7821CAA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38,3 (12,5)</w:t>
            </w:r>
          </w:p>
        </w:tc>
        <w:tc>
          <w:tcPr>
            <w:tcW w:w="851" w:type="dxa"/>
            <w:vAlign w:val="center"/>
          </w:tcPr>
          <w:p w14:paraId="4369297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60/16</w:t>
            </w:r>
          </w:p>
        </w:tc>
        <w:tc>
          <w:tcPr>
            <w:tcW w:w="709" w:type="dxa"/>
            <w:vAlign w:val="center"/>
          </w:tcPr>
          <w:p w14:paraId="3467786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64</w:t>
            </w:r>
          </w:p>
        </w:tc>
        <w:tc>
          <w:tcPr>
            <w:tcW w:w="1559" w:type="dxa"/>
            <w:vAlign w:val="center"/>
          </w:tcPr>
          <w:p w14:paraId="008271D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10 mg LAR</w:t>
            </w:r>
          </w:p>
        </w:tc>
        <w:tc>
          <w:tcPr>
            <w:tcW w:w="1417" w:type="dxa"/>
            <w:vMerge/>
            <w:vAlign w:val="center"/>
          </w:tcPr>
          <w:p w14:paraId="275612F5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2C221048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vMerge/>
            <w:vAlign w:val="center"/>
          </w:tcPr>
          <w:p w14:paraId="31D75FE1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2E860209" w14:textId="77777777" w:rsidR="003879B3" w:rsidRPr="00BB7524" w:rsidRDefault="003879B3" w:rsidP="001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879B3" w:rsidRPr="00BB7524" w14:paraId="269E3DBC" w14:textId="77777777" w:rsidTr="001B0360">
        <w:trPr>
          <w:trHeight w:val="411"/>
        </w:trPr>
        <w:tc>
          <w:tcPr>
            <w:tcW w:w="1980" w:type="dxa"/>
            <w:vAlign w:val="center"/>
          </w:tcPr>
          <w:p w14:paraId="7BA4992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Albani  2018</w:t>
            </w:r>
          </w:p>
        </w:tc>
        <w:tc>
          <w:tcPr>
            <w:tcW w:w="1559" w:type="dxa"/>
            <w:vAlign w:val="center"/>
          </w:tcPr>
          <w:p w14:paraId="7493B84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6210FFE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1417" w:type="dxa"/>
            <w:vAlign w:val="center"/>
          </w:tcPr>
          <w:p w14:paraId="41368D8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43,8 (12,1)</w:t>
            </w:r>
          </w:p>
        </w:tc>
        <w:tc>
          <w:tcPr>
            <w:tcW w:w="851" w:type="dxa"/>
            <w:vAlign w:val="center"/>
          </w:tcPr>
          <w:p w14:paraId="64E1100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11/5</w:t>
            </w:r>
          </w:p>
        </w:tc>
        <w:tc>
          <w:tcPr>
            <w:tcW w:w="709" w:type="dxa"/>
            <w:vAlign w:val="center"/>
          </w:tcPr>
          <w:p w14:paraId="293079B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1559" w:type="dxa"/>
            <w:vAlign w:val="center"/>
          </w:tcPr>
          <w:p w14:paraId="43B9480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1800 mcg</w:t>
            </w:r>
          </w:p>
        </w:tc>
        <w:tc>
          <w:tcPr>
            <w:tcW w:w="1417" w:type="dxa"/>
            <w:vAlign w:val="center"/>
          </w:tcPr>
          <w:p w14:paraId="360D0E6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  <w:p w14:paraId="2DED974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(xULN)</w:t>
            </w:r>
          </w:p>
        </w:tc>
        <w:tc>
          <w:tcPr>
            <w:tcW w:w="1134" w:type="dxa"/>
            <w:vAlign w:val="center"/>
          </w:tcPr>
          <w:p w14:paraId="0ED131D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0A711385" w14:textId="77777777" w:rsidR="003879B3" w:rsidRPr="00E03A70" w:rsidRDefault="003879B3" w:rsidP="001B0360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DM, SBP, DBP, Cholesterol, TG, BMI, WC</w:t>
            </w:r>
          </w:p>
        </w:tc>
        <w:tc>
          <w:tcPr>
            <w:tcW w:w="1275" w:type="dxa"/>
            <w:vAlign w:val="center"/>
          </w:tcPr>
          <w:p w14:paraId="2F067AB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and 12 months</w:t>
            </w:r>
          </w:p>
        </w:tc>
      </w:tr>
      <w:tr w:rsidR="003879B3" w:rsidRPr="00BB7524" w14:paraId="749F0A6E" w14:textId="77777777" w:rsidTr="001B0360">
        <w:trPr>
          <w:trHeight w:val="431"/>
        </w:trPr>
        <w:tc>
          <w:tcPr>
            <w:tcW w:w="1980" w:type="dxa"/>
            <w:vAlign w:val="center"/>
          </w:tcPr>
          <w:p w14:paraId="1FB30FD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Barbot 2018</w:t>
            </w:r>
          </w:p>
        </w:tc>
        <w:tc>
          <w:tcPr>
            <w:tcW w:w="1559" w:type="dxa"/>
            <w:vAlign w:val="center"/>
          </w:tcPr>
          <w:p w14:paraId="3372997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4E75800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17" w:type="dxa"/>
            <w:vAlign w:val="center"/>
          </w:tcPr>
          <w:p w14:paraId="0CBE8A8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46 (12,2)</w:t>
            </w:r>
          </w:p>
        </w:tc>
        <w:tc>
          <w:tcPr>
            <w:tcW w:w="851" w:type="dxa"/>
            <w:vAlign w:val="center"/>
          </w:tcPr>
          <w:p w14:paraId="04D5370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16/5</w:t>
            </w:r>
          </w:p>
        </w:tc>
        <w:tc>
          <w:tcPr>
            <w:tcW w:w="709" w:type="dxa"/>
            <w:vAlign w:val="center"/>
          </w:tcPr>
          <w:p w14:paraId="02AD0D8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559" w:type="dxa"/>
            <w:vAlign w:val="center"/>
          </w:tcPr>
          <w:p w14:paraId="43EC521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 mcg</w:t>
            </w:r>
          </w:p>
        </w:tc>
        <w:tc>
          <w:tcPr>
            <w:tcW w:w="1417" w:type="dxa"/>
            <w:vAlign w:val="center"/>
          </w:tcPr>
          <w:p w14:paraId="5C167E6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  <w:p w14:paraId="65FCD0F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(xULN)</w:t>
            </w:r>
          </w:p>
        </w:tc>
        <w:tc>
          <w:tcPr>
            <w:tcW w:w="1134" w:type="dxa"/>
            <w:vAlign w:val="center"/>
          </w:tcPr>
          <w:p w14:paraId="2EE8BA5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1560" w:type="dxa"/>
            <w:vAlign w:val="center"/>
          </w:tcPr>
          <w:p w14:paraId="3141810F" w14:textId="77777777" w:rsidR="003879B3" w:rsidRPr="00E03A70" w:rsidRDefault="003879B3" w:rsidP="001B0360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DM, SBP, DBP, Cholesterol, TG, BMI, WC</w:t>
            </w:r>
          </w:p>
        </w:tc>
        <w:tc>
          <w:tcPr>
            <w:tcW w:w="1275" w:type="dxa"/>
            <w:vAlign w:val="center"/>
          </w:tcPr>
          <w:p w14:paraId="3900F40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 months</w:t>
            </w:r>
          </w:p>
        </w:tc>
      </w:tr>
      <w:tr w:rsidR="003879B3" w:rsidRPr="00BB7524" w14:paraId="1B9D3491" w14:textId="77777777" w:rsidTr="001B0360">
        <w:trPr>
          <w:trHeight w:val="406"/>
        </w:trPr>
        <w:tc>
          <w:tcPr>
            <w:tcW w:w="1980" w:type="dxa"/>
            <w:vAlign w:val="center"/>
          </w:tcPr>
          <w:p w14:paraId="1460264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Boscaro 2014</w:t>
            </w:r>
          </w:p>
        </w:tc>
        <w:tc>
          <w:tcPr>
            <w:tcW w:w="1559" w:type="dxa"/>
            <w:vAlign w:val="center"/>
          </w:tcPr>
          <w:p w14:paraId="47A8750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249EC9E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17" w:type="dxa"/>
            <w:vAlign w:val="center"/>
          </w:tcPr>
          <w:p w14:paraId="7AB4E23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43(22-73)</w:t>
            </w:r>
          </w:p>
        </w:tc>
        <w:tc>
          <w:tcPr>
            <w:tcW w:w="851" w:type="dxa"/>
            <w:vAlign w:val="center"/>
          </w:tcPr>
          <w:p w14:paraId="0857010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17/2</w:t>
            </w:r>
          </w:p>
        </w:tc>
        <w:tc>
          <w:tcPr>
            <w:tcW w:w="709" w:type="dxa"/>
            <w:vAlign w:val="center"/>
          </w:tcPr>
          <w:p w14:paraId="0CCFCB2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1559" w:type="dxa"/>
            <w:vAlign w:val="center"/>
          </w:tcPr>
          <w:p w14:paraId="1AB16DF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 mcg</w:t>
            </w:r>
          </w:p>
        </w:tc>
        <w:tc>
          <w:tcPr>
            <w:tcW w:w="1417" w:type="dxa"/>
            <w:vAlign w:val="center"/>
          </w:tcPr>
          <w:p w14:paraId="23D350B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7CCBCBE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315B285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DM,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SBP, DBP</w:t>
            </w:r>
          </w:p>
        </w:tc>
        <w:tc>
          <w:tcPr>
            <w:tcW w:w="1275" w:type="dxa"/>
            <w:vAlign w:val="center"/>
          </w:tcPr>
          <w:p w14:paraId="1126E14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500CBA0B" w14:textId="77777777" w:rsidTr="001B0360">
        <w:trPr>
          <w:trHeight w:val="411"/>
        </w:trPr>
        <w:tc>
          <w:tcPr>
            <w:tcW w:w="1980" w:type="dxa"/>
            <w:vAlign w:val="center"/>
          </w:tcPr>
          <w:p w14:paraId="78F654F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Fleseriu 2018</w:t>
            </w:r>
          </w:p>
        </w:tc>
        <w:tc>
          <w:tcPr>
            <w:tcW w:w="1559" w:type="dxa"/>
            <w:vAlign w:val="center"/>
          </w:tcPr>
          <w:p w14:paraId="1D27AEE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166E905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104</w:t>
            </w:r>
          </w:p>
        </w:tc>
        <w:tc>
          <w:tcPr>
            <w:tcW w:w="1417" w:type="dxa"/>
            <w:vAlign w:val="center"/>
          </w:tcPr>
          <w:p w14:paraId="2AA4361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45,5(13,1)</w:t>
            </w:r>
          </w:p>
        </w:tc>
        <w:tc>
          <w:tcPr>
            <w:tcW w:w="851" w:type="dxa"/>
            <w:vAlign w:val="center"/>
          </w:tcPr>
          <w:p w14:paraId="78BB098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84/20</w:t>
            </w:r>
          </w:p>
        </w:tc>
        <w:tc>
          <w:tcPr>
            <w:tcW w:w="709" w:type="dxa"/>
            <w:vAlign w:val="center"/>
          </w:tcPr>
          <w:p w14:paraId="3A6A958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84</w:t>
            </w:r>
          </w:p>
        </w:tc>
        <w:tc>
          <w:tcPr>
            <w:tcW w:w="1559" w:type="dxa"/>
            <w:vAlign w:val="center"/>
          </w:tcPr>
          <w:p w14:paraId="25F843E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600/900mcg</w:t>
            </w:r>
          </w:p>
        </w:tc>
        <w:tc>
          <w:tcPr>
            <w:tcW w:w="1417" w:type="dxa"/>
            <w:vAlign w:val="center"/>
          </w:tcPr>
          <w:p w14:paraId="40529EA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nmol/24h</w:t>
            </w:r>
          </w:p>
        </w:tc>
        <w:tc>
          <w:tcPr>
            <w:tcW w:w="1134" w:type="dxa"/>
            <w:vAlign w:val="center"/>
          </w:tcPr>
          <w:p w14:paraId="3C9E734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25B8F3C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DM,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SBP, DBP</w:t>
            </w:r>
          </w:p>
        </w:tc>
        <w:tc>
          <w:tcPr>
            <w:tcW w:w="1275" w:type="dxa"/>
            <w:vAlign w:val="center"/>
          </w:tcPr>
          <w:p w14:paraId="436D381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24 weeks</w:t>
            </w:r>
          </w:p>
        </w:tc>
      </w:tr>
      <w:tr w:rsidR="003879B3" w:rsidRPr="00BB7524" w14:paraId="1A2B156D" w14:textId="77777777" w:rsidTr="001B0360">
        <w:trPr>
          <w:trHeight w:val="414"/>
        </w:trPr>
        <w:tc>
          <w:tcPr>
            <w:tcW w:w="1980" w:type="dxa"/>
            <w:vAlign w:val="center"/>
          </w:tcPr>
          <w:p w14:paraId="134A17F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Pivonello 2019</w:t>
            </w:r>
          </w:p>
        </w:tc>
        <w:tc>
          <w:tcPr>
            <w:tcW w:w="1559" w:type="dxa"/>
            <w:vAlign w:val="center"/>
          </w:tcPr>
          <w:p w14:paraId="1C86C5D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795F76E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32</w:t>
            </w:r>
          </w:p>
        </w:tc>
        <w:tc>
          <w:tcPr>
            <w:tcW w:w="1417" w:type="dxa"/>
            <w:vAlign w:val="center"/>
          </w:tcPr>
          <w:p w14:paraId="5E62756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47 (21-71)</w:t>
            </w:r>
          </w:p>
        </w:tc>
        <w:tc>
          <w:tcPr>
            <w:tcW w:w="851" w:type="dxa"/>
            <w:vAlign w:val="center"/>
          </w:tcPr>
          <w:p w14:paraId="023EF4D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25/7</w:t>
            </w:r>
          </w:p>
        </w:tc>
        <w:tc>
          <w:tcPr>
            <w:tcW w:w="709" w:type="dxa"/>
            <w:vAlign w:val="center"/>
          </w:tcPr>
          <w:p w14:paraId="4442CE3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1559" w:type="dxa"/>
            <w:vAlign w:val="center"/>
          </w:tcPr>
          <w:p w14:paraId="51ED069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 mcg</w:t>
            </w:r>
          </w:p>
        </w:tc>
        <w:tc>
          <w:tcPr>
            <w:tcW w:w="1417" w:type="dxa"/>
            <w:vAlign w:val="center"/>
          </w:tcPr>
          <w:p w14:paraId="0D22C91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mcg/24h</w:t>
            </w:r>
          </w:p>
        </w:tc>
        <w:tc>
          <w:tcPr>
            <w:tcW w:w="1134" w:type="dxa"/>
            <w:vAlign w:val="center"/>
          </w:tcPr>
          <w:p w14:paraId="0A884E7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2A371B66" w14:textId="77777777" w:rsidR="003879B3" w:rsidRPr="00E03A70" w:rsidRDefault="003879B3" w:rsidP="001B0360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DM, SBP, DBP, Cholesterol, TG, BMI, WC</w:t>
            </w:r>
          </w:p>
        </w:tc>
        <w:tc>
          <w:tcPr>
            <w:tcW w:w="1275" w:type="dxa"/>
            <w:vAlign w:val="center"/>
          </w:tcPr>
          <w:p w14:paraId="1F22EEA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7C0A03B5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1E1C16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Trementino 2016</w:t>
            </w:r>
          </w:p>
        </w:tc>
        <w:tc>
          <w:tcPr>
            <w:tcW w:w="1559" w:type="dxa"/>
            <w:vAlign w:val="center"/>
          </w:tcPr>
          <w:p w14:paraId="4CC4645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254AC0C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17" w:type="dxa"/>
            <w:vAlign w:val="center"/>
          </w:tcPr>
          <w:p w14:paraId="3FD2EC0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49,6 (15,7)</w:t>
            </w:r>
          </w:p>
        </w:tc>
        <w:tc>
          <w:tcPr>
            <w:tcW w:w="851" w:type="dxa"/>
            <w:vAlign w:val="center"/>
          </w:tcPr>
          <w:p w14:paraId="19B5E94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12/7</w:t>
            </w:r>
          </w:p>
        </w:tc>
        <w:tc>
          <w:tcPr>
            <w:tcW w:w="709" w:type="dxa"/>
            <w:vAlign w:val="center"/>
          </w:tcPr>
          <w:p w14:paraId="72C2A0E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559" w:type="dxa"/>
            <w:vAlign w:val="center"/>
          </w:tcPr>
          <w:p w14:paraId="2FA4B26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 mcg</w:t>
            </w:r>
          </w:p>
        </w:tc>
        <w:tc>
          <w:tcPr>
            <w:tcW w:w="1417" w:type="dxa"/>
            <w:vAlign w:val="center"/>
          </w:tcPr>
          <w:p w14:paraId="5C5C576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UFC </w:t>
            </w:r>
          </w:p>
          <w:p w14:paraId="5D9209A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xULN)</w:t>
            </w:r>
          </w:p>
        </w:tc>
        <w:tc>
          <w:tcPr>
            <w:tcW w:w="1134" w:type="dxa"/>
            <w:vAlign w:val="center"/>
          </w:tcPr>
          <w:p w14:paraId="4688E91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0D63E62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Nort reported</w:t>
            </w:r>
          </w:p>
        </w:tc>
        <w:tc>
          <w:tcPr>
            <w:tcW w:w="1275" w:type="dxa"/>
            <w:vAlign w:val="center"/>
          </w:tcPr>
          <w:p w14:paraId="4C80961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70447FD6" w14:textId="77777777" w:rsidTr="001B0360">
        <w:trPr>
          <w:trHeight w:val="405"/>
        </w:trPr>
        <w:tc>
          <w:tcPr>
            <w:tcW w:w="14170" w:type="dxa"/>
            <w:gridSpan w:val="11"/>
            <w:vAlign w:val="center"/>
          </w:tcPr>
          <w:p w14:paraId="273D286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>Cabergoline</w:t>
            </w:r>
          </w:p>
        </w:tc>
      </w:tr>
      <w:tr w:rsidR="003879B3" w:rsidRPr="00BB7524" w14:paraId="6F662710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EE9355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Barbot 2014</w:t>
            </w:r>
          </w:p>
        </w:tc>
        <w:tc>
          <w:tcPr>
            <w:tcW w:w="1559" w:type="dxa"/>
            <w:vAlign w:val="center"/>
          </w:tcPr>
          <w:p w14:paraId="23AF58F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Randomized</w:t>
            </w:r>
          </w:p>
        </w:tc>
        <w:tc>
          <w:tcPr>
            <w:tcW w:w="709" w:type="dxa"/>
            <w:vAlign w:val="center"/>
          </w:tcPr>
          <w:p w14:paraId="18F3DA5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1417" w:type="dxa"/>
            <w:vAlign w:val="center"/>
          </w:tcPr>
          <w:p w14:paraId="5E0BE55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52 (37-65)</w:t>
            </w:r>
          </w:p>
        </w:tc>
        <w:tc>
          <w:tcPr>
            <w:tcW w:w="851" w:type="dxa"/>
            <w:vAlign w:val="center"/>
          </w:tcPr>
          <w:p w14:paraId="096A1B1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6/0</w:t>
            </w:r>
          </w:p>
        </w:tc>
        <w:tc>
          <w:tcPr>
            <w:tcW w:w="709" w:type="dxa"/>
            <w:vAlign w:val="center"/>
          </w:tcPr>
          <w:p w14:paraId="469EFF9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1559" w:type="dxa"/>
            <w:vAlign w:val="center"/>
          </w:tcPr>
          <w:p w14:paraId="5CBF94A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 mg/week</w:t>
            </w:r>
          </w:p>
        </w:tc>
        <w:tc>
          <w:tcPr>
            <w:tcW w:w="1417" w:type="dxa"/>
            <w:vAlign w:val="center"/>
          </w:tcPr>
          <w:p w14:paraId="3CB693E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4353BD9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7E9DDD3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DM,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Mean BP, BMI</w:t>
            </w:r>
          </w:p>
        </w:tc>
        <w:tc>
          <w:tcPr>
            <w:tcW w:w="1275" w:type="dxa"/>
            <w:vAlign w:val="center"/>
          </w:tcPr>
          <w:p w14:paraId="093C752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12A978E3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3CF573D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Vilar 2010</w:t>
            </w:r>
          </w:p>
          <w:p w14:paraId="2F6AEA9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3B6354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7027259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1417" w:type="dxa"/>
            <w:vAlign w:val="center"/>
          </w:tcPr>
          <w:p w14:paraId="28D9ACD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42,8 (6,2)</w:t>
            </w:r>
          </w:p>
        </w:tc>
        <w:tc>
          <w:tcPr>
            <w:tcW w:w="851" w:type="dxa"/>
            <w:vAlign w:val="center"/>
          </w:tcPr>
          <w:p w14:paraId="41C829D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8/4</w:t>
            </w:r>
          </w:p>
        </w:tc>
        <w:tc>
          <w:tcPr>
            <w:tcW w:w="709" w:type="dxa"/>
            <w:vAlign w:val="center"/>
          </w:tcPr>
          <w:p w14:paraId="36F9FB5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1559" w:type="dxa"/>
            <w:vAlign w:val="center"/>
          </w:tcPr>
          <w:p w14:paraId="2F2D0BF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2-3 mg/week</w:t>
            </w:r>
          </w:p>
        </w:tc>
        <w:tc>
          <w:tcPr>
            <w:tcW w:w="1417" w:type="dxa"/>
            <w:vAlign w:val="center"/>
          </w:tcPr>
          <w:p w14:paraId="6E30826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(mcg/24h)</w:t>
            </w:r>
          </w:p>
        </w:tc>
        <w:tc>
          <w:tcPr>
            <w:tcW w:w="1134" w:type="dxa"/>
            <w:vAlign w:val="center"/>
          </w:tcPr>
          <w:p w14:paraId="56089A4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2313EB1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4E2F966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7F177762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A8F47E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Lila 2010</w:t>
            </w:r>
          </w:p>
        </w:tc>
        <w:tc>
          <w:tcPr>
            <w:tcW w:w="1559" w:type="dxa"/>
            <w:vAlign w:val="center"/>
          </w:tcPr>
          <w:p w14:paraId="35C7101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30BFFBC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17" w:type="dxa"/>
            <w:vAlign w:val="center"/>
          </w:tcPr>
          <w:p w14:paraId="502B8D9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27,4 (13-48)</w:t>
            </w:r>
          </w:p>
        </w:tc>
        <w:tc>
          <w:tcPr>
            <w:tcW w:w="851" w:type="dxa"/>
            <w:vAlign w:val="center"/>
          </w:tcPr>
          <w:p w14:paraId="31E484F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10/8</w:t>
            </w:r>
          </w:p>
        </w:tc>
        <w:tc>
          <w:tcPr>
            <w:tcW w:w="709" w:type="dxa"/>
            <w:vAlign w:val="center"/>
          </w:tcPr>
          <w:p w14:paraId="26CDFC2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559" w:type="dxa"/>
            <w:vAlign w:val="center"/>
          </w:tcPr>
          <w:p w14:paraId="474E564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3.6 mg/week</w:t>
            </w:r>
          </w:p>
        </w:tc>
        <w:tc>
          <w:tcPr>
            <w:tcW w:w="1417" w:type="dxa"/>
            <w:vAlign w:val="center"/>
          </w:tcPr>
          <w:p w14:paraId="234FD46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MNSC and LDSC</w:t>
            </w:r>
          </w:p>
        </w:tc>
        <w:tc>
          <w:tcPr>
            <w:tcW w:w="1134" w:type="dxa"/>
            <w:vAlign w:val="center"/>
          </w:tcPr>
          <w:p w14:paraId="4894569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1560" w:type="dxa"/>
            <w:vAlign w:val="center"/>
          </w:tcPr>
          <w:p w14:paraId="7DCBFE7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Nor reported</w:t>
            </w:r>
          </w:p>
        </w:tc>
        <w:tc>
          <w:tcPr>
            <w:tcW w:w="1275" w:type="dxa"/>
            <w:vAlign w:val="center"/>
          </w:tcPr>
          <w:p w14:paraId="15EEA40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 months</w:t>
            </w:r>
          </w:p>
        </w:tc>
      </w:tr>
      <w:tr w:rsidR="003879B3" w:rsidRPr="00BB7524" w14:paraId="6E849800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424BD87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Pivonello 2009</w:t>
            </w:r>
          </w:p>
        </w:tc>
        <w:tc>
          <w:tcPr>
            <w:tcW w:w="1559" w:type="dxa"/>
            <w:vAlign w:val="center"/>
          </w:tcPr>
          <w:p w14:paraId="72BB725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1C1E672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17" w:type="dxa"/>
            <w:vAlign w:val="center"/>
          </w:tcPr>
          <w:p w14:paraId="5567D3E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39,9 (26-60)</w:t>
            </w:r>
          </w:p>
        </w:tc>
        <w:tc>
          <w:tcPr>
            <w:tcW w:w="851" w:type="dxa"/>
            <w:vAlign w:val="center"/>
          </w:tcPr>
          <w:p w14:paraId="0B3825A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408182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559" w:type="dxa"/>
            <w:vAlign w:val="center"/>
          </w:tcPr>
          <w:p w14:paraId="459396B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1-7mg/week </w:t>
            </w:r>
          </w:p>
        </w:tc>
        <w:tc>
          <w:tcPr>
            <w:tcW w:w="1417" w:type="dxa"/>
            <w:vAlign w:val="center"/>
          </w:tcPr>
          <w:p w14:paraId="4A0AB33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(mcg/24h)</w:t>
            </w:r>
          </w:p>
        </w:tc>
        <w:tc>
          <w:tcPr>
            <w:tcW w:w="1134" w:type="dxa"/>
            <w:vAlign w:val="center"/>
          </w:tcPr>
          <w:p w14:paraId="1789332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057CE6B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DM,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SBP, DBP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, BMI</w:t>
            </w:r>
          </w:p>
        </w:tc>
        <w:tc>
          <w:tcPr>
            <w:tcW w:w="1275" w:type="dxa"/>
            <w:vAlign w:val="center"/>
          </w:tcPr>
          <w:p w14:paraId="23AAE7A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 months</w:t>
            </w:r>
          </w:p>
        </w:tc>
      </w:tr>
      <w:tr w:rsidR="003879B3" w:rsidRPr="00BB7524" w14:paraId="6ECDCEA0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6FC81EA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Godbout 2010</w:t>
            </w:r>
          </w:p>
        </w:tc>
        <w:tc>
          <w:tcPr>
            <w:tcW w:w="1559" w:type="dxa"/>
            <w:vAlign w:val="center"/>
          </w:tcPr>
          <w:p w14:paraId="6B4CC0C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7A8DC4C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  <w:tc>
          <w:tcPr>
            <w:tcW w:w="1417" w:type="dxa"/>
            <w:vAlign w:val="center"/>
          </w:tcPr>
          <w:p w14:paraId="2BC3D33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39 (12)</w:t>
            </w:r>
          </w:p>
        </w:tc>
        <w:tc>
          <w:tcPr>
            <w:tcW w:w="851" w:type="dxa"/>
            <w:vAlign w:val="center"/>
          </w:tcPr>
          <w:p w14:paraId="128A269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25/5</w:t>
            </w:r>
          </w:p>
        </w:tc>
        <w:tc>
          <w:tcPr>
            <w:tcW w:w="709" w:type="dxa"/>
            <w:vAlign w:val="center"/>
          </w:tcPr>
          <w:p w14:paraId="58F656C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27</w:t>
            </w:r>
          </w:p>
        </w:tc>
        <w:tc>
          <w:tcPr>
            <w:tcW w:w="1559" w:type="dxa"/>
            <w:vAlign w:val="center"/>
          </w:tcPr>
          <w:p w14:paraId="7D6AE7E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6mg/week </w:t>
            </w:r>
          </w:p>
        </w:tc>
        <w:tc>
          <w:tcPr>
            <w:tcW w:w="1417" w:type="dxa"/>
            <w:vAlign w:val="center"/>
          </w:tcPr>
          <w:p w14:paraId="095069A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6CF3185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44F9C38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reported</w:t>
            </w:r>
          </w:p>
        </w:tc>
        <w:tc>
          <w:tcPr>
            <w:tcW w:w="1275" w:type="dxa"/>
            <w:vAlign w:val="center"/>
          </w:tcPr>
          <w:p w14:paraId="3CCF110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74117322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687CC51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Ferriere 2017</w:t>
            </w:r>
          </w:p>
        </w:tc>
        <w:tc>
          <w:tcPr>
            <w:tcW w:w="1559" w:type="dxa"/>
            <w:vAlign w:val="center"/>
          </w:tcPr>
          <w:p w14:paraId="15A1CBA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7B0EF71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53</w:t>
            </w:r>
          </w:p>
        </w:tc>
        <w:tc>
          <w:tcPr>
            <w:tcW w:w="1417" w:type="dxa"/>
            <w:vAlign w:val="center"/>
          </w:tcPr>
          <w:p w14:paraId="082A58B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37,5 (7-78)</w:t>
            </w:r>
          </w:p>
        </w:tc>
        <w:tc>
          <w:tcPr>
            <w:tcW w:w="851" w:type="dxa"/>
            <w:vAlign w:val="center"/>
          </w:tcPr>
          <w:p w14:paraId="5B9A4E3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46/7</w:t>
            </w:r>
          </w:p>
        </w:tc>
        <w:tc>
          <w:tcPr>
            <w:tcW w:w="709" w:type="dxa"/>
            <w:vAlign w:val="center"/>
          </w:tcPr>
          <w:p w14:paraId="49B7060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44</w:t>
            </w:r>
          </w:p>
        </w:tc>
        <w:tc>
          <w:tcPr>
            <w:tcW w:w="1559" w:type="dxa"/>
            <w:vAlign w:val="center"/>
          </w:tcPr>
          <w:p w14:paraId="0D6FB61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1mg/week (mean)</w:t>
            </w:r>
          </w:p>
        </w:tc>
        <w:tc>
          <w:tcPr>
            <w:tcW w:w="1417" w:type="dxa"/>
            <w:vAlign w:val="center"/>
          </w:tcPr>
          <w:p w14:paraId="11A8EE3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  <w:p w14:paraId="18C687D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(xULN)</w:t>
            </w:r>
          </w:p>
        </w:tc>
        <w:tc>
          <w:tcPr>
            <w:tcW w:w="1134" w:type="dxa"/>
            <w:vAlign w:val="center"/>
          </w:tcPr>
          <w:p w14:paraId="1357471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164EDF0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DM,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SBP, DBP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, BMI</w:t>
            </w:r>
          </w:p>
        </w:tc>
        <w:tc>
          <w:tcPr>
            <w:tcW w:w="1275" w:type="dxa"/>
            <w:vAlign w:val="center"/>
          </w:tcPr>
          <w:p w14:paraId="6ACDCBD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7 months</w:t>
            </w:r>
          </w:p>
        </w:tc>
      </w:tr>
      <w:tr w:rsidR="003879B3" w:rsidRPr="00BB7524" w14:paraId="6D4745B7" w14:textId="77777777" w:rsidTr="001B0360">
        <w:trPr>
          <w:trHeight w:val="405"/>
        </w:trPr>
        <w:tc>
          <w:tcPr>
            <w:tcW w:w="14170" w:type="dxa"/>
            <w:gridSpan w:val="11"/>
            <w:vAlign w:val="center"/>
          </w:tcPr>
          <w:p w14:paraId="5C7AC79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Ketoconazole </w:t>
            </w:r>
          </w:p>
        </w:tc>
      </w:tr>
      <w:tr w:rsidR="003879B3" w:rsidRPr="00BB7524" w14:paraId="7A2379BB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624A6C3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Barbot 2014</w:t>
            </w:r>
          </w:p>
        </w:tc>
        <w:tc>
          <w:tcPr>
            <w:tcW w:w="1559" w:type="dxa"/>
            <w:vAlign w:val="center"/>
          </w:tcPr>
          <w:p w14:paraId="5C26B28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Randomized</w:t>
            </w:r>
          </w:p>
        </w:tc>
        <w:tc>
          <w:tcPr>
            <w:tcW w:w="709" w:type="dxa"/>
            <w:vAlign w:val="center"/>
          </w:tcPr>
          <w:p w14:paraId="539BCD7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417" w:type="dxa"/>
            <w:vAlign w:val="center"/>
          </w:tcPr>
          <w:p w14:paraId="1B273C8F" w14:textId="77777777" w:rsidR="003879B3" w:rsidRPr="00BB7524" w:rsidRDefault="003879B3" w:rsidP="001B036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52 (39-72)</w:t>
            </w:r>
          </w:p>
        </w:tc>
        <w:tc>
          <w:tcPr>
            <w:tcW w:w="851" w:type="dxa"/>
            <w:vAlign w:val="center"/>
          </w:tcPr>
          <w:p w14:paraId="4B4AEF0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6/2</w:t>
            </w:r>
          </w:p>
        </w:tc>
        <w:tc>
          <w:tcPr>
            <w:tcW w:w="709" w:type="dxa"/>
            <w:vAlign w:val="center"/>
          </w:tcPr>
          <w:p w14:paraId="14BF9D8E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1559" w:type="dxa"/>
            <w:vAlign w:val="center"/>
          </w:tcPr>
          <w:p w14:paraId="160C202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200mg/day</w:t>
            </w:r>
          </w:p>
        </w:tc>
        <w:tc>
          <w:tcPr>
            <w:tcW w:w="1417" w:type="dxa"/>
            <w:vAlign w:val="center"/>
          </w:tcPr>
          <w:p w14:paraId="6A3A9AF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6558AA6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158F4BF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WC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, BMI</w:t>
            </w:r>
          </w:p>
        </w:tc>
        <w:tc>
          <w:tcPr>
            <w:tcW w:w="1275" w:type="dxa"/>
            <w:vAlign w:val="center"/>
          </w:tcPr>
          <w:p w14:paraId="35618B2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62F13028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3E01E7B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Ghervan 2015</w:t>
            </w:r>
          </w:p>
        </w:tc>
        <w:tc>
          <w:tcPr>
            <w:tcW w:w="1559" w:type="dxa"/>
            <w:vAlign w:val="center"/>
          </w:tcPr>
          <w:p w14:paraId="6A23C0E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78AB70A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1417" w:type="dxa"/>
            <w:vAlign w:val="center"/>
          </w:tcPr>
          <w:p w14:paraId="640E56C4" w14:textId="77777777" w:rsidR="003879B3" w:rsidRPr="00BB7524" w:rsidRDefault="003879B3" w:rsidP="001B036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35,9</w:t>
            </w:r>
          </w:p>
        </w:tc>
        <w:tc>
          <w:tcPr>
            <w:tcW w:w="851" w:type="dxa"/>
            <w:vAlign w:val="center"/>
          </w:tcPr>
          <w:p w14:paraId="152386C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5/7</w:t>
            </w:r>
          </w:p>
        </w:tc>
        <w:tc>
          <w:tcPr>
            <w:tcW w:w="709" w:type="dxa"/>
            <w:vAlign w:val="center"/>
          </w:tcPr>
          <w:p w14:paraId="0EF6578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1559" w:type="dxa"/>
            <w:vAlign w:val="center"/>
          </w:tcPr>
          <w:p w14:paraId="1B88008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300-800mg/day</w:t>
            </w:r>
          </w:p>
        </w:tc>
        <w:tc>
          <w:tcPr>
            <w:tcW w:w="1417" w:type="dxa"/>
            <w:vAlign w:val="center"/>
          </w:tcPr>
          <w:p w14:paraId="4B89F165" w14:textId="777E6A6C" w:rsidR="003879B3" w:rsidRPr="00BB7524" w:rsidRDefault="0009502F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Morning serum cortisol</w:t>
            </w:r>
          </w:p>
        </w:tc>
        <w:tc>
          <w:tcPr>
            <w:tcW w:w="1134" w:type="dxa"/>
            <w:vAlign w:val="center"/>
          </w:tcPr>
          <w:p w14:paraId="05FE972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12FA208B" w14:textId="77777777" w:rsidR="003879B3" w:rsidRPr="00E03A70" w:rsidRDefault="003879B3" w:rsidP="001B0360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03A70">
              <w:rPr>
                <w:rFonts w:ascii="Times New Roman" w:eastAsia="Times New Roman" w:hAnsi="Times New Roman" w:cs="Times New Roman"/>
                <w:lang w:val="en-US" w:eastAsia="en-GB"/>
              </w:rPr>
              <w:t>SBP, DBP , Cholesterol, TG, BMI</w:t>
            </w:r>
          </w:p>
        </w:tc>
        <w:tc>
          <w:tcPr>
            <w:tcW w:w="1275" w:type="dxa"/>
            <w:vAlign w:val="center"/>
          </w:tcPr>
          <w:p w14:paraId="20BF38C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15 months</w:t>
            </w:r>
          </w:p>
        </w:tc>
      </w:tr>
      <w:tr w:rsidR="003879B3" w:rsidRPr="00BB7524" w14:paraId="0CE07678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59D16BE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Luisetto 2001</w:t>
            </w:r>
          </w:p>
        </w:tc>
        <w:tc>
          <w:tcPr>
            <w:tcW w:w="1559" w:type="dxa"/>
            <w:vAlign w:val="center"/>
          </w:tcPr>
          <w:p w14:paraId="5224B8E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65D592A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417" w:type="dxa"/>
            <w:vAlign w:val="center"/>
          </w:tcPr>
          <w:p w14:paraId="4D675D91" w14:textId="77777777" w:rsidR="003879B3" w:rsidRPr="00BB7524" w:rsidRDefault="003879B3" w:rsidP="001B036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45,1 (7,1)</w:t>
            </w:r>
          </w:p>
        </w:tc>
        <w:tc>
          <w:tcPr>
            <w:tcW w:w="851" w:type="dxa"/>
            <w:vAlign w:val="center"/>
          </w:tcPr>
          <w:p w14:paraId="117D622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1/9</w:t>
            </w:r>
          </w:p>
        </w:tc>
        <w:tc>
          <w:tcPr>
            <w:tcW w:w="709" w:type="dxa"/>
            <w:vAlign w:val="center"/>
          </w:tcPr>
          <w:p w14:paraId="122B9A9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59" w:type="dxa"/>
            <w:vAlign w:val="center"/>
          </w:tcPr>
          <w:p w14:paraId="2DD712B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300-600mg/day</w:t>
            </w:r>
          </w:p>
        </w:tc>
        <w:tc>
          <w:tcPr>
            <w:tcW w:w="1417" w:type="dxa"/>
            <w:vAlign w:val="center"/>
          </w:tcPr>
          <w:p w14:paraId="2EF69BC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45C1EC5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1560" w:type="dxa"/>
            <w:vAlign w:val="center"/>
          </w:tcPr>
          <w:p w14:paraId="3B94AC6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51A6F3B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44 months</w:t>
            </w:r>
          </w:p>
        </w:tc>
      </w:tr>
      <w:tr w:rsidR="003879B3" w:rsidRPr="00BB7524" w14:paraId="20DA78F7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1A2D9BE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Moncet 2007</w:t>
            </w:r>
          </w:p>
        </w:tc>
        <w:tc>
          <w:tcPr>
            <w:tcW w:w="1559" w:type="dxa"/>
            <w:vAlign w:val="center"/>
          </w:tcPr>
          <w:p w14:paraId="62C2E39A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69A2805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52</w:t>
            </w:r>
          </w:p>
        </w:tc>
        <w:tc>
          <w:tcPr>
            <w:tcW w:w="1417" w:type="dxa"/>
            <w:vAlign w:val="center"/>
          </w:tcPr>
          <w:p w14:paraId="1A23151A" w14:textId="77777777" w:rsidR="003879B3" w:rsidRPr="00BB7524" w:rsidRDefault="003879B3" w:rsidP="001B036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37 (33-46)</w:t>
            </w:r>
          </w:p>
        </w:tc>
        <w:tc>
          <w:tcPr>
            <w:tcW w:w="851" w:type="dxa"/>
            <w:vAlign w:val="center"/>
          </w:tcPr>
          <w:p w14:paraId="4EED4B7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10/42</w:t>
            </w:r>
          </w:p>
        </w:tc>
        <w:tc>
          <w:tcPr>
            <w:tcW w:w="709" w:type="dxa"/>
            <w:vAlign w:val="center"/>
          </w:tcPr>
          <w:p w14:paraId="0074862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59" w:type="dxa"/>
            <w:vAlign w:val="center"/>
          </w:tcPr>
          <w:p w14:paraId="114B0D9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600mg/day</w:t>
            </w:r>
          </w:p>
        </w:tc>
        <w:tc>
          <w:tcPr>
            <w:tcW w:w="1417" w:type="dxa"/>
            <w:vAlign w:val="center"/>
          </w:tcPr>
          <w:p w14:paraId="07550CA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64D3743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1560" w:type="dxa"/>
            <w:vAlign w:val="center"/>
          </w:tcPr>
          <w:p w14:paraId="1F1E48B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67D9929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9 months</w:t>
            </w:r>
          </w:p>
        </w:tc>
      </w:tr>
      <w:tr w:rsidR="003879B3" w:rsidRPr="00BB7524" w14:paraId="7AFE2C04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785F4CB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Sonino 1991</w:t>
            </w:r>
          </w:p>
        </w:tc>
        <w:tc>
          <w:tcPr>
            <w:tcW w:w="1559" w:type="dxa"/>
            <w:vAlign w:val="center"/>
          </w:tcPr>
          <w:p w14:paraId="7B0F9A3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209B382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  <w:tc>
          <w:tcPr>
            <w:tcW w:w="1417" w:type="dxa"/>
            <w:vAlign w:val="center"/>
          </w:tcPr>
          <w:p w14:paraId="7DC6B8E3" w14:textId="77777777" w:rsidR="003879B3" w:rsidRPr="00BB7524" w:rsidRDefault="003879B3" w:rsidP="001B036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38,5 (14-67)</w:t>
            </w:r>
          </w:p>
        </w:tc>
        <w:tc>
          <w:tcPr>
            <w:tcW w:w="851" w:type="dxa"/>
            <w:vAlign w:val="center"/>
          </w:tcPr>
          <w:p w14:paraId="4BAFD28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4/24</w:t>
            </w:r>
          </w:p>
        </w:tc>
        <w:tc>
          <w:tcPr>
            <w:tcW w:w="709" w:type="dxa"/>
            <w:vAlign w:val="center"/>
          </w:tcPr>
          <w:p w14:paraId="332D4F4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1559" w:type="dxa"/>
            <w:vAlign w:val="center"/>
          </w:tcPr>
          <w:p w14:paraId="6C4636E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400-800mg/day</w:t>
            </w:r>
          </w:p>
        </w:tc>
        <w:tc>
          <w:tcPr>
            <w:tcW w:w="1417" w:type="dxa"/>
            <w:vAlign w:val="center"/>
          </w:tcPr>
          <w:p w14:paraId="5CB4D79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20BEB09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4E886AD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627699F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50382DAB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3EB7CA2" w14:textId="24BB021C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Cas</w:t>
            </w:r>
            <w:r w:rsidR="00467B60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ine</w:t>
            </w:r>
            <w:r w:rsidR="00467B60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ti 2008</w:t>
            </w:r>
          </w:p>
        </w:tc>
        <w:tc>
          <w:tcPr>
            <w:tcW w:w="1559" w:type="dxa"/>
            <w:vAlign w:val="center"/>
          </w:tcPr>
          <w:p w14:paraId="7C190AF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67C6CE2B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38</w:t>
            </w:r>
          </w:p>
        </w:tc>
        <w:tc>
          <w:tcPr>
            <w:tcW w:w="1417" w:type="dxa"/>
            <w:vAlign w:val="center"/>
          </w:tcPr>
          <w:p w14:paraId="50E02E0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47,1 (26-73)</w:t>
            </w:r>
          </w:p>
        </w:tc>
        <w:tc>
          <w:tcPr>
            <w:tcW w:w="851" w:type="dxa"/>
            <w:vAlign w:val="center"/>
          </w:tcPr>
          <w:p w14:paraId="435367D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28/5</w:t>
            </w:r>
          </w:p>
        </w:tc>
        <w:tc>
          <w:tcPr>
            <w:tcW w:w="709" w:type="dxa"/>
            <w:vAlign w:val="center"/>
          </w:tcPr>
          <w:p w14:paraId="71C26E2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1559" w:type="dxa"/>
            <w:vAlign w:val="center"/>
          </w:tcPr>
          <w:p w14:paraId="4B08B4F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600-1200mg/day </w:t>
            </w:r>
          </w:p>
        </w:tc>
        <w:tc>
          <w:tcPr>
            <w:tcW w:w="1417" w:type="dxa"/>
            <w:vAlign w:val="center"/>
          </w:tcPr>
          <w:p w14:paraId="2813700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0CBD7F8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5CD246B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DM,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SBP, DBP</w:t>
            </w:r>
          </w:p>
        </w:tc>
        <w:tc>
          <w:tcPr>
            <w:tcW w:w="1275" w:type="dxa"/>
            <w:vAlign w:val="center"/>
          </w:tcPr>
          <w:p w14:paraId="09EFD12C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23 months </w:t>
            </w:r>
          </w:p>
        </w:tc>
      </w:tr>
      <w:tr w:rsidR="003879B3" w:rsidRPr="00BB7524" w14:paraId="1F0E67C4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163CEB2A" w14:textId="4AE6C38D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Cas</w:t>
            </w:r>
            <w:r w:rsidR="00467B60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inet</w:t>
            </w:r>
            <w:r w:rsidR="00467B60">
              <w:rPr>
                <w:rFonts w:ascii="Times New Roman" w:eastAsia="Times New Roman" w:hAnsi="Times New Roman" w:cs="Times New Roman"/>
                <w:lang w:eastAsia="en-GB"/>
              </w:rPr>
              <w:t>ti</w:t>
            </w: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 2014</w:t>
            </w:r>
          </w:p>
        </w:tc>
        <w:tc>
          <w:tcPr>
            <w:tcW w:w="1559" w:type="dxa"/>
            <w:vAlign w:val="center"/>
          </w:tcPr>
          <w:p w14:paraId="3A166F4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09B768B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200</w:t>
            </w:r>
          </w:p>
        </w:tc>
        <w:tc>
          <w:tcPr>
            <w:tcW w:w="1417" w:type="dxa"/>
            <w:vAlign w:val="center"/>
          </w:tcPr>
          <w:p w14:paraId="5C38BBE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41,9 (15,8)</w:t>
            </w:r>
          </w:p>
        </w:tc>
        <w:tc>
          <w:tcPr>
            <w:tcW w:w="851" w:type="dxa"/>
            <w:vAlign w:val="center"/>
          </w:tcPr>
          <w:p w14:paraId="078D3FB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156/44</w:t>
            </w:r>
          </w:p>
        </w:tc>
        <w:tc>
          <w:tcPr>
            <w:tcW w:w="709" w:type="dxa"/>
            <w:vAlign w:val="center"/>
          </w:tcPr>
          <w:p w14:paraId="50D2558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144</w:t>
            </w:r>
          </w:p>
        </w:tc>
        <w:tc>
          <w:tcPr>
            <w:tcW w:w="1559" w:type="dxa"/>
            <w:vAlign w:val="center"/>
          </w:tcPr>
          <w:p w14:paraId="3027F42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200-1200mg/day</w:t>
            </w:r>
          </w:p>
        </w:tc>
        <w:tc>
          <w:tcPr>
            <w:tcW w:w="1417" w:type="dxa"/>
            <w:vAlign w:val="center"/>
          </w:tcPr>
          <w:p w14:paraId="07CE93C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  <w:p w14:paraId="1B06F1D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(xULN)</w:t>
            </w:r>
          </w:p>
        </w:tc>
        <w:tc>
          <w:tcPr>
            <w:tcW w:w="1134" w:type="dxa"/>
            <w:vAlign w:val="center"/>
          </w:tcPr>
          <w:p w14:paraId="7478645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49AEA0B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4B588C6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 xml:space="preserve">33 months </w:t>
            </w:r>
          </w:p>
        </w:tc>
      </w:tr>
      <w:tr w:rsidR="003879B3" w:rsidRPr="00BB7524" w14:paraId="73A3DB3D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6AF8DB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Valassi 2012</w:t>
            </w:r>
          </w:p>
        </w:tc>
        <w:tc>
          <w:tcPr>
            <w:tcW w:w="1559" w:type="dxa"/>
            <w:vAlign w:val="center"/>
          </w:tcPr>
          <w:p w14:paraId="17DC723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7F163517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1417" w:type="dxa"/>
            <w:vAlign w:val="center"/>
          </w:tcPr>
          <w:p w14:paraId="11FFAB6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47 (13)</w:t>
            </w:r>
          </w:p>
        </w:tc>
        <w:tc>
          <w:tcPr>
            <w:tcW w:w="851" w:type="dxa"/>
            <w:vAlign w:val="center"/>
          </w:tcPr>
          <w:p w14:paraId="185EF4D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54/8</w:t>
            </w:r>
          </w:p>
        </w:tc>
        <w:tc>
          <w:tcPr>
            <w:tcW w:w="709" w:type="dxa"/>
            <w:vAlign w:val="center"/>
          </w:tcPr>
          <w:p w14:paraId="0DE4C4D0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1559" w:type="dxa"/>
            <w:vAlign w:val="center"/>
          </w:tcPr>
          <w:p w14:paraId="1C5F231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Not described</w:t>
            </w:r>
          </w:p>
        </w:tc>
        <w:tc>
          <w:tcPr>
            <w:tcW w:w="1417" w:type="dxa"/>
            <w:vAlign w:val="center"/>
          </w:tcPr>
          <w:p w14:paraId="08D15CA2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</w:tc>
        <w:tc>
          <w:tcPr>
            <w:tcW w:w="1134" w:type="dxa"/>
            <w:vAlign w:val="center"/>
          </w:tcPr>
          <w:p w14:paraId="62DB665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1560" w:type="dxa"/>
            <w:vAlign w:val="center"/>
          </w:tcPr>
          <w:p w14:paraId="15F1763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6B4FE8D3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6 months</w:t>
            </w:r>
          </w:p>
        </w:tc>
      </w:tr>
      <w:tr w:rsidR="003879B3" w:rsidRPr="00BB7524" w14:paraId="6D0744A0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701EA546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Invitti 1999</w:t>
            </w:r>
          </w:p>
        </w:tc>
        <w:tc>
          <w:tcPr>
            <w:tcW w:w="1559" w:type="dxa"/>
            <w:vAlign w:val="center"/>
          </w:tcPr>
          <w:p w14:paraId="62B760D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300B2665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178</w:t>
            </w:r>
          </w:p>
        </w:tc>
        <w:tc>
          <w:tcPr>
            <w:tcW w:w="1417" w:type="dxa"/>
            <w:vAlign w:val="center"/>
          </w:tcPr>
          <w:p w14:paraId="36CCC80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36 (11-72)</w:t>
            </w:r>
          </w:p>
        </w:tc>
        <w:tc>
          <w:tcPr>
            <w:tcW w:w="851" w:type="dxa"/>
            <w:vAlign w:val="center"/>
          </w:tcPr>
          <w:p w14:paraId="6923B958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239/49</w:t>
            </w:r>
          </w:p>
        </w:tc>
        <w:tc>
          <w:tcPr>
            <w:tcW w:w="709" w:type="dxa"/>
            <w:vAlign w:val="center"/>
          </w:tcPr>
          <w:p w14:paraId="1A8A5344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1559" w:type="dxa"/>
            <w:vAlign w:val="center"/>
          </w:tcPr>
          <w:p w14:paraId="47A91991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not described</w:t>
            </w:r>
          </w:p>
        </w:tc>
        <w:tc>
          <w:tcPr>
            <w:tcW w:w="1417" w:type="dxa"/>
            <w:vAlign w:val="center"/>
          </w:tcPr>
          <w:p w14:paraId="3D469C8D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UFC</w:t>
            </w:r>
          </w:p>
        </w:tc>
        <w:tc>
          <w:tcPr>
            <w:tcW w:w="1134" w:type="dxa"/>
            <w:vAlign w:val="center"/>
          </w:tcPr>
          <w:p w14:paraId="58F0B4F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1560" w:type="dxa"/>
            <w:vAlign w:val="center"/>
          </w:tcPr>
          <w:p w14:paraId="255C8A6F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6A377819" w14:textId="77777777" w:rsidR="003879B3" w:rsidRPr="00BB7524" w:rsidRDefault="003879B3" w:rsidP="001B036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B7524">
              <w:rPr>
                <w:rFonts w:ascii="Times New Roman" w:eastAsia="Times New Roman" w:hAnsi="Times New Roman" w:cs="Times New Roman"/>
                <w:lang w:eastAsia="en-GB"/>
              </w:rPr>
              <w:t>115 months</w:t>
            </w:r>
          </w:p>
        </w:tc>
      </w:tr>
      <w:tr w:rsidR="00A337E7" w:rsidRPr="00BB7524" w14:paraId="0F95C314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42B27234" w14:textId="3B82A110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</w:rPr>
              <w:t>Van der Bosch 2014</w:t>
            </w:r>
          </w:p>
        </w:tc>
        <w:tc>
          <w:tcPr>
            <w:tcW w:w="1559" w:type="dxa"/>
            <w:vAlign w:val="center"/>
          </w:tcPr>
          <w:p w14:paraId="52D4091C" w14:textId="1D69A68D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2B6E574E" w14:textId="01908A5C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1417" w:type="dxa"/>
            <w:vAlign w:val="center"/>
          </w:tcPr>
          <w:p w14:paraId="431826E6" w14:textId="5ED192F4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</w:rPr>
              <w:t>50 (16-65)</w:t>
            </w:r>
          </w:p>
        </w:tc>
        <w:tc>
          <w:tcPr>
            <w:tcW w:w="851" w:type="dxa"/>
            <w:vAlign w:val="center"/>
          </w:tcPr>
          <w:p w14:paraId="10991E0C" w14:textId="4F8FA64A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</w:rPr>
              <w:t>4/12</w:t>
            </w:r>
          </w:p>
        </w:tc>
        <w:tc>
          <w:tcPr>
            <w:tcW w:w="709" w:type="dxa"/>
            <w:vAlign w:val="center"/>
          </w:tcPr>
          <w:p w14:paraId="5D2279B1" w14:textId="3E2215F7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1559" w:type="dxa"/>
            <w:vAlign w:val="center"/>
          </w:tcPr>
          <w:p w14:paraId="0EA35225" w14:textId="7C0FEC48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337E7">
              <w:rPr>
                <w:rFonts w:ascii="Times New Roman" w:eastAsia="Times New Roman" w:hAnsi="Times New Roman" w:cs="Times New Roman"/>
                <w:lang w:eastAsia="en-GB"/>
              </w:rPr>
              <w:t>720mg/day</w:t>
            </w:r>
          </w:p>
        </w:tc>
        <w:tc>
          <w:tcPr>
            <w:tcW w:w="1417" w:type="dxa"/>
            <w:vAlign w:val="center"/>
          </w:tcPr>
          <w:p w14:paraId="2A931CED" w14:textId="2B93D028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9502F">
              <w:rPr>
                <w:rFonts w:ascii="Times New Roman" w:eastAsia="Times New Roman" w:hAnsi="Times New Roman" w:cs="Times New Roman"/>
                <w:lang w:val="en-US"/>
              </w:rPr>
              <w:t>UFC (nmol/24h) or 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orning serum cortisol</w:t>
            </w:r>
          </w:p>
        </w:tc>
        <w:tc>
          <w:tcPr>
            <w:tcW w:w="1134" w:type="dxa"/>
            <w:vAlign w:val="center"/>
          </w:tcPr>
          <w:p w14:paraId="68C96E83" w14:textId="60A54BBF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560" w:type="dxa"/>
            <w:vAlign w:val="center"/>
          </w:tcPr>
          <w:p w14:paraId="12A17D32" w14:textId="4057C796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584CA654" w14:textId="0290A03C" w:rsidR="00A337E7" w:rsidRPr="00BB7524" w:rsidRDefault="00A337E7" w:rsidP="00A337E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months </w:t>
            </w:r>
          </w:p>
        </w:tc>
      </w:tr>
      <w:tr w:rsidR="003879B3" w14:paraId="17F21E6C" w14:textId="77777777" w:rsidTr="001B0360">
        <w:trPr>
          <w:trHeight w:val="405"/>
        </w:trPr>
        <w:tc>
          <w:tcPr>
            <w:tcW w:w="14170" w:type="dxa"/>
            <w:gridSpan w:val="11"/>
            <w:vAlign w:val="center"/>
          </w:tcPr>
          <w:p w14:paraId="2E308F31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Metyrapone</w:t>
            </w:r>
          </w:p>
        </w:tc>
      </w:tr>
      <w:tr w:rsidR="003879B3" w14:paraId="36D766B7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3E85E3FC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Ceccato 2018</w:t>
            </w:r>
          </w:p>
        </w:tc>
        <w:tc>
          <w:tcPr>
            <w:tcW w:w="1559" w:type="dxa"/>
            <w:vAlign w:val="center"/>
          </w:tcPr>
          <w:p w14:paraId="318810B7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Prospective</w:t>
            </w:r>
          </w:p>
        </w:tc>
        <w:tc>
          <w:tcPr>
            <w:tcW w:w="709" w:type="dxa"/>
            <w:vAlign w:val="center"/>
          </w:tcPr>
          <w:p w14:paraId="4BF611F9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3A1C60F6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(3)</w:t>
            </w:r>
          </w:p>
        </w:tc>
        <w:tc>
          <w:tcPr>
            <w:tcW w:w="851" w:type="dxa"/>
            <w:vAlign w:val="center"/>
          </w:tcPr>
          <w:p w14:paraId="6DC09F99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5/15</w:t>
            </w:r>
          </w:p>
        </w:tc>
        <w:tc>
          <w:tcPr>
            <w:tcW w:w="709" w:type="dxa"/>
            <w:vAlign w:val="center"/>
          </w:tcPr>
          <w:p w14:paraId="11B78F72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vAlign w:val="center"/>
          </w:tcPr>
          <w:p w14:paraId="4A06BA64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750mg/day</w:t>
            </w:r>
          </w:p>
        </w:tc>
        <w:tc>
          <w:tcPr>
            <w:tcW w:w="1417" w:type="dxa"/>
            <w:vAlign w:val="center"/>
          </w:tcPr>
          <w:p w14:paraId="7F296E15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73712113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560" w:type="dxa"/>
            <w:vAlign w:val="center"/>
          </w:tcPr>
          <w:p w14:paraId="560EC312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SBP, DBP, BMI, WC</w:t>
            </w:r>
          </w:p>
        </w:tc>
        <w:tc>
          <w:tcPr>
            <w:tcW w:w="1275" w:type="dxa"/>
            <w:vAlign w:val="center"/>
          </w:tcPr>
          <w:p w14:paraId="0F5E7C68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months</w:t>
            </w:r>
          </w:p>
        </w:tc>
      </w:tr>
      <w:tr w:rsidR="003879B3" w14:paraId="42533CF2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08C5885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Valassi 2012</w:t>
            </w:r>
          </w:p>
        </w:tc>
        <w:tc>
          <w:tcPr>
            <w:tcW w:w="1559" w:type="dxa"/>
            <w:vAlign w:val="center"/>
          </w:tcPr>
          <w:p w14:paraId="232C9839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00D87524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0B128810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41  7–70)</w:t>
            </w:r>
          </w:p>
        </w:tc>
        <w:tc>
          <w:tcPr>
            <w:tcW w:w="851" w:type="dxa"/>
            <w:vAlign w:val="center"/>
          </w:tcPr>
          <w:p w14:paraId="60FA7C74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4856967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D29402E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750-1000mg/day</w:t>
            </w:r>
          </w:p>
        </w:tc>
        <w:tc>
          <w:tcPr>
            <w:tcW w:w="1417" w:type="dxa"/>
            <w:vAlign w:val="center"/>
          </w:tcPr>
          <w:p w14:paraId="028FDB30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63D875EF" w14:textId="7CCBCD59" w:rsidR="003879B3" w:rsidRDefault="00FE146E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560" w:type="dxa"/>
            <w:vAlign w:val="center"/>
          </w:tcPr>
          <w:p w14:paraId="02314632" w14:textId="77777777" w:rsidR="003879B3" w:rsidRPr="00BB7524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375E93A7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months</w:t>
            </w:r>
          </w:p>
        </w:tc>
      </w:tr>
      <w:tr w:rsidR="003879B3" w14:paraId="4A4C97C2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0E55E124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der Bosch 2014</w:t>
            </w:r>
          </w:p>
        </w:tc>
        <w:tc>
          <w:tcPr>
            <w:tcW w:w="1559" w:type="dxa"/>
            <w:vAlign w:val="center"/>
          </w:tcPr>
          <w:p w14:paraId="0FAAD1A9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273A00FC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77448D0C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(16-65)</w:t>
            </w:r>
          </w:p>
        </w:tc>
        <w:tc>
          <w:tcPr>
            <w:tcW w:w="851" w:type="dxa"/>
            <w:vAlign w:val="center"/>
          </w:tcPr>
          <w:p w14:paraId="1BE40CD5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6/16</w:t>
            </w:r>
          </w:p>
        </w:tc>
        <w:tc>
          <w:tcPr>
            <w:tcW w:w="709" w:type="dxa"/>
            <w:vAlign w:val="center"/>
          </w:tcPr>
          <w:p w14:paraId="16CD0A71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53165A54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2477mg/day </w:t>
            </w:r>
          </w:p>
        </w:tc>
        <w:tc>
          <w:tcPr>
            <w:tcW w:w="1417" w:type="dxa"/>
            <w:vAlign w:val="center"/>
          </w:tcPr>
          <w:p w14:paraId="1B943B15" w14:textId="1DBF56EF" w:rsidR="003879B3" w:rsidRPr="0009502F" w:rsidRDefault="0009502F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502F">
              <w:rPr>
                <w:rFonts w:ascii="Times New Roman" w:eastAsia="Times New Roman" w:hAnsi="Times New Roman" w:cs="Times New Roman"/>
                <w:lang w:val="en-US"/>
              </w:rPr>
              <w:t>UFC (nmol/24h) or 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orning serum cortisol</w:t>
            </w:r>
          </w:p>
        </w:tc>
        <w:tc>
          <w:tcPr>
            <w:tcW w:w="1134" w:type="dxa"/>
            <w:vAlign w:val="center"/>
          </w:tcPr>
          <w:p w14:paraId="20AB640E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560" w:type="dxa"/>
            <w:vAlign w:val="center"/>
          </w:tcPr>
          <w:p w14:paraId="6A2A353D" w14:textId="77777777" w:rsidR="003879B3" w:rsidRPr="00BB7524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7049624A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months </w:t>
            </w:r>
          </w:p>
        </w:tc>
      </w:tr>
      <w:tr w:rsidR="003879B3" w14:paraId="18D23F26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7766D673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Verhelst 1991</w:t>
            </w:r>
          </w:p>
        </w:tc>
        <w:tc>
          <w:tcPr>
            <w:tcW w:w="1559" w:type="dxa"/>
            <w:vAlign w:val="center"/>
          </w:tcPr>
          <w:p w14:paraId="3F3DE5F9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44AC6663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24E0B125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 (9-68)</w:t>
            </w:r>
          </w:p>
        </w:tc>
        <w:tc>
          <w:tcPr>
            <w:tcW w:w="851" w:type="dxa"/>
            <w:vAlign w:val="center"/>
          </w:tcPr>
          <w:p w14:paraId="5AF88F5D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12/12</w:t>
            </w:r>
          </w:p>
        </w:tc>
        <w:tc>
          <w:tcPr>
            <w:tcW w:w="709" w:type="dxa"/>
            <w:vAlign w:val="center"/>
          </w:tcPr>
          <w:p w14:paraId="0CA0C219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E42EE5C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500mg/day</w:t>
            </w:r>
          </w:p>
        </w:tc>
        <w:tc>
          <w:tcPr>
            <w:tcW w:w="1417" w:type="dxa"/>
            <w:vAlign w:val="center"/>
          </w:tcPr>
          <w:p w14:paraId="38BEF885" w14:textId="478C7AC8" w:rsidR="003879B3" w:rsidRDefault="0009502F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Morning s</w:t>
            </w:r>
            <w:r w:rsidR="00DD2EA5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rum cortisol</w:t>
            </w:r>
          </w:p>
        </w:tc>
        <w:tc>
          <w:tcPr>
            <w:tcW w:w="1134" w:type="dxa"/>
            <w:vAlign w:val="center"/>
          </w:tcPr>
          <w:p w14:paraId="1150C988" w14:textId="6F215147" w:rsidR="003879B3" w:rsidRDefault="00FE146E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560" w:type="dxa"/>
            <w:vAlign w:val="center"/>
          </w:tcPr>
          <w:p w14:paraId="63501742" w14:textId="77777777" w:rsidR="003879B3" w:rsidRPr="00BB7524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1299294E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months</w:t>
            </w:r>
          </w:p>
        </w:tc>
      </w:tr>
      <w:tr w:rsidR="0009502F" w:rsidRPr="00DD2EA5" w14:paraId="787CB609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6CB1A273" w14:textId="67093260" w:rsidR="0009502F" w:rsidRDefault="0009502F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Daniel </w:t>
            </w:r>
            <w:r w:rsidR="00DD2EA5">
              <w:rPr>
                <w:rFonts w:ascii="Times New Roman" w:eastAsia="Times New Roman" w:hAnsi="Times New Roman" w:cs="Times New Roman"/>
              </w:rPr>
              <w:t>2015*</w:t>
            </w:r>
          </w:p>
        </w:tc>
        <w:tc>
          <w:tcPr>
            <w:tcW w:w="1559" w:type="dxa"/>
            <w:vAlign w:val="center"/>
          </w:tcPr>
          <w:p w14:paraId="75B1FADA" w14:textId="29C3BD81" w:rsidR="0009502F" w:rsidRDefault="0009502F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Retrospective</w:t>
            </w:r>
          </w:p>
        </w:tc>
        <w:tc>
          <w:tcPr>
            <w:tcW w:w="709" w:type="dxa"/>
            <w:vAlign w:val="center"/>
          </w:tcPr>
          <w:p w14:paraId="47F17EBF" w14:textId="048989C7" w:rsidR="0009502F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7" w:type="dxa"/>
            <w:vAlign w:val="center"/>
          </w:tcPr>
          <w:p w14:paraId="1698417A" w14:textId="2D6EB610" w:rsidR="0009502F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45.2</w:t>
            </w:r>
          </w:p>
        </w:tc>
        <w:tc>
          <w:tcPr>
            <w:tcW w:w="851" w:type="dxa"/>
            <w:vAlign w:val="center"/>
          </w:tcPr>
          <w:p w14:paraId="6A14A1DC" w14:textId="0B4B4E5F" w:rsidR="0009502F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4926C22" w14:textId="1AA1FE4D" w:rsidR="0009502F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59" w:type="dxa"/>
            <w:vAlign w:val="center"/>
          </w:tcPr>
          <w:p w14:paraId="704B2DD0" w14:textId="35AC3EF0" w:rsidR="0009502F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EA5">
              <w:rPr>
                <w:rFonts w:ascii="Times New Roman" w:eastAsia="Times New Roman" w:hAnsi="Times New Roman" w:cs="Times New Roman"/>
              </w:rPr>
              <w:t>939.2 mg</w:t>
            </w:r>
            <w:r>
              <w:rPr>
                <w:rFonts w:ascii="Times New Roman" w:eastAsia="Times New Roman" w:hAnsi="Times New Roman" w:cs="Times New Roman"/>
              </w:rPr>
              <w:t>/day-</w:t>
            </w:r>
            <w:r w:rsidRPr="00DD2EA5">
              <w:rPr>
                <w:rFonts w:ascii="Times New Roman" w:eastAsia="Times New Roman" w:hAnsi="Times New Roman" w:cs="Times New Roman"/>
              </w:rPr>
              <w:t>1432 mg</w:t>
            </w:r>
            <w:r>
              <w:rPr>
                <w:rFonts w:ascii="Times New Roman" w:eastAsia="Times New Roman" w:hAnsi="Times New Roman" w:cs="Times New Roman"/>
              </w:rPr>
              <w:t>/day</w:t>
            </w:r>
            <w:r w:rsidRPr="00DD2E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29801F" w14:textId="49EC08D3" w:rsidR="0009502F" w:rsidRPr="00DD2EA5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2EA5">
              <w:rPr>
                <w:rFonts w:ascii="Times New Roman" w:eastAsia="Times New Roman" w:hAnsi="Times New Roman" w:cs="Times New Roman"/>
                <w:lang w:val="en-US"/>
              </w:rPr>
              <w:t>UFC (nmol/24h) or morning serum cortisol or cortisol day-curves</w:t>
            </w:r>
          </w:p>
        </w:tc>
        <w:tc>
          <w:tcPr>
            <w:tcW w:w="1134" w:type="dxa"/>
            <w:vAlign w:val="center"/>
          </w:tcPr>
          <w:p w14:paraId="4624ECF8" w14:textId="6B0665E8" w:rsidR="0009502F" w:rsidRPr="00DD2EA5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</w:t>
            </w:r>
          </w:p>
        </w:tc>
        <w:tc>
          <w:tcPr>
            <w:tcW w:w="1560" w:type="dxa"/>
            <w:vAlign w:val="center"/>
          </w:tcPr>
          <w:p w14:paraId="11A3B96B" w14:textId="0258E418" w:rsidR="0009502F" w:rsidRPr="00DD2EA5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275" w:type="dxa"/>
            <w:vAlign w:val="center"/>
          </w:tcPr>
          <w:p w14:paraId="510CF0BF" w14:textId="2B0C4482" w:rsidR="0009502F" w:rsidRPr="00DD2EA5" w:rsidRDefault="00DD2EA5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 months</w:t>
            </w:r>
          </w:p>
        </w:tc>
      </w:tr>
      <w:tr w:rsidR="003879B3" w14:paraId="0327DC1E" w14:textId="77777777" w:rsidTr="001B0360">
        <w:trPr>
          <w:trHeight w:val="405"/>
        </w:trPr>
        <w:tc>
          <w:tcPr>
            <w:tcW w:w="14170" w:type="dxa"/>
            <w:gridSpan w:val="11"/>
            <w:vAlign w:val="center"/>
          </w:tcPr>
          <w:p w14:paraId="52E3AB1A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Osilodrostat</w:t>
            </w:r>
          </w:p>
        </w:tc>
      </w:tr>
      <w:tr w:rsidR="003879B3" w14:paraId="7CCDC8FF" w14:textId="77777777" w:rsidTr="001B0360">
        <w:trPr>
          <w:trHeight w:val="405"/>
        </w:trPr>
        <w:tc>
          <w:tcPr>
            <w:tcW w:w="1980" w:type="dxa"/>
            <w:vAlign w:val="center"/>
          </w:tcPr>
          <w:p w14:paraId="2B340BF2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Pivonello 2020</w:t>
            </w:r>
          </w:p>
        </w:tc>
        <w:tc>
          <w:tcPr>
            <w:tcW w:w="1559" w:type="dxa"/>
            <w:vAlign w:val="center"/>
          </w:tcPr>
          <w:p w14:paraId="06BAFA5E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Randomized</w:t>
            </w:r>
          </w:p>
        </w:tc>
        <w:tc>
          <w:tcPr>
            <w:tcW w:w="709" w:type="dxa"/>
            <w:vAlign w:val="center"/>
          </w:tcPr>
          <w:p w14:paraId="4E239C26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  <w:vAlign w:val="center"/>
          </w:tcPr>
          <w:p w14:paraId="472A39E4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Median: 41 (IQR: 37.5 - 51.5)</w:t>
            </w:r>
          </w:p>
        </w:tc>
        <w:tc>
          <w:tcPr>
            <w:tcW w:w="851" w:type="dxa"/>
            <w:vAlign w:val="center"/>
          </w:tcPr>
          <w:p w14:paraId="39FBC2BC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6/30</w:t>
            </w:r>
          </w:p>
        </w:tc>
        <w:tc>
          <w:tcPr>
            <w:tcW w:w="709" w:type="dxa"/>
            <w:vAlign w:val="center"/>
          </w:tcPr>
          <w:p w14:paraId="0A6A7726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14:paraId="31699FE8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10mg/day</w:t>
            </w:r>
          </w:p>
        </w:tc>
        <w:tc>
          <w:tcPr>
            <w:tcW w:w="1417" w:type="dxa"/>
            <w:vAlign w:val="center"/>
          </w:tcPr>
          <w:p w14:paraId="3C285C7A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UFC (nmol/24h)</w:t>
            </w:r>
          </w:p>
        </w:tc>
        <w:tc>
          <w:tcPr>
            <w:tcW w:w="1134" w:type="dxa"/>
            <w:vAlign w:val="center"/>
          </w:tcPr>
          <w:p w14:paraId="73707BF3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560" w:type="dxa"/>
            <w:vAlign w:val="center"/>
          </w:tcPr>
          <w:p w14:paraId="3D500BFE" w14:textId="77777777" w:rsidR="003879B3" w:rsidRPr="00E03A70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Fasting blood glucose, HbA1C, SBP, DBP, cholesterol, bodyweight</w:t>
            </w:r>
          </w:p>
        </w:tc>
        <w:tc>
          <w:tcPr>
            <w:tcW w:w="1275" w:type="dxa"/>
            <w:vAlign w:val="center"/>
          </w:tcPr>
          <w:p w14:paraId="42E8ECB6" w14:textId="77777777" w:rsidR="003879B3" w:rsidRDefault="003879B3" w:rsidP="001B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months</w:t>
            </w:r>
          </w:p>
        </w:tc>
      </w:tr>
    </w:tbl>
    <w:p w14:paraId="1479C2C9" w14:textId="77777777" w:rsidR="00AD574F" w:rsidRPr="00674A71" w:rsidRDefault="00AD574F" w:rsidP="00AD574F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en-GB"/>
        </w:rPr>
      </w:pPr>
    </w:p>
    <w:p w14:paraId="1E3260BA" w14:textId="3A1A0025" w:rsidR="00AD574F" w:rsidRPr="00674A71" w:rsidRDefault="00AD574F" w:rsidP="00AD574F">
      <w:pPr>
        <w:spacing w:after="0" w:line="240" w:lineRule="auto"/>
        <w:rPr>
          <w:rFonts w:ascii="Times New Roman" w:eastAsia="Calibri" w:hAnsi="Times New Roman" w:cs="Times New Roman"/>
          <w:b/>
          <w:bCs/>
          <w:lang w:val="en-US" w:eastAsia="en-GB"/>
        </w:rPr>
      </w:pPr>
      <w:r w:rsidRPr="00674A71">
        <w:rPr>
          <w:rFonts w:ascii="Times New Roman" w:eastAsia="Calibri" w:hAnsi="Times New Roman" w:cs="Times New Roman"/>
          <w:b/>
          <w:bCs/>
          <w:lang w:val="en-US" w:eastAsia="en-GB"/>
        </w:rPr>
        <w:t xml:space="preserve">Abbreviations: TSS: number of patients with prior TSS transsphenoidal surgery; F/M: proportion of female/male; LAR: long action release; UFC: Urinary Free Cortisol; MNSC: </w:t>
      </w:r>
      <w:r w:rsidRPr="00674A71">
        <w:rPr>
          <w:rFonts w:ascii="Times New Roman" w:eastAsia="Calibri" w:hAnsi="Times New Roman" w:cs="Times New Roman"/>
          <w:b/>
          <w:bCs/>
          <w:shd w:val="clear" w:color="auto" w:fill="FFFFFF"/>
          <w:lang w:val="en-US" w:eastAsia="en-GB"/>
        </w:rPr>
        <w:t xml:space="preserve">Midnight salivary cortisol; LDSC: and low dose dexamethasone suppression cortisol test; BMI: Body Mass Index; </w:t>
      </w:r>
      <w:proofErr w:type="spellStart"/>
      <w:r w:rsidRPr="00674A71">
        <w:rPr>
          <w:rFonts w:ascii="Times New Roman" w:eastAsia="Calibri" w:hAnsi="Times New Roman" w:cs="Times New Roman"/>
          <w:b/>
          <w:bCs/>
          <w:shd w:val="clear" w:color="auto" w:fill="FFFFFF"/>
          <w:lang w:val="en-US" w:eastAsia="en-GB"/>
        </w:rPr>
        <w:t>xULN</w:t>
      </w:r>
      <w:proofErr w:type="spellEnd"/>
      <w:r w:rsidRPr="00674A71">
        <w:rPr>
          <w:rFonts w:ascii="Times New Roman" w:eastAsia="Calibri" w:hAnsi="Times New Roman" w:cs="Times New Roman"/>
          <w:b/>
          <w:bCs/>
          <w:shd w:val="clear" w:color="auto" w:fill="FFFFFF"/>
          <w:lang w:val="en-US" w:eastAsia="en-GB"/>
        </w:rPr>
        <w:t>: times the upper limit of normality.</w:t>
      </w:r>
      <w:r w:rsidR="00DD2EA5">
        <w:rPr>
          <w:rFonts w:ascii="Times New Roman" w:eastAsia="Calibri" w:hAnsi="Times New Roman" w:cs="Times New Roman"/>
          <w:b/>
          <w:bCs/>
          <w:shd w:val="clear" w:color="auto" w:fill="FFFFFF"/>
          <w:lang w:val="en-US" w:eastAsia="en-GB"/>
        </w:rPr>
        <w:t xml:space="preserve"> *Data provided by the authors considering pituitary etiology only. </w:t>
      </w:r>
    </w:p>
    <w:p w14:paraId="202739B4" w14:textId="77777777" w:rsidR="00AD574F" w:rsidRDefault="00AD574F" w:rsidP="008E02D9">
      <w:pPr>
        <w:rPr>
          <w:rFonts w:cs="System"/>
          <w:sz w:val="20"/>
          <w:szCs w:val="20"/>
          <w:lang w:val="en-US"/>
        </w:rPr>
      </w:pPr>
    </w:p>
    <w:p w14:paraId="037E364A" w14:textId="08F10844" w:rsidR="00CC3874" w:rsidRDefault="00CC3874" w:rsidP="008E02D9">
      <w:pPr>
        <w:rPr>
          <w:rFonts w:cs="System"/>
          <w:sz w:val="20"/>
          <w:szCs w:val="20"/>
          <w:lang w:val="en-US"/>
        </w:rPr>
      </w:pPr>
    </w:p>
    <w:p w14:paraId="3A6EE0B7" w14:textId="77777777" w:rsidR="00AD574F" w:rsidRDefault="00AD574F" w:rsidP="008E02D9">
      <w:pPr>
        <w:rPr>
          <w:rFonts w:cs="System"/>
          <w:sz w:val="20"/>
          <w:szCs w:val="20"/>
          <w:lang w:val="en-US"/>
        </w:rPr>
        <w:sectPr w:rsidR="00AD574F" w:rsidSect="00AD574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1D6DF5D" w14:textId="0E2CAE5F" w:rsidR="00AD574F" w:rsidRDefault="00AD574F" w:rsidP="008E02D9">
      <w:pPr>
        <w:rPr>
          <w:rFonts w:cs="System"/>
          <w:sz w:val="20"/>
          <w:szCs w:val="20"/>
          <w:lang w:val="en-US"/>
        </w:rPr>
      </w:pPr>
      <w:r w:rsidRPr="008527F7">
        <w:rPr>
          <w:rFonts w:ascii="System" w:hAnsi="System" w:cs="System"/>
          <w:b/>
          <w:bCs/>
          <w:noProof/>
          <w:sz w:val="20"/>
          <w:szCs w:val="20"/>
          <w:lang w:val="de-DE" w:eastAsia="de-DE"/>
        </w:rPr>
        <w:lastRenderedPageBreak/>
        <w:drawing>
          <wp:inline distT="0" distB="0" distL="0" distR="0" wp14:anchorId="236F7F95" wp14:editId="077E2A62">
            <wp:extent cx="5181162" cy="4030133"/>
            <wp:effectExtent l="0" t="0" r="63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8"/>
                    <a:stretch/>
                  </pic:blipFill>
                  <pic:spPr bwMode="auto">
                    <a:xfrm>
                      <a:off x="0" y="0"/>
                      <a:ext cx="5188473" cy="403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67893" w14:textId="45D48B93" w:rsidR="00AD574F" w:rsidRPr="00AD574F" w:rsidRDefault="00AD574F" w:rsidP="00AD574F">
      <w:pPr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lang w:val="en-US"/>
        </w:rPr>
        <w:sectPr w:rsidR="00AD574F" w:rsidRPr="00AD574F" w:rsidSect="00AD574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D574F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lang w:val="en-US"/>
        </w:rPr>
        <w:t xml:space="preserve">Figure 1A </w:t>
      </w:r>
      <w:r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lang w:val="en-US"/>
        </w:rPr>
        <w:t>Proportional meta-analysis on disease remission after treatment with pasireotide.</w:t>
      </w:r>
    </w:p>
    <w:p w14:paraId="6AA02A28" w14:textId="5AC39F63" w:rsidR="00AD574F" w:rsidRDefault="00AD574F" w:rsidP="00AD57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17B29F" wp14:editId="6E62AE2C">
                <wp:simplePos x="0" y="0"/>
                <wp:positionH relativeFrom="column">
                  <wp:posOffset>-64135</wp:posOffset>
                </wp:positionH>
                <wp:positionV relativeFrom="paragraph">
                  <wp:posOffset>279400</wp:posOffset>
                </wp:positionV>
                <wp:extent cx="5410200" cy="738251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382510"/>
                        </a:xfrm>
                        <a:prstGeom prst="rect">
                          <a:avLst/>
                        </a:prstGeom>
                        <a:solidFill>
                          <a:srgbClr val="EBF2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B8CD" id="Rectangle 16" o:spid="_x0000_s1026" style="position:absolute;margin-left:-5.05pt;margin-top:22pt;width:426pt;height:58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" fillcolor="#ebf2f3" stroked="f" strokeweight="1pt"/>
            </w:pict>
          </mc:Fallback>
        </mc:AlternateContent>
      </w:r>
    </w:p>
    <w:p w14:paraId="1D7E3E57" w14:textId="77777777" w:rsidR="00AD574F" w:rsidRDefault="00AD574F" w:rsidP="00AD574F">
      <w:pPr>
        <w:rPr>
          <w:rFonts w:ascii="Times New Roman" w:hAnsi="Times New Roman" w:cs="Times New Roman"/>
          <w:lang w:val="en-US"/>
        </w:rPr>
      </w:pPr>
      <w:r w:rsidRPr="00F5000A">
        <w:rPr>
          <w:noProof/>
          <w:lang w:val="de-DE" w:eastAsia="de-DE"/>
        </w:rPr>
        <w:drawing>
          <wp:inline distT="0" distB="0" distL="0" distR="0" wp14:anchorId="3A132BC0" wp14:editId="0C823860">
            <wp:extent cx="5224007" cy="3310463"/>
            <wp:effectExtent l="0" t="0" r="0" b="444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87" cy="332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A421C" w14:textId="77777777" w:rsidR="00AD574F" w:rsidRDefault="00AD574F" w:rsidP="00AD57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</w:p>
    <w:p w14:paraId="6336EFFB" w14:textId="77777777" w:rsidR="00AD574F" w:rsidRDefault="00AD574F" w:rsidP="00AD574F">
      <w:pPr>
        <w:rPr>
          <w:rFonts w:ascii="Times New Roman" w:hAnsi="Times New Roman" w:cs="Times New Roman"/>
          <w:lang w:val="en-US"/>
        </w:rPr>
      </w:pPr>
      <w:r w:rsidRPr="00D55CCB">
        <w:rPr>
          <w:noProof/>
          <w:lang w:val="de-DE" w:eastAsia="de-DE"/>
        </w:rPr>
        <w:drawing>
          <wp:inline distT="0" distB="0" distL="0" distR="0" wp14:anchorId="7AB96342" wp14:editId="3521D782">
            <wp:extent cx="5223510" cy="3275750"/>
            <wp:effectExtent l="0" t="0" r="0" b="127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49" cy="32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58C8" w14:textId="77777777" w:rsidR="00AD574F" w:rsidRDefault="00AD574F" w:rsidP="00AD57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</w:p>
    <w:p w14:paraId="41D7E060" w14:textId="77777777" w:rsidR="00AD574F" w:rsidRDefault="00AD574F" w:rsidP="00AD574F">
      <w:pPr>
        <w:rPr>
          <w:rFonts w:ascii="Times New Roman" w:hAnsi="Times New Roman" w:cs="Times New Roman"/>
          <w:lang w:val="en-US"/>
        </w:rPr>
      </w:pPr>
    </w:p>
    <w:p w14:paraId="11C7960C" w14:textId="77777777" w:rsidR="00AD574F" w:rsidRDefault="00AD574F" w:rsidP="00AD574F">
      <w:pPr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556BDE" wp14:editId="5E181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10539" cy="4094922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539" cy="4094922"/>
                        </a:xfrm>
                        <a:prstGeom prst="rect">
                          <a:avLst/>
                        </a:prstGeom>
                        <a:solidFill>
                          <a:srgbClr val="EBF2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C226" id="Rectangle 1" o:spid="_x0000_s1026" style="position:absolute;margin-left:0;margin-top:0;width:378.8pt;height:3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" fillcolor="#ebf2f3" stroked="f" strokeweight="1pt"/>
            </w:pict>
          </mc:Fallback>
        </mc:AlternateContent>
      </w:r>
      <w:r w:rsidRPr="003D2F70">
        <w:rPr>
          <w:noProof/>
          <w:lang w:val="de-DE" w:eastAsia="de-DE"/>
        </w:rPr>
        <w:drawing>
          <wp:inline distT="0" distB="0" distL="0" distR="0" wp14:anchorId="5CEDED7E" wp14:editId="2EBCE852">
            <wp:extent cx="4715123" cy="3709301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65" cy="371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15AA" w14:textId="77777777" w:rsidR="00AD574F" w:rsidRPr="008C3000" w:rsidRDefault="00AD574F" w:rsidP="00AD57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C</w:t>
      </w:r>
    </w:p>
    <w:p w14:paraId="534FE34A" w14:textId="77777777" w:rsidR="00AD574F" w:rsidRPr="00FD054A" w:rsidRDefault="00AD574F" w:rsidP="00AD574F">
      <w:pPr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FD054A">
        <w:rPr>
          <w:rFonts w:ascii="Times New Roman" w:hAnsi="Times New Roman" w:cs="Times New Roman"/>
          <w:sz w:val="18"/>
          <w:szCs w:val="18"/>
          <w:lang w:val="en-US"/>
        </w:rPr>
        <w:t xml:space="preserve">Abbreviations: SMD: Standard mean difference; CI: Confidence interval. </w:t>
      </w:r>
    </w:p>
    <w:p w14:paraId="3ACF6121" w14:textId="77777777" w:rsidR="00AD574F" w:rsidRDefault="00AD574F" w:rsidP="00AD574F">
      <w:pPr>
        <w:pStyle w:val="Caption"/>
        <w:keepNext/>
        <w:rPr>
          <w:rFonts w:ascii="Times New Roman" w:hAnsi="Times New Roman" w:cs="Times New Roman"/>
          <w:sz w:val="20"/>
          <w:szCs w:val="20"/>
          <w:lang w:val="en-US"/>
        </w:rPr>
      </w:pPr>
    </w:p>
    <w:p w14:paraId="40CE0143" w14:textId="2530F33B" w:rsidR="00AD574F" w:rsidRPr="00E03A70" w:rsidRDefault="00AD574F" w:rsidP="00AD574F">
      <w:pPr>
        <w:pStyle w:val="Caption"/>
        <w:keepNext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Figure</w:t>
      </w:r>
      <w:r w:rsidRPr="00E03A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2A</w:t>
      </w:r>
      <w:r w:rsidRPr="00CB7D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Me</w:t>
      </w:r>
      <w:r w:rsidRPr="00CB7DEC">
        <w:rPr>
          <w:rFonts w:ascii="Times New Roman" w:hAnsi="Times New Roman" w:cs="Times New Roman"/>
          <w:sz w:val="20"/>
          <w:szCs w:val="20"/>
          <w:lang w:val="en-US"/>
        </w:rPr>
        <w:t>ta-analysis on reduction of urinary cortisol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after treatment with (A) Cabergoline, (B) Ketoconazole and (C)Pasireotide. </w:t>
      </w:r>
    </w:p>
    <w:p w14:paraId="3A58395F" w14:textId="6D5892CB" w:rsidR="00CC3874" w:rsidRDefault="00CC3874" w:rsidP="00141138">
      <w:pPr>
        <w:rPr>
          <w:rFonts w:cs="System"/>
          <w:sz w:val="20"/>
          <w:szCs w:val="20"/>
          <w:lang w:val="en-US"/>
        </w:rPr>
      </w:pPr>
    </w:p>
    <w:p w14:paraId="7A046370" w14:textId="1567BCE5" w:rsidR="00632581" w:rsidRDefault="00632581" w:rsidP="00141138">
      <w:pPr>
        <w:rPr>
          <w:rFonts w:cs="System"/>
          <w:sz w:val="20"/>
          <w:szCs w:val="20"/>
          <w:lang w:val="en-US"/>
        </w:rPr>
      </w:pPr>
    </w:p>
    <w:p w14:paraId="47C664BF" w14:textId="2113DF23" w:rsidR="00632581" w:rsidRDefault="00632581" w:rsidP="00141138">
      <w:pPr>
        <w:rPr>
          <w:rFonts w:cs="System"/>
          <w:sz w:val="20"/>
          <w:szCs w:val="20"/>
          <w:lang w:val="en-US"/>
        </w:rPr>
      </w:pPr>
    </w:p>
    <w:p w14:paraId="7D7A423C" w14:textId="77777777" w:rsidR="00632581" w:rsidRDefault="00632581" w:rsidP="00141138">
      <w:pPr>
        <w:rPr>
          <w:rFonts w:cs="System"/>
          <w:sz w:val="20"/>
          <w:szCs w:val="20"/>
          <w:lang w:val="en-US"/>
        </w:rPr>
        <w:sectPr w:rsidR="00632581" w:rsidSect="00AD574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09AAA9E" w14:textId="77777777" w:rsidR="00632581" w:rsidRDefault="00632581" w:rsidP="00632581">
      <w:pPr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val="en-US"/>
        </w:rPr>
      </w:pPr>
      <w:r w:rsidRPr="00AD51E3">
        <w:rPr>
          <w:noProof/>
          <w:lang w:val="de-DE" w:eastAsia="de-DE"/>
        </w:rPr>
        <w:lastRenderedPageBreak/>
        <w:drawing>
          <wp:inline distT="0" distB="0" distL="0" distR="0" wp14:anchorId="6A51AD3C" wp14:editId="06AB7505">
            <wp:extent cx="5400040" cy="3782695"/>
            <wp:effectExtent l="0" t="0" r="0" b="825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4FD2" w14:textId="77777777" w:rsidR="00632581" w:rsidRPr="00632581" w:rsidRDefault="00632581" w:rsidP="006325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32581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66B5B716" w14:textId="3F6E2DB8" w:rsidR="00632581" w:rsidRPr="00632581" w:rsidRDefault="000265A7" w:rsidP="006325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84797">
        <w:rPr>
          <w:noProof/>
        </w:rPr>
        <w:drawing>
          <wp:inline distT="0" distB="0" distL="0" distR="0" wp14:anchorId="5BFB4889" wp14:editId="3775DB63">
            <wp:extent cx="5400040" cy="3792855"/>
            <wp:effectExtent l="0" t="0" r="0" b="4445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C26B" w14:textId="77777777" w:rsidR="00632581" w:rsidRPr="00632581" w:rsidRDefault="00632581" w:rsidP="006325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32581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14:paraId="1263FCD6" w14:textId="00DCD400" w:rsidR="00632581" w:rsidRPr="00141138" w:rsidRDefault="00632581" w:rsidP="00141138">
      <w:pPr>
        <w:rPr>
          <w:rFonts w:cs="System"/>
          <w:sz w:val="20"/>
          <w:szCs w:val="20"/>
          <w:lang w:val="en-US"/>
        </w:rPr>
      </w:pPr>
      <w:r w:rsidRPr="00632581">
        <w:rPr>
          <w:rFonts w:ascii="Times New Roman" w:hAnsi="Times New Roman" w:cs="Times New Roman"/>
          <w:i/>
          <w:color w:val="595959" w:themeColor="text1" w:themeTint="A6"/>
          <w:sz w:val="20"/>
          <w:szCs w:val="20"/>
          <w:lang w:val="en-US"/>
        </w:rPr>
        <w:t>Figure 3 Subgroup meta-analysis on proportion of disease control after treatment with (A) Cabergoline and (B) Ketoconazole, considering UFC as only outcome measure.</w:t>
      </w:r>
      <w:r w:rsidRPr="00632581">
        <w:rPr>
          <w:rFonts w:cs="System"/>
          <w:color w:val="595959" w:themeColor="text1" w:themeTint="A6"/>
          <w:sz w:val="20"/>
          <w:szCs w:val="20"/>
          <w:lang w:val="en-US"/>
        </w:rPr>
        <w:t xml:space="preserve"> </w:t>
      </w:r>
    </w:p>
    <w:sectPr w:rsidR="00632581" w:rsidRPr="00141138" w:rsidSect="00AD5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01F5E" w14:textId="77777777" w:rsidR="006158A9" w:rsidRDefault="006158A9" w:rsidP="001742ED">
      <w:pPr>
        <w:spacing w:after="0" w:line="240" w:lineRule="auto"/>
      </w:pPr>
      <w:r>
        <w:separator/>
      </w:r>
    </w:p>
  </w:endnote>
  <w:endnote w:type="continuationSeparator" w:id="0">
    <w:p w14:paraId="7FD07FE8" w14:textId="77777777" w:rsidR="006158A9" w:rsidRDefault="006158A9" w:rsidP="0017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3C22A" w14:textId="77777777" w:rsidR="006158A9" w:rsidRDefault="006158A9" w:rsidP="001742ED">
      <w:pPr>
        <w:spacing w:after="0" w:line="240" w:lineRule="auto"/>
      </w:pPr>
      <w:r>
        <w:separator/>
      </w:r>
    </w:p>
  </w:footnote>
  <w:footnote w:type="continuationSeparator" w:id="0">
    <w:p w14:paraId="794EF552" w14:textId="77777777" w:rsidR="006158A9" w:rsidRDefault="006158A9" w:rsidP="0017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8D0B" w14:textId="79EC6A46" w:rsidR="001742ED" w:rsidRDefault="001742ED">
    <w:pPr>
      <w:pStyle w:val="Header"/>
    </w:pPr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DB5EB8C" wp14:editId="471A5E4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1F"/>
    <w:rsid w:val="000265A7"/>
    <w:rsid w:val="000728CB"/>
    <w:rsid w:val="000826FA"/>
    <w:rsid w:val="0009502F"/>
    <w:rsid w:val="000B0836"/>
    <w:rsid w:val="000F585B"/>
    <w:rsid w:val="00141138"/>
    <w:rsid w:val="001742ED"/>
    <w:rsid w:val="001A010C"/>
    <w:rsid w:val="001A7E44"/>
    <w:rsid w:val="001C6AAC"/>
    <w:rsid w:val="001D5F32"/>
    <w:rsid w:val="002A55E4"/>
    <w:rsid w:val="003879B3"/>
    <w:rsid w:val="003A4367"/>
    <w:rsid w:val="00455783"/>
    <w:rsid w:val="00467B60"/>
    <w:rsid w:val="00544C16"/>
    <w:rsid w:val="00585715"/>
    <w:rsid w:val="005B3DD2"/>
    <w:rsid w:val="006158A9"/>
    <w:rsid w:val="00632581"/>
    <w:rsid w:val="00674A71"/>
    <w:rsid w:val="007E0298"/>
    <w:rsid w:val="007E081C"/>
    <w:rsid w:val="00841FAD"/>
    <w:rsid w:val="008A0DDC"/>
    <w:rsid w:val="008E02D9"/>
    <w:rsid w:val="00A337E7"/>
    <w:rsid w:val="00AD574F"/>
    <w:rsid w:val="00C51C44"/>
    <w:rsid w:val="00CC3874"/>
    <w:rsid w:val="00CE158F"/>
    <w:rsid w:val="00DD2EA5"/>
    <w:rsid w:val="00E03A70"/>
    <w:rsid w:val="00E824A1"/>
    <w:rsid w:val="00EB631F"/>
    <w:rsid w:val="00EE06AB"/>
    <w:rsid w:val="00F77C33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7997"/>
  <w15:chartTrackingRefBased/>
  <w15:docId w15:val="{FA855454-11A4-D64D-9C93-3CE81ED7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D9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E02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141138"/>
    <w:pPr>
      <w:widowControl w:val="0"/>
      <w:spacing w:after="0" w:line="240" w:lineRule="auto"/>
      <w:ind w:left="1583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1138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8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1C"/>
    <w:rPr>
      <w:rFonts w:ascii="Times New Roman" w:hAnsi="Times New Roman" w:cs="Times New Roman"/>
      <w:sz w:val="18"/>
      <w:szCs w:val="18"/>
      <w:lang w:val="pt-BR"/>
    </w:rPr>
  </w:style>
  <w:style w:type="table" w:styleId="TableGrid">
    <w:name w:val="Table Grid"/>
    <w:basedOn w:val="TableNormal"/>
    <w:uiPriority w:val="59"/>
    <w:rsid w:val="00CE158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2ED"/>
    <w:rPr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17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ED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Galendi</dc:creator>
  <cp:keywords/>
  <dc:description/>
  <cp:lastModifiedBy>Julia Galendi</cp:lastModifiedBy>
  <cp:revision>6</cp:revision>
  <dcterms:created xsi:type="dcterms:W3CDTF">2021-06-25T07:04:00Z</dcterms:created>
  <dcterms:modified xsi:type="dcterms:W3CDTF">2021-08-04T11:16:00Z</dcterms:modified>
</cp:coreProperties>
</file>