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21. Contingency table for variable of interest: Birth weight. Independent sample used for statistics.</w:t>
      </w:r>
    </w:p>
    <w:tbl>
      <w:tblPr>
        <w:tblStyle w:val="Table1"/>
        <w:tblW w:w="9066.0" w:type="dxa"/>
        <w:jc w:val="center"/>
        <w:tblLayout w:type="fixed"/>
        <w:tblLook w:val="0400"/>
      </w:tblPr>
      <w:tblGrid>
        <w:gridCol w:w="2630"/>
        <w:gridCol w:w="812"/>
        <w:gridCol w:w="1292"/>
        <w:gridCol w:w="1422"/>
        <w:gridCol w:w="1488"/>
        <w:gridCol w:w="1422"/>
        <w:tblGridChange w:id="0">
          <w:tblGrid>
            <w:gridCol w:w="2630"/>
            <w:gridCol w:w="812"/>
            <w:gridCol w:w="1292"/>
            <w:gridCol w:w="1422"/>
            <w:gridCol w:w="1488"/>
            <w:gridCol w:w="1422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Normal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45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507 (12.4)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3249 (79.5)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288 ( 7.0)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449 (10.1)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3465 (77.9)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506 (11.4)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47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590 (10.4)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4451 (78.7)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571 (10.1)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194 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944 (76.9)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 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 (12.6)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 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 ( 5.8)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 7 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148 (10.1)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1164 (79.8)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140 ( 9.6)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49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806 (11.8)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5344 (78.0)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656 ( 9.6)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150 ( 8.9)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1370 (81.5)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138 ( 8.2)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310 (12.3)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1983 (78.7)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197 ( 7.8)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25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248 (10.2)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1906 (78.6)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246 (10.1)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398 (11.1)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2825 (78.6)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351 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 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 (79.2)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 ( 8.8)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 (11.7)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586 (80.4)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 ( 7.0)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278 (12.6)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1689 (76.8)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206 ( 9.4)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12 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262 (11.8)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1738 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207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297 ( 9.7)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2449 (79.7)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302 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22. Contingency table for variable of interest: Prematurity. Independent sample used for statistics.</w:t>
      </w:r>
    </w:p>
    <w:tbl>
      <w:tblPr>
        <w:tblStyle w:val="Table2"/>
        <w:tblW w:w="9066.0" w:type="dxa"/>
        <w:jc w:val="center"/>
        <w:tblLayout w:type="fixed"/>
        <w:tblLook w:val="0400"/>
      </w:tblPr>
      <w:tblGrid>
        <w:gridCol w:w="1828"/>
        <w:gridCol w:w="565"/>
        <w:gridCol w:w="1035"/>
        <w:gridCol w:w="1197"/>
        <w:gridCol w:w="1585"/>
        <w:gridCol w:w="1216"/>
        <w:gridCol w:w="1640"/>
        <w:tblGridChange w:id="0">
          <w:tblGrid>
            <w:gridCol w:w="1828"/>
            <w:gridCol w:w="565"/>
            <w:gridCol w:w="1035"/>
            <w:gridCol w:w="1197"/>
            <w:gridCol w:w="1585"/>
            <w:gridCol w:w="1216"/>
            <w:gridCol w:w="164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Moderate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Very Preterm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Extremely Preterm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3749 (89.4)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330 ( 7.9)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75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11 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4094 (89.2)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361 ( 7.9)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90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15 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5140 (88.9)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469 ( 8.1)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110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49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11 ( 0.2)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1145 (88.7)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104 ( 8.1)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10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184 (93.4)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 ( 5.1)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1374 (90.6)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108 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6266 (89.0)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581 ( 8.3)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127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49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1577 (90.4)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110 ( 6.3)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38 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10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2366 (90.2)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163 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59 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17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2225 (89.0)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207 ( 8.3)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44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3252 (88.9)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321 ( 8.8)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21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320 (93.8)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681 (90.0)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 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1983 (87.9)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196 ( 8.7)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57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13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2004 (88.0)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205 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48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16 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2855 (90.6)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231 ( 7.3)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41 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23. Contingency table for variable of interest: Age at first rolling over (months). Independent sample used for statistics.</w:t>
      </w:r>
    </w:p>
    <w:tbl>
      <w:tblPr>
        <w:tblStyle w:val="Table3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4210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4594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52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5758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1310 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15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213 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1523 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15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7056 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74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1748 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2626 (98.5)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41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2505 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3673 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341 (98.3)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763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2261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28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2271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3168 (99.2)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24. Contingency table for variable of interest: Age at first sitting (months). Independent sample used for statistics.</w:t>
      </w:r>
    </w:p>
    <w:tbl>
      <w:tblPr>
        <w:tblStyle w:val="Table4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4118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138 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4437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209 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5572 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252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1280 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45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208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1495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43 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6859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271 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1696 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76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2546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121 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2429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100 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3580 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126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329 (94.8)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 ( 5.2)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741 (95.9)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 ( 4.1)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 (95.9)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2209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89 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3080 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115 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25. Contingency table for variable of interest: Age at first walking (months). Independent sample used for statistics.</w:t>
      </w:r>
    </w:p>
    <w:tbl>
      <w:tblPr>
        <w:tblStyle w:val="Table5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4154 (97.6)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102 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4476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170 ( 3.7)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5638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186 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1284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41 ( 3.1)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208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1500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38 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6918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212 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1712 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60 ( 3.4)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2566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101 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2457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3607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99 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332 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748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 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2210 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79 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2235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63 ( 2.7)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3105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90 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26. Contingency table for variable of interest: Age at first word (months). Independent sample used for statistics.</w:t>
      </w:r>
    </w:p>
    <w:tbl>
      <w:tblPr>
        <w:tblStyle w:val="Table6"/>
        <w:tblW w:w="9066.000000000002" w:type="dxa"/>
        <w:jc w:val="center"/>
        <w:tblLayout w:type="fixed"/>
        <w:tblLook w:val="0400"/>
      </w:tblPr>
      <w:tblGrid>
        <w:gridCol w:w="2966"/>
        <w:gridCol w:w="916"/>
        <w:gridCol w:w="2511"/>
        <w:gridCol w:w="2673"/>
        <w:tblGridChange w:id="0">
          <w:tblGrid>
            <w:gridCol w:w="2966"/>
            <w:gridCol w:w="916"/>
            <w:gridCol w:w="2511"/>
            <w:gridCol w:w="2673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Beyond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3951 (92.8)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305 ( 7.2)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4107 (88.4)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539 (11.6)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5245 (90.1)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579 ( 9.9)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1219 (92.0)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106 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186 (86.5)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 (13.5)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1408 (91.5)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130 ( 8.5)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6446 (90.4)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684 ( 9.6)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1612 (91.0)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160 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2441 (91.5)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226 ( 8.5)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2283 (90.3)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246 ( 9.7)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3334 (90.0)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372 (10.0)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326 (93.9)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 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710 (91.8)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 ( 8.2)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2077 (90.7)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212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2074 (90.3)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224 ( 9.7)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2871 (89.9)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324 (10.1)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(10.4)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27. Contingency table for variable of interest: Total pregnancy problems. Independent sample used for statistics.</w:t>
      </w:r>
    </w:p>
    <w:tbl>
      <w:tblPr>
        <w:tblStyle w:val="Table7"/>
        <w:tblW w:w="9066.0" w:type="dxa"/>
        <w:jc w:val="center"/>
        <w:tblLayout w:type="fixed"/>
        <w:tblLook w:val="0400"/>
      </w:tblPr>
      <w:tblGrid>
        <w:gridCol w:w="2516"/>
        <w:gridCol w:w="777"/>
        <w:gridCol w:w="1424"/>
        <w:gridCol w:w="1659"/>
        <w:gridCol w:w="2690"/>
        <w:tblGridChange w:id="0">
          <w:tblGrid>
            <w:gridCol w:w="2516"/>
            <w:gridCol w:w="777"/>
            <w:gridCol w:w="1424"/>
            <w:gridCol w:w="1659"/>
            <w:gridCol w:w="26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2555 (60.0)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1092 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609 (14.3)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2893 (62.3)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1106 (23.8)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647 (13.9)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3663 (62.9)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1427 (24.5)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734 (12.6)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735 (55.5)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341 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249 (18.8)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158 (73.5)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 (20.5)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892 (58.0)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386 (25.1)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260 (16.9)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4445 (62.3)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1689 (23.7)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996 (14.0)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1003 (56.6)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509 (28.7)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260 (14.7)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1451 (54.4)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711 (26.7)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505 (18.9)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1551 (61.3)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627 (24.8)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351 (13.9)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2446 (66.0)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860 (23.2)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400 (10.8)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 (54.2)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98 (28.2)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 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434 (56.1)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 (24.7)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 (19.1)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1236 (54.0)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618 (27.0)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435 (19.0)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1440 (62.7)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562 (24.5)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296 (12.9)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2150 (67.3)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729 (22.8)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316 ( 9.9)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( 9.7)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28. Contingency table for variable of interest: Total birth problems. Independent sample used for statistics.</w:t>
      </w:r>
    </w:p>
    <w:tbl>
      <w:tblPr>
        <w:tblStyle w:val="Table8"/>
        <w:tblW w:w="9066.0" w:type="dxa"/>
        <w:jc w:val="center"/>
        <w:tblLayout w:type="fixed"/>
        <w:tblLook w:val="0400"/>
      </w:tblPr>
      <w:tblGrid>
        <w:gridCol w:w="2516"/>
        <w:gridCol w:w="777"/>
        <w:gridCol w:w="1424"/>
        <w:gridCol w:w="1659"/>
        <w:gridCol w:w="2690"/>
        <w:tblGridChange w:id="0">
          <w:tblGrid>
            <w:gridCol w:w="2516"/>
            <w:gridCol w:w="777"/>
            <w:gridCol w:w="1424"/>
            <w:gridCol w:w="1659"/>
            <w:gridCol w:w="26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3318 (78.0)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711 (16.7)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227 ( 5.3)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3485 (75.0)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862 (18.6)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299 ( 6.4)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4401 (75.6)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1042 (17.9)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381 ( 6.5)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1041 (78.6)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213 (16.1)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71 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 (78.1)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 (20.0)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1193 (77.6)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275 (17.9)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70 ( 4.6)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5394 (75.7)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1294 (18.1)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442 ( 6.2)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1409 (79.5)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279 (15.7)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84 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2113 (79.2)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412 (15.4)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142 ( 5.3)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1880 (74.3)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495 (19.6)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154 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2810 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666 (18.0)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230 ( 6.2)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283 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49 (14.1)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629 (81.4)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 (13.2)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 ( 5.4)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1734 (75.8)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401 (17.5)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154 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1680 (73.1)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465 (20.2)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153 ( 6.7)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2477 (77.5)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556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162 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( 4.8)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29. Contingency table for variable of interest: Prenatal alcohol exposure. Independent sample used for statistics.</w:t>
      </w:r>
    </w:p>
    <w:tbl>
      <w:tblPr>
        <w:tblStyle w:val="Table9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2847 (71.8)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1003 (25.3)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115 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3173 (73.1)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1057 (24.3)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113 ( 2.6)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3788 (69.3)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1504 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177 ( 3.2)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1008 (82.0)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199 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154 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 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 ( 0.0)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1070 (75.2)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324 (22.8)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6635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4710 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1733 (26.1)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192 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1310 (78.3)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327 (19.5)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2074 (82.0)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410 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 (72.0)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604 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54 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2254 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1046 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128 ( 3.7)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306 (91.6)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 ( 7.2)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624 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 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1607 (74.8)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490 (22.8)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51 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1499 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587 (27.3)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61 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1984 (67.5)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852 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105 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30. Contingency table for variable of interest: Prenatal tobacco exposure. Independent sample used for statistics.</w:t>
      </w:r>
    </w:p>
    <w:tbl>
      <w:tblPr>
        <w:tblStyle w:val="Table10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3566 (86.6)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337 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214 ( 5.2)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3904 (86.3)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388 ( 8.6)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232 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5059 (88.4)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409 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258 ( 4.5)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1007 (80.6)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143 (11.4)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100 ( 8.0)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 (93.7)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1225 (83.1)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164 (11.1)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85 ( 5.8)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5953 (86.0)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576 ( 8.3)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390 ( 5.6)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1517 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149 ( 8.7)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56 ( 3.3)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1967 (75.9)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345 (13.3)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279 (10.8)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2113 (86.3)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221 ( 9.0)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114 ( 4.7)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3390 (94.1)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159 ( 4.4)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53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261 (77.9)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 (13.1)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 ( 9.0)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555 (73.6)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 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 (14.3)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1679 (75.5)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337 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207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2037 (91.2)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131 ( 5.9)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65 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2938 (94.9)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122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31. Contingency table for variable of interest: Prenatal marijuana exposure. Independent sample used for statistics.</w:t>
      </w:r>
    </w:p>
    <w:tbl>
      <w:tblPr>
        <w:tblStyle w:val="Table11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3855 (94.0)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149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98 ( 2.4)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4235 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174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88 ( 2.0)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5442 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158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99 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1085 (87.1)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101 ( 8.1)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60 ( 4.8)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 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1375 (94.0)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6473 (94.0)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251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159 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1617 (94.2)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2275 (88.6)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182 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111 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2307 (94.7)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74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56 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3508 (97.6)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67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19 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313 (94.3)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 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654 (87.9)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 ( 7.5)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 ( 4.6)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1974 (89.3)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143 ( 6.5)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2144 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55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32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3005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57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32. Contingency table for variable of interest: Prenatal other substance exposure. Independent sample used for statistics.</w:t>
      </w:r>
    </w:p>
    <w:tbl>
      <w:tblPr>
        <w:tblStyle w:val="Table12"/>
        <w:tblW w:w="9066.0" w:type="dxa"/>
        <w:jc w:val="center"/>
        <w:tblLayout w:type="fixed"/>
        <w:tblLook w:val="0400"/>
      </w:tblPr>
      <w:tblGrid>
        <w:gridCol w:w="2429"/>
        <w:gridCol w:w="750"/>
        <w:gridCol w:w="1866"/>
        <w:gridCol w:w="1962"/>
        <w:gridCol w:w="2059"/>
        <w:tblGridChange w:id="0">
          <w:tblGrid>
            <w:gridCol w:w="2429"/>
            <w:gridCol w:w="750"/>
            <w:gridCol w:w="1866"/>
            <w:gridCol w:w="1962"/>
            <w:gridCol w:w="205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Pre-No/Post-No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Pre-Yes/Post-Yes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4162 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57 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4547 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55 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37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5813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5716 (98.3)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64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33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1294 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213 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1486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38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13 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6984 (98.2)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80 ( 1.1)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51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1725 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32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13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2581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56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27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2471 (98.0)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32 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3657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19 ( 0.5)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341 (98.3)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750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2203 (96.5)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55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2261 (98.7)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19 ( 0.8)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10 ( 0.4)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3154 (98.8)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18 ( 0.6)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33. Contingency table for variable of interest: Average hours of sleep per night. Independent sample used for statistics.</w:t>
      </w:r>
    </w:p>
    <w:tbl>
      <w:tblPr>
        <w:tblStyle w:val="Table13"/>
        <w:tblW w:w="9066.0" w:type="dxa"/>
        <w:jc w:val="center"/>
        <w:tblLayout w:type="fixed"/>
        <w:tblLook w:val="0400"/>
      </w:tblPr>
      <w:tblGrid>
        <w:gridCol w:w="2561"/>
        <w:gridCol w:w="704"/>
        <w:gridCol w:w="1988"/>
        <w:gridCol w:w="1233"/>
        <w:gridCol w:w="1290"/>
        <w:gridCol w:w="1290"/>
        <w:tblGridChange w:id="0">
          <w:tblGrid>
            <w:gridCol w:w="2561"/>
            <w:gridCol w:w="704"/>
            <w:gridCol w:w="1988"/>
            <w:gridCol w:w="1233"/>
            <w:gridCol w:w="1290"/>
            <w:gridCol w:w="1290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Less than 7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7-8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8-9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9-11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250 (10.8)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745 (32.3)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1247 (54.0)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56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241 (10.5)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803 (35.1)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1186 (51.9)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69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213 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751 (38.3)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927 (47.3)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83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271 (13.3)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813 (39.9)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872 (42.8)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118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440 (10.7)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1516 (36.9)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2031 (49.5)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156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535 (11.9)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1596 (35.6)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2201 (49.0)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82 ( 1.4)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466 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1940 (34.0)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3217 (56.4)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133 (10.9)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303 (24.9)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501 (41.2)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280 (23.0)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 (38.8)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 (53.7)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57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193 (13.1)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593 (40.3)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627 (42.7)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221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721 (10.4)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2355 (34.1)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3604 (52.2)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53 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254 (15.0)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757 (44.7)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628 (37.1)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177 ( 7.1)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500 (20.2)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1062 (42.8)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741 (29.9)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62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261 (10.6)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932 (37.9)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1205 (49.0)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35 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214 ( 5.9)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1118 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 (62.6)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22 ( 7.2)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69 (22.7)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 (46.1)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 (24.0)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 ( 7.4)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 (21.1)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321 (45.9)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179 (25.6)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127 ( 5.8)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386 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939 (42.8)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744 (33.9)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45 ( 2.0)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184 ( 8.2)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778 (34.6)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1244 (55.3)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28 ( 0.9)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188 ( 6.0)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934 (29.7)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1992 (63.4)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93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394 ( 8.9)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1474 (33.4)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2448 (55.5)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243 (11.8)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755 (36.7)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994 (48.3)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111 ( 5.5)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315 (15.8)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817 (40.8)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757 (37.9)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 (18.3)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 (52.4)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 (26.2)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(24.3)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34. Contingency table for variable of interest: Total sleep disturbance. Independent sample used for statistics.</w:t>
      </w:r>
    </w:p>
    <w:tbl>
      <w:tblPr>
        <w:tblStyle w:val="Table14"/>
        <w:tblW w:w="9066.0" w:type="dxa"/>
        <w:jc w:val="center"/>
        <w:tblLayout w:type="fixed"/>
        <w:tblLook w:val="0400"/>
      </w:tblPr>
      <w:tblGrid>
        <w:gridCol w:w="2806"/>
        <w:gridCol w:w="771"/>
        <w:gridCol w:w="2720"/>
        <w:gridCol w:w="2769"/>
        <w:tblGridChange w:id="0">
          <w:tblGrid>
            <w:gridCol w:w="2806"/>
            <w:gridCol w:w="771"/>
            <w:gridCol w:w="2720"/>
            <w:gridCol w:w="2769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Low Sleep Disturbance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 Sleep Disturbance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1540 (66.7)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768 (33.3)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1585 (69.3)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701 (30.7)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1337 (68.2)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623 (31.8)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1401 (68.7)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638 (31.3)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2840 (69.2)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1265 (30.8)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3023 (67.4)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1465 (32.6)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3975 (69.7)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1730 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794 (65.2)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423 (34.8)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 (72.1)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 (27.9)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949 (64.6)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521 (35.4)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4700 (68.1)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2201 (31.9)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1163 (68.7)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529 (31.3)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1558 (62.8)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922 (37.2)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1640 (66.7)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820 (33.3)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2665 (73.0)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988 (27.0)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198 (65.1)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106 (34.9)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450 (64.3)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250 (35.7)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1393 (63.4)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803 (36.6)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1557 (69.2)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694 (30.8)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2265 (72.1)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877 (27.9)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3132 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1277 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1352 (65.7)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706 (34.3)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1300 (65.0)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700 (35.0)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79 (62.7)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 (37.3)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(39.4)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35. Contingency table for variable of interest: Physical activity (vigorous). Independent sample used for statistics.</w:t>
      </w:r>
    </w:p>
    <w:tbl>
      <w:tblPr>
        <w:tblStyle w:val="Table15"/>
        <w:tblW w:w="9066.0" w:type="dxa"/>
        <w:jc w:val="center"/>
        <w:tblLayout w:type="fixed"/>
        <w:tblLook w:val="0400"/>
      </w:tblPr>
      <w:tblGrid>
        <w:gridCol w:w="3269"/>
        <w:gridCol w:w="898"/>
        <w:gridCol w:w="2435"/>
        <w:gridCol w:w="2464"/>
        <w:tblGridChange w:id="0">
          <w:tblGrid>
            <w:gridCol w:w="3269"/>
            <w:gridCol w:w="898"/>
            <w:gridCol w:w="2435"/>
            <w:gridCol w:w="2464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1917 (83.1)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391 (16.9)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1913 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373 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1632 (83.3)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328 (16.7)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1676 (82.2)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363 (17.8)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3476 (84.7)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629 (15.3)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3662 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826 (18.4)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4710 (82.6)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995 (17.4)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1027 (84.4)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190 (15.6)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 (86.1)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 (13.9)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1228 (83.5)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242 (16.5)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5681 (82.3)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1220 (17.7)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1457 (86.1)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235 (13.9)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2102 (84.8)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378 (15.2)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2027 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433 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3009 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644 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266 (87.5)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 (12.5)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609 (87.0)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 (13.0)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1828 (83.2)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368 (16.8)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1861 (82.7)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390 (17.3)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2574 (81.9)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568 (18.1)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3596 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813 (18.4)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1723 (83.7)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335 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1708 (85.4)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292 (14.6)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111 (88.1)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 (11.9)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(10.1)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36. Contingency table for variable of interest: Physical activity (strengthening). Independent sample used for statistics.</w:t>
      </w:r>
    </w:p>
    <w:tbl>
      <w:tblPr>
        <w:tblStyle w:val="Table16"/>
        <w:tblW w:w="9066.0" w:type="dxa"/>
        <w:jc w:val="center"/>
        <w:tblLayout w:type="fixed"/>
        <w:tblLook w:val="0400"/>
      </w:tblPr>
      <w:tblGrid>
        <w:gridCol w:w="3269"/>
        <w:gridCol w:w="898"/>
        <w:gridCol w:w="2435"/>
        <w:gridCol w:w="2464"/>
        <w:tblGridChange w:id="0">
          <w:tblGrid>
            <w:gridCol w:w="3269"/>
            <w:gridCol w:w="898"/>
            <w:gridCol w:w="2435"/>
            <w:gridCol w:w="2464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Below guidelines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Within guidelines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1635 (70.8)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673 (29.2)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1608 (70.3)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678 (29.7)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1325 (67.6)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635 (32.4)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1374 (67.4)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665 (32.6)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2934 (71.5)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1171 (28.5)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3008 (67.0)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1480 (33.0)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4074 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1631 (28.6)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716 (58.8)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501 (41.2)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 (71.6)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 (28.4)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1008 (68.6)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462 (31.4)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4786 (69.4)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2115 (30.6)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1156 (68.3)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536 (31.7)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1610 (64.9)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870 (35.1)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1718 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742 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2614 (71.6)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1039 (28.4)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 (64.5)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108 (35.5)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439 (62.7)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261 (37.3)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1461 (66.5)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735 (33.5)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1615 (71.7)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636 (28.3)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2231 (71.0)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911 (29.0)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3075 (69.7)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1334 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1402 (68.1)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656 (31.9)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1378 (68.9)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622 (31.1)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 (69.0)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 (31.0)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37. Contingency table for variable of interest: Sports/activities involvement. Independent sample used for statistics.</w:t>
      </w:r>
    </w:p>
    <w:tbl>
      <w:tblPr>
        <w:tblStyle w:val="Table17"/>
        <w:tblW w:w="9066.0" w:type="dxa"/>
        <w:jc w:val="center"/>
        <w:tblLayout w:type="fixed"/>
        <w:tblLook w:val="0400"/>
      </w:tblPr>
      <w:tblGrid>
        <w:gridCol w:w="3243"/>
        <w:gridCol w:w="891"/>
        <w:gridCol w:w="2287"/>
        <w:gridCol w:w="2645"/>
        <w:tblGridChange w:id="0">
          <w:tblGrid>
            <w:gridCol w:w="3243"/>
            <w:gridCol w:w="891"/>
            <w:gridCol w:w="2287"/>
            <w:gridCol w:w="2645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 Participation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Some Participation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570 (24.7)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1738 (75.3)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505 (22.1)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1781 (77.9)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428 (21.8)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1532 (78.2)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415 (20.4)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1624 (79.6)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989 (24.1)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3116 (75.9)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929 (20.7)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3559 (79.3)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1010 (17.7)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4695 (82.3)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(21.5)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(78.5)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470 (38.6)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747 (61.4)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(57.9)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 (17.4)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166 (82.6)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403 (27.4)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1067 (72.6)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1401 (20.3)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5500 (79.7)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517 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1175 (69.4)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(65.4)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1017 (41.0)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1463 (59.0)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557 (22.6)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1903 (77.4)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344 ( 9.4)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3309 (90.6)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155 (51.0)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 (49.0)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318 (45.4)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382 (54.6)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756 (34.4)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1440 (65.6)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385 (17.1)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1866 (82.9)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304 ( 9.7)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2838 (90.3)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(88.7)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849 (19.3)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3560 (80.7)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(77.3)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437 (21.2)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1621 (78.8)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597 (29.8)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1403 (70.2)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 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 (72.2)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(72.5)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38. Contingency table for variable of interest: Weight status </w:t>
      </w:r>
      <w:r w:rsidDel="00000000" w:rsidR="00000000" w:rsidRPr="00000000">
        <w:rPr>
          <w:i w:val="1"/>
          <w:sz w:val="22"/>
          <w:szCs w:val="22"/>
          <w:rtl w:val="0"/>
        </w:rPr>
        <w:t xml:space="preserve">(for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BMI). Independent sample used for statistics.</w:t>
      </w:r>
    </w:p>
    <w:tbl>
      <w:tblPr>
        <w:tblStyle w:val="Table18"/>
        <w:tblW w:w="9066.0" w:type="dxa"/>
        <w:jc w:val="center"/>
        <w:tblLayout w:type="fixed"/>
        <w:tblLook w:val="0400"/>
      </w:tblPr>
      <w:tblGrid>
        <w:gridCol w:w="2566"/>
        <w:gridCol w:w="705"/>
        <w:gridCol w:w="1482"/>
        <w:gridCol w:w="1719"/>
        <w:gridCol w:w="1359"/>
        <w:gridCol w:w="1235"/>
        <w:tblGridChange w:id="0">
          <w:tblGrid>
            <w:gridCol w:w="2566"/>
            <w:gridCol w:w="705"/>
            <w:gridCol w:w="1482"/>
            <w:gridCol w:w="1719"/>
            <w:gridCol w:w="1359"/>
            <w:gridCol w:w="1235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Underweight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Healthy 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Overweight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Obese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80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1511 (65.7)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320 (13.9)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390 (16.9)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89 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1491 (65.4)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328 (14.4)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372 (16.3)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72 ( 3.7)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1253 (64.2)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294 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332 (17.0)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85 ( 4.2)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1329 (65.3)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307 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315 (15.5)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168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2697 (65.8)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590 (14.4)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641 (15.6)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158 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2887 (64.6)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659 (14.7)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768 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235 ( 4.1)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3946 (69.3)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785 (13.8)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724 (12.7)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31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613 (50.6)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200 (16.5)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367 (30.3)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 ( 6.0)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144 (72.0)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 (12.0)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20 (10.0)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48 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881 (60.1)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240 (16.4)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298 (20.3)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278 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4705 (68.4)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918 (13.3)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978 (14.2)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48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879 (52.0)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331 (19.6)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431 (25.5)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(51.2)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63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1315 (53.2)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427 (17.3)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666 (27.0)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99 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1578 (64.3)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373 (15.2)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405 (16.5)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(64.7)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(16.4)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164 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2691 (73.9)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449 (12.3)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338 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E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 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133 (43.9)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 (20.5)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101 (33.3)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344 (49.1)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 (14.6)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 (33.6)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68 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1224 (56.0)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383 (17.5)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510 (23.3)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2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90 ( 4.0)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1563 (69.6)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318 (14.2)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274 (12.2)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142 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2320 (74.0)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384 (12.2)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289 ( 9.2)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(73.7)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( 9.4)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219 ( 5.0)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3153 (71.7)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513 (11.7)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511 (11.6)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C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( 4.9)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(12.2)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69 ( 3.4)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1309 (63.8)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320 (15.6)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353 (17.2)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(63.0)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38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1079 (54.1)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375 (18.8)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504 (25.3)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(53.3)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(18.9)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0 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 (34.4)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 (32.8)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41 (32.8)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(29.7)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39. Contingency table for variable of interest: Total medical problems. Independent sample used for statistics.</w:t>
      </w:r>
    </w:p>
    <w:tbl>
      <w:tblPr>
        <w:tblStyle w:val="Table19"/>
        <w:tblW w:w="9066.0" w:type="dxa"/>
        <w:jc w:val="center"/>
        <w:tblLayout w:type="fixed"/>
        <w:tblLook w:val="0400"/>
      </w:tblPr>
      <w:tblGrid>
        <w:gridCol w:w="2733"/>
        <w:gridCol w:w="751"/>
        <w:gridCol w:w="1377"/>
        <w:gridCol w:w="1604"/>
        <w:gridCol w:w="2601"/>
        <w:tblGridChange w:id="0">
          <w:tblGrid>
            <w:gridCol w:w="2733"/>
            <w:gridCol w:w="751"/>
            <w:gridCol w:w="1377"/>
            <w:gridCol w:w="1604"/>
            <w:gridCol w:w="260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One problem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Two or more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667 (29.0)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735 (32.0)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898 (39.0)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664 (29.1)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683 (30.0)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932 (40.9)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573 (29.4)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609 (31.3)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766 (39.3)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579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575 (28.3)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880 (43.3)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4091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1236 (30.2)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1255 (30.7)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1600 (39.1)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1247 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1347 (30.1)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1876 (42.0)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5685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1579 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1756 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2350 (41.3)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384 (31.7)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360 (29.7)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467 (38.6)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 (33.8)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 (27.9)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77 (38.3)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(33.7)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452 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430 (29.4)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582 (39.8)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0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1925 (28.0)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2120 (30.8)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2831 (41.2)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558 (33.1)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482 (28.6)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645 (38.3)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(38.8)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9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809 (32.9)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692 (28.1)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961 (39.0)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3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689 (28.1)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745 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1020 (41.6)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985 (27.0)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1165 (32.0)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1495 (41.0)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(41.9)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C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129 (42.6)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78 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96 (31.7)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6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260 (37.3)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 (27.0)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249 (35.7)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(35.0)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(37.1)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650 (29.8)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627 (28.7)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907 (41.5)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620 (27.6)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718 (32.0)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909 (40.5)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824 (26.3)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991 (31.7)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1315 (42.0)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(31.0)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(43.1)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4394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1300 (29.6)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1377 (31.3)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1717 (39.1)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(30.7)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(40.0)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541 (26.4)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623 (30.4)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886 (43.2)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(44.6)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609 (30.6)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567 (28.5)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815 (40.9)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(29.9)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(28.0)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(42.1)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33 (26.2)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35 (27.8)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58 (46.0)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(24.8)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(49.6)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Supplementary Table 40. Contingency table for variable of interest: Traumatic Brain Injury (TBI). Independent sample used for statistics.</w:t>
      </w:r>
    </w:p>
    <w:tbl>
      <w:tblPr>
        <w:tblStyle w:val="Table20"/>
        <w:tblW w:w="9066.0" w:type="dxa"/>
        <w:jc w:val="center"/>
        <w:tblLayout w:type="fixed"/>
        <w:tblLook w:val="0400"/>
      </w:tblPr>
      <w:tblGrid>
        <w:gridCol w:w="2882"/>
        <w:gridCol w:w="792"/>
        <w:gridCol w:w="1945"/>
        <w:gridCol w:w="2186"/>
        <w:gridCol w:w="1261"/>
        <w:tblGridChange w:id="0">
          <w:tblGrid>
            <w:gridCol w:w="2882"/>
            <w:gridCol w:w="792"/>
            <w:gridCol w:w="1945"/>
            <w:gridCol w:w="2186"/>
            <w:gridCol w:w="1261"/>
          </w:tblGrid>
        </w:tblGridChange>
      </w:tblGrid>
      <w:tr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Demographics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Improbable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Possible mild TBI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TBI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7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age_quartiles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age&lt;=25%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2234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45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29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age&gt;25&amp;&lt;=50%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2199 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61 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26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3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age&gt;50&amp;&lt;=75%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1882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58 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20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age&gt;75%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1942 (95.2)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65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32 ( 1.6)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4F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sex_at_birth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3974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87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44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5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4283 (95.4)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142 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63 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race.4level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6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5705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5463 (95.8)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166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76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1184 (97.3)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11 ( 0.9)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( 0.8)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Asian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195 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8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Other/Mixed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1415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36 ( 2.4)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19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A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9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6620 (95.9)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199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82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1637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30 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25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A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3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household.income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[&lt;50K]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2410 (97.2)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24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B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[&gt;=50K &amp; &lt;100K]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2368 (96.3)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64 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28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[&gt;=100K]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3479 (95.2)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C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119 ( 3.3)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55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6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high.educ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 HS 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294 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0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HS Diploma/GED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682 (97.4)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13 ( 1.9)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(97.5)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E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Some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2127 (96.9)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46 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23 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4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2151 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66 ( 2.9)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34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E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0F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( 1.4)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Post Graduate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3003 (95.6)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98 ( 3.1)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41 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(95.7)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( 3.0)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( 1.3)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spacing w:after="40" w:before="40" w:lineRule="auto"/>
              <w:ind w:left="100" w:right="10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11111"/>
                <w:sz w:val="16"/>
                <w:szCs w:val="16"/>
                <w:rtl w:val="0"/>
              </w:rPr>
              <w:t xml:space="preserve">pubertal_dev_collapsed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0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Pre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4409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4232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124 ( 2.8)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53 ( 1.2)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7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B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1975 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52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31 ( 1.5)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1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(96.0)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( 1.7)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Mid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1928 (96.4)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50 ( 2.5)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A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  22 ( 1.1)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B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C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D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( 2.3)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2F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( 1.0)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0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Late/Post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1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2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122 (96.8)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3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4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&lt;10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5">
            <w:pPr>
              <w:spacing w:after="40" w:before="40" w:lineRule="auto"/>
              <w:ind w:left="100" w:right="100" w:firstLine="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111111"/>
                <w:sz w:val="16"/>
                <w:szCs w:val="16"/>
                <w:rtl w:val="0"/>
              </w:rPr>
              <w:t xml:space="preserve">weighted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6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7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111111"/>
                <w:sz w:val="16"/>
                <w:szCs w:val="16"/>
                <w:rtl w:val="0"/>
              </w:rPr>
              <w:t xml:space="preserve">(96.7)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8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139">
            <w:pPr>
              <w:spacing w:after="40" w:before="40" w:lineRule="auto"/>
              <w:ind w:left="100" w:right="10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3A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4" w:val="single"/>
      </w:pBdr>
      <w:spacing w:before="480" w:lineRule="auto"/>
      <w:ind w:left="36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792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1224" w:hanging="504.00000000000006"/>
    </w:pPr>
    <w:rPr>
      <w:rFonts w:ascii="Calibri" w:cs="Calibri" w:eastAsia="Calibri" w:hAnsi="Calibri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62E65"/>
    <w:pPr>
      <w:keepNext w:val="1"/>
      <w:keepLines w:val="1"/>
      <w:numPr>
        <w:numId w:val="3"/>
      </w:numPr>
      <w:pBdr>
        <w:bottom w:color="auto" w:space="1" w:sz="4" w:val="single"/>
      </w:pBdr>
      <w:spacing w:before="480"/>
      <w:outlineLvl w:val="0"/>
    </w:pPr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62E65"/>
    <w:pPr>
      <w:keepNext w:val="1"/>
      <w:keepLines w:val="1"/>
      <w:numPr>
        <w:ilvl w:val="1"/>
        <w:numId w:val="3"/>
      </w:numPr>
      <w:spacing w:before="200"/>
      <w:outlineLvl w:val="1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62E65"/>
    <w:pPr>
      <w:keepNext w:val="1"/>
      <w:keepLines w:val="1"/>
      <w:numPr>
        <w:ilvl w:val="2"/>
        <w:numId w:val="3"/>
      </w:numPr>
      <w:spacing w:before="200"/>
      <w:outlineLvl w:val="2"/>
    </w:pPr>
    <w:rPr>
      <w:rFonts w:asciiTheme="majorHAnsi" w:cstheme="majorBidi" w:eastAsiaTheme="majorEastAsia" w:hAnsiTheme="majorHAnsi"/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1" w:customStyle="1">
    <w:name w:val="Strong1"/>
    <w:basedOn w:val="DefaultParagraphFont"/>
    <w:uiPriority w:val="1"/>
    <w:qFormat w:val="1"/>
    <w:rsid w:val="007B3E96"/>
    <w:rPr>
      <w:b w:val="1"/>
    </w:rPr>
  </w:style>
  <w:style w:type="paragraph" w:styleId="centered" w:customStyle="1">
    <w:name w:val="centered"/>
    <w:basedOn w:val="Normal"/>
    <w:qFormat w:val="1"/>
    <w:rsid w:val="001D75AB"/>
    <w:pPr>
      <w:jc w:val="center"/>
    </w:pPr>
  </w:style>
  <w:style w:type="table" w:styleId="tabletemplate" w:customStyle="1">
    <w:name w:val="table_template"/>
    <w:basedOn w:val="TableNormal"/>
    <w:uiPriority w:val="59"/>
    <w:rsid w:val="00F12158"/>
    <w:pPr>
      <w:jc w:val="right"/>
    </w:pPr>
    <w:tblPr>
      <w:jc w:val="center"/>
      <w:tblBorders>
        <w:top w:color="auto" w:space="0" w:sz="8" w:val="single"/>
        <w:bottom w:color="auto" w:space="0" w:sz="8" w:val="single"/>
        <w:insideH w:color="auto" w:space="0" w:sz="8" w:val="single"/>
      </w:tblBorders>
    </w:tblPr>
    <w:trPr>
      <w:jc w:val="center"/>
    </w:trPr>
    <w:tblStylePr w:type="firstRow">
      <w:rPr>
        <w:b w:val="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362E65"/>
    <w:rPr>
      <w:rFonts w:asciiTheme="majorHAnsi" w:cstheme="majorBidi" w:eastAsiaTheme="majorEastAsia" w:hAnsiTheme="majorHAnsi"/>
      <w:b w:val="1"/>
      <w:bCs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62E65"/>
    <w:rPr>
      <w:rFonts w:asciiTheme="majorHAnsi" w:cstheme="majorBidi" w:eastAsiaTheme="majorEastAsia" w:hAnsiTheme="majorHAnsi"/>
      <w:b w:val="1"/>
      <w:bCs w:val="1"/>
    </w:rPr>
  </w:style>
  <w:style w:type="paragraph" w:styleId="ImageCaption" w:customStyle="1">
    <w:name w:val="Image Caption"/>
    <w:basedOn w:val="Normal"/>
    <w:qFormat w:val="1"/>
    <w:rsid w:val="00AE18EF"/>
    <w:pPr>
      <w:jc w:val="center"/>
    </w:pPr>
    <w:rPr>
      <w:b w:val="1"/>
      <w:i w:val="1"/>
    </w:rPr>
  </w:style>
  <w:style w:type="paragraph" w:styleId="TableCaption" w:customStyle="1">
    <w:name w:val="Table Caption"/>
    <w:basedOn w:val="ImageCaption"/>
    <w:qFormat w:val="1"/>
    <w:rsid w:val="00410C6F"/>
    <w:pPr>
      <w:spacing w:after="120" w:before="120"/>
      <w:jc w:val="left"/>
    </w:pPr>
    <w:rPr>
      <w:b w:val="0"/>
      <w:sz w:val="22"/>
    </w:rPr>
  </w:style>
  <w:style w:type="table" w:styleId="TableProfessional">
    <w:name w:val="Table Professional"/>
    <w:basedOn w:val="TableNormal"/>
    <w:uiPriority w:val="99"/>
    <w:semiHidden w:val="1"/>
    <w:unhideWhenUsed w:val="1"/>
    <w:rsid w:val="00C31EE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shd w:color="000000" w:fill="ffffff" w:val="solid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FB63E7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63E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63E7"/>
    <w:rPr>
      <w:rFonts w:ascii="Lucida Grande" w:hAnsi="Lucida Grande"/>
      <w:sz w:val="18"/>
      <w:szCs w:val="18"/>
    </w:rPr>
  </w:style>
  <w:style w:type="character" w:styleId="referenceid" w:customStyle="1">
    <w:name w:val="reference_id"/>
    <w:basedOn w:val="DefaultParagraphFont"/>
    <w:uiPriority w:val="1"/>
    <w:rsid w:val="00457CF1"/>
    <w:rPr>
      <w:vertAlign w:val="superscript"/>
    </w:rPr>
  </w:style>
  <w:style w:type="paragraph" w:styleId="graphictitle" w:customStyle="1">
    <w:name w:val="graphic title"/>
    <w:basedOn w:val="ImageCaption"/>
    <w:next w:val="Normal"/>
    <w:rsid w:val="0035500D"/>
  </w:style>
  <w:style w:type="paragraph" w:styleId="tabletitle" w:customStyle="1">
    <w:name w:val="table title"/>
    <w:basedOn w:val="TableCaption"/>
    <w:next w:val="Normal"/>
    <w:rsid w:val="0090146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7qTDvFFoDd4AuuATZzsEfYN/Fw==">AMUW2mU8AKyoD99Y2RhBBhA4uqpI64pxkbMjGh93iMrA8inwQ20QFgWKxDkCvBlmp4+CSGKgyX4tQDC8zkWOx3BeRDH9VUg+qF6oiWeQYCYbFsuMpsiYqYk=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</cp:coreProperties>
</file>