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Searching strategy of Pubmed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#1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"Mastectomy, Segmental"[Mesh]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#2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(partial mastectomy[Title/Abstract]) OR (Mastectomies, Segmental[Title/Abstract]) OR (Segmental Mastectomies[Title/Abstract]) OR (Segmental Mastectomy[Title/Abstract]) OR (Local Excision Mastectomy[Title/Abstract]) OR (Local Excision Mastectomies[Title/Abstract]) OR (Mastectomies, Local Excision[Title/Abstract]) OR (Mastectomy, Local Excision[Title/Abstract]) OR (Segmentectomy[Title/Abstract]) OR (Segmentectomies[Title/Abstract]) OR (Mastectomies, Partial[Title/Abstract]) OR (Mastectomy, Partial[Title/Abstract]) OR (Partial Mastectomies[Title/Abstract]) OR (Limited Resection Mastectomy[Title/Abstract]) OR (Limited Resection Mastectomies[Title/Abstract]) OR (Mastectomies, Limited Resection[Title/Abstract]) OR (Mastectomy, Limited Resection[Title/Abstract]) OR (Lumpectomy[Title/Abstract]) OR (Lumpectomies[Title/Abstract]) OR (Breast-Conserving Surgery[Title/Abstract]) OR (Breast Conserving Surgery[Title/Abstract]) OR (Breast Quadrantectomy[Title/Abstract]) OR (Breast Qu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`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adrantectomies[Title/Abstract]) OR (Quadrantectomies, Breast[Title/Abstract]) OR (Quadrantectomy, Breast[Title/Abstract]) OR (Surgery, Breast-Conserving[Title/Abstract]) OR (Breast-Conserving Surgeries[Title/Abstract]) OR (Surgeries, Breast-Conserving[Title/Abstract]) OR (Surgery, Breast Conserving[Title/Abstract]) OR (Breast Conservation Therapy[Title/Abstract]) OR (Breast Conservation Therapies[Title/Abstract]) OR (Conservation Therapies, Breast[Title/Abstract]) OR (Conservation Therapy, Breast[Title/Abstract]) OR (Breast-Sparing Surgery[Title/Abstract]) OR (Breast Sparing Surgery[Title/Abstract]) OR (Breast-Sparing Surgeries[Title/Abstract]) OR (Surgeries, Breast-Sparing[Title/Abstract]) OR (Surgery, Breast-Sparing[Title/Abstract]) OR (conservative surgery[Title/Abstract])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#3 #1 OR #2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#4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(Salvage surgery[Title/Abstract]) OR (Salvage surgeries[Title/Abstract]) OR (Salvage operation[Title/Abstract]) OR (Salvage operations[Title/Abstract]) OR (re-operation[Title/Abstract]) OR (Salvage breast conserving surgery[Title/Abstract]) OR (Salvage breast conserving surgeries[Title/Abstract]) OR (repeat breast conserving surgery[Title/Abstract]) OR (repeat breast conserving surgeries[Title/Abstract]) OR (repeat lumpectomy[Title/Abstract]) OR (repeat lumpectomies[Title/Abstract]) OR (salvage lumpectomy[Title/Abstract]) OR (salvage lumpectomies[Title/Abstract]) OR (salvage mastectomy[Title/Abstract])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#5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(Recurrence[Title/Abstract]) OR (Recurrences[Title/Abstract]) OR (Recrudescence[Title/Abstract]) OR (Recrudescences[Title/Abstract]) OR (Relapse[Title/Abstract]) OR (Relapses[Title/Abstract]) OR (ipsilateral breast cancer recurrence[Title/Abstract]) OR (IBTR[Title/Abstract]) OR (ipsilateral breast tumor recurrence[Title/Abstract])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#6 #3 AND #4 AND #5</w:t>
      </w: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ind w:firstLine="240" w:firstLineChars="100"/>
        <w:jc w:val="both"/>
        <w:textAlignment w:val="auto"/>
        <w:rPr>
          <w:rFonts w:hint="default" w:ascii="Times New Roman" w:hAnsi="Times New Roman" w:eastAsiaTheme="minorHAnsi"/>
          <w:b/>
          <w:bCs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Theme="minorHAnsi"/>
          <w:b/>
          <w:bCs/>
          <w:kern w:val="0"/>
          <w:sz w:val="24"/>
          <w:lang w:val="en-US" w:eastAsia="zh-CN"/>
        </w:rPr>
        <w:t>Table1 The Newcastle-Ottawa Scale (NOS) results of studies included</w:t>
      </w:r>
    </w:p>
    <w:tbl>
      <w:tblPr>
        <w:tblStyle w:val="3"/>
        <w:tblW w:w="13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38"/>
        <w:gridCol w:w="1680"/>
        <w:gridCol w:w="1209"/>
        <w:gridCol w:w="1265"/>
        <w:gridCol w:w="1375"/>
        <w:gridCol w:w="1209"/>
        <w:gridCol w:w="940"/>
        <w:gridCol w:w="224"/>
        <w:gridCol w:w="1260"/>
        <w:gridCol w:w="1186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14" w:type="dxa"/>
            <w:tcBorders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Author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Year</w:t>
            </w: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Representativeness of the exposed cohort</w:t>
            </w:r>
          </w:p>
        </w:tc>
        <w:tc>
          <w:tcPr>
            <w:tcW w:w="1209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Selection of the non exposed cohort</w:t>
            </w:r>
          </w:p>
        </w:tc>
        <w:tc>
          <w:tcPr>
            <w:tcW w:w="1265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Ascertainment of exposure</w:t>
            </w:r>
          </w:p>
        </w:tc>
        <w:tc>
          <w:tcPr>
            <w:tcW w:w="1375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Demonstration that outcome of interest was not present at start of study</w:t>
            </w:r>
          </w:p>
        </w:tc>
        <w:tc>
          <w:tcPr>
            <w:tcW w:w="1209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Comparability of cohorts on the basis of the design or analysis</w:t>
            </w:r>
          </w:p>
        </w:tc>
        <w:tc>
          <w:tcPr>
            <w:tcW w:w="116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Assessment of outcome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Was follow-up long enough for outcomes to occur</w:t>
            </w: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Adequacy of follow up of cohorts</w:t>
            </w:r>
          </w:p>
        </w:tc>
        <w:tc>
          <w:tcPr>
            <w:tcW w:w="105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Abner,A.L.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Alpert,T.E.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Chen,S.L.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Dalberg,K.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Fodor, J.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Komoike,Y.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Kurtz,J,M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Kurtz,J,M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Lee.J.H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Mccready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Salvadori,B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Sellam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Smanykó,V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Voogd,A.C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Wapnir,I.L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Note: The higher score of NOS means lower risk of bias. The total score was≥6 was acceptable.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A9D2D554-50FC-457B-93E5-350873EAEED4}"/>
    <w:docVar w:name="KY_MEDREF_VERSION" w:val="3"/>
  </w:docVars>
  <w:rsids>
    <w:rsidRoot w:val="00000000"/>
    <w:rsid w:val="0C5F4534"/>
    <w:rsid w:val="13741C68"/>
    <w:rsid w:val="47CF323C"/>
    <w:rsid w:val="486445C6"/>
    <w:rsid w:val="50956A32"/>
    <w:rsid w:val="5BF61BD3"/>
    <w:rsid w:val="5EC266A3"/>
    <w:rsid w:val="6EB54195"/>
    <w:rsid w:val="720533C9"/>
    <w:rsid w:val="741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2021-01-09T12:22:00Z</dcterms:created>
  <dc:creator>莫彩琴</dc:creator>
  <cp:lastModifiedBy>莫彩琴</cp:lastModifiedBy>
  <dcterms:modified xsi:type="dcterms:W3CDTF">2021-06-29T14:37:51Z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A4626480D1A44D9E8079DA393501BBB8</vt:lpwstr>
  </property>
</Properties>
</file>