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C27ECB" w14:textId="1F4FE982" w:rsidR="00F87395" w:rsidRDefault="00E010E6" w:rsidP="00E010E6">
      <w:pPr>
        <w:spacing w:after="0" w:line="48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</w:t>
      </w:r>
      <w:r w:rsidR="00BA1FAD">
        <w:rPr>
          <w:rFonts w:ascii="Times New Roman" w:hAnsi="Times New Roman"/>
          <w:b/>
          <w:sz w:val="32"/>
          <w:szCs w:val="32"/>
        </w:rPr>
        <w:t xml:space="preserve"> </w:t>
      </w:r>
      <w:r w:rsidR="003770BC" w:rsidRPr="00D065D1">
        <w:rPr>
          <w:rFonts w:ascii="Times New Roman" w:hAnsi="Times New Roman"/>
          <w:b/>
          <w:sz w:val="32"/>
          <w:szCs w:val="32"/>
        </w:rPr>
        <w:t>Su</w:t>
      </w:r>
      <w:r w:rsidR="0023790A">
        <w:rPr>
          <w:rFonts w:ascii="Times New Roman" w:hAnsi="Times New Roman"/>
          <w:b/>
          <w:sz w:val="32"/>
          <w:szCs w:val="32"/>
        </w:rPr>
        <w:t>pporting</w:t>
      </w:r>
      <w:r w:rsidR="004A36CB">
        <w:rPr>
          <w:rFonts w:ascii="Times New Roman" w:hAnsi="Times New Roman"/>
          <w:b/>
          <w:sz w:val="32"/>
          <w:szCs w:val="32"/>
        </w:rPr>
        <w:t xml:space="preserve"> Information </w:t>
      </w:r>
    </w:p>
    <w:p w14:paraId="4086D124" w14:textId="77777777" w:rsidR="006C4B0F" w:rsidRPr="004A36CB" w:rsidRDefault="006C4B0F" w:rsidP="009D7BDE">
      <w:pPr>
        <w:spacing w:after="0" w:line="48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47C9CC65" w14:textId="1E8B4FD6" w:rsidR="00415C19" w:rsidRPr="00081F7A" w:rsidRDefault="00081F7A" w:rsidP="00081F7A">
      <w:pPr>
        <w:spacing w:after="0" w:line="480" w:lineRule="auto"/>
        <w:jc w:val="both"/>
        <w:rPr>
          <w:rFonts w:ascii="Times New Roman" w:hAnsi="Times New Roman"/>
          <w:sz w:val="40"/>
          <w:szCs w:val="40"/>
        </w:rPr>
      </w:pPr>
      <w:r>
        <w:rPr>
          <w:rFonts w:ascii="Times New Roman" w:eastAsia="Times New Roman" w:hAnsi="Times New Roman"/>
          <w:b/>
          <w:bCs/>
          <w:sz w:val="40"/>
          <w:szCs w:val="40"/>
          <w:lang w:val="x-none" w:eastAsia="x-none"/>
        </w:rPr>
        <w:t xml:space="preserve"> Metal-Free </w:t>
      </w:r>
      <w:proofErr w:type="spellStart"/>
      <w:r w:rsidR="00415C19" w:rsidRPr="00081F7A">
        <w:rPr>
          <w:rFonts w:ascii="Times New Roman" w:eastAsia="Times New Roman" w:hAnsi="Times New Roman"/>
          <w:b/>
          <w:bCs/>
          <w:sz w:val="40"/>
          <w:szCs w:val="40"/>
          <w:lang w:val="x-none" w:eastAsia="x-none"/>
        </w:rPr>
        <w:t>Heptazine</w:t>
      </w:r>
      <w:proofErr w:type="spellEnd"/>
      <w:r w:rsidR="00415C19" w:rsidRPr="00081F7A">
        <w:rPr>
          <w:rFonts w:ascii="Times New Roman" w:eastAsia="Times New Roman" w:hAnsi="Times New Roman"/>
          <w:b/>
          <w:bCs/>
          <w:sz w:val="40"/>
          <w:szCs w:val="40"/>
          <w:lang w:val="x-none" w:eastAsia="x-none"/>
        </w:rPr>
        <w:t xml:space="preserve"> Based Porous Polymeric Network as Highly Efficient Catalyst for CO</w:t>
      </w:r>
      <w:r w:rsidR="00415C19" w:rsidRPr="00081F7A">
        <w:rPr>
          <w:rFonts w:ascii="Times New Roman" w:eastAsia="Times New Roman" w:hAnsi="Times New Roman"/>
          <w:b/>
          <w:bCs/>
          <w:sz w:val="40"/>
          <w:szCs w:val="40"/>
          <w:vertAlign w:val="subscript"/>
          <w:lang w:val="x-none" w:eastAsia="x-none"/>
        </w:rPr>
        <w:t>2</w:t>
      </w:r>
      <w:r w:rsidR="00415C19" w:rsidRPr="00081F7A">
        <w:rPr>
          <w:rFonts w:ascii="Times New Roman" w:eastAsia="Times New Roman" w:hAnsi="Times New Roman"/>
          <w:b/>
          <w:bCs/>
          <w:sz w:val="40"/>
          <w:szCs w:val="40"/>
          <w:lang w:val="x-none" w:eastAsia="x-none"/>
        </w:rPr>
        <w:t xml:space="preserve"> Capture and Conversion</w:t>
      </w:r>
      <w:r w:rsidR="00865110" w:rsidRPr="00081F7A">
        <w:rPr>
          <w:rFonts w:ascii="Times New Roman" w:eastAsia="Times New Roman" w:hAnsi="Times New Roman"/>
          <w:b/>
          <w:bCs/>
          <w:sz w:val="40"/>
          <w:szCs w:val="40"/>
          <w:lang w:eastAsia="x-none"/>
        </w:rPr>
        <w:t xml:space="preserve"> </w:t>
      </w:r>
    </w:p>
    <w:p w14:paraId="2803339E" w14:textId="4BF8A5CE" w:rsidR="00A643A1" w:rsidRPr="00BA1FAD" w:rsidRDefault="0020206C" w:rsidP="00A643A1">
      <w:pPr>
        <w:pStyle w:val="BBAuthorName"/>
        <w:rPr>
          <w:i w:val="0"/>
          <w:iCs/>
          <w:vertAlign w:val="superscript"/>
        </w:rPr>
      </w:pPr>
      <w:r w:rsidRPr="00BA1FAD">
        <w:rPr>
          <w:i w:val="0"/>
          <w:iCs/>
        </w:rPr>
        <w:t xml:space="preserve">Neha Sharma, Bharat </w:t>
      </w:r>
      <w:proofErr w:type="spellStart"/>
      <w:r w:rsidRPr="00BA1FAD">
        <w:rPr>
          <w:i w:val="0"/>
          <w:iCs/>
        </w:rPr>
        <w:t>Ugale</w:t>
      </w:r>
      <w:proofErr w:type="spellEnd"/>
      <w:r w:rsidRPr="00BA1FAD">
        <w:rPr>
          <w:i w:val="0"/>
          <w:iCs/>
        </w:rPr>
        <w:t xml:space="preserve">, Sunil Kumar and </w:t>
      </w:r>
      <w:proofErr w:type="spellStart"/>
      <w:r w:rsidR="00A643A1" w:rsidRPr="00BA1FAD">
        <w:rPr>
          <w:i w:val="0"/>
          <w:iCs/>
        </w:rPr>
        <w:t>Kamalakannan</w:t>
      </w:r>
      <w:proofErr w:type="spellEnd"/>
      <w:r w:rsidR="00A643A1" w:rsidRPr="00BA1FAD">
        <w:rPr>
          <w:i w:val="0"/>
          <w:iCs/>
        </w:rPr>
        <w:t xml:space="preserve"> </w:t>
      </w:r>
      <w:proofErr w:type="spellStart"/>
      <w:r w:rsidR="00A643A1" w:rsidRPr="00BA1FAD">
        <w:rPr>
          <w:i w:val="0"/>
          <w:iCs/>
        </w:rPr>
        <w:t>Kailasam</w:t>
      </w:r>
      <w:proofErr w:type="spellEnd"/>
      <w:r w:rsidR="00A643A1" w:rsidRPr="00BA1FAD">
        <w:rPr>
          <w:i w:val="0"/>
          <w:iCs/>
        </w:rPr>
        <w:t>*</w:t>
      </w:r>
    </w:p>
    <w:p w14:paraId="1DDFEAE0" w14:textId="02F2C05D" w:rsidR="00A643A1" w:rsidRPr="00BA1FAD" w:rsidRDefault="00A643A1" w:rsidP="00A643A1">
      <w:pPr>
        <w:pStyle w:val="BBAuthorName"/>
        <w:rPr>
          <w:i w:val="0"/>
          <w:iCs/>
        </w:rPr>
      </w:pPr>
      <w:r w:rsidRPr="00BA1FAD">
        <w:rPr>
          <w:i w:val="0"/>
          <w:iCs/>
        </w:rPr>
        <w:t>Advanced Functional Nanomaterials, Energy and Environment</w:t>
      </w:r>
      <w:r w:rsidR="00415C19" w:rsidRPr="00BA1FAD">
        <w:rPr>
          <w:i w:val="0"/>
          <w:iCs/>
        </w:rPr>
        <w:t xml:space="preserve"> Unit</w:t>
      </w:r>
      <w:r w:rsidRPr="00BA1FAD">
        <w:rPr>
          <w:i w:val="0"/>
          <w:iCs/>
        </w:rPr>
        <w:t xml:space="preserve">, Institute of Nano Science and Technology (INST), </w:t>
      </w:r>
      <w:r w:rsidR="000B4EC4" w:rsidRPr="00BA1FAD">
        <w:rPr>
          <w:i w:val="0"/>
          <w:iCs/>
          <w:color w:val="202124"/>
          <w:shd w:val="clear" w:color="auto" w:fill="FFFFFF"/>
        </w:rPr>
        <w:t xml:space="preserve">Knowledge city, </w:t>
      </w:r>
      <w:r w:rsidR="000B4EC4" w:rsidRPr="00BA1FAD">
        <w:rPr>
          <w:i w:val="0"/>
          <w:iCs/>
        </w:rPr>
        <w:t xml:space="preserve">Sector-81, </w:t>
      </w:r>
      <w:proofErr w:type="spellStart"/>
      <w:r w:rsidR="000B4EC4" w:rsidRPr="00BA1FAD">
        <w:rPr>
          <w:i w:val="0"/>
          <w:iCs/>
        </w:rPr>
        <w:t>Manauli</w:t>
      </w:r>
      <w:proofErr w:type="spellEnd"/>
      <w:r w:rsidR="000B4EC4" w:rsidRPr="00BA1FAD">
        <w:rPr>
          <w:i w:val="0"/>
          <w:iCs/>
        </w:rPr>
        <w:t xml:space="preserve">, SAS Nagar, </w:t>
      </w:r>
      <w:r w:rsidR="000B4EC4" w:rsidRPr="00BA1FAD">
        <w:rPr>
          <w:i w:val="0"/>
          <w:iCs/>
          <w:color w:val="202124"/>
          <w:shd w:val="clear" w:color="auto" w:fill="FFFFFF"/>
        </w:rPr>
        <w:t xml:space="preserve">140306 </w:t>
      </w:r>
      <w:r w:rsidR="000B4EC4" w:rsidRPr="00BA1FAD">
        <w:rPr>
          <w:i w:val="0"/>
          <w:iCs/>
        </w:rPr>
        <w:t>Mohali , Punjab, India</w:t>
      </w:r>
      <w:r w:rsidR="004A36CB" w:rsidRPr="00BA1FAD">
        <w:rPr>
          <w:i w:val="0"/>
          <w:iCs/>
        </w:rPr>
        <w:t>.</w:t>
      </w:r>
    </w:p>
    <w:p w14:paraId="324248E0" w14:textId="77777777" w:rsidR="004A36CB" w:rsidRPr="00A643A1" w:rsidRDefault="00A643A1" w:rsidP="00A643A1">
      <w:pPr>
        <w:pStyle w:val="BBAuthorName"/>
      </w:pPr>
      <w:r>
        <w:rPr>
          <w:iCs/>
        </w:rPr>
        <w:t xml:space="preserve"> </w:t>
      </w:r>
      <w:r w:rsidR="004A36CB" w:rsidRPr="00F010E5">
        <w:rPr>
          <w:iCs/>
        </w:rPr>
        <w:t xml:space="preserve">Email: </w:t>
      </w:r>
      <w:hyperlink r:id="rId8" w:history="1">
        <w:r w:rsidRPr="008A303D">
          <w:rPr>
            <w:rStyle w:val="Hyperlink"/>
            <w:iCs/>
          </w:rPr>
          <w:t>kamal@inst.ac.in</w:t>
        </w:r>
      </w:hyperlink>
    </w:p>
    <w:p w14:paraId="33F28760" w14:textId="77777777" w:rsidR="00415C19" w:rsidRDefault="00415C19" w:rsidP="00BC7CBB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0F8D6356" w14:textId="77777777" w:rsidR="00CA4C3E" w:rsidRPr="00D065D1" w:rsidRDefault="004A36CB" w:rsidP="0082561E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Contents:</w:t>
      </w:r>
    </w:p>
    <w:p w14:paraId="0A33D4DA" w14:textId="2A4D6D13" w:rsidR="00C80CAA" w:rsidRPr="00C80CAA" w:rsidRDefault="00C05884" w:rsidP="0082561E">
      <w:pPr>
        <w:pStyle w:val="NormalWeb"/>
        <w:numPr>
          <w:ilvl w:val="0"/>
          <w:numId w:val="1"/>
        </w:numPr>
        <w:spacing w:before="0" w:beforeAutospacing="0" w:after="0" w:afterAutospacing="0" w:line="480" w:lineRule="auto"/>
        <w:jc w:val="both"/>
        <w:rPr>
          <w:b/>
          <w:color w:val="000000" w:themeColor="text1"/>
          <w:kern w:val="24"/>
        </w:rPr>
      </w:pPr>
      <w:r>
        <w:rPr>
          <w:b/>
          <w:color w:val="000000" w:themeColor="text1"/>
          <w:kern w:val="24"/>
        </w:rPr>
        <w:t>Material and monomer synthesis</w:t>
      </w:r>
    </w:p>
    <w:p w14:paraId="3E2893B6" w14:textId="77777777" w:rsidR="002A056F" w:rsidRDefault="002A056F" w:rsidP="0082561E">
      <w:pPr>
        <w:pStyle w:val="NormalWeb"/>
        <w:numPr>
          <w:ilvl w:val="0"/>
          <w:numId w:val="1"/>
        </w:numPr>
        <w:spacing w:before="0" w:beforeAutospacing="0" w:after="0" w:afterAutospacing="0" w:line="480" w:lineRule="auto"/>
        <w:jc w:val="both"/>
        <w:rPr>
          <w:color w:val="000000" w:themeColor="text1"/>
          <w:kern w:val="24"/>
        </w:rPr>
      </w:pPr>
      <w:r w:rsidRPr="00464215">
        <w:rPr>
          <w:b/>
          <w:color w:val="000000" w:themeColor="text1"/>
          <w:kern w:val="24"/>
        </w:rPr>
        <w:t>Fig</w:t>
      </w:r>
      <w:r>
        <w:rPr>
          <w:b/>
          <w:color w:val="000000" w:themeColor="text1"/>
          <w:kern w:val="24"/>
        </w:rPr>
        <w:t>ure</w:t>
      </w:r>
      <w:r w:rsidRPr="00464215">
        <w:rPr>
          <w:b/>
          <w:color w:val="000000" w:themeColor="text1"/>
          <w:kern w:val="24"/>
        </w:rPr>
        <w:t xml:space="preserve"> S1</w:t>
      </w:r>
      <w:r>
        <w:rPr>
          <w:b/>
          <w:color w:val="000000" w:themeColor="text1"/>
          <w:kern w:val="24"/>
        </w:rPr>
        <w:t>.</w:t>
      </w:r>
      <w:r w:rsidRPr="00A83C64">
        <w:rPr>
          <w:color w:val="000000" w:themeColor="text1"/>
          <w:kern w:val="24"/>
        </w:rPr>
        <w:t xml:space="preserve"> </w:t>
      </w:r>
      <w:r w:rsidRPr="00A83C64">
        <w:rPr>
          <w:color w:val="000000" w:themeColor="text1"/>
          <w:kern w:val="24"/>
          <w:position w:val="11"/>
          <w:vertAlign w:val="superscript"/>
        </w:rPr>
        <w:t>13</w:t>
      </w:r>
      <w:r w:rsidRPr="00A83C64">
        <w:rPr>
          <w:color w:val="000000" w:themeColor="text1"/>
          <w:kern w:val="24"/>
        </w:rPr>
        <w:t>C NMR of</w:t>
      </w:r>
      <w:r>
        <w:rPr>
          <w:rFonts w:asciiTheme="minorHAnsi" w:hAnsi="Calibri" w:cstheme="minorBidi"/>
          <w:color w:val="000000" w:themeColor="text1"/>
          <w:kern w:val="24"/>
          <w:sz w:val="36"/>
          <w:szCs w:val="36"/>
        </w:rPr>
        <w:t xml:space="preserve"> </w:t>
      </w:r>
      <w:proofErr w:type="spellStart"/>
      <w:r w:rsidRPr="00A83C64">
        <w:rPr>
          <w:color w:val="000000" w:themeColor="text1"/>
          <w:kern w:val="24"/>
        </w:rPr>
        <w:t>Heptazine</w:t>
      </w:r>
      <w:proofErr w:type="spellEnd"/>
      <w:r w:rsidRPr="00A83C64">
        <w:rPr>
          <w:color w:val="000000" w:themeColor="text1"/>
          <w:kern w:val="24"/>
        </w:rPr>
        <w:t xml:space="preserve"> chloride</w:t>
      </w:r>
      <w:r>
        <w:rPr>
          <w:color w:val="000000" w:themeColor="text1"/>
          <w:kern w:val="24"/>
        </w:rPr>
        <w:t>.</w:t>
      </w:r>
    </w:p>
    <w:p w14:paraId="35B7932C" w14:textId="77777777" w:rsidR="002A056F" w:rsidRPr="002A056F" w:rsidRDefault="002A056F" w:rsidP="0082561E">
      <w:pPr>
        <w:pStyle w:val="NormalWeb"/>
        <w:numPr>
          <w:ilvl w:val="0"/>
          <w:numId w:val="1"/>
        </w:numPr>
        <w:spacing w:before="0" w:beforeAutospacing="0" w:after="0" w:afterAutospacing="0" w:line="480" w:lineRule="auto"/>
        <w:jc w:val="both"/>
        <w:rPr>
          <w:color w:val="000000" w:themeColor="text1"/>
          <w:kern w:val="24"/>
        </w:rPr>
      </w:pPr>
      <w:r w:rsidRPr="00321971">
        <w:rPr>
          <w:b/>
          <w:color w:val="000000" w:themeColor="text1"/>
          <w:kern w:val="24"/>
        </w:rPr>
        <w:t>Fig</w:t>
      </w:r>
      <w:r>
        <w:rPr>
          <w:b/>
          <w:color w:val="000000" w:themeColor="text1"/>
          <w:kern w:val="24"/>
        </w:rPr>
        <w:t>ure</w:t>
      </w:r>
      <w:r w:rsidRPr="009C2B03">
        <w:rPr>
          <w:color w:val="000000" w:themeColor="text1"/>
          <w:kern w:val="24"/>
        </w:rPr>
        <w:t xml:space="preserve"> </w:t>
      </w:r>
      <w:r w:rsidRPr="008C2B8D">
        <w:rPr>
          <w:b/>
          <w:color w:val="000000" w:themeColor="text1"/>
          <w:kern w:val="24"/>
        </w:rPr>
        <w:t>S2</w:t>
      </w:r>
      <w:r w:rsidRPr="009C2B03">
        <w:rPr>
          <w:color w:val="000000" w:themeColor="text1"/>
          <w:kern w:val="24"/>
        </w:rPr>
        <w:t>.</w:t>
      </w:r>
      <w:r w:rsidRPr="00D63A32">
        <w:rPr>
          <w:color w:val="000000" w:themeColor="text1"/>
          <w:kern w:val="24"/>
        </w:rPr>
        <w:t xml:space="preserve"> </w:t>
      </w:r>
      <w:r>
        <w:rPr>
          <w:color w:val="000000" w:themeColor="text1"/>
          <w:kern w:val="24"/>
        </w:rPr>
        <w:t>P</w:t>
      </w:r>
      <w:r w:rsidRPr="00D63A32">
        <w:rPr>
          <w:color w:val="000000" w:themeColor="text1"/>
          <w:kern w:val="24"/>
        </w:rPr>
        <w:t>XRD plot of HMP-TAPA.</w:t>
      </w:r>
    </w:p>
    <w:p w14:paraId="5E95C198" w14:textId="35CA5BD8" w:rsidR="002A056F" w:rsidRPr="00A83C64" w:rsidRDefault="002A056F" w:rsidP="0082561E">
      <w:pPr>
        <w:pStyle w:val="NormalWeb"/>
        <w:numPr>
          <w:ilvl w:val="0"/>
          <w:numId w:val="1"/>
        </w:numPr>
        <w:spacing w:before="0" w:beforeAutospacing="0" w:after="0" w:afterAutospacing="0" w:line="480" w:lineRule="auto"/>
        <w:jc w:val="both"/>
      </w:pPr>
      <w:r w:rsidRPr="00613C5E">
        <w:rPr>
          <w:b/>
          <w:color w:val="000000" w:themeColor="text1"/>
          <w:kern w:val="24"/>
        </w:rPr>
        <w:t>Figure S</w:t>
      </w:r>
      <w:r w:rsidR="00613C5E">
        <w:rPr>
          <w:b/>
          <w:color w:val="000000" w:themeColor="text1"/>
          <w:kern w:val="24"/>
        </w:rPr>
        <w:t>3</w:t>
      </w:r>
      <w:r w:rsidRPr="00613C5E">
        <w:rPr>
          <w:b/>
          <w:color w:val="000000" w:themeColor="text1"/>
          <w:kern w:val="24"/>
        </w:rPr>
        <w:t xml:space="preserve">. </w:t>
      </w:r>
      <w:r w:rsidRPr="00613C5E">
        <w:rPr>
          <w:color w:val="000000" w:themeColor="text1"/>
          <w:kern w:val="24"/>
        </w:rPr>
        <w:t>Nitrogen isotherm at 273 K (symbols) and Langmuir-</w:t>
      </w:r>
      <w:proofErr w:type="spellStart"/>
      <w:r w:rsidRPr="00613C5E">
        <w:rPr>
          <w:color w:val="000000" w:themeColor="text1"/>
          <w:kern w:val="24"/>
        </w:rPr>
        <w:t>Freundlich</w:t>
      </w:r>
      <w:proofErr w:type="spellEnd"/>
      <w:r w:rsidRPr="00613C5E">
        <w:rPr>
          <w:color w:val="000000" w:themeColor="text1"/>
          <w:kern w:val="24"/>
        </w:rPr>
        <w:t xml:space="preserve"> equation fit (line) for HMP-TAPA.</w:t>
      </w:r>
    </w:p>
    <w:p w14:paraId="3230D06B" w14:textId="77777777" w:rsidR="002A056F" w:rsidRPr="00613C5E" w:rsidRDefault="002A056F" w:rsidP="0082561E">
      <w:pPr>
        <w:pStyle w:val="NormalWeb"/>
        <w:numPr>
          <w:ilvl w:val="0"/>
          <w:numId w:val="1"/>
        </w:numPr>
        <w:spacing w:before="0" w:beforeAutospacing="0" w:after="0" w:afterAutospacing="0" w:line="480" w:lineRule="auto"/>
        <w:jc w:val="both"/>
      </w:pPr>
      <w:r w:rsidRPr="00561460">
        <w:rPr>
          <w:b/>
          <w:color w:val="000000" w:themeColor="text1"/>
          <w:kern w:val="24"/>
        </w:rPr>
        <w:t>Figure S</w:t>
      </w:r>
      <w:r w:rsidR="00613C5E">
        <w:rPr>
          <w:b/>
          <w:color w:val="000000" w:themeColor="text1"/>
          <w:kern w:val="24"/>
        </w:rPr>
        <w:t>4</w:t>
      </w:r>
      <w:r>
        <w:rPr>
          <w:color w:val="000000" w:themeColor="text1"/>
          <w:kern w:val="24"/>
        </w:rPr>
        <w:t>. Carbon dioxide</w:t>
      </w:r>
      <w:r w:rsidRPr="00A83C64">
        <w:rPr>
          <w:color w:val="000000" w:themeColor="text1"/>
          <w:kern w:val="24"/>
        </w:rPr>
        <w:t xml:space="preserve"> isotherm at 273 K (symbols) and Langmuir-</w:t>
      </w:r>
      <w:proofErr w:type="spellStart"/>
      <w:r w:rsidRPr="00A83C64">
        <w:rPr>
          <w:color w:val="000000" w:themeColor="text1"/>
          <w:kern w:val="24"/>
        </w:rPr>
        <w:t>Freundlich</w:t>
      </w:r>
      <w:proofErr w:type="spellEnd"/>
      <w:r w:rsidRPr="00A83C64">
        <w:rPr>
          <w:color w:val="000000" w:themeColor="text1"/>
          <w:kern w:val="24"/>
        </w:rPr>
        <w:t xml:space="preserve"> equation fits (line) for HMP-TAPA.</w:t>
      </w:r>
    </w:p>
    <w:p w14:paraId="5BFF30DD" w14:textId="3C05DD63" w:rsidR="002A056F" w:rsidRPr="00613C5E" w:rsidRDefault="00451189" w:rsidP="0082561E">
      <w:pPr>
        <w:pStyle w:val="NormalWeb"/>
        <w:numPr>
          <w:ilvl w:val="0"/>
          <w:numId w:val="1"/>
        </w:numPr>
        <w:spacing w:before="0" w:beforeAutospacing="0" w:after="0" w:afterAutospacing="0" w:line="480" w:lineRule="auto"/>
        <w:jc w:val="both"/>
        <w:rPr>
          <w:color w:val="000000" w:themeColor="text1"/>
          <w:kern w:val="24"/>
        </w:rPr>
      </w:pPr>
      <w:r>
        <w:rPr>
          <w:b/>
          <w:color w:val="000000" w:themeColor="text1"/>
          <w:kern w:val="24"/>
        </w:rPr>
        <w:t>Figure S5</w:t>
      </w:r>
      <w:r w:rsidR="002A056F" w:rsidRPr="003F4462">
        <w:rPr>
          <w:b/>
          <w:color w:val="000000" w:themeColor="text1"/>
          <w:kern w:val="24"/>
        </w:rPr>
        <w:t>.</w:t>
      </w:r>
      <w:r w:rsidR="00613C5E" w:rsidRPr="00613C5E">
        <w:rPr>
          <w:color w:val="000000" w:themeColor="text1"/>
          <w:kern w:val="24"/>
        </w:rPr>
        <w:t xml:space="preserve"> </w:t>
      </w:r>
      <w:r w:rsidR="00613C5E" w:rsidRPr="00A32C4A">
        <w:rPr>
          <w:color w:val="000000" w:themeColor="text1"/>
          <w:kern w:val="24"/>
        </w:rPr>
        <w:t>TPD Data of HMP-TAPA.</w:t>
      </w:r>
    </w:p>
    <w:p w14:paraId="68026B92" w14:textId="686A5299" w:rsidR="002A056F" w:rsidRPr="002A056F" w:rsidRDefault="00451189" w:rsidP="0082561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>Figure S6</w:t>
      </w:r>
      <w:r w:rsidR="002A056F" w:rsidRPr="002A056F">
        <w:rPr>
          <w:rFonts w:ascii="Times New Roman" w:hAnsi="Times New Roman"/>
          <w:b/>
          <w:color w:val="000000"/>
          <w:sz w:val="24"/>
          <w:szCs w:val="24"/>
        </w:rPr>
        <w:t>.</w:t>
      </w:r>
      <w:r w:rsidR="002A056F" w:rsidRPr="002A056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A056F" w:rsidRPr="002A056F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="002A056F" w:rsidRPr="002A056F">
        <w:rPr>
          <w:rFonts w:ascii="Times New Roman" w:hAnsi="Times New Roman"/>
          <w:color w:val="000000"/>
          <w:sz w:val="24"/>
          <w:szCs w:val="24"/>
        </w:rPr>
        <w:t>H NMR (CDCl</w:t>
      </w:r>
      <w:r w:rsidR="002A056F" w:rsidRPr="002A056F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="002A056F" w:rsidRPr="002A056F">
        <w:rPr>
          <w:rFonts w:ascii="Times New Roman" w:hAnsi="Times New Roman"/>
          <w:color w:val="000000"/>
          <w:sz w:val="24"/>
          <w:szCs w:val="24"/>
        </w:rPr>
        <w:t>, 400 MHz) spectra for the cycloaddition reaction of propylene oxide with CO</w:t>
      </w:r>
      <w:r w:rsidR="002A056F" w:rsidRPr="002A056F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="002A056F" w:rsidRPr="002A056F">
        <w:rPr>
          <w:rFonts w:ascii="Times New Roman" w:hAnsi="Times New Roman"/>
          <w:color w:val="000000"/>
          <w:sz w:val="24"/>
          <w:szCs w:val="24"/>
        </w:rPr>
        <w:t xml:space="preserve"> catalyzed by HMP-TAPA</w:t>
      </w:r>
      <w:r w:rsidR="002A056F" w:rsidRPr="002A056F">
        <w:rPr>
          <w:rFonts w:ascii="Times New Roman" w:hAnsi="Times New Roman"/>
          <w:sz w:val="24"/>
          <w:szCs w:val="24"/>
        </w:rPr>
        <w:t xml:space="preserve"> (Table 2, entry no. 1)</w:t>
      </w:r>
      <w:r w:rsidR="002A056F" w:rsidRPr="002A056F">
        <w:rPr>
          <w:rFonts w:ascii="Times New Roman" w:hAnsi="Times New Roman"/>
          <w:color w:val="000000"/>
          <w:sz w:val="24"/>
          <w:szCs w:val="24"/>
        </w:rPr>
        <w:t>.</w:t>
      </w:r>
    </w:p>
    <w:p w14:paraId="3FE59F59" w14:textId="62C93770" w:rsidR="002A056F" w:rsidRPr="002A056F" w:rsidRDefault="00451189" w:rsidP="0082561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Figure S7</w:t>
      </w:r>
      <w:r w:rsidR="002A056F" w:rsidRPr="002A056F">
        <w:rPr>
          <w:rFonts w:ascii="Times New Roman" w:hAnsi="Times New Roman"/>
          <w:b/>
          <w:color w:val="000000"/>
          <w:sz w:val="24"/>
          <w:szCs w:val="24"/>
        </w:rPr>
        <w:t>.</w:t>
      </w:r>
      <w:r w:rsidR="002A056F" w:rsidRPr="002A056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A056F" w:rsidRPr="002A056F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="002A056F" w:rsidRPr="002A056F">
        <w:rPr>
          <w:rFonts w:ascii="Times New Roman" w:hAnsi="Times New Roman"/>
          <w:color w:val="000000"/>
          <w:sz w:val="24"/>
          <w:szCs w:val="24"/>
        </w:rPr>
        <w:t>H NMR (CDCl</w:t>
      </w:r>
      <w:r w:rsidR="002A056F" w:rsidRPr="002A056F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="002A056F" w:rsidRPr="002A056F">
        <w:rPr>
          <w:rFonts w:ascii="Times New Roman" w:hAnsi="Times New Roman"/>
          <w:color w:val="000000"/>
          <w:sz w:val="24"/>
          <w:szCs w:val="24"/>
        </w:rPr>
        <w:t xml:space="preserve">, 400 MHz) spectra for the cycloaddition reaction of </w:t>
      </w:r>
      <w:proofErr w:type="spellStart"/>
      <w:r w:rsidR="002A056F" w:rsidRPr="002A056F">
        <w:rPr>
          <w:rFonts w:ascii="Times New Roman" w:hAnsi="Times New Roman"/>
          <w:color w:val="000000"/>
          <w:sz w:val="24"/>
          <w:szCs w:val="24"/>
        </w:rPr>
        <w:t>epichlorohydrin</w:t>
      </w:r>
      <w:proofErr w:type="spellEnd"/>
      <w:r w:rsidR="002A056F" w:rsidRPr="002A056F">
        <w:rPr>
          <w:rFonts w:ascii="Times New Roman" w:hAnsi="Times New Roman"/>
          <w:color w:val="000000"/>
          <w:sz w:val="24"/>
          <w:szCs w:val="24"/>
        </w:rPr>
        <w:t xml:space="preserve"> with CO</w:t>
      </w:r>
      <w:r w:rsidR="002A056F" w:rsidRPr="002A056F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="002A056F" w:rsidRPr="002A056F">
        <w:rPr>
          <w:rFonts w:ascii="Times New Roman" w:hAnsi="Times New Roman"/>
          <w:color w:val="000000"/>
          <w:sz w:val="24"/>
          <w:szCs w:val="24"/>
        </w:rPr>
        <w:t xml:space="preserve"> using HMP-TAPA</w:t>
      </w:r>
      <w:r w:rsidR="002A056F" w:rsidRPr="002A056F">
        <w:rPr>
          <w:rFonts w:ascii="Times New Roman" w:hAnsi="Times New Roman"/>
          <w:sz w:val="24"/>
          <w:szCs w:val="24"/>
        </w:rPr>
        <w:t xml:space="preserve"> as catalyst (Table </w:t>
      </w:r>
      <w:r w:rsidR="00692FC5">
        <w:rPr>
          <w:rFonts w:ascii="Times New Roman" w:hAnsi="Times New Roman"/>
          <w:sz w:val="24"/>
          <w:szCs w:val="24"/>
        </w:rPr>
        <w:t>2</w:t>
      </w:r>
      <w:r w:rsidR="002A056F" w:rsidRPr="002A056F">
        <w:rPr>
          <w:rFonts w:ascii="Times New Roman" w:hAnsi="Times New Roman"/>
          <w:sz w:val="24"/>
          <w:szCs w:val="24"/>
        </w:rPr>
        <w:t>, entry no. 3)</w:t>
      </w:r>
      <w:r w:rsidR="002A056F" w:rsidRPr="002A056F">
        <w:rPr>
          <w:rFonts w:ascii="Times New Roman" w:hAnsi="Times New Roman"/>
          <w:color w:val="000000"/>
          <w:sz w:val="24"/>
          <w:szCs w:val="24"/>
        </w:rPr>
        <w:t>.</w:t>
      </w:r>
    </w:p>
    <w:p w14:paraId="671EF4F8" w14:textId="61636072" w:rsidR="002A056F" w:rsidRPr="002A056F" w:rsidRDefault="00451189" w:rsidP="0082561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Figure S8</w:t>
      </w:r>
      <w:r w:rsidR="002A056F" w:rsidRPr="002A056F">
        <w:rPr>
          <w:rFonts w:ascii="Times New Roman" w:hAnsi="Times New Roman"/>
          <w:b/>
          <w:color w:val="000000"/>
          <w:sz w:val="24"/>
          <w:szCs w:val="24"/>
        </w:rPr>
        <w:t>.</w:t>
      </w:r>
      <w:r w:rsidR="002A056F" w:rsidRPr="002A056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A056F" w:rsidRPr="002A056F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="002A056F" w:rsidRPr="002A056F">
        <w:rPr>
          <w:rFonts w:ascii="Times New Roman" w:hAnsi="Times New Roman"/>
          <w:color w:val="000000"/>
          <w:sz w:val="24"/>
          <w:szCs w:val="24"/>
        </w:rPr>
        <w:t>H NMR (CDCl</w:t>
      </w:r>
      <w:r w:rsidR="002A056F" w:rsidRPr="002A056F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="002A056F" w:rsidRPr="002A056F">
        <w:rPr>
          <w:rFonts w:ascii="Times New Roman" w:hAnsi="Times New Roman"/>
          <w:color w:val="000000"/>
          <w:sz w:val="24"/>
          <w:szCs w:val="24"/>
        </w:rPr>
        <w:t>, 400 MHz) spectra for the cycloaddition reaction of butylene oxide with CO</w:t>
      </w:r>
      <w:r w:rsidR="002A056F" w:rsidRPr="002A056F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="002A056F" w:rsidRPr="002A056F">
        <w:rPr>
          <w:rFonts w:ascii="Times New Roman" w:hAnsi="Times New Roman"/>
          <w:color w:val="000000"/>
          <w:sz w:val="24"/>
          <w:szCs w:val="24"/>
        </w:rPr>
        <w:t xml:space="preserve"> catalyzed by HMP-TAPA</w:t>
      </w:r>
      <w:r w:rsidR="002A056F" w:rsidRPr="002A056F">
        <w:rPr>
          <w:rFonts w:ascii="Times New Roman" w:hAnsi="Times New Roman"/>
          <w:sz w:val="24"/>
          <w:szCs w:val="24"/>
        </w:rPr>
        <w:t xml:space="preserve"> (Table 2, entry no. 4)</w:t>
      </w:r>
      <w:r w:rsidR="002A056F" w:rsidRPr="002A056F">
        <w:rPr>
          <w:rFonts w:ascii="Times New Roman" w:hAnsi="Times New Roman"/>
          <w:color w:val="000000"/>
          <w:sz w:val="24"/>
          <w:szCs w:val="24"/>
        </w:rPr>
        <w:t>.</w:t>
      </w:r>
    </w:p>
    <w:p w14:paraId="29A8AD8E" w14:textId="7A637700" w:rsidR="002A056F" w:rsidRPr="002A056F" w:rsidRDefault="00451189" w:rsidP="0082561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Figure S9</w:t>
      </w:r>
      <w:r w:rsidR="002A056F" w:rsidRPr="002A056F">
        <w:rPr>
          <w:rFonts w:ascii="Times New Roman" w:hAnsi="Times New Roman"/>
          <w:b/>
          <w:color w:val="000000"/>
          <w:sz w:val="24"/>
          <w:szCs w:val="24"/>
        </w:rPr>
        <w:t>.</w:t>
      </w:r>
      <w:r w:rsidR="002A056F" w:rsidRPr="002A056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A056F" w:rsidRPr="002A056F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="002A056F" w:rsidRPr="002A056F">
        <w:rPr>
          <w:rFonts w:ascii="Times New Roman" w:hAnsi="Times New Roman"/>
          <w:color w:val="000000"/>
          <w:sz w:val="24"/>
          <w:szCs w:val="24"/>
        </w:rPr>
        <w:t>H NMR (CDCl</w:t>
      </w:r>
      <w:r w:rsidR="002A056F" w:rsidRPr="002A056F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="002A056F" w:rsidRPr="002A056F">
        <w:rPr>
          <w:rFonts w:ascii="Times New Roman" w:hAnsi="Times New Roman"/>
          <w:color w:val="000000"/>
          <w:sz w:val="24"/>
          <w:szCs w:val="24"/>
        </w:rPr>
        <w:t>, 400 MHz) spectra for the cycloaddition reaction of 1,2-epoxyhexane with CO</w:t>
      </w:r>
      <w:r w:rsidR="002A056F" w:rsidRPr="002A056F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="002A056F" w:rsidRPr="002A056F">
        <w:rPr>
          <w:rFonts w:ascii="Times New Roman" w:hAnsi="Times New Roman"/>
          <w:color w:val="000000"/>
          <w:sz w:val="24"/>
          <w:szCs w:val="24"/>
        </w:rPr>
        <w:t xml:space="preserve"> catalyzed by </w:t>
      </w:r>
      <w:r w:rsidR="00692FC5" w:rsidRPr="002A056F">
        <w:rPr>
          <w:rFonts w:ascii="Times New Roman" w:hAnsi="Times New Roman"/>
          <w:color w:val="000000"/>
          <w:sz w:val="24"/>
          <w:szCs w:val="24"/>
        </w:rPr>
        <w:t>HMP-TAPA</w:t>
      </w:r>
      <w:r w:rsidR="00692FC5" w:rsidRPr="002A056F">
        <w:rPr>
          <w:rFonts w:ascii="Times New Roman" w:hAnsi="Times New Roman"/>
          <w:sz w:val="24"/>
          <w:szCs w:val="24"/>
        </w:rPr>
        <w:t xml:space="preserve"> </w:t>
      </w:r>
      <w:r w:rsidR="002A056F" w:rsidRPr="002A056F">
        <w:rPr>
          <w:rFonts w:ascii="Times New Roman" w:hAnsi="Times New Roman"/>
          <w:sz w:val="24"/>
          <w:szCs w:val="24"/>
        </w:rPr>
        <w:t xml:space="preserve"> (Table 2, entry no. 5)</w:t>
      </w:r>
      <w:r w:rsidR="002A056F" w:rsidRPr="002A056F">
        <w:rPr>
          <w:rFonts w:ascii="Times New Roman" w:hAnsi="Times New Roman"/>
          <w:color w:val="000000"/>
          <w:sz w:val="24"/>
          <w:szCs w:val="24"/>
        </w:rPr>
        <w:t>.</w:t>
      </w:r>
    </w:p>
    <w:p w14:paraId="4716E3CC" w14:textId="010FB918" w:rsidR="002A056F" w:rsidRPr="002A056F" w:rsidRDefault="00451189" w:rsidP="0082561E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Figure S10</w:t>
      </w:r>
      <w:r w:rsidR="002A056F" w:rsidRPr="002A056F">
        <w:rPr>
          <w:rFonts w:ascii="Times New Roman" w:hAnsi="Times New Roman"/>
          <w:b/>
          <w:color w:val="000000"/>
          <w:sz w:val="24"/>
          <w:szCs w:val="24"/>
        </w:rPr>
        <w:t>.</w:t>
      </w:r>
      <w:r w:rsidR="002A056F" w:rsidRPr="002A056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A056F" w:rsidRPr="002A056F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="002A056F" w:rsidRPr="002A056F">
        <w:rPr>
          <w:rFonts w:ascii="Times New Roman" w:hAnsi="Times New Roman"/>
          <w:color w:val="000000"/>
          <w:sz w:val="24"/>
          <w:szCs w:val="24"/>
        </w:rPr>
        <w:t>H NMR (CDCl</w:t>
      </w:r>
      <w:r w:rsidR="002A056F" w:rsidRPr="002A056F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="002A056F" w:rsidRPr="002A056F">
        <w:rPr>
          <w:rFonts w:ascii="Times New Roman" w:hAnsi="Times New Roman"/>
          <w:color w:val="000000"/>
          <w:sz w:val="24"/>
          <w:szCs w:val="24"/>
        </w:rPr>
        <w:t>, 400 MHz) spectra for the cycloaddition reaction of 1,2-epoxydecane with CO</w:t>
      </w:r>
      <w:r w:rsidR="002A056F" w:rsidRPr="002A056F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="002A056F" w:rsidRPr="002A056F">
        <w:rPr>
          <w:rFonts w:ascii="Times New Roman" w:hAnsi="Times New Roman"/>
          <w:color w:val="000000"/>
          <w:sz w:val="24"/>
          <w:szCs w:val="24"/>
        </w:rPr>
        <w:t xml:space="preserve"> catalyzed by </w:t>
      </w:r>
      <w:r w:rsidR="00692FC5" w:rsidRPr="002A056F">
        <w:rPr>
          <w:rFonts w:ascii="Times New Roman" w:hAnsi="Times New Roman"/>
          <w:color w:val="000000"/>
          <w:sz w:val="24"/>
          <w:szCs w:val="24"/>
        </w:rPr>
        <w:t>HMP-TAPA</w:t>
      </w:r>
      <w:r w:rsidR="00692FC5" w:rsidRPr="002A056F">
        <w:rPr>
          <w:rFonts w:ascii="Times New Roman" w:hAnsi="Times New Roman"/>
          <w:sz w:val="24"/>
          <w:szCs w:val="24"/>
        </w:rPr>
        <w:t xml:space="preserve"> </w:t>
      </w:r>
      <w:r w:rsidR="002A056F" w:rsidRPr="002A056F">
        <w:rPr>
          <w:rFonts w:ascii="Times New Roman" w:hAnsi="Times New Roman"/>
          <w:sz w:val="24"/>
          <w:szCs w:val="24"/>
        </w:rPr>
        <w:t xml:space="preserve"> (Table 2, entry no. 6)</w:t>
      </w:r>
      <w:r w:rsidR="002A056F" w:rsidRPr="002A056F">
        <w:rPr>
          <w:rFonts w:ascii="Times New Roman" w:hAnsi="Times New Roman"/>
          <w:color w:val="000000"/>
          <w:sz w:val="24"/>
          <w:szCs w:val="24"/>
        </w:rPr>
        <w:t>.</w:t>
      </w:r>
    </w:p>
    <w:p w14:paraId="542DE053" w14:textId="4EBB2493" w:rsidR="002A056F" w:rsidRPr="002A056F" w:rsidRDefault="00451189" w:rsidP="0082561E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 S11</w:t>
      </w:r>
      <w:r w:rsidR="002A056F" w:rsidRPr="002A056F">
        <w:rPr>
          <w:rFonts w:ascii="Times New Roman" w:hAnsi="Times New Roman"/>
          <w:b/>
          <w:sz w:val="24"/>
          <w:szCs w:val="24"/>
        </w:rPr>
        <w:t xml:space="preserve">. </w:t>
      </w:r>
      <w:r w:rsidR="002A056F" w:rsidRPr="002A056F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="002A056F" w:rsidRPr="002A056F">
        <w:rPr>
          <w:rFonts w:ascii="Times New Roman" w:hAnsi="Times New Roman"/>
          <w:color w:val="000000"/>
          <w:sz w:val="24"/>
          <w:szCs w:val="24"/>
        </w:rPr>
        <w:t>H NMR (CDCl</w:t>
      </w:r>
      <w:r w:rsidR="002A056F" w:rsidRPr="002A056F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="002A056F" w:rsidRPr="002A056F">
        <w:rPr>
          <w:rFonts w:ascii="Times New Roman" w:hAnsi="Times New Roman"/>
          <w:color w:val="000000"/>
          <w:sz w:val="24"/>
          <w:szCs w:val="24"/>
        </w:rPr>
        <w:t xml:space="preserve">, 400 MHz) spectra for the cycloaddition reaction of butyl </w:t>
      </w:r>
      <w:proofErr w:type="spellStart"/>
      <w:r w:rsidR="002A056F" w:rsidRPr="002A056F">
        <w:rPr>
          <w:rFonts w:ascii="Times New Roman" w:hAnsi="Times New Roman"/>
          <w:color w:val="000000"/>
          <w:sz w:val="24"/>
          <w:szCs w:val="24"/>
        </w:rPr>
        <w:t>glycidyl</w:t>
      </w:r>
      <w:proofErr w:type="spellEnd"/>
      <w:r w:rsidR="002A056F" w:rsidRPr="002A056F">
        <w:rPr>
          <w:rFonts w:ascii="Times New Roman" w:hAnsi="Times New Roman"/>
          <w:color w:val="000000"/>
          <w:sz w:val="24"/>
          <w:szCs w:val="24"/>
        </w:rPr>
        <w:t xml:space="preserve"> ether with CO</w:t>
      </w:r>
      <w:r w:rsidR="002A056F" w:rsidRPr="002A056F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="002A056F" w:rsidRPr="002A056F">
        <w:rPr>
          <w:rFonts w:ascii="Times New Roman" w:hAnsi="Times New Roman"/>
          <w:color w:val="000000"/>
          <w:sz w:val="24"/>
          <w:szCs w:val="24"/>
        </w:rPr>
        <w:t xml:space="preserve"> catalyzed by </w:t>
      </w:r>
      <w:r w:rsidR="00692FC5" w:rsidRPr="002A056F">
        <w:rPr>
          <w:rFonts w:ascii="Times New Roman" w:hAnsi="Times New Roman"/>
          <w:color w:val="000000"/>
          <w:sz w:val="24"/>
          <w:szCs w:val="24"/>
        </w:rPr>
        <w:t>HMP-TAPA</w:t>
      </w:r>
      <w:r w:rsidR="00692FC5" w:rsidRPr="002A056F">
        <w:rPr>
          <w:rFonts w:ascii="Times New Roman" w:hAnsi="Times New Roman"/>
          <w:sz w:val="24"/>
          <w:szCs w:val="24"/>
        </w:rPr>
        <w:t xml:space="preserve"> </w:t>
      </w:r>
      <w:r w:rsidR="002A056F" w:rsidRPr="002A056F">
        <w:rPr>
          <w:rFonts w:ascii="Times New Roman" w:hAnsi="Times New Roman"/>
          <w:sz w:val="24"/>
          <w:szCs w:val="24"/>
        </w:rPr>
        <w:t xml:space="preserve"> (Table 2, entry no. 7)</w:t>
      </w:r>
      <w:r w:rsidR="002A056F" w:rsidRPr="002A056F">
        <w:rPr>
          <w:rFonts w:ascii="Times New Roman" w:hAnsi="Times New Roman"/>
          <w:color w:val="000000"/>
          <w:sz w:val="24"/>
          <w:szCs w:val="24"/>
        </w:rPr>
        <w:t>.</w:t>
      </w:r>
    </w:p>
    <w:p w14:paraId="7F03BA79" w14:textId="39560A34" w:rsidR="002A056F" w:rsidRPr="00D065D1" w:rsidRDefault="00451189" w:rsidP="0082561E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 S12</w:t>
      </w:r>
      <w:r w:rsidR="002A056F" w:rsidRPr="002A056F">
        <w:rPr>
          <w:rFonts w:ascii="Times New Roman" w:hAnsi="Times New Roman"/>
          <w:b/>
          <w:sz w:val="24"/>
          <w:szCs w:val="24"/>
        </w:rPr>
        <w:t>.</w:t>
      </w:r>
      <w:r w:rsidR="002A056F">
        <w:rPr>
          <w:rFonts w:ascii="Times New Roman" w:hAnsi="Times New Roman"/>
          <w:b/>
          <w:sz w:val="24"/>
          <w:szCs w:val="24"/>
        </w:rPr>
        <w:t xml:space="preserve"> </w:t>
      </w:r>
      <w:r w:rsidR="002A056F" w:rsidRPr="00D065D1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="002A056F" w:rsidRPr="00D065D1">
        <w:rPr>
          <w:rFonts w:ascii="Times New Roman" w:hAnsi="Times New Roman"/>
          <w:color w:val="000000"/>
          <w:sz w:val="24"/>
          <w:szCs w:val="24"/>
        </w:rPr>
        <w:t>H NMR (CDCl</w:t>
      </w:r>
      <w:r w:rsidR="002A056F" w:rsidRPr="00D065D1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="002A056F" w:rsidRPr="00D065D1">
        <w:rPr>
          <w:rFonts w:ascii="Times New Roman" w:hAnsi="Times New Roman"/>
          <w:color w:val="000000"/>
          <w:sz w:val="24"/>
          <w:szCs w:val="24"/>
        </w:rPr>
        <w:t xml:space="preserve">, 400 MHz) </w:t>
      </w:r>
      <w:r w:rsidR="002A056F">
        <w:rPr>
          <w:rFonts w:ascii="Times New Roman" w:hAnsi="Times New Roman"/>
          <w:color w:val="000000"/>
          <w:sz w:val="24"/>
          <w:szCs w:val="24"/>
        </w:rPr>
        <w:t xml:space="preserve">spectra </w:t>
      </w:r>
      <w:r w:rsidR="002A056F" w:rsidRPr="00D065D1">
        <w:rPr>
          <w:rFonts w:ascii="Times New Roman" w:hAnsi="Times New Roman"/>
          <w:color w:val="000000"/>
          <w:sz w:val="24"/>
          <w:szCs w:val="24"/>
        </w:rPr>
        <w:t xml:space="preserve">for the cycloaddition reaction of </w:t>
      </w:r>
      <w:r w:rsidR="002A056F">
        <w:rPr>
          <w:rFonts w:ascii="Times New Roman" w:hAnsi="Times New Roman"/>
          <w:color w:val="000000"/>
          <w:sz w:val="24"/>
          <w:szCs w:val="24"/>
        </w:rPr>
        <w:t xml:space="preserve">allyl </w:t>
      </w:r>
      <w:proofErr w:type="spellStart"/>
      <w:r w:rsidR="002A056F">
        <w:rPr>
          <w:rFonts w:ascii="Times New Roman" w:hAnsi="Times New Roman"/>
          <w:color w:val="000000"/>
          <w:sz w:val="24"/>
          <w:szCs w:val="24"/>
        </w:rPr>
        <w:t>glycidyl</w:t>
      </w:r>
      <w:proofErr w:type="spellEnd"/>
      <w:r w:rsidR="002A056F">
        <w:rPr>
          <w:rFonts w:ascii="Times New Roman" w:hAnsi="Times New Roman"/>
          <w:color w:val="000000"/>
          <w:sz w:val="24"/>
          <w:szCs w:val="24"/>
        </w:rPr>
        <w:t xml:space="preserve"> ether with CO</w:t>
      </w:r>
      <w:r w:rsidR="002A056F" w:rsidRPr="008538C8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="002A056F">
        <w:rPr>
          <w:rFonts w:ascii="Times New Roman" w:hAnsi="Times New Roman"/>
          <w:color w:val="000000"/>
          <w:sz w:val="24"/>
          <w:szCs w:val="24"/>
        </w:rPr>
        <w:t xml:space="preserve"> catalyzed by </w:t>
      </w:r>
      <w:r w:rsidR="00692FC5" w:rsidRPr="002A056F">
        <w:rPr>
          <w:rFonts w:ascii="Times New Roman" w:hAnsi="Times New Roman"/>
          <w:color w:val="000000"/>
          <w:sz w:val="24"/>
          <w:szCs w:val="24"/>
        </w:rPr>
        <w:t>HMP-TAPA</w:t>
      </w:r>
      <w:r w:rsidR="00692FC5" w:rsidRPr="002A056F">
        <w:rPr>
          <w:rFonts w:ascii="Times New Roman" w:hAnsi="Times New Roman"/>
          <w:sz w:val="24"/>
          <w:szCs w:val="24"/>
        </w:rPr>
        <w:t xml:space="preserve"> </w:t>
      </w:r>
      <w:r w:rsidR="002A056F" w:rsidRPr="0074634C">
        <w:rPr>
          <w:rFonts w:ascii="Times New Roman" w:hAnsi="Times New Roman"/>
          <w:sz w:val="24"/>
          <w:szCs w:val="24"/>
        </w:rPr>
        <w:t xml:space="preserve">(Table </w:t>
      </w:r>
      <w:r w:rsidR="002A056F">
        <w:rPr>
          <w:rFonts w:ascii="Times New Roman" w:hAnsi="Times New Roman"/>
          <w:sz w:val="24"/>
          <w:szCs w:val="24"/>
        </w:rPr>
        <w:t>2</w:t>
      </w:r>
      <w:r w:rsidR="002A056F" w:rsidRPr="0074634C">
        <w:rPr>
          <w:rFonts w:ascii="Times New Roman" w:hAnsi="Times New Roman"/>
          <w:sz w:val="24"/>
          <w:szCs w:val="24"/>
        </w:rPr>
        <w:t xml:space="preserve">, </w:t>
      </w:r>
      <w:r w:rsidR="002A056F" w:rsidRPr="000E3CFB">
        <w:rPr>
          <w:rFonts w:ascii="Times New Roman" w:hAnsi="Times New Roman"/>
          <w:sz w:val="24"/>
          <w:szCs w:val="24"/>
        </w:rPr>
        <w:t xml:space="preserve">entry no. </w:t>
      </w:r>
      <w:r w:rsidR="002A056F">
        <w:rPr>
          <w:rFonts w:ascii="Times New Roman" w:hAnsi="Times New Roman"/>
          <w:sz w:val="24"/>
          <w:szCs w:val="24"/>
        </w:rPr>
        <w:t>8</w:t>
      </w:r>
      <w:r w:rsidR="002A056F" w:rsidRPr="0074634C">
        <w:rPr>
          <w:rFonts w:ascii="Times New Roman" w:hAnsi="Times New Roman"/>
          <w:sz w:val="24"/>
          <w:szCs w:val="24"/>
        </w:rPr>
        <w:t>)</w:t>
      </w:r>
      <w:r w:rsidR="002A056F" w:rsidRPr="00D065D1">
        <w:rPr>
          <w:rFonts w:ascii="Times New Roman" w:hAnsi="Times New Roman"/>
          <w:color w:val="000000"/>
          <w:sz w:val="24"/>
          <w:szCs w:val="24"/>
        </w:rPr>
        <w:t>.</w:t>
      </w:r>
    </w:p>
    <w:p w14:paraId="4D15AA7E" w14:textId="17D89731" w:rsidR="002A056F" w:rsidRPr="00D065D1" w:rsidRDefault="002A056F" w:rsidP="0082561E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A056F">
        <w:rPr>
          <w:rFonts w:ascii="Times New Roman" w:hAnsi="Times New Roman"/>
          <w:b/>
          <w:sz w:val="24"/>
          <w:szCs w:val="24"/>
        </w:rPr>
        <w:t>Figure S</w:t>
      </w:r>
      <w:r w:rsidR="00451189">
        <w:rPr>
          <w:rFonts w:ascii="Times New Roman" w:hAnsi="Times New Roman"/>
          <w:b/>
          <w:sz w:val="24"/>
          <w:szCs w:val="24"/>
        </w:rPr>
        <w:t>13</w:t>
      </w:r>
      <w:r w:rsidRPr="002A056F">
        <w:rPr>
          <w:rFonts w:ascii="Times New Roman" w:hAnsi="Times New Roman"/>
          <w:b/>
          <w:sz w:val="24"/>
          <w:szCs w:val="24"/>
        </w:rPr>
        <w:t xml:space="preserve">. </w:t>
      </w:r>
      <w:r w:rsidRPr="002A056F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Pr="002A056F">
        <w:rPr>
          <w:rFonts w:ascii="Times New Roman" w:hAnsi="Times New Roman"/>
          <w:color w:val="000000"/>
          <w:sz w:val="24"/>
          <w:szCs w:val="24"/>
        </w:rPr>
        <w:t>H NMR (CDCl</w:t>
      </w:r>
      <w:r w:rsidRPr="002A056F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Pr="002A056F">
        <w:rPr>
          <w:rFonts w:ascii="Times New Roman" w:hAnsi="Times New Roman"/>
          <w:color w:val="000000"/>
          <w:sz w:val="24"/>
          <w:szCs w:val="24"/>
        </w:rPr>
        <w:t>, 400 MHz) spectra for the cycloaddition reaction of styrene oxide with CO</w:t>
      </w:r>
      <w:r w:rsidRPr="002A056F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2A056F">
        <w:rPr>
          <w:rFonts w:ascii="Times New Roman" w:hAnsi="Times New Roman"/>
          <w:color w:val="000000"/>
          <w:sz w:val="24"/>
          <w:szCs w:val="24"/>
        </w:rPr>
        <w:t xml:space="preserve"> catalyzed by </w:t>
      </w:r>
      <w:r w:rsidR="00692FC5" w:rsidRPr="002A056F">
        <w:rPr>
          <w:rFonts w:ascii="Times New Roman" w:hAnsi="Times New Roman"/>
          <w:color w:val="000000"/>
          <w:sz w:val="24"/>
          <w:szCs w:val="24"/>
        </w:rPr>
        <w:t>HMP-TAPA</w:t>
      </w:r>
      <w:r w:rsidR="00692FC5" w:rsidRPr="002A056F">
        <w:rPr>
          <w:rFonts w:ascii="Times New Roman" w:hAnsi="Times New Roman"/>
          <w:sz w:val="24"/>
          <w:szCs w:val="24"/>
        </w:rPr>
        <w:t xml:space="preserve"> </w:t>
      </w:r>
      <w:r w:rsidRPr="002A056F">
        <w:rPr>
          <w:rFonts w:ascii="Times New Roman" w:hAnsi="Times New Roman"/>
          <w:sz w:val="24"/>
          <w:szCs w:val="24"/>
        </w:rPr>
        <w:t>(Table 2, entry no. 9)</w:t>
      </w:r>
      <w:r w:rsidRPr="002A056F">
        <w:rPr>
          <w:rFonts w:ascii="Times New Roman" w:hAnsi="Times New Roman"/>
          <w:color w:val="000000"/>
          <w:sz w:val="24"/>
          <w:szCs w:val="24"/>
        </w:rPr>
        <w:t>.</w:t>
      </w:r>
    </w:p>
    <w:p w14:paraId="533A8B66" w14:textId="5CD05676" w:rsidR="002A056F" w:rsidRPr="00EA063B" w:rsidRDefault="00451189" w:rsidP="0082561E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 S14</w:t>
      </w:r>
      <w:r w:rsidR="002A056F" w:rsidRPr="002A056F">
        <w:rPr>
          <w:rFonts w:ascii="Times New Roman" w:hAnsi="Times New Roman"/>
          <w:b/>
          <w:sz w:val="24"/>
          <w:szCs w:val="24"/>
        </w:rPr>
        <w:t xml:space="preserve">. </w:t>
      </w:r>
      <w:r w:rsidR="002A056F" w:rsidRPr="002A056F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="002A056F" w:rsidRPr="002A056F">
        <w:rPr>
          <w:rFonts w:ascii="Times New Roman" w:hAnsi="Times New Roman"/>
          <w:color w:val="000000"/>
          <w:sz w:val="24"/>
          <w:szCs w:val="24"/>
        </w:rPr>
        <w:t>H NMR (CDCl</w:t>
      </w:r>
      <w:r w:rsidR="002A056F" w:rsidRPr="002A056F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="002A056F" w:rsidRPr="002A056F">
        <w:rPr>
          <w:rFonts w:ascii="Times New Roman" w:hAnsi="Times New Roman"/>
          <w:color w:val="000000"/>
          <w:sz w:val="24"/>
          <w:szCs w:val="24"/>
        </w:rPr>
        <w:t xml:space="preserve">, 400 MHz) spectra for the cycloaddition reaction of phenyl </w:t>
      </w:r>
      <w:proofErr w:type="spellStart"/>
      <w:r w:rsidR="002A056F" w:rsidRPr="002A056F">
        <w:rPr>
          <w:rFonts w:ascii="Times New Roman" w:hAnsi="Times New Roman"/>
          <w:color w:val="000000"/>
          <w:sz w:val="24"/>
          <w:szCs w:val="24"/>
        </w:rPr>
        <w:t>glycidyl</w:t>
      </w:r>
      <w:proofErr w:type="spellEnd"/>
      <w:r w:rsidR="002A056F" w:rsidRPr="002A056F">
        <w:rPr>
          <w:rFonts w:ascii="Times New Roman" w:hAnsi="Times New Roman"/>
          <w:color w:val="000000"/>
          <w:sz w:val="24"/>
          <w:szCs w:val="24"/>
        </w:rPr>
        <w:t xml:space="preserve"> ether with CO</w:t>
      </w:r>
      <w:r w:rsidR="002A056F" w:rsidRPr="002A056F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="002A056F" w:rsidRPr="002A056F">
        <w:rPr>
          <w:rFonts w:ascii="Times New Roman" w:hAnsi="Times New Roman"/>
          <w:color w:val="000000"/>
          <w:sz w:val="24"/>
          <w:szCs w:val="24"/>
        </w:rPr>
        <w:t xml:space="preserve"> catalyzed by </w:t>
      </w:r>
      <w:r w:rsidR="00692FC5" w:rsidRPr="002A056F">
        <w:rPr>
          <w:rFonts w:ascii="Times New Roman" w:hAnsi="Times New Roman"/>
          <w:color w:val="000000"/>
          <w:sz w:val="24"/>
          <w:szCs w:val="24"/>
        </w:rPr>
        <w:t>HMP-TAPA</w:t>
      </w:r>
      <w:r w:rsidR="00692FC5" w:rsidRPr="002A056F">
        <w:rPr>
          <w:rFonts w:ascii="Times New Roman" w:hAnsi="Times New Roman"/>
          <w:sz w:val="24"/>
          <w:szCs w:val="24"/>
        </w:rPr>
        <w:t xml:space="preserve"> </w:t>
      </w:r>
      <w:r w:rsidR="002A056F" w:rsidRPr="002A056F">
        <w:rPr>
          <w:rFonts w:ascii="Times New Roman" w:hAnsi="Times New Roman"/>
          <w:sz w:val="24"/>
          <w:szCs w:val="24"/>
        </w:rPr>
        <w:t>(Table 2, entry no. 10)</w:t>
      </w:r>
      <w:r w:rsidR="002A056F" w:rsidRPr="002A056F">
        <w:rPr>
          <w:rFonts w:ascii="Times New Roman" w:hAnsi="Times New Roman"/>
          <w:color w:val="000000"/>
          <w:sz w:val="24"/>
          <w:szCs w:val="24"/>
        </w:rPr>
        <w:t>.</w:t>
      </w:r>
    </w:p>
    <w:p w14:paraId="0802A9EA" w14:textId="725E8FB3" w:rsidR="002A056F" w:rsidRPr="002A056F" w:rsidRDefault="00451189" w:rsidP="0082561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noProof/>
          <w:sz w:val="24"/>
          <w:szCs w:val="24"/>
          <w:lang w:val="en-IN"/>
        </w:rPr>
      </w:pPr>
      <w:r>
        <w:rPr>
          <w:rFonts w:ascii="Times New Roman" w:hAnsi="Times New Roman"/>
          <w:b/>
          <w:noProof/>
          <w:sz w:val="24"/>
          <w:szCs w:val="24"/>
        </w:rPr>
        <w:t>Figure S15</w:t>
      </w:r>
      <w:r w:rsidR="002A056F" w:rsidRPr="002A056F">
        <w:rPr>
          <w:rFonts w:ascii="Times New Roman" w:hAnsi="Times New Roman"/>
          <w:b/>
          <w:noProof/>
          <w:sz w:val="24"/>
          <w:szCs w:val="24"/>
        </w:rPr>
        <w:t xml:space="preserve">. </w:t>
      </w:r>
      <w:r w:rsidR="002A056F" w:rsidRPr="002A056F">
        <w:rPr>
          <w:rFonts w:ascii="Times New Roman" w:hAnsi="Times New Roman"/>
          <w:noProof/>
          <w:sz w:val="24"/>
          <w:szCs w:val="24"/>
          <w:lang w:val="en-IN"/>
        </w:rPr>
        <w:t>FT-IR spectra for HMP-TAPA and the recovered sample after five catalytic cycles.</w:t>
      </w:r>
    </w:p>
    <w:p w14:paraId="693D3206" w14:textId="28E1F848" w:rsidR="002A056F" w:rsidRPr="002A056F" w:rsidRDefault="00C80CAA" w:rsidP="0082561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noProof/>
          <w:sz w:val="24"/>
          <w:szCs w:val="24"/>
          <w:lang w:val="en-IN"/>
        </w:rPr>
      </w:pPr>
      <w:r>
        <w:rPr>
          <w:rFonts w:ascii="Times New Roman" w:hAnsi="Times New Roman"/>
          <w:b/>
          <w:noProof/>
          <w:sz w:val="24"/>
          <w:szCs w:val="24"/>
        </w:rPr>
        <w:t xml:space="preserve">Table </w:t>
      </w:r>
      <w:r w:rsidR="002A056F" w:rsidRPr="002A056F">
        <w:rPr>
          <w:rFonts w:ascii="Times New Roman" w:hAnsi="Times New Roman"/>
          <w:b/>
          <w:noProof/>
          <w:sz w:val="24"/>
          <w:szCs w:val="24"/>
        </w:rPr>
        <w:t>S1</w:t>
      </w:r>
      <w:r w:rsidR="002A056F" w:rsidRPr="002A056F">
        <w:rPr>
          <w:rFonts w:ascii="Times New Roman" w:hAnsi="Times New Roman"/>
          <w:noProof/>
          <w:sz w:val="24"/>
          <w:szCs w:val="24"/>
          <w:lang w:val="en-IN"/>
        </w:rPr>
        <w:t>.</w:t>
      </w:r>
      <w:r>
        <w:rPr>
          <w:rFonts w:ascii="Times New Roman" w:hAnsi="Times New Roman"/>
          <w:noProof/>
          <w:sz w:val="24"/>
          <w:szCs w:val="24"/>
          <w:lang w:val="en-IN"/>
        </w:rPr>
        <w:t xml:space="preserve"> </w:t>
      </w:r>
      <w:r w:rsidRPr="00F67C42">
        <w:rPr>
          <w:rFonts w:ascii="Times New Roman" w:hAnsi="Times New Roman"/>
          <w:sz w:val="24"/>
          <w:szCs w:val="24"/>
        </w:rPr>
        <w:t>Comparison of the reaction conditions used for cycloaddition of CO</w:t>
      </w:r>
      <w:r w:rsidRPr="00F67C42">
        <w:rPr>
          <w:rFonts w:ascii="Times New Roman" w:hAnsi="Times New Roman"/>
          <w:sz w:val="24"/>
          <w:szCs w:val="24"/>
          <w:vertAlign w:val="subscript"/>
        </w:rPr>
        <w:t>2</w:t>
      </w:r>
      <w:r w:rsidRPr="00F67C42">
        <w:rPr>
          <w:rFonts w:ascii="Times New Roman" w:hAnsi="Times New Roman"/>
          <w:sz w:val="24"/>
          <w:szCs w:val="24"/>
        </w:rPr>
        <w:t xml:space="preserve"> by various </w:t>
      </w:r>
      <w:proofErr w:type="spellStart"/>
      <w:r w:rsidRPr="00F67C42">
        <w:rPr>
          <w:rFonts w:ascii="Times New Roman" w:hAnsi="Times New Roman"/>
          <w:sz w:val="24"/>
          <w:szCs w:val="24"/>
        </w:rPr>
        <w:t>triazine</w:t>
      </w:r>
      <w:proofErr w:type="spellEnd"/>
      <w:r w:rsidRPr="00F67C42">
        <w:rPr>
          <w:rFonts w:ascii="Times New Roman" w:hAnsi="Times New Roman"/>
          <w:sz w:val="24"/>
          <w:szCs w:val="24"/>
        </w:rPr>
        <w:t xml:space="preserve"> based framework </w:t>
      </w:r>
      <w:r w:rsidR="00FB4367">
        <w:rPr>
          <w:rFonts w:ascii="Times New Roman" w:hAnsi="Times New Roman"/>
          <w:sz w:val="24"/>
          <w:szCs w:val="24"/>
        </w:rPr>
        <w:t xml:space="preserve">by </w:t>
      </w:r>
      <w:r w:rsidRPr="00F67C42">
        <w:rPr>
          <w:rFonts w:ascii="Times New Roman" w:hAnsi="Times New Roman"/>
          <w:sz w:val="24"/>
          <w:szCs w:val="24"/>
        </w:rPr>
        <w:t xml:space="preserve">taking </w:t>
      </w:r>
      <w:proofErr w:type="spellStart"/>
      <w:r w:rsidRPr="00F67C42">
        <w:rPr>
          <w:rFonts w:ascii="Times New Roman" w:hAnsi="Times New Roman"/>
          <w:sz w:val="24"/>
          <w:szCs w:val="24"/>
        </w:rPr>
        <w:t>epichlorohydrin</w:t>
      </w:r>
      <w:proofErr w:type="spellEnd"/>
      <w:r w:rsidRPr="00F67C42">
        <w:rPr>
          <w:rFonts w:ascii="Times New Roman" w:hAnsi="Times New Roman"/>
          <w:sz w:val="24"/>
          <w:szCs w:val="24"/>
        </w:rPr>
        <w:t xml:space="preserve"> as model substrate.</w:t>
      </w:r>
    </w:p>
    <w:p w14:paraId="4A94F57E" w14:textId="77777777" w:rsidR="001A0191" w:rsidRDefault="001A0191" w:rsidP="001A0191">
      <w:pPr>
        <w:rPr>
          <w:rFonts w:ascii="Times New Roman" w:hAnsi="Times New Roman"/>
          <w:b/>
          <w:sz w:val="24"/>
          <w:szCs w:val="24"/>
          <w:u w:val="single"/>
        </w:rPr>
      </w:pPr>
      <w:r w:rsidRPr="00C05E0A">
        <w:rPr>
          <w:rFonts w:ascii="Times New Roman" w:hAnsi="Times New Roman"/>
          <w:b/>
          <w:sz w:val="24"/>
          <w:szCs w:val="24"/>
          <w:u w:val="single"/>
        </w:rPr>
        <w:t xml:space="preserve">Material and monomer synthesis </w:t>
      </w:r>
    </w:p>
    <w:p w14:paraId="4F9AAE4D" w14:textId="77777777" w:rsidR="001A0191" w:rsidRDefault="001A0191" w:rsidP="001A0191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noProof/>
          <w:sz w:val="24"/>
          <w:szCs w:val="24"/>
          <w:lang w:val="en-IN"/>
        </w:rPr>
      </w:pPr>
    </w:p>
    <w:p w14:paraId="7C1D9D68" w14:textId="77777777" w:rsidR="001A0191" w:rsidRPr="005B7C5F" w:rsidRDefault="001A0191" w:rsidP="001A0191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noProof/>
          <w:sz w:val="24"/>
          <w:szCs w:val="24"/>
          <w:lang w:val="en-IN"/>
        </w:rPr>
      </w:pPr>
      <w:r w:rsidRPr="002C1EC0">
        <w:rPr>
          <w:rFonts w:ascii="Times New Roman" w:hAnsi="Times New Roman"/>
          <w:b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7B0831E7" wp14:editId="046F5864">
            <wp:extent cx="5806400" cy="1219200"/>
            <wp:effectExtent l="19050" t="19050" r="23495" b="190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341" cy="1228636"/>
                    </a:xfrm>
                    <a:prstGeom prst="rect">
                      <a:avLst/>
                    </a:prstGeom>
                    <a:ln w="254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172C8C08" w14:textId="3D6B1CCD" w:rsidR="005867ED" w:rsidRPr="00657C50" w:rsidRDefault="00657C50" w:rsidP="001800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val="en-IN" w:eastAsia="x-none"/>
        </w:rPr>
      </w:pPr>
      <w:r>
        <w:rPr>
          <w:rFonts w:ascii="Times New Roman" w:eastAsia="Times New Roman" w:hAnsi="Times New Roman"/>
          <w:b/>
          <w:sz w:val="24"/>
          <w:szCs w:val="24"/>
          <w:lang w:val="en-IN" w:eastAsia="x-none"/>
        </w:rPr>
        <w:t>Yield</w:t>
      </w:r>
      <w:r w:rsidR="00C80CAA">
        <w:rPr>
          <w:rFonts w:ascii="Times New Roman" w:eastAsia="Times New Roman" w:hAnsi="Times New Roman"/>
          <w:b/>
          <w:sz w:val="24"/>
          <w:szCs w:val="24"/>
          <w:lang w:val="en-IN" w:eastAsia="x-none"/>
        </w:rPr>
        <w:t xml:space="preserve"> = ~ 40%</w:t>
      </w:r>
    </w:p>
    <w:p w14:paraId="2304BC17" w14:textId="77777777" w:rsidR="001A0191" w:rsidRDefault="001A0191" w:rsidP="001800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val="x-none" w:eastAsia="x-none"/>
        </w:rPr>
      </w:pPr>
    </w:p>
    <w:p w14:paraId="1A16C702" w14:textId="77777777" w:rsidR="001A0191" w:rsidRDefault="001A0191" w:rsidP="001A0191">
      <w:pPr>
        <w:rPr>
          <w:rFonts w:ascii="Times New Roman" w:hAnsi="Times New Roman"/>
          <w:b/>
          <w:sz w:val="24"/>
          <w:szCs w:val="24"/>
          <w:u w:val="single"/>
        </w:rPr>
      </w:pPr>
    </w:p>
    <w:p w14:paraId="76DD467B" w14:textId="77777777" w:rsidR="001A0191" w:rsidRDefault="001A0191" w:rsidP="001A0191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3E9EB657" wp14:editId="4F1341FC">
            <wp:extent cx="5795159" cy="4120713"/>
            <wp:effectExtent l="0" t="0" r="0" b="0"/>
            <wp:docPr id="101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8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53" r="6490"/>
                    <a:stretch/>
                  </pic:blipFill>
                  <pic:spPr>
                    <a:xfrm>
                      <a:off x="0" y="0"/>
                      <a:ext cx="5799745" cy="41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5C3B6" w14:textId="77777777" w:rsidR="001A0191" w:rsidRDefault="001A0191" w:rsidP="001A0191">
      <w:pPr>
        <w:pStyle w:val="NormalWeb"/>
        <w:spacing w:before="0" w:beforeAutospacing="0" w:after="0" w:afterAutospacing="0" w:line="480" w:lineRule="auto"/>
        <w:rPr>
          <w:color w:val="000000" w:themeColor="text1"/>
          <w:kern w:val="24"/>
        </w:rPr>
      </w:pPr>
      <w:r w:rsidRPr="00464215">
        <w:rPr>
          <w:b/>
          <w:color w:val="000000" w:themeColor="text1"/>
          <w:kern w:val="24"/>
        </w:rPr>
        <w:t>Fig</w:t>
      </w:r>
      <w:r>
        <w:rPr>
          <w:b/>
          <w:color w:val="000000" w:themeColor="text1"/>
          <w:kern w:val="24"/>
        </w:rPr>
        <w:t>ure</w:t>
      </w:r>
      <w:r w:rsidRPr="00464215">
        <w:rPr>
          <w:b/>
          <w:color w:val="000000" w:themeColor="text1"/>
          <w:kern w:val="24"/>
        </w:rPr>
        <w:t xml:space="preserve"> S1</w:t>
      </w:r>
      <w:r>
        <w:rPr>
          <w:b/>
          <w:color w:val="000000" w:themeColor="text1"/>
          <w:kern w:val="24"/>
        </w:rPr>
        <w:t>.</w:t>
      </w:r>
      <w:r w:rsidRPr="00A83C64">
        <w:rPr>
          <w:color w:val="000000" w:themeColor="text1"/>
          <w:kern w:val="24"/>
        </w:rPr>
        <w:t xml:space="preserve"> </w:t>
      </w:r>
      <w:r w:rsidRPr="00A83C64">
        <w:rPr>
          <w:color w:val="000000" w:themeColor="text1"/>
          <w:kern w:val="24"/>
          <w:position w:val="11"/>
          <w:vertAlign w:val="superscript"/>
        </w:rPr>
        <w:t>13</w:t>
      </w:r>
      <w:r w:rsidRPr="00A83C64">
        <w:rPr>
          <w:color w:val="000000" w:themeColor="text1"/>
          <w:kern w:val="24"/>
        </w:rPr>
        <w:t>C NMR of</w:t>
      </w:r>
      <w:r>
        <w:rPr>
          <w:rFonts w:asciiTheme="minorHAnsi" w:hAnsi="Calibri" w:cstheme="minorBidi"/>
          <w:color w:val="000000" w:themeColor="text1"/>
          <w:kern w:val="24"/>
          <w:sz w:val="36"/>
          <w:szCs w:val="36"/>
        </w:rPr>
        <w:t xml:space="preserve"> </w:t>
      </w:r>
      <w:proofErr w:type="spellStart"/>
      <w:r w:rsidRPr="00A83C64">
        <w:rPr>
          <w:color w:val="000000" w:themeColor="text1"/>
          <w:kern w:val="24"/>
        </w:rPr>
        <w:t>Heptazine</w:t>
      </w:r>
      <w:proofErr w:type="spellEnd"/>
      <w:r w:rsidRPr="00A83C64">
        <w:rPr>
          <w:color w:val="000000" w:themeColor="text1"/>
          <w:kern w:val="24"/>
        </w:rPr>
        <w:t xml:space="preserve"> chloride</w:t>
      </w:r>
      <w:r>
        <w:rPr>
          <w:color w:val="000000" w:themeColor="text1"/>
          <w:kern w:val="24"/>
        </w:rPr>
        <w:t>.</w:t>
      </w:r>
    </w:p>
    <w:p w14:paraId="0691EDAB" w14:textId="77777777" w:rsidR="007F003A" w:rsidRDefault="007F003A" w:rsidP="001A0191">
      <w:pPr>
        <w:pStyle w:val="NormalWeb"/>
        <w:spacing w:before="0" w:beforeAutospacing="0" w:after="0" w:afterAutospacing="0" w:line="480" w:lineRule="auto"/>
        <w:rPr>
          <w:color w:val="000000" w:themeColor="text1"/>
          <w:kern w:val="24"/>
        </w:rPr>
      </w:pPr>
    </w:p>
    <w:p w14:paraId="275776B7" w14:textId="77777777" w:rsidR="001A0191" w:rsidRDefault="007F003A" w:rsidP="007F003A">
      <w:pPr>
        <w:pStyle w:val="NormalWeb"/>
        <w:spacing w:before="0" w:beforeAutospacing="0" w:after="0" w:afterAutospacing="0" w:line="480" w:lineRule="auto"/>
        <w:jc w:val="center"/>
      </w:pPr>
      <w:r>
        <w:rPr>
          <w:noProof/>
        </w:rPr>
        <w:lastRenderedPageBreak/>
        <w:drawing>
          <wp:inline distT="0" distB="0" distL="0" distR="0" wp14:anchorId="6C57A267" wp14:editId="78FE39F5">
            <wp:extent cx="4540469" cy="3671455"/>
            <wp:effectExtent l="38100" t="38100" r="31750" b="438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3" t="8187" r="10496"/>
                    <a:stretch/>
                  </pic:blipFill>
                  <pic:spPr>
                    <a:xfrm>
                      <a:off x="0" y="0"/>
                      <a:ext cx="4543878" cy="3674211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617209CB" w14:textId="77777777" w:rsidR="001A0191" w:rsidRDefault="001A0191" w:rsidP="001A0191">
      <w:pPr>
        <w:pStyle w:val="NormalWeb"/>
        <w:spacing w:before="0" w:beforeAutospacing="0" w:after="0" w:afterAutospacing="0"/>
        <w:rPr>
          <w:color w:val="000000" w:themeColor="text1"/>
          <w:kern w:val="24"/>
        </w:rPr>
      </w:pPr>
      <w:r w:rsidRPr="00321971">
        <w:rPr>
          <w:b/>
          <w:color w:val="000000" w:themeColor="text1"/>
          <w:kern w:val="24"/>
        </w:rPr>
        <w:t>Fig</w:t>
      </w:r>
      <w:r>
        <w:rPr>
          <w:b/>
          <w:color w:val="000000" w:themeColor="text1"/>
          <w:kern w:val="24"/>
        </w:rPr>
        <w:t>ure</w:t>
      </w:r>
      <w:r w:rsidRPr="009C2B03">
        <w:rPr>
          <w:color w:val="000000" w:themeColor="text1"/>
          <w:kern w:val="24"/>
        </w:rPr>
        <w:t xml:space="preserve"> </w:t>
      </w:r>
      <w:r w:rsidRPr="008C2B8D">
        <w:rPr>
          <w:b/>
          <w:color w:val="000000" w:themeColor="text1"/>
          <w:kern w:val="24"/>
        </w:rPr>
        <w:t>S2</w:t>
      </w:r>
      <w:r w:rsidRPr="009C2B03">
        <w:rPr>
          <w:color w:val="000000" w:themeColor="text1"/>
          <w:kern w:val="24"/>
        </w:rPr>
        <w:t>.</w:t>
      </w:r>
      <w:r w:rsidRPr="00D63A32">
        <w:rPr>
          <w:color w:val="000000" w:themeColor="text1"/>
          <w:kern w:val="24"/>
        </w:rPr>
        <w:t xml:space="preserve"> </w:t>
      </w:r>
      <w:r>
        <w:rPr>
          <w:color w:val="000000" w:themeColor="text1"/>
          <w:kern w:val="24"/>
        </w:rPr>
        <w:t>P</w:t>
      </w:r>
      <w:r w:rsidRPr="00D63A32">
        <w:rPr>
          <w:color w:val="000000" w:themeColor="text1"/>
          <w:kern w:val="24"/>
        </w:rPr>
        <w:t xml:space="preserve">XRD plot of </w:t>
      </w:r>
      <w:r w:rsidRPr="00E040F0">
        <w:rPr>
          <w:b/>
          <w:color w:val="000000" w:themeColor="text1"/>
          <w:kern w:val="24"/>
        </w:rPr>
        <w:t>HMP-TAPA</w:t>
      </w:r>
      <w:r w:rsidRPr="00D63A32">
        <w:rPr>
          <w:color w:val="000000" w:themeColor="text1"/>
          <w:kern w:val="24"/>
        </w:rPr>
        <w:t>.</w:t>
      </w:r>
    </w:p>
    <w:p w14:paraId="6EEE9D3D" w14:textId="77777777" w:rsidR="001A0191" w:rsidRDefault="001A0191" w:rsidP="001A0191">
      <w:pPr>
        <w:pStyle w:val="NormalWeb"/>
        <w:spacing w:before="0" w:beforeAutospacing="0" w:after="0" w:afterAutospacing="0"/>
        <w:rPr>
          <w:color w:val="000000" w:themeColor="text1"/>
          <w:kern w:val="24"/>
        </w:rPr>
      </w:pPr>
    </w:p>
    <w:p w14:paraId="53132DF6" w14:textId="77777777" w:rsidR="007F003A" w:rsidRDefault="007F003A" w:rsidP="007260F8">
      <w:pPr>
        <w:pStyle w:val="NormalWeb"/>
        <w:spacing w:before="0" w:beforeAutospacing="0" w:after="0" w:afterAutospacing="0" w:line="480" w:lineRule="auto"/>
        <w:rPr>
          <w:color w:val="000000" w:themeColor="text1"/>
          <w:kern w:val="24"/>
        </w:rPr>
      </w:pPr>
    </w:p>
    <w:p w14:paraId="21D71980" w14:textId="77777777" w:rsidR="007260F8" w:rsidRPr="004E0A12" w:rsidRDefault="007260F8" w:rsidP="007260F8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4E0A12">
        <w:rPr>
          <w:rFonts w:ascii="Times New Roman" w:hAnsi="Times New Roman"/>
          <w:b/>
          <w:noProof/>
          <w:color w:val="000000" w:themeColor="text1"/>
          <w:sz w:val="24"/>
          <w:szCs w:val="24"/>
        </w:rPr>
        <w:t>Analysis of gas adsorption isotherms</w:t>
      </w:r>
    </w:p>
    <w:p w14:paraId="53FA02E3" w14:textId="7847927E" w:rsidR="007F003A" w:rsidRPr="007F003A" w:rsidRDefault="007F003A" w:rsidP="007F003A">
      <w:pPr>
        <w:spacing w:line="480" w:lineRule="auto"/>
        <w:rPr>
          <w:rFonts w:ascii="Times New Roman" w:hAnsi="Times New Roman"/>
          <w:b/>
          <w:sz w:val="24"/>
          <w:szCs w:val="24"/>
        </w:rPr>
      </w:pPr>
      <w:r w:rsidRPr="007F003A">
        <w:rPr>
          <w:rFonts w:ascii="Times New Roman" w:hAnsi="Times New Roman"/>
          <w:b/>
          <w:sz w:val="24"/>
          <w:szCs w:val="24"/>
        </w:rPr>
        <w:t>IAST Selectivity</w:t>
      </w:r>
      <w:r w:rsidR="007260F8">
        <w:rPr>
          <w:rFonts w:ascii="Times New Roman" w:hAnsi="Times New Roman"/>
          <w:b/>
          <w:sz w:val="24"/>
          <w:szCs w:val="24"/>
        </w:rPr>
        <w:t>:</w:t>
      </w:r>
      <w:r w:rsidR="005C72F5">
        <w:rPr>
          <w:rFonts w:ascii="Times New Roman" w:hAnsi="Times New Roman"/>
          <w:b/>
          <w:sz w:val="24"/>
          <w:szCs w:val="24"/>
        </w:rPr>
        <w:t xml:space="preserve"> </w:t>
      </w:r>
    </w:p>
    <w:p w14:paraId="394DB1EE" w14:textId="7D9022B2" w:rsidR="007F003A" w:rsidRPr="007F003A" w:rsidRDefault="007F003A" w:rsidP="007260F8">
      <w:pPr>
        <w:spacing w:line="48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7F003A">
        <w:rPr>
          <w:rFonts w:ascii="Times New Roman" w:hAnsi="Times New Roman"/>
          <w:sz w:val="24"/>
          <w:szCs w:val="24"/>
        </w:rPr>
        <w:t>Gas selectivity of mixture at different temperature</w:t>
      </w:r>
      <w:r w:rsidR="00657C50">
        <w:rPr>
          <w:rFonts w:ascii="Times New Roman" w:hAnsi="Times New Roman"/>
          <w:sz w:val="24"/>
          <w:szCs w:val="24"/>
        </w:rPr>
        <w:t>s</w:t>
      </w:r>
      <w:r w:rsidRPr="007F003A">
        <w:rPr>
          <w:rFonts w:ascii="Times New Roman" w:hAnsi="Times New Roman"/>
          <w:sz w:val="24"/>
          <w:szCs w:val="24"/>
        </w:rPr>
        <w:t xml:space="preserve"> </w:t>
      </w:r>
      <w:r w:rsidR="00657C50" w:rsidRPr="007F003A">
        <w:rPr>
          <w:rFonts w:ascii="Times New Roman" w:hAnsi="Times New Roman"/>
          <w:sz w:val="24"/>
          <w:szCs w:val="24"/>
        </w:rPr>
        <w:t>w</w:t>
      </w:r>
      <w:r w:rsidR="00657C50">
        <w:rPr>
          <w:rFonts w:ascii="Times New Roman" w:hAnsi="Times New Roman"/>
          <w:sz w:val="24"/>
          <w:szCs w:val="24"/>
        </w:rPr>
        <w:t>ere</w:t>
      </w:r>
      <w:r w:rsidR="00657C50" w:rsidRPr="007F003A">
        <w:rPr>
          <w:rFonts w:ascii="Times New Roman" w:hAnsi="Times New Roman"/>
          <w:sz w:val="24"/>
          <w:szCs w:val="24"/>
        </w:rPr>
        <w:t xml:space="preserve"> </w:t>
      </w:r>
      <w:r w:rsidRPr="007F003A">
        <w:rPr>
          <w:rFonts w:ascii="Times New Roman" w:hAnsi="Times New Roman"/>
          <w:sz w:val="24"/>
          <w:szCs w:val="24"/>
        </w:rPr>
        <w:t xml:space="preserve">calculated based on Ideal Adsorbed Solution Theory (IAST) proposed by Mayer and </w:t>
      </w:r>
      <w:proofErr w:type="spellStart"/>
      <w:r w:rsidRPr="007F003A">
        <w:rPr>
          <w:rFonts w:ascii="Times New Roman" w:hAnsi="Times New Roman"/>
          <w:sz w:val="24"/>
          <w:szCs w:val="24"/>
        </w:rPr>
        <w:t>Praunitz</w:t>
      </w:r>
      <w:proofErr w:type="spellEnd"/>
      <w:r w:rsidRPr="007F003A">
        <w:rPr>
          <w:rFonts w:ascii="Times New Roman" w:hAnsi="Times New Roman"/>
          <w:sz w:val="24"/>
          <w:szCs w:val="24"/>
        </w:rPr>
        <w:t>. In order to calculate the sorption selectivity of</w:t>
      </w:r>
      <w:r w:rsidR="00BD2AE0">
        <w:rPr>
          <w:rFonts w:ascii="Times New Roman" w:hAnsi="Times New Roman"/>
          <w:sz w:val="24"/>
          <w:szCs w:val="24"/>
        </w:rPr>
        <w:t xml:space="preserve"> CO</w:t>
      </w:r>
      <w:r w:rsidR="00BD2AE0" w:rsidRPr="00E040F0">
        <w:rPr>
          <w:rFonts w:ascii="Times New Roman" w:hAnsi="Times New Roman"/>
          <w:sz w:val="24"/>
          <w:szCs w:val="24"/>
          <w:vertAlign w:val="subscript"/>
        </w:rPr>
        <w:t>2</w:t>
      </w:r>
      <w:r w:rsidR="00BD2AE0">
        <w:rPr>
          <w:rFonts w:ascii="Times New Roman" w:hAnsi="Times New Roman"/>
          <w:sz w:val="24"/>
          <w:szCs w:val="24"/>
        </w:rPr>
        <w:t xml:space="preserve"> and N</w:t>
      </w:r>
      <w:r w:rsidR="00BD2AE0" w:rsidRPr="00E040F0">
        <w:rPr>
          <w:rFonts w:ascii="Times New Roman" w:hAnsi="Times New Roman"/>
          <w:sz w:val="24"/>
          <w:szCs w:val="24"/>
          <w:vertAlign w:val="subscript"/>
        </w:rPr>
        <w:t>2</w:t>
      </w:r>
      <w:r w:rsidR="00BD2AE0">
        <w:rPr>
          <w:rFonts w:ascii="Times New Roman" w:hAnsi="Times New Roman"/>
          <w:sz w:val="24"/>
          <w:szCs w:val="24"/>
        </w:rPr>
        <w:t xml:space="preserve"> mixture using</w:t>
      </w:r>
      <w:r w:rsidRPr="007F003A">
        <w:rPr>
          <w:rFonts w:ascii="Times New Roman" w:hAnsi="Times New Roman"/>
          <w:sz w:val="24"/>
          <w:szCs w:val="24"/>
        </w:rPr>
        <w:t xml:space="preserve"> HMP-TAPA </w:t>
      </w:r>
      <w:r w:rsidR="00BD2AE0">
        <w:rPr>
          <w:rFonts w:ascii="Times New Roman" w:hAnsi="Times New Roman"/>
          <w:sz w:val="24"/>
          <w:szCs w:val="24"/>
        </w:rPr>
        <w:t>t</w:t>
      </w:r>
      <w:r w:rsidRPr="007F003A">
        <w:rPr>
          <w:rFonts w:ascii="Times New Roman" w:hAnsi="Times New Roman"/>
          <w:sz w:val="24"/>
          <w:szCs w:val="24"/>
        </w:rPr>
        <w:t xml:space="preserve">he </w:t>
      </w:r>
      <w:r w:rsidR="009D7BDE">
        <w:rPr>
          <w:rFonts w:ascii="Times New Roman" w:hAnsi="Times New Roman"/>
          <w:sz w:val="24"/>
          <w:szCs w:val="24"/>
        </w:rPr>
        <w:t xml:space="preserve">values </w:t>
      </w:r>
      <w:r w:rsidR="00BD2AE0">
        <w:rPr>
          <w:rFonts w:ascii="Times New Roman" w:hAnsi="Times New Roman"/>
          <w:sz w:val="24"/>
          <w:szCs w:val="24"/>
        </w:rPr>
        <w:t>used were</w:t>
      </w:r>
      <w:r w:rsidRPr="007F003A">
        <w:rPr>
          <w:rFonts w:ascii="Times New Roman" w:hAnsi="Times New Roman"/>
          <w:sz w:val="24"/>
          <w:szCs w:val="24"/>
        </w:rPr>
        <w:t xml:space="preserve"> fitte</w:t>
      </w:r>
      <w:r w:rsidR="007260F8">
        <w:rPr>
          <w:rFonts w:ascii="Times New Roman" w:hAnsi="Times New Roman"/>
          <w:sz w:val="24"/>
          <w:szCs w:val="24"/>
        </w:rPr>
        <w:t xml:space="preserve">d from the single component of </w:t>
      </w:r>
      <w:r w:rsidRPr="007F003A">
        <w:rPr>
          <w:rFonts w:ascii="Times New Roman" w:hAnsi="Times New Roman"/>
          <w:sz w:val="24"/>
          <w:szCs w:val="24"/>
        </w:rPr>
        <w:t>CO</w:t>
      </w:r>
      <w:r w:rsidRPr="007F003A">
        <w:rPr>
          <w:rFonts w:ascii="Times New Roman" w:hAnsi="Times New Roman"/>
          <w:sz w:val="24"/>
          <w:szCs w:val="24"/>
          <w:vertAlign w:val="subscript"/>
        </w:rPr>
        <w:t>2</w:t>
      </w:r>
      <w:r w:rsidRPr="007F003A">
        <w:rPr>
          <w:rFonts w:ascii="Times New Roman" w:hAnsi="Times New Roman"/>
          <w:sz w:val="24"/>
          <w:szCs w:val="24"/>
        </w:rPr>
        <w:t xml:space="preserve"> and N</w:t>
      </w:r>
      <w:r w:rsidRPr="007F003A">
        <w:rPr>
          <w:rFonts w:ascii="Times New Roman" w:hAnsi="Times New Roman"/>
          <w:sz w:val="24"/>
          <w:szCs w:val="24"/>
          <w:vertAlign w:val="subscript"/>
        </w:rPr>
        <w:t xml:space="preserve">2 </w:t>
      </w:r>
      <w:r w:rsidRPr="007F003A">
        <w:rPr>
          <w:rFonts w:ascii="Times New Roman" w:hAnsi="Times New Roman"/>
          <w:sz w:val="24"/>
          <w:szCs w:val="24"/>
        </w:rPr>
        <w:t>adsorption based on Langmuir –</w:t>
      </w:r>
      <w:proofErr w:type="spellStart"/>
      <w:r w:rsidRPr="007F003A">
        <w:rPr>
          <w:rFonts w:ascii="Times New Roman" w:hAnsi="Times New Roman"/>
          <w:sz w:val="24"/>
          <w:szCs w:val="24"/>
        </w:rPr>
        <w:t>Freundlich</w:t>
      </w:r>
      <w:proofErr w:type="spellEnd"/>
      <w:r w:rsidRPr="007F003A">
        <w:rPr>
          <w:rFonts w:ascii="Times New Roman" w:hAnsi="Times New Roman"/>
          <w:sz w:val="24"/>
          <w:szCs w:val="24"/>
        </w:rPr>
        <w:t xml:space="preserve"> model and parameter </w:t>
      </w:r>
      <w:r w:rsidR="00BD2AE0" w:rsidRPr="007F003A">
        <w:rPr>
          <w:rFonts w:ascii="Times New Roman" w:hAnsi="Times New Roman"/>
          <w:sz w:val="24"/>
          <w:szCs w:val="24"/>
        </w:rPr>
        <w:t>used</w:t>
      </w:r>
      <w:r w:rsidR="00BD2AE0">
        <w:rPr>
          <w:rFonts w:ascii="Times New Roman" w:hAnsi="Times New Roman"/>
          <w:sz w:val="24"/>
          <w:szCs w:val="24"/>
        </w:rPr>
        <w:t xml:space="preserve"> are given as follows</w:t>
      </w:r>
    </w:p>
    <w:p w14:paraId="74AFCDC7" w14:textId="77777777" w:rsidR="007F003A" w:rsidRPr="007F003A" w:rsidRDefault="007F003A" w:rsidP="007F003A">
      <w:pPr>
        <w:spacing w:line="480" w:lineRule="auto"/>
        <w:rPr>
          <w:rFonts w:ascii="Times New Roman" w:hAnsi="Times New Roman"/>
          <w:sz w:val="24"/>
          <w:szCs w:val="24"/>
        </w:rPr>
      </w:pPr>
      <w:r w:rsidRPr="007F003A">
        <w:rPr>
          <w:rFonts w:ascii="Times New Roman" w:hAnsi="Times New Roman"/>
          <w:sz w:val="24"/>
          <w:szCs w:val="24"/>
        </w:rPr>
        <w:t xml:space="preserve">                                             Y=B*x^(1/t)/[1+B*x^(1/t)]*Q</w:t>
      </w:r>
    </w:p>
    <w:p w14:paraId="17762EBA" w14:textId="77777777" w:rsidR="007F003A" w:rsidRPr="007F003A" w:rsidRDefault="007F003A" w:rsidP="007F003A">
      <w:pPr>
        <w:spacing w:line="480" w:lineRule="auto"/>
        <w:rPr>
          <w:rFonts w:ascii="Times New Roman" w:hAnsi="Times New Roman"/>
          <w:sz w:val="24"/>
          <w:szCs w:val="24"/>
        </w:rPr>
      </w:pPr>
      <w:r w:rsidRPr="007F003A">
        <w:rPr>
          <w:rFonts w:ascii="Times New Roman" w:hAnsi="Times New Roman"/>
          <w:sz w:val="24"/>
          <w:szCs w:val="24"/>
        </w:rPr>
        <w:t>The predicted adsorption selectivity is defined</w:t>
      </w:r>
    </w:p>
    <w:p w14:paraId="2BEB4A8C" w14:textId="77777777" w:rsidR="007F003A" w:rsidRPr="007F003A" w:rsidRDefault="007F003A" w:rsidP="007F003A">
      <w:pPr>
        <w:spacing w:line="480" w:lineRule="auto"/>
        <w:rPr>
          <w:rFonts w:ascii="Times New Roman" w:hAnsi="Times New Roman"/>
          <w:sz w:val="24"/>
          <w:szCs w:val="24"/>
          <w:vertAlign w:val="subscript"/>
        </w:rPr>
      </w:pPr>
      <w:r w:rsidRPr="007F003A"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S</w:t>
      </w:r>
      <w:r w:rsidRPr="00A20C98">
        <w:rPr>
          <w:rFonts w:ascii="Times New Roman" w:hAnsi="Times New Roman"/>
          <w:sz w:val="28"/>
          <w:szCs w:val="28"/>
          <w:vertAlign w:val="subscript"/>
        </w:rPr>
        <w:t>=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  <w:vertAlign w:val="subscript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  <w:sz w:val="36"/>
                    <w:szCs w:val="36"/>
                    <w:vertAlign w:val="subscript"/>
                  </w:rPr>
                </m:ctrlPr>
              </m:fPr>
              <m:num>
                <m:r>
                  <w:rPr>
                    <w:rFonts w:ascii="Cambria Math" w:hAnsi="Cambria Math"/>
                    <w:sz w:val="36"/>
                    <w:szCs w:val="36"/>
                    <w:vertAlign w:val="subscript"/>
                  </w:rPr>
                  <m:t>x1</m:t>
                </m:r>
              </m:num>
              <m:den>
                <m:r>
                  <w:rPr>
                    <w:rFonts w:ascii="Cambria Math" w:hAnsi="Cambria Math"/>
                    <w:sz w:val="36"/>
                    <w:szCs w:val="36"/>
                    <w:vertAlign w:val="subscript"/>
                  </w:rPr>
                  <m:t>y1</m:t>
                </m:r>
              </m:den>
            </m:f>
          </m:num>
          <m:den>
            <m:f>
              <m:fPr>
                <m:ctrlPr>
                  <w:rPr>
                    <w:rFonts w:ascii="Cambria Math" w:hAnsi="Cambria Math"/>
                    <w:i/>
                    <w:sz w:val="36"/>
                    <w:szCs w:val="36"/>
                    <w:vertAlign w:val="subscript"/>
                  </w:rPr>
                </m:ctrlPr>
              </m:fPr>
              <m:num>
                <m:r>
                  <w:rPr>
                    <w:rFonts w:ascii="Cambria Math" w:hAnsi="Cambria Math"/>
                    <w:sz w:val="36"/>
                    <w:szCs w:val="36"/>
                    <w:vertAlign w:val="subscript"/>
                  </w:rPr>
                  <m:t>x2</m:t>
                </m:r>
              </m:num>
              <m:den>
                <m:r>
                  <w:rPr>
                    <w:rFonts w:ascii="Cambria Math" w:hAnsi="Cambria Math"/>
                    <w:sz w:val="36"/>
                    <w:szCs w:val="36"/>
                    <w:vertAlign w:val="subscript"/>
                  </w:rPr>
                  <m:t>y2</m:t>
                </m:r>
              </m:den>
            </m:f>
          </m:den>
        </m:f>
      </m:oMath>
    </w:p>
    <w:p w14:paraId="7C97A071" w14:textId="77777777" w:rsidR="007260F8" w:rsidRDefault="007F003A" w:rsidP="007F003A">
      <w:pPr>
        <w:spacing w:line="480" w:lineRule="auto"/>
        <w:rPr>
          <w:rFonts w:ascii="Times New Roman" w:hAnsi="Times New Roman"/>
          <w:sz w:val="24"/>
          <w:szCs w:val="24"/>
        </w:rPr>
      </w:pPr>
      <w:r w:rsidRPr="007F003A">
        <w:rPr>
          <w:rFonts w:ascii="Times New Roman" w:hAnsi="Times New Roman"/>
          <w:sz w:val="24"/>
          <w:szCs w:val="24"/>
        </w:rPr>
        <w:t>Where</w:t>
      </w:r>
      <w:r w:rsidR="007260F8">
        <w:rPr>
          <w:rFonts w:ascii="Times New Roman" w:hAnsi="Times New Roman"/>
          <w:sz w:val="24"/>
          <w:szCs w:val="24"/>
        </w:rPr>
        <w:t xml:space="preserve">, </w:t>
      </w:r>
    </w:p>
    <w:p w14:paraId="5FF3091B" w14:textId="77777777" w:rsidR="007F003A" w:rsidRDefault="007F003A" w:rsidP="007260F8">
      <w:pPr>
        <w:spacing w:line="480" w:lineRule="auto"/>
        <w:ind w:firstLine="720"/>
        <w:rPr>
          <w:rFonts w:ascii="Times New Roman" w:hAnsi="Times New Roman"/>
          <w:sz w:val="24"/>
          <w:szCs w:val="24"/>
          <w:vertAlign w:val="subscript"/>
        </w:rPr>
      </w:pPr>
      <w:r w:rsidRPr="007F003A">
        <w:rPr>
          <w:rFonts w:ascii="Times New Roman" w:hAnsi="Times New Roman"/>
          <w:sz w:val="24"/>
          <w:szCs w:val="24"/>
        </w:rPr>
        <w:t xml:space="preserve"> xi and </w:t>
      </w:r>
      <w:proofErr w:type="spellStart"/>
      <w:r w:rsidRPr="007F003A">
        <w:rPr>
          <w:rFonts w:ascii="Times New Roman" w:hAnsi="Times New Roman"/>
          <w:sz w:val="24"/>
          <w:szCs w:val="24"/>
        </w:rPr>
        <w:t>yi</w:t>
      </w:r>
      <w:proofErr w:type="spellEnd"/>
      <w:r w:rsidRPr="007F003A">
        <w:rPr>
          <w:rFonts w:ascii="Times New Roman" w:hAnsi="Times New Roman"/>
          <w:sz w:val="24"/>
          <w:szCs w:val="24"/>
        </w:rPr>
        <w:t xml:space="preserve"> are the mole fraction of component in the adsorbed and bulk phase. The IAST calculation was carried out for binary reaction mixture containing 15% CO</w:t>
      </w:r>
      <w:r w:rsidRPr="007F003A">
        <w:rPr>
          <w:rFonts w:ascii="Times New Roman" w:hAnsi="Times New Roman"/>
          <w:sz w:val="24"/>
          <w:szCs w:val="24"/>
          <w:vertAlign w:val="subscript"/>
        </w:rPr>
        <w:t>2</w:t>
      </w:r>
      <w:r w:rsidR="00657C50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7F003A">
        <w:rPr>
          <w:rFonts w:ascii="Times New Roman" w:hAnsi="Times New Roman"/>
          <w:sz w:val="24"/>
          <w:szCs w:val="24"/>
        </w:rPr>
        <w:t>(y1) and 85% N</w:t>
      </w:r>
      <w:r w:rsidRPr="007F003A">
        <w:rPr>
          <w:rFonts w:ascii="Times New Roman" w:hAnsi="Times New Roman"/>
          <w:sz w:val="24"/>
          <w:szCs w:val="24"/>
          <w:vertAlign w:val="subscript"/>
        </w:rPr>
        <w:t>2</w:t>
      </w:r>
      <w:r w:rsidR="00657C50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7F003A">
        <w:rPr>
          <w:rFonts w:ascii="Times New Roman" w:hAnsi="Times New Roman"/>
          <w:sz w:val="24"/>
          <w:szCs w:val="24"/>
        </w:rPr>
        <w:t xml:space="preserve"> (y2).</w:t>
      </w:r>
      <w:r w:rsidRPr="007F003A">
        <w:rPr>
          <w:rFonts w:ascii="Times New Roman" w:hAnsi="Times New Roman"/>
          <w:sz w:val="24"/>
          <w:szCs w:val="24"/>
          <w:vertAlign w:val="subscript"/>
        </w:rPr>
        <w:t xml:space="preserve"> </w:t>
      </w:r>
    </w:p>
    <w:p w14:paraId="09B14CF8" w14:textId="77777777" w:rsidR="007F003A" w:rsidRDefault="007F003A" w:rsidP="007F003A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4C02659D" wp14:editId="13010A62">
            <wp:extent cx="4797425" cy="3200400"/>
            <wp:effectExtent l="38100" t="38100" r="41275" b="3810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9" t="10577" r="13309" b="3069"/>
                    <a:stretch/>
                  </pic:blipFill>
                  <pic:spPr>
                    <a:xfrm>
                      <a:off x="0" y="0"/>
                      <a:ext cx="4804034" cy="3204809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1E278BE" w14:textId="7D2EE472" w:rsidR="007F003A" w:rsidRPr="00A83C64" w:rsidRDefault="007F003A" w:rsidP="007F003A">
      <w:pPr>
        <w:pStyle w:val="NormalWeb"/>
        <w:spacing w:before="0" w:beforeAutospacing="0" w:after="0" w:afterAutospacing="0" w:line="480" w:lineRule="auto"/>
      </w:pPr>
      <w:r w:rsidRPr="003F4462">
        <w:rPr>
          <w:b/>
          <w:color w:val="000000" w:themeColor="text1"/>
          <w:kern w:val="24"/>
        </w:rPr>
        <w:t>Figure S</w:t>
      </w:r>
      <w:r w:rsidR="00613C5E">
        <w:rPr>
          <w:b/>
          <w:color w:val="000000" w:themeColor="text1"/>
          <w:kern w:val="24"/>
        </w:rPr>
        <w:t>3</w:t>
      </w:r>
      <w:r w:rsidRPr="003F4462">
        <w:rPr>
          <w:b/>
          <w:color w:val="000000" w:themeColor="text1"/>
          <w:kern w:val="24"/>
        </w:rPr>
        <w:t>.</w:t>
      </w:r>
      <w:r w:rsidR="007260F8">
        <w:rPr>
          <w:b/>
          <w:color w:val="000000" w:themeColor="text1"/>
          <w:kern w:val="24"/>
        </w:rPr>
        <w:t xml:space="preserve"> </w:t>
      </w:r>
      <w:r w:rsidRPr="00A83C64">
        <w:rPr>
          <w:color w:val="000000" w:themeColor="text1"/>
          <w:kern w:val="24"/>
        </w:rPr>
        <w:t>Nitrogen isotherm at 273 K (symbol) and Langmuir-</w:t>
      </w:r>
      <w:proofErr w:type="spellStart"/>
      <w:r w:rsidRPr="00A83C64">
        <w:rPr>
          <w:color w:val="000000" w:themeColor="text1"/>
          <w:kern w:val="24"/>
        </w:rPr>
        <w:t>Freundlich</w:t>
      </w:r>
      <w:proofErr w:type="spellEnd"/>
      <w:r w:rsidRPr="00A83C64">
        <w:rPr>
          <w:color w:val="000000" w:themeColor="text1"/>
          <w:kern w:val="24"/>
        </w:rPr>
        <w:t xml:space="preserve"> equation fit (line) for </w:t>
      </w:r>
      <w:r w:rsidRPr="00E040F0">
        <w:rPr>
          <w:b/>
          <w:color w:val="000000" w:themeColor="text1"/>
          <w:kern w:val="24"/>
        </w:rPr>
        <w:t>HMP-TAPA</w:t>
      </w:r>
      <w:r w:rsidRPr="00A83C64">
        <w:rPr>
          <w:color w:val="000000" w:themeColor="text1"/>
          <w:kern w:val="24"/>
        </w:rPr>
        <w:t>.</w:t>
      </w:r>
    </w:p>
    <w:p w14:paraId="183F0923" w14:textId="77777777" w:rsidR="007F003A" w:rsidRDefault="007F003A" w:rsidP="007F003A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</w:p>
    <w:p w14:paraId="454E3DC9" w14:textId="07B7E2B2" w:rsidR="007F003A" w:rsidRPr="007F003A" w:rsidRDefault="007F003A" w:rsidP="007F003A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</w:p>
    <w:p w14:paraId="09C075BA" w14:textId="77777777" w:rsidR="007F003A" w:rsidRDefault="007F003A" w:rsidP="007F003A">
      <w:pPr>
        <w:pStyle w:val="NormalWeb"/>
        <w:spacing w:before="0" w:beforeAutospacing="0" w:after="0" w:afterAutospacing="0"/>
        <w:rPr>
          <w:color w:val="000000" w:themeColor="text1"/>
          <w:kern w:val="24"/>
        </w:rPr>
      </w:pPr>
    </w:p>
    <w:p w14:paraId="37712967" w14:textId="77777777" w:rsidR="007F003A" w:rsidRDefault="007F003A" w:rsidP="007F003A">
      <w:pPr>
        <w:pStyle w:val="NormalWeb"/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0" distR="0" wp14:anchorId="7CFA40B2" wp14:editId="2790E5AD">
            <wp:extent cx="5049639" cy="3519377"/>
            <wp:effectExtent l="38100" t="38100" r="36830" b="4318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6" t="10577" r="13309" b="3903"/>
                    <a:stretch/>
                  </pic:blipFill>
                  <pic:spPr>
                    <a:xfrm>
                      <a:off x="0" y="0"/>
                      <a:ext cx="5053116" cy="3521800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B4E1D2D" w14:textId="77777777" w:rsidR="00A76664" w:rsidRDefault="00A76664" w:rsidP="00A76664">
      <w:pPr>
        <w:pStyle w:val="NormalWeb"/>
        <w:spacing w:before="0" w:beforeAutospacing="0" w:after="0" w:afterAutospacing="0" w:line="480" w:lineRule="auto"/>
        <w:rPr>
          <w:b/>
          <w:color w:val="000000" w:themeColor="text1"/>
          <w:kern w:val="24"/>
        </w:rPr>
      </w:pPr>
    </w:p>
    <w:p w14:paraId="4EC20922" w14:textId="194C796D" w:rsidR="00A76664" w:rsidRDefault="007260F8" w:rsidP="00A76664">
      <w:pPr>
        <w:pStyle w:val="NormalWeb"/>
        <w:spacing w:before="0" w:beforeAutospacing="0" w:after="0" w:afterAutospacing="0" w:line="480" w:lineRule="auto"/>
        <w:rPr>
          <w:color w:val="000000" w:themeColor="text1"/>
          <w:kern w:val="24"/>
        </w:rPr>
      </w:pPr>
      <w:r>
        <w:rPr>
          <w:b/>
          <w:color w:val="000000" w:themeColor="text1"/>
          <w:kern w:val="24"/>
        </w:rPr>
        <w:t>Figure S</w:t>
      </w:r>
      <w:r w:rsidR="00451189">
        <w:rPr>
          <w:b/>
          <w:color w:val="000000" w:themeColor="text1"/>
          <w:kern w:val="24"/>
        </w:rPr>
        <w:t>4</w:t>
      </w:r>
      <w:r w:rsidR="00A76664" w:rsidRPr="003F4462">
        <w:rPr>
          <w:b/>
          <w:color w:val="000000" w:themeColor="text1"/>
          <w:kern w:val="24"/>
        </w:rPr>
        <w:t>.</w:t>
      </w:r>
      <w:r w:rsidR="00A76664" w:rsidRPr="008D2E27">
        <w:rPr>
          <w:color w:val="000000" w:themeColor="text1"/>
          <w:kern w:val="24"/>
        </w:rPr>
        <w:t xml:space="preserve"> Carbon dioxide isotherm at 273 K (symbol) and Langmuir-</w:t>
      </w:r>
      <w:proofErr w:type="spellStart"/>
      <w:r w:rsidR="00A76664" w:rsidRPr="008D2E27">
        <w:rPr>
          <w:color w:val="000000" w:themeColor="text1"/>
          <w:kern w:val="24"/>
        </w:rPr>
        <w:t>Freundlich</w:t>
      </w:r>
      <w:proofErr w:type="spellEnd"/>
      <w:r w:rsidR="00A76664" w:rsidRPr="008D2E27">
        <w:rPr>
          <w:color w:val="000000" w:themeColor="text1"/>
          <w:kern w:val="24"/>
        </w:rPr>
        <w:t xml:space="preserve"> equation fit (line) for </w:t>
      </w:r>
      <w:r w:rsidR="00A76664" w:rsidRPr="00E040F0">
        <w:rPr>
          <w:b/>
          <w:color w:val="000000" w:themeColor="text1"/>
          <w:kern w:val="24"/>
        </w:rPr>
        <w:t>HMP-TAPA</w:t>
      </w:r>
      <w:r w:rsidR="00A76664">
        <w:rPr>
          <w:color w:val="000000" w:themeColor="text1"/>
          <w:kern w:val="24"/>
        </w:rPr>
        <w:t>.</w:t>
      </w:r>
    </w:p>
    <w:p w14:paraId="04E549A0" w14:textId="77777777" w:rsidR="00613C5E" w:rsidRDefault="00613C5E" w:rsidP="00A76664">
      <w:pPr>
        <w:pStyle w:val="NormalWeb"/>
        <w:spacing w:before="0" w:beforeAutospacing="0" w:after="0" w:afterAutospacing="0" w:line="480" w:lineRule="auto"/>
        <w:rPr>
          <w:color w:val="000000" w:themeColor="text1"/>
          <w:kern w:val="24"/>
        </w:rPr>
      </w:pPr>
    </w:p>
    <w:p w14:paraId="6B4644A8" w14:textId="77777777" w:rsidR="00613C5E" w:rsidRDefault="00613C5E" w:rsidP="00613C5E">
      <w:pPr>
        <w:pStyle w:val="NormalWeb"/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0" distR="0" wp14:anchorId="7CC7DECF" wp14:editId="1ABB978C">
            <wp:extent cx="4720905" cy="3923414"/>
            <wp:effectExtent l="38100" t="38100" r="41910" b="393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8" t="9091" r="13327" b="4444"/>
                    <a:stretch/>
                  </pic:blipFill>
                  <pic:spPr>
                    <a:xfrm>
                      <a:off x="0" y="0"/>
                      <a:ext cx="4728971" cy="3930118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1C4D074" w14:textId="77777777" w:rsidR="00613C5E" w:rsidRDefault="00613C5E" w:rsidP="00613C5E">
      <w:pPr>
        <w:pStyle w:val="NormalWeb"/>
        <w:spacing w:before="0" w:beforeAutospacing="0" w:after="0" w:afterAutospacing="0"/>
        <w:jc w:val="center"/>
      </w:pPr>
    </w:p>
    <w:p w14:paraId="767DA982" w14:textId="709280D8" w:rsidR="00613C5E" w:rsidRDefault="00613C5E" w:rsidP="00613C5E">
      <w:pPr>
        <w:pStyle w:val="NormalWeb"/>
        <w:spacing w:before="0" w:beforeAutospacing="0" w:after="0" w:afterAutospacing="0" w:line="480" w:lineRule="auto"/>
        <w:rPr>
          <w:color w:val="000000" w:themeColor="text1"/>
          <w:kern w:val="24"/>
        </w:rPr>
      </w:pPr>
      <w:r>
        <w:rPr>
          <w:b/>
          <w:color w:val="000000" w:themeColor="text1"/>
          <w:kern w:val="24"/>
        </w:rPr>
        <w:t>Figure</w:t>
      </w:r>
      <w:r w:rsidRPr="00321971">
        <w:rPr>
          <w:b/>
          <w:color w:val="000000" w:themeColor="text1"/>
          <w:kern w:val="24"/>
        </w:rPr>
        <w:t xml:space="preserve"> S</w:t>
      </w:r>
      <w:r w:rsidR="00451189">
        <w:rPr>
          <w:b/>
          <w:color w:val="000000" w:themeColor="text1"/>
          <w:kern w:val="24"/>
        </w:rPr>
        <w:t>5</w:t>
      </w:r>
      <w:r>
        <w:rPr>
          <w:b/>
          <w:color w:val="000000" w:themeColor="text1"/>
          <w:kern w:val="24"/>
        </w:rPr>
        <w:t>.</w:t>
      </w:r>
      <w:r w:rsidRPr="00A32C4A">
        <w:rPr>
          <w:color w:val="000000" w:themeColor="text1"/>
          <w:kern w:val="24"/>
        </w:rPr>
        <w:t xml:space="preserve"> TPD Data of </w:t>
      </w:r>
      <w:r w:rsidRPr="00E040F0">
        <w:rPr>
          <w:b/>
          <w:color w:val="000000" w:themeColor="text1"/>
          <w:kern w:val="24"/>
        </w:rPr>
        <w:t>HMP-TAPA</w:t>
      </w:r>
      <w:r w:rsidRPr="00A32C4A">
        <w:rPr>
          <w:color w:val="000000" w:themeColor="text1"/>
          <w:kern w:val="24"/>
        </w:rPr>
        <w:t>.</w:t>
      </w:r>
    </w:p>
    <w:p w14:paraId="4DDCE959" w14:textId="77777777" w:rsidR="00613C5E" w:rsidRPr="008D2E27" w:rsidRDefault="00613C5E" w:rsidP="00A76664">
      <w:pPr>
        <w:pStyle w:val="NormalWeb"/>
        <w:spacing w:before="0" w:beforeAutospacing="0" w:after="0" w:afterAutospacing="0" w:line="480" w:lineRule="auto"/>
      </w:pPr>
    </w:p>
    <w:p w14:paraId="2EF0D553" w14:textId="77777777" w:rsidR="007F003A" w:rsidRDefault="007F003A" w:rsidP="007F003A">
      <w:pPr>
        <w:pStyle w:val="NormalWeb"/>
        <w:spacing w:before="0" w:beforeAutospacing="0" w:after="0" w:afterAutospacing="0"/>
      </w:pPr>
    </w:p>
    <w:p w14:paraId="68348A65" w14:textId="77777777" w:rsidR="007F003A" w:rsidRPr="00D63A32" w:rsidRDefault="007F003A" w:rsidP="007F003A">
      <w:pPr>
        <w:pStyle w:val="NormalWeb"/>
        <w:spacing w:before="0" w:beforeAutospacing="0" w:after="0" w:afterAutospacing="0"/>
      </w:pPr>
    </w:p>
    <w:p w14:paraId="42AE3C34" w14:textId="77777777" w:rsidR="00206AC4" w:rsidRPr="00D065D1" w:rsidRDefault="0050129F" w:rsidP="0050129F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val="en-IN" w:eastAsia="en-IN"/>
        </w:rPr>
        <w:lastRenderedPageBreak/>
        <w:drawing>
          <wp:inline distT="0" distB="0" distL="0" distR="0" wp14:anchorId="29B1A283" wp14:editId="1EB44E77">
            <wp:extent cx="5593201" cy="4116275"/>
            <wp:effectExtent l="38100" t="38100" r="45720" b="3683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O_99.tif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1" t="1932" r="21086" b="2164"/>
                    <a:stretch/>
                  </pic:blipFill>
                  <pic:spPr bwMode="auto">
                    <a:xfrm>
                      <a:off x="0" y="0"/>
                      <a:ext cx="5604829" cy="4124832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4865DE" w14:textId="77777777" w:rsidR="009C2AD5" w:rsidRPr="00D065D1" w:rsidRDefault="009C2AD5" w:rsidP="006A3829">
      <w:pPr>
        <w:spacing w:after="0"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4178BA5C" w14:textId="22D43214" w:rsidR="008538C8" w:rsidRDefault="004A0D26" w:rsidP="008538C8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60F8">
        <w:rPr>
          <w:rFonts w:ascii="Times New Roman" w:hAnsi="Times New Roman"/>
          <w:b/>
          <w:color w:val="000000"/>
          <w:sz w:val="24"/>
          <w:szCs w:val="24"/>
        </w:rPr>
        <w:t>Figure</w:t>
      </w:r>
      <w:r w:rsidR="008538C8" w:rsidRPr="007260F8">
        <w:rPr>
          <w:rFonts w:ascii="Times New Roman" w:hAnsi="Times New Roman"/>
          <w:b/>
          <w:color w:val="000000"/>
          <w:sz w:val="24"/>
          <w:szCs w:val="24"/>
        </w:rPr>
        <w:t xml:space="preserve"> S</w:t>
      </w:r>
      <w:r w:rsidR="00451189">
        <w:rPr>
          <w:rFonts w:ascii="Times New Roman" w:hAnsi="Times New Roman"/>
          <w:b/>
          <w:color w:val="000000"/>
          <w:sz w:val="24"/>
          <w:szCs w:val="24"/>
        </w:rPr>
        <w:t>6</w:t>
      </w:r>
      <w:r w:rsidRPr="007260F8">
        <w:rPr>
          <w:rFonts w:ascii="Times New Roman" w:hAnsi="Times New Roman"/>
          <w:b/>
          <w:color w:val="000000"/>
          <w:sz w:val="24"/>
          <w:szCs w:val="24"/>
        </w:rPr>
        <w:t>.</w:t>
      </w:r>
      <w:r w:rsidR="008538C8" w:rsidRPr="00D065D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538C8" w:rsidRPr="00D065D1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="008538C8" w:rsidRPr="00D065D1">
        <w:rPr>
          <w:rFonts w:ascii="Times New Roman" w:hAnsi="Times New Roman"/>
          <w:color w:val="000000"/>
          <w:sz w:val="24"/>
          <w:szCs w:val="24"/>
        </w:rPr>
        <w:t>H NMR (CDCl</w:t>
      </w:r>
      <w:r w:rsidR="008538C8" w:rsidRPr="00D065D1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="008538C8" w:rsidRPr="00D065D1">
        <w:rPr>
          <w:rFonts w:ascii="Times New Roman" w:hAnsi="Times New Roman"/>
          <w:color w:val="000000"/>
          <w:sz w:val="24"/>
          <w:szCs w:val="24"/>
        </w:rPr>
        <w:t xml:space="preserve">, 400 MHz) </w:t>
      </w:r>
      <w:r w:rsidR="00E50262">
        <w:rPr>
          <w:rFonts w:ascii="Times New Roman" w:hAnsi="Times New Roman"/>
          <w:color w:val="000000"/>
          <w:sz w:val="24"/>
          <w:szCs w:val="24"/>
        </w:rPr>
        <w:t xml:space="preserve">spectra </w:t>
      </w:r>
      <w:r w:rsidR="008538C8" w:rsidRPr="00D065D1">
        <w:rPr>
          <w:rFonts w:ascii="Times New Roman" w:hAnsi="Times New Roman"/>
          <w:color w:val="000000"/>
          <w:sz w:val="24"/>
          <w:szCs w:val="24"/>
        </w:rPr>
        <w:t>for the cycloaddition reaction of</w:t>
      </w:r>
      <w:r w:rsidR="0050129F">
        <w:rPr>
          <w:rFonts w:ascii="Times New Roman" w:hAnsi="Times New Roman"/>
          <w:color w:val="000000"/>
          <w:sz w:val="24"/>
          <w:szCs w:val="24"/>
        </w:rPr>
        <w:t xml:space="preserve"> propyl</w:t>
      </w:r>
      <w:r w:rsidR="008538C8" w:rsidRPr="00D065D1">
        <w:rPr>
          <w:rFonts w:ascii="Times New Roman" w:hAnsi="Times New Roman"/>
          <w:color w:val="000000"/>
          <w:sz w:val="24"/>
          <w:szCs w:val="24"/>
        </w:rPr>
        <w:t>ene oxide</w:t>
      </w:r>
      <w:r w:rsidR="008538C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50262">
        <w:rPr>
          <w:rFonts w:ascii="Times New Roman" w:hAnsi="Times New Roman"/>
          <w:color w:val="000000"/>
          <w:sz w:val="24"/>
          <w:szCs w:val="24"/>
        </w:rPr>
        <w:t>with</w:t>
      </w:r>
      <w:r w:rsidR="008538C8">
        <w:rPr>
          <w:rFonts w:ascii="Times New Roman" w:hAnsi="Times New Roman"/>
          <w:color w:val="000000"/>
          <w:sz w:val="24"/>
          <w:szCs w:val="24"/>
        </w:rPr>
        <w:t xml:space="preserve"> CO</w:t>
      </w:r>
      <w:r w:rsidR="008538C8" w:rsidRPr="008538C8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="008538C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50262">
        <w:rPr>
          <w:rFonts w:ascii="Times New Roman" w:hAnsi="Times New Roman"/>
          <w:color w:val="000000"/>
          <w:sz w:val="24"/>
          <w:szCs w:val="24"/>
        </w:rPr>
        <w:t>catalyzed by</w:t>
      </w:r>
      <w:r w:rsidR="008538C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0129F" w:rsidRPr="00E040F0">
        <w:rPr>
          <w:rFonts w:ascii="Times New Roman" w:hAnsi="Times New Roman"/>
          <w:b/>
          <w:color w:val="000000"/>
          <w:sz w:val="24"/>
          <w:szCs w:val="24"/>
        </w:rPr>
        <w:t>HMP-TAPA</w:t>
      </w:r>
      <w:r w:rsidR="008538C8" w:rsidRPr="0074634C">
        <w:rPr>
          <w:rFonts w:ascii="Times New Roman" w:hAnsi="Times New Roman"/>
          <w:sz w:val="24"/>
          <w:szCs w:val="24"/>
        </w:rPr>
        <w:t xml:space="preserve"> (Table </w:t>
      </w:r>
      <w:r w:rsidR="009419A0">
        <w:rPr>
          <w:rFonts w:ascii="Times New Roman" w:hAnsi="Times New Roman"/>
          <w:sz w:val="24"/>
          <w:szCs w:val="24"/>
        </w:rPr>
        <w:t>2</w:t>
      </w:r>
      <w:r w:rsidR="008538C8" w:rsidRPr="0074634C">
        <w:rPr>
          <w:rFonts w:ascii="Times New Roman" w:hAnsi="Times New Roman"/>
          <w:sz w:val="24"/>
          <w:szCs w:val="24"/>
        </w:rPr>
        <w:t xml:space="preserve">, </w:t>
      </w:r>
      <w:r w:rsidR="008538C8" w:rsidRPr="0050129F">
        <w:rPr>
          <w:rFonts w:ascii="Times New Roman" w:hAnsi="Times New Roman"/>
          <w:sz w:val="24"/>
          <w:szCs w:val="24"/>
        </w:rPr>
        <w:t xml:space="preserve">entry no. </w:t>
      </w:r>
      <w:r w:rsidR="0050129F">
        <w:rPr>
          <w:rFonts w:ascii="Times New Roman" w:hAnsi="Times New Roman"/>
          <w:sz w:val="24"/>
          <w:szCs w:val="24"/>
        </w:rPr>
        <w:t>1</w:t>
      </w:r>
      <w:r w:rsidR="008538C8" w:rsidRPr="0074634C">
        <w:rPr>
          <w:rFonts w:ascii="Times New Roman" w:hAnsi="Times New Roman"/>
          <w:sz w:val="24"/>
          <w:szCs w:val="24"/>
        </w:rPr>
        <w:t>)</w:t>
      </w:r>
      <w:r w:rsidR="008538C8" w:rsidRPr="00D065D1">
        <w:rPr>
          <w:rFonts w:ascii="Times New Roman" w:hAnsi="Times New Roman"/>
          <w:color w:val="000000"/>
          <w:sz w:val="24"/>
          <w:szCs w:val="24"/>
        </w:rPr>
        <w:t>.</w:t>
      </w:r>
    </w:p>
    <w:p w14:paraId="4F92248D" w14:textId="77777777" w:rsidR="0050129F" w:rsidRDefault="0050129F" w:rsidP="008538C8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49119DA" w14:textId="77777777" w:rsidR="0050129F" w:rsidRPr="00D065D1" w:rsidRDefault="0050129F" w:rsidP="0050129F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D9997DD" w14:textId="77777777" w:rsidR="0050129F" w:rsidRPr="00D065D1" w:rsidRDefault="000E3CFB" w:rsidP="0050129F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val="en-IN" w:eastAsia="en-IN"/>
        </w:rPr>
        <w:lastRenderedPageBreak/>
        <w:drawing>
          <wp:inline distT="0" distB="0" distL="0" distR="0" wp14:anchorId="0632DAAA" wp14:editId="67FB5E68">
            <wp:extent cx="5591504" cy="4138681"/>
            <wp:effectExtent l="38100" t="38100" r="28575" b="336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EPI 99.tif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5" t="1572" r="23254" b="-1"/>
                    <a:stretch/>
                  </pic:blipFill>
                  <pic:spPr bwMode="auto">
                    <a:xfrm>
                      <a:off x="0" y="0"/>
                      <a:ext cx="5603332" cy="4147436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63C0B1" w14:textId="0EEA72F3" w:rsidR="0050129F" w:rsidRDefault="0050129F" w:rsidP="0050129F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0129F">
        <w:rPr>
          <w:rFonts w:ascii="Times New Roman" w:hAnsi="Times New Roman"/>
          <w:b/>
          <w:color w:val="000000"/>
          <w:sz w:val="24"/>
          <w:szCs w:val="24"/>
        </w:rPr>
        <w:t>Figure</w:t>
      </w:r>
      <w:r w:rsidR="007260F8">
        <w:rPr>
          <w:rFonts w:ascii="Times New Roman" w:hAnsi="Times New Roman"/>
          <w:b/>
          <w:color w:val="000000"/>
          <w:sz w:val="24"/>
          <w:szCs w:val="24"/>
        </w:rPr>
        <w:t xml:space="preserve"> S</w:t>
      </w:r>
      <w:r w:rsidR="00451189">
        <w:rPr>
          <w:rFonts w:ascii="Times New Roman" w:hAnsi="Times New Roman"/>
          <w:b/>
          <w:color w:val="000000"/>
          <w:sz w:val="24"/>
          <w:szCs w:val="24"/>
        </w:rPr>
        <w:t>7</w:t>
      </w:r>
      <w:r w:rsidRPr="0050129F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D065D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065D1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Pr="00D065D1">
        <w:rPr>
          <w:rFonts w:ascii="Times New Roman" w:hAnsi="Times New Roman"/>
          <w:color w:val="000000"/>
          <w:sz w:val="24"/>
          <w:szCs w:val="24"/>
        </w:rPr>
        <w:t>H NMR (CDCl</w:t>
      </w:r>
      <w:r w:rsidRPr="00D065D1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Pr="00D065D1">
        <w:rPr>
          <w:rFonts w:ascii="Times New Roman" w:hAnsi="Times New Roman"/>
          <w:color w:val="000000"/>
          <w:sz w:val="24"/>
          <w:szCs w:val="24"/>
        </w:rPr>
        <w:t xml:space="preserve">, 400 MHz) </w:t>
      </w:r>
      <w:r>
        <w:rPr>
          <w:rFonts w:ascii="Times New Roman" w:hAnsi="Times New Roman"/>
          <w:color w:val="000000"/>
          <w:sz w:val="24"/>
          <w:szCs w:val="24"/>
        </w:rPr>
        <w:t xml:space="preserve">spectra </w:t>
      </w:r>
      <w:r w:rsidRPr="00D065D1">
        <w:rPr>
          <w:rFonts w:ascii="Times New Roman" w:hAnsi="Times New Roman"/>
          <w:color w:val="000000"/>
          <w:sz w:val="24"/>
          <w:szCs w:val="24"/>
        </w:rPr>
        <w:t xml:space="preserve">for the cycloaddition reaction of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epichlorohydrin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with CO</w:t>
      </w:r>
      <w:r w:rsidRPr="008538C8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 xml:space="preserve"> using </w:t>
      </w:r>
      <w:r w:rsidRPr="00E040F0">
        <w:rPr>
          <w:rFonts w:ascii="Times New Roman" w:hAnsi="Times New Roman"/>
          <w:b/>
          <w:color w:val="000000"/>
          <w:sz w:val="24"/>
          <w:szCs w:val="24"/>
        </w:rPr>
        <w:t>HMP-TAPA</w:t>
      </w:r>
      <w:r w:rsidRPr="0074634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as catalyst </w:t>
      </w:r>
      <w:r w:rsidRPr="0074634C">
        <w:rPr>
          <w:rFonts w:ascii="Times New Roman" w:hAnsi="Times New Roman"/>
          <w:sz w:val="24"/>
          <w:szCs w:val="24"/>
        </w:rPr>
        <w:t xml:space="preserve">(Table </w:t>
      </w:r>
      <w:r>
        <w:rPr>
          <w:rFonts w:ascii="Times New Roman" w:hAnsi="Times New Roman"/>
          <w:sz w:val="24"/>
          <w:szCs w:val="24"/>
        </w:rPr>
        <w:t>S4</w:t>
      </w:r>
      <w:r w:rsidRPr="0074634C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entry no. </w:t>
      </w:r>
      <w:r w:rsidR="000E3CFB">
        <w:rPr>
          <w:rFonts w:ascii="Times New Roman" w:hAnsi="Times New Roman"/>
          <w:sz w:val="24"/>
          <w:szCs w:val="24"/>
        </w:rPr>
        <w:t>3</w:t>
      </w:r>
      <w:r w:rsidRPr="0074634C">
        <w:rPr>
          <w:rFonts w:ascii="Times New Roman" w:hAnsi="Times New Roman"/>
          <w:sz w:val="24"/>
          <w:szCs w:val="24"/>
        </w:rPr>
        <w:t>)</w:t>
      </w:r>
      <w:r w:rsidRPr="00D065D1">
        <w:rPr>
          <w:rFonts w:ascii="Times New Roman" w:hAnsi="Times New Roman"/>
          <w:color w:val="000000"/>
          <w:sz w:val="24"/>
          <w:szCs w:val="24"/>
        </w:rPr>
        <w:t>.</w:t>
      </w:r>
    </w:p>
    <w:p w14:paraId="35E4241D" w14:textId="77777777" w:rsidR="000E3CFB" w:rsidRDefault="000E3CFB" w:rsidP="0050129F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0C4A2FE6" w14:textId="77777777" w:rsidR="000E3CFB" w:rsidRDefault="000E3CFB" w:rsidP="000E3CF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val="en-IN" w:eastAsia="en-IN"/>
        </w:rPr>
        <w:lastRenderedPageBreak/>
        <w:drawing>
          <wp:inline distT="0" distB="0" distL="0" distR="0" wp14:anchorId="3161B3E4" wp14:editId="0C3F1230">
            <wp:extent cx="5798372" cy="3967005"/>
            <wp:effectExtent l="38100" t="38100" r="31115" b="3365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Utylene oxide.tif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2" t="2252" r="17466" b="4408"/>
                    <a:stretch/>
                  </pic:blipFill>
                  <pic:spPr bwMode="auto">
                    <a:xfrm>
                      <a:off x="0" y="0"/>
                      <a:ext cx="5805483" cy="3971870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1C4959" w14:textId="2791958D" w:rsidR="000E3CFB" w:rsidRDefault="000E3CFB" w:rsidP="000E3CF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60F8">
        <w:rPr>
          <w:rFonts w:ascii="Times New Roman" w:hAnsi="Times New Roman"/>
          <w:b/>
          <w:color w:val="000000"/>
          <w:sz w:val="24"/>
          <w:szCs w:val="24"/>
        </w:rPr>
        <w:t>Figure S</w:t>
      </w:r>
      <w:r w:rsidR="00451189">
        <w:rPr>
          <w:rFonts w:ascii="Times New Roman" w:hAnsi="Times New Roman"/>
          <w:b/>
          <w:color w:val="000000"/>
          <w:sz w:val="24"/>
          <w:szCs w:val="24"/>
        </w:rPr>
        <w:t>8</w:t>
      </w:r>
      <w:r w:rsidRPr="007260F8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D065D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065D1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Pr="00D065D1">
        <w:rPr>
          <w:rFonts w:ascii="Times New Roman" w:hAnsi="Times New Roman"/>
          <w:color w:val="000000"/>
          <w:sz w:val="24"/>
          <w:szCs w:val="24"/>
        </w:rPr>
        <w:t>H NMR (CDCl</w:t>
      </w:r>
      <w:r w:rsidRPr="00D065D1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Pr="00D065D1">
        <w:rPr>
          <w:rFonts w:ascii="Times New Roman" w:hAnsi="Times New Roman"/>
          <w:color w:val="000000"/>
          <w:sz w:val="24"/>
          <w:szCs w:val="24"/>
        </w:rPr>
        <w:t xml:space="preserve">, 400 MHz) </w:t>
      </w:r>
      <w:r>
        <w:rPr>
          <w:rFonts w:ascii="Times New Roman" w:hAnsi="Times New Roman"/>
          <w:color w:val="000000"/>
          <w:sz w:val="24"/>
          <w:szCs w:val="24"/>
        </w:rPr>
        <w:t xml:space="preserve">spectra </w:t>
      </w:r>
      <w:r w:rsidRPr="00D065D1">
        <w:rPr>
          <w:rFonts w:ascii="Times New Roman" w:hAnsi="Times New Roman"/>
          <w:color w:val="000000"/>
          <w:sz w:val="24"/>
          <w:szCs w:val="24"/>
        </w:rPr>
        <w:t>for the cycloaddition reaction of butylene oxide</w:t>
      </w:r>
      <w:r>
        <w:rPr>
          <w:rFonts w:ascii="Times New Roman" w:hAnsi="Times New Roman"/>
          <w:color w:val="000000"/>
          <w:sz w:val="24"/>
          <w:szCs w:val="24"/>
        </w:rPr>
        <w:t xml:space="preserve"> with CO</w:t>
      </w:r>
      <w:r w:rsidRPr="008538C8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 xml:space="preserve"> catalyzed by </w:t>
      </w:r>
      <w:r w:rsidRPr="00E040F0">
        <w:rPr>
          <w:rFonts w:ascii="Times New Roman" w:hAnsi="Times New Roman"/>
          <w:b/>
          <w:color w:val="000000"/>
          <w:sz w:val="24"/>
          <w:szCs w:val="24"/>
        </w:rPr>
        <w:t>HMP-TAPA</w:t>
      </w:r>
      <w:r w:rsidRPr="0074634C">
        <w:rPr>
          <w:rFonts w:ascii="Times New Roman" w:hAnsi="Times New Roman"/>
          <w:sz w:val="24"/>
          <w:szCs w:val="24"/>
        </w:rPr>
        <w:t xml:space="preserve"> (Table </w:t>
      </w:r>
      <w:r>
        <w:rPr>
          <w:rFonts w:ascii="Times New Roman" w:hAnsi="Times New Roman"/>
          <w:sz w:val="24"/>
          <w:szCs w:val="24"/>
        </w:rPr>
        <w:t>2</w:t>
      </w:r>
      <w:r w:rsidRPr="0074634C">
        <w:rPr>
          <w:rFonts w:ascii="Times New Roman" w:hAnsi="Times New Roman"/>
          <w:sz w:val="24"/>
          <w:szCs w:val="24"/>
        </w:rPr>
        <w:t xml:space="preserve">, </w:t>
      </w:r>
      <w:r w:rsidRPr="0050129F">
        <w:rPr>
          <w:rFonts w:ascii="Times New Roman" w:hAnsi="Times New Roman"/>
          <w:sz w:val="24"/>
          <w:szCs w:val="24"/>
        </w:rPr>
        <w:t xml:space="preserve">entry no. </w:t>
      </w:r>
      <w:r>
        <w:rPr>
          <w:rFonts w:ascii="Times New Roman" w:hAnsi="Times New Roman"/>
          <w:sz w:val="24"/>
          <w:szCs w:val="24"/>
        </w:rPr>
        <w:t>4</w:t>
      </w:r>
      <w:r w:rsidRPr="0074634C">
        <w:rPr>
          <w:rFonts w:ascii="Times New Roman" w:hAnsi="Times New Roman"/>
          <w:sz w:val="24"/>
          <w:szCs w:val="24"/>
        </w:rPr>
        <w:t>)</w:t>
      </w:r>
      <w:r w:rsidRPr="00D065D1">
        <w:rPr>
          <w:rFonts w:ascii="Times New Roman" w:hAnsi="Times New Roman"/>
          <w:color w:val="000000"/>
          <w:sz w:val="24"/>
          <w:szCs w:val="24"/>
        </w:rPr>
        <w:t>.</w:t>
      </w:r>
    </w:p>
    <w:p w14:paraId="7936970C" w14:textId="77777777" w:rsidR="000E3CFB" w:rsidRPr="00D065D1" w:rsidRDefault="000E3CFB" w:rsidP="0050129F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E4D9EA5" w14:textId="77777777" w:rsidR="00B25F10" w:rsidRPr="00D065D1" w:rsidRDefault="000E3CFB" w:rsidP="00972821">
      <w:pPr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val="en-IN" w:eastAsia="en-IN"/>
        </w:rPr>
        <w:lastRenderedPageBreak/>
        <w:drawing>
          <wp:inline distT="0" distB="0" distL="0" distR="0" wp14:anchorId="6AA9858A" wp14:editId="0474F1A1">
            <wp:extent cx="5833811" cy="4118878"/>
            <wp:effectExtent l="38100" t="38100" r="33655" b="3429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HO_81.tif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8" t="3198" r="20480"/>
                    <a:stretch/>
                  </pic:blipFill>
                  <pic:spPr bwMode="auto">
                    <a:xfrm>
                      <a:off x="0" y="0"/>
                      <a:ext cx="5841216" cy="4124106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CC0060" w14:textId="334FC619" w:rsidR="00EA063B" w:rsidRPr="00D065D1" w:rsidRDefault="004A0D26" w:rsidP="00EA063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A056F">
        <w:rPr>
          <w:rFonts w:ascii="Times New Roman" w:hAnsi="Times New Roman"/>
          <w:b/>
          <w:color w:val="000000"/>
          <w:sz w:val="24"/>
          <w:szCs w:val="24"/>
        </w:rPr>
        <w:t>Figure</w:t>
      </w:r>
      <w:r w:rsidR="00EA063B" w:rsidRPr="002A056F">
        <w:rPr>
          <w:rFonts w:ascii="Times New Roman" w:hAnsi="Times New Roman"/>
          <w:b/>
          <w:color w:val="000000"/>
          <w:sz w:val="24"/>
          <w:szCs w:val="24"/>
        </w:rPr>
        <w:t xml:space="preserve"> S</w:t>
      </w:r>
      <w:r w:rsidR="00451189">
        <w:rPr>
          <w:rFonts w:ascii="Times New Roman" w:hAnsi="Times New Roman"/>
          <w:b/>
          <w:color w:val="000000"/>
          <w:sz w:val="24"/>
          <w:szCs w:val="24"/>
        </w:rPr>
        <w:t>9</w:t>
      </w:r>
      <w:r w:rsidRPr="002A056F">
        <w:rPr>
          <w:rFonts w:ascii="Times New Roman" w:hAnsi="Times New Roman"/>
          <w:b/>
          <w:color w:val="000000"/>
          <w:sz w:val="24"/>
          <w:szCs w:val="24"/>
        </w:rPr>
        <w:t>.</w:t>
      </w:r>
      <w:r w:rsidR="00EA063B" w:rsidRPr="00D065D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A063B" w:rsidRPr="00D065D1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="00EA063B" w:rsidRPr="00D065D1">
        <w:rPr>
          <w:rFonts w:ascii="Times New Roman" w:hAnsi="Times New Roman"/>
          <w:color w:val="000000"/>
          <w:sz w:val="24"/>
          <w:szCs w:val="24"/>
        </w:rPr>
        <w:t>H NMR (CDCl</w:t>
      </w:r>
      <w:r w:rsidR="00EA063B" w:rsidRPr="00D065D1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="00EA063B" w:rsidRPr="00D065D1">
        <w:rPr>
          <w:rFonts w:ascii="Times New Roman" w:hAnsi="Times New Roman"/>
          <w:color w:val="000000"/>
          <w:sz w:val="24"/>
          <w:szCs w:val="24"/>
        </w:rPr>
        <w:t xml:space="preserve">, 400 MHz) </w:t>
      </w:r>
      <w:r w:rsidR="00E50262">
        <w:rPr>
          <w:rFonts w:ascii="Times New Roman" w:hAnsi="Times New Roman"/>
          <w:color w:val="000000"/>
          <w:sz w:val="24"/>
          <w:szCs w:val="24"/>
        </w:rPr>
        <w:t xml:space="preserve">spectra </w:t>
      </w:r>
      <w:r w:rsidR="00EA063B" w:rsidRPr="00D065D1">
        <w:rPr>
          <w:rFonts w:ascii="Times New Roman" w:hAnsi="Times New Roman"/>
          <w:color w:val="000000"/>
          <w:sz w:val="24"/>
          <w:szCs w:val="24"/>
        </w:rPr>
        <w:t xml:space="preserve">for the cycloaddition reaction of </w:t>
      </w:r>
      <w:r w:rsidR="00E50262">
        <w:rPr>
          <w:rFonts w:ascii="Times New Roman" w:hAnsi="Times New Roman"/>
          <w:color w:val="000000"/>
          <w:sz w:val="24"/>
          <w:szCs w:val="24"/>
        </w:rPr>
        <w:t>1,2-epoxy</w:t>
      </w:r>
      <w:r w:rsidR="00EA063B">
        <w:rPr>
          <w:rFonts w:ascii="Times New Roman" w:hAnsi="Times New Roman"/>
          <w:color w:val="000000"/>
          <w:sz w:val="24"/>
          <w:szCs w:val="24"/>
        </w:rPr>
        <w:t xml:space="preserve">hexane </w:t>
      </w:r>
      <w:r w:rsidR="00E50262">
        <w:rPr>
          <w:rFonts w:ascii="Times New Roman" w:hAnsi="Times New Roman"/>
          <w:color w:val="000000"/>
          <w:sz w:val="24"/>
          <w:szCs w:val="24"/>
        </w:rPr>
        <w:t>with</w:t>
      </w:r>
      <w:r w:rsidR="00EA063B">
        <w:rPr>
          <w:rFonts w:ascii="Times New Roman" w:hAnsi="Times New Roman"/>
          <w:color w:val="000000"/>
          <w:sz w:val="24"/>
          <w:szCs w:val="24"/>
        </w:rPr>
        <w:t xml:space="preserve"> CO</w:t>
      </w:r>
      <w:r w:rsidR="00EA063B" w:rsidRPr="008538C8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="00EA063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50262">
        <w:rPr>
          <w:rFonts w:ascii="Times New Roman" w:hAnsi="Times New Roman"/>
          <w:color w:val="000000"/>
          <w:sz w:val="24"/>
          <w:szCs w:val="24"/>
        </w:rPr>
        <w:t>catalyzed by</w:t>
      </w:r>
      <w:r w:rsidR="00F57E7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57E74" w:rsidRPr="00E040F0">
        <w:rPr>
          <w:rFonts w:ascii="Times New Roman" w:hAnsi="Times New Roman"/>
          <w:b/>
          <w:color w:val="000000"/>
          <w:sz w:val="24"/>
          <w:szCs w:val="24"/>
        </w:rPr>
        <w:t>HMP-TAPA</w:t>
      </w:r>
      <w:r w:rsidR="00EA063B" w:rsidRPr="0074634C">
        <w:rPr>
          <w:rFonts w:ascii="Times New Roman" w:hAnsi="Times New Roman"/>
          <w:sz w:val="24"/>
          <w:szCs w:val="24"/>
        </w:rPr>
        <w:t xml:space="preserve"> (Table </w:t>
      </w:r>
      <w:r w:rsidR="009414FD">
        <w:rPr>
          <w:rFonts w:ascii="Times New Roman" w:hAnsi="Times New Roman"/>
          <w:sz w:val="24"/>
          <w:szCs w:val="24"/>
        </w:rPr>
        <w:t>2</w:t>
      </w:r>
      <w:r w:rsidR="00EA063B" w:rsidRPr="0074634C">
        <w:rPr>
          <w:rFonts w:ascii="Times New Roman" w:hAnsi="Times New Roman"/>
          <w:sz w:val="24"/>
          <w:szCs w:val="24"/>
        </w:rPr>
        <w:t xml:space="preserve">, </w:t>
      </w:r>
      <w:r w:rsidR="00EA063B" w:rsidRPr="002A056F">
        <w:rPr>
          <w:rFonts w:ascii="Times New Roman" w:hAnsi="Times New Roman"/>
          <w:sz w:val="24"/>
          <w:szCs w:val="24"/>
        </w:rPr>
        <w:t xml:space="preserve">entry no. </w:t>
      </w:r>
      <w:r w:rsidR="000E3CFB">
        <w:rPr>
          <w:rFonts w:ascii="Times New Roman" w:hAnsi="Times New Roman"/>
          <w:sz w:val="24"/>
          <w:szCs w:val="24"/>
        </w:rPr>
        <w:t>5</w:t>
      </w:r>
      <w:r w:rsidR="00EA063B" w:rsidRPr="0074634C">
        <w:rPr>
          <w:rFonts w:ascii="Times New Roman" w:hAnsi="Times New Roman"/>
          <w:sz w:val="24"/>
          <w:szCs w:val="24"/>
        </w:rPr>
        <w:t>)</w:t>
      </w:r>
      <w:r w:rsidR="00EA063B" w:rsidRPr="00D065D1">
        <w:rPr>
          <w:rFonts w:ascii="Times New Roman" w:hAnsi="Times New Roman"/>
          <w:color w:val="000000"/>
          <w:sz w:val="24"/>
          <w:szCs w:val="24"/>
        </w:rPr>
        <w:t>.</w:t>
      </w:r>
    </w:p>
    <w:p w14:paraId="273733F3" w14:textId="77777777" w:rsidR="00B25F10" w:rsidRPr="00D065D1" w:rsidRDefault="00B25F10" w:rsidP="00972821">
      <w:pPr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0BD0B949" w14:textId="77777777" w:rsidR="00B77124" w:rsidRPr="00D065D1" w:rsidRDefault="000E3CFB" w:rsidP="00972821">
      <w:pPr>
        <w:spacing w:after="0" w:line="48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val="en-IN" w:eastAsia="en-IN"/>
        </w:rPr>
        <w:lastRenderedPageBreak/>
        <w:drawing>
          <wp:inline distT="0" distB="0" distL="0" distR="0" wp14:anchorId="15664F95" wp14:editId="1107D369">
            <wp:extent cx="5812221" cy="4290336"/>
            <wp:effectExtent l="38100" t="38100" r="36195" b="3429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Epoxy decane.tif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4" t="1572" r="18833" b="1893"/>
                    <a:stretch/>
                  </pic:blipFill>
                  <pic:spPr bwMode="auto">
                    <a:xfrm>
                      <a:off x="0" y="0"/>
                      <a:ext cx="5826436" cy="4300829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0EE59" w14:textId="5C916319" w:rsidR="00B25F10" w:rsidRPr="00EA063B" w:rsidRDefault="004A0D26" w:rsidP="006A2A02">
      <w:pPr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A056F">
        <w:rPr>
          <w:rFonts w:ascii="Times New Roman" w:hAnsi="Times New Roman"/>
          <w:b/>
          <w:color w:val="000000"/>
          <w:sz w:val="24"/>
          <w:szCs w:val="24"/>
        </w:rPr>
        <w:t>Figure</w:t>
      </w:r>
      <w:r w:rsidR="00EA063B" w:rsidRPr="002A056F">
        <w:rPr>
          <w:rFonts w:ascii="Times New Roman" w:hAnsi="Times New Roman"/>
          <w:b/>
          <w:color w:val="000000"/>
          <w:sz w:val="24"/>
          <w:szCs w:val="24"/>
        </w:rPr>
        <w:t xml:space="preserve"> S</w:t>
      </w:r>
      <w:r w:rsidR="002A056F">
        <w:rPr>
          <w:rFonts w:ascii="Times New Roman" w:hAnsi="Times New Roman"/>
          <w:b/>
          <w:color w:val="000000"/>
          <w:sz w:val="24"/>
          <w:szCs w:val="24"/>
        </w:rPr>
        <w:t>1</w:t>
      </w:r>
      <w:r w:rsidR="00451189">
        <w:rPr>
          <w:rFonts w:ascii="Times New Roman" w:hAnsi="Times New Roman"/>
          <w:b/>
          <w:color w:val="000000"/>
          <w:sz w:val="24"/>
          <w:szCs w:val="24"/>
        </w:rPr>
        <w:t>0</w:t>
      </w:r>
      <w:r w:rsidRPr="002A056F">
        <w:rPr>
          <w:rFonts w:ascii="Times New Roman" w:hAnsi="Times New Roman"/>
          <w:b/>
          <w:color w:val="000000"/>
          <w:sz w:val="24"/>
          <w:szCs w:val="24"/>
        </w:rPr>
        <w:t>.</w:t>
      </w:r>
      <w:r w:rsidR="00EA063B" w:rsidRPr="002A056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A063B" w:rsidRPr="002A056F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="00EA063B" w:rsidRPr="002A056F">
        <w:rPr>
          <w:rFonts w:ascii="Times New Roman" w:hAnsi="Times New Roman"/>
          <w:color w:val="000000"/>
          <w:sz w:val="24"/>
          <w:szCs w:val="24"/>
        </w:rPr>
        <w:t>H NMR (CDCl</w:t>
      </w:r>
      <w:r w:rsidR="00EA063B" w:rsidRPr="002A056F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="00EA063B" w:rsidRPr="002A056F">
        <w:rPr>
          <w:rFonts w:ascii="Times New Roman" w:hAnsi="Times New Roman"/>
          <w:color w:val="000000"/>
          <w:sz w:val="24"/>
          <w:szCs w:val="24"/>
        </w:rPr>
        <w:t xml:space="preserve">, 400 MHz) </w:t>
      </w:r>
      <w:r w:rsidR="00E50262" w:rsidRPr="002A056F">
        <w:rPr>
          <w:rFonts w:ascii="Times New Roman" w:hAnsi="Times New Roman"/>
          <w:color w:val="000000"/>
          <w:sz w:val="24"/>
          <w:szCs w:val="24"/>
        </w:rPr>
        <w:t xml:space="preserve">spectra </w:t>
      </w:r>
      <w:r w:rsidR="00EA063B" w:rsidRPr="002A056F">
        <w:rPr>
          <w:rFonts w:ascii="Times New Roman" w:hAnsi="Times New Roman"/>
          <w:color w:val="000000"/>
          <w:sz w:val="24"/>
          <w:szCs w:val="24"/>
        </w:rPr>
        <w:t xml:space="preserve">for the cycloaddition reaction of </w:t>
      </w:r>
      <w:r w:rsidR="00E50262" w:rsidRPr="002A056F">
        <w:rPr>
          <w:rFonts w:ascii="Times New Roman" w:hAnsi="Times New Roman"/>
          <w:color w:val="000000"/>
          <w:sz w:val="24"/>
          <w:szCs w:val="24"/>
        </w:rPr>
        <w:t>1,2-epoxy</w:t>
      </w:r>
      <w:r w:rsidR="00EA063B" w:rsidRPr="002A056F">
        <w:rPr>
          <w:rFonts w:ascii="Times New Roman" w:hAnsi="Times New Roman"/>
          <w:color w:val="000000"/>
          <w:sz w:val="24"/>
          <w:szCs w:val="24"/>
        </w:rPr>
        <w:t xml:space="preserve">decane </w:t>
      </w:r>
      <w:r w:rsidR="00E50262" w:rsidRPr="002A056F">
        <w:rPr>
          <w:rFonts w:ascii="Times New Roman" w:hAnsi="Times New Roman"/>
          <w:color w:val="000000"/>
          <w:sz w:val="24"/>
          <w:szCs w:val="24"/>
        </w:rPr>
        <w:t>with</w:t>
      </w:r>
      <w:r w:rsidR="00EA063B" w:rsidRPr="002A056F">
        <w:rPr>
          <w:rFonts w:ascii="Times New Roman" w:hAnsi="Times New Roman"/>
          <w:color w:val="000000"/>
          <w:sz w:val="24"/>
          <w:szCs w:val="24"/>
        </w:rPr>
        <w:t xml:space="preserve"> CO</w:t>
      </w:r>
      <w:r w:rsidR="00EA063B" w:rsidRPr="002A056F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="00EA063B" w:rsidRPr="002A056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50262" w:rsidRPr="002A056F">
        <w:rPr>
          <w:rFonts w:ascii="Times New Roman" w:hAnsi="Times New Roman"/>
          <w:color w:val="000000"/>
          <w:sz w:val="24"/>
          <w:szCs w:val="24"/>
        </w:rPr>
        <w:t>catalyzed by</w:t>
      </w:r>
      <w:r w:rsidR="00F57E7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57E74" w:rsidRPr="00E040F0">
        <w:rPr>
          <w:rFonts w:ascii="Times New Roman" w:hAnsi="Times New Roman"/>
          <w:b/>
          <w:color w:val="000000"/>
          <w:sz w:val="24"/>
          <w:szCs w:val="24"/>
        </w:rPr>
        <w:t>HMP-TAPA</w:t>
      </w:r>
      <w:r w:rsidR="00EA063B" w:rsidRPr="002A056F">
        <w:rPr>
          <w:rFonts w:ascii="Times New Roman" w:hAnsi="Times New Roman"/>
          <w:sz w:val="24"/>
          <w:szCs w:val="24"/>
        </w:rPr>
        <w:t xml:space="preserve"> (Table </w:t>
      </w:r>
      <w:r w:rsidR="009414FD" w:rsidRPr="002A056F">
        <w:rPr>
          <w:rFonts w:ascii="Times New Roman" w:hAnsi="Times New Roman"/>
          <w:sz w:val="24"/>
          <w:szCs w:val="24"/>
        </w:rPr>
        <w:t>2</w:t>
      </w:r>
      <w:r w:rsidR="00EA063B" w:rsidRPr="002A056F">
        <w:rPr>
          <w:rFonts w:ascii="Times New Roman" w:hAnsi="Times New Roman"/>
          <w:sz w:val="24"/>
          <w:szCs w:val="24"/>
        </w:rPr>
        <w:t xml:space="preserve">, entry no. </w:t>
      </w:r>
      <w:r w:rsidR="000E3CFB" w:rsidRPr="002A056F">
        <w:rPr>
          <w:rFonts w:ascii="Times New Roman" w:hAnsi="Times New Roman"/>
          <w:sz w:val="24"/>
          <w:szCs w:val="24"/>
        </w:rPr>
        <w:t>6</w:t>
      </w:r>
      <w:r w:rsidR="00EA063B" w:rsidRPr="002A056F">
        <w:rPr>
          <w:rFonts w:ascii="Times New Roman" w:hAnsi="Times New Roman"/>
          <w:sz w:val="24"/>
          <w:szCs w:val="24"/>
        </w:rPr>
        <w:t>)</w:t>
      </w:r>
      <w:r w:rsidR="00EA063B" w:rsidRPr="002A056F">
        <w:rPr>
          <w:rFonts w:ascii="Times New Roman" w:hAnsi="Times New Roman"/>
          <w:color w:val="000000"/>
          <w:sz w:val="24"/>
          <w:szCs w:val="24"/>
        </w:rPr>
        <w:t>.</w:t>
      </w:r>
    </w:p>
    <w:p w14:paraId="5EA4BB73" w14:textId="77777777" w:rsidR="005A2497" w:rsidRPr="00D065D1" w:rsidRDefault="000E3CFB" w:rsidP="0097282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val="en-IN" w:eastAsia="en-IN"/>
        </w:rPr>
        <w:lastRenderedPageBreak/>
        <w:drawing>
          <wp:inline distT="0" distB="0" distL="0" distR="0" wp14:anchorId="7446132C" wp14:editId="3F5A6962">
            <wp:extent cx="5843752" cy="4010960"/>
            <wp:effectExtent l="38100" t="38100" r="43180" b="4699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GE_65.tif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7" t="2830" r="18125" b="1582"/>
                    <a:stretch/>
                  </pic:blipFill>
                  <pic:spPr bwMode="auto">
                    <a:xfrm>
                      <a:off x="0" y="0"/>
                      <a:ext cx="5851415" cy="4016219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B812ED" w14:textId="784DEB0E" w:rsidR="00EA063B" w:rsidRPr="009414FD" w:rsidRDefault="00F00EB3" w:rsidP="009414FD">
      <w:pPr>
        <w:spacing w:after="0" w:line="48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A056F">
        <w:rPr>
          <w:rFonts w:ascii="Times New Roman" w:hAnsi="Times New Roman"/>
          <w:b/>
          <w:sz w:val="24"/>
          <w:szCs w:val="24"/>
        </w:rPr>
        <w:t>Figure</w:t>
      </w:r>
      <w:r w:rsidR="00B61441" w:rsidRPr="002A056F">
        <w:rPr>
          <w:rFonts w:ascii="Times New Roman" w:hAnsi="Times New Roman"/>
          <w:b/>
          <w:sz w:val="24"/>
          <w:szCs w:val="24"/>
        </w:rPr>
        <w:t xml:space="preserve"> S</w:t>
      </w:r>
      <w:r w:rsidR="00451189">
        <w:rPr>
          <w:rFonts w:ascii="Times New Roman" w:hAnsi="Times New Roman"/>
          <w:b/>
          <w:sz w:val="24"/>
          <w:szCs w:val="24"/>
        </w:rPr>
        <w:t>11</w:t>
      </w:r>
      <w:r w:rsidR="004A0D26" w:rsidRPr="002A056F">
        <w:rPr>
          <w:rFonts w:ascii="Times New Roman" w:hAnsi="Times New Roman"/>
          <w:b/>
          <w:sz w:val="24"/>
          <w:szCs w:val="24"/>
        </w:rPr>
        <w:t>.</w:t>
      </w:r>
      <w:r w:rsidR="00EA063B" w:rsidRPr="002A056F">
        <w:rPr>
          <w:rFonts w:ascii="Times New Roman" w:hAnsi="Times New Roman"/>
          <w:b/>
          <w:sz w:val="24"/>
          <w:szCs w:val="24"/>
        </w:rPr>
        <w:t xml:space="preserve"> </w:t>
      </w:r>
      <w:r w:rsidR="00EA063B" w:rsidRPr="002A056F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="00EA063B" w:rsidRPr="002A056F">
        <w:rPr>
          <w:rFonts w:ascii="Times New Roman" w:hAnsi="Times New Roman"/>
          <w:color w:val="000000"/>
          <w:sz w:val="24"/>
          <w:szCs w:val="24"/>
        </w:rPr>
        <w:t>H NMR (CDCl</w:t>
      </w:r>
      <w:r w:rsidR="00EA063B" w:rsidRPr="002A056F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="00EA063B" w:rsidRPr="002A056F">
        <w:rPr>
          <w:rFonts w:ascii="Times New Roman" w:hAnsi="Times New Roman"/>
          <w:color w:val="000000"/>
          <w:sz w:val="24"/>
          <w:szCs w:val="24"/>
        </w:rPr>
        <w:t xml:space="preserve">, 400 MHz) </w:t>
      </w:r>
      <w:r w:rsidR="00E50262" w:rsidRPr="002A056F">
        <w:rPr>
          <w:rFonts w:ascii="Times New Roman" w:hAnsi="Times New Roman"/>
          <w:color w:val="000000"/>
          <w:sz w:val="24"/>
          <w:szCs w:val="24"/>
        </w:rPr>
        <w:t xml:space="preserve">spectra </w:t>
      </w:r>
      <w:r w:rsidR="00EA063B" w:rsidRPr="002A056F">
        <w:rPr>
          <w:rFonts w:ascii="Times New Roman" w:hAnsi="Times New Roman"/>
          <w:color w:val="000000"/>
          <w:sz w:val="24"/>
          <w:szCs w:val="24"/>
        </w:rPr>
        <w:t xml:space="preserve">for the cycloaddition reaction of butyl </w:t>
      </w:r>
      <w:proofErr w:type="spellStart"/>
      <w:r w:rsidR="00EA063B" w:rsidRPr="002A056F">
        <w:rPr>
          <w:rFonts w:ascii="Times New Roman" w:hAnsi="Times New Roman"/>
          <w:color w:val="000000"/>
          <w:sz w:val="24"/>
          <w:szCs w:val="24"/>
        </w:rPr>
        <w:t>glycidyl</w:t>
      </w:r>
      <w:proofErr w:type="spellEnd"/>
      <w:r w:rsidR="00EA063B" w:rsidRPr="002A056F">
        <w:rPr>
          <w:rFonts w:ascii="Times New Roman" w:hAnsi="Times New Roman"/>
          <w:color w:val="000000"/>
          <w:sz w:val="24"/>
          <w:szCs w:val="24"/>
        </w:rPr>
        <w:t xml:space="preserve"> ether </w:t>
      </w:r>
      <w:r w:rsidR="00E50262" w:rsidRPr="002A056F">
        <w:rPr>
          <w:rFonts w:ascii="Times New Roman" w:hAnsi="Times New Roman"/>
          <w:color w:val="000000"/>
          <w:sz w:val="24"/>
          <w:szCs w:val="24"/>
        </w:rPr>
        <w:t>with</w:t>
      </w:r>
      <w:r w:rsidR="00EA063B" w:rsidRPr="002A056F">
        <w:rPr>
          <w:rFonts w:ascii="Times New Roman" w:hAnsi="Times New Roman"/>
          <w:color w:val="000000"/>
          <w:sz w:val="24"/>
          <w:szCs w:val="24"/>
        </w:rPr>
        <w:t xml:space="preserve"> CO</w:t>
      </w:r>
      <w:r w:rsidR="00EA063B" w:rsidRPr="002A056F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="00EA063B" w:rsidRPr="002A056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50262" w:rsidRPr="002A056F">
        <w:rPr>
          <w:rFonts w:ascii="Times New Roman" w:hAnsi="Times New Roman"/>
          <w:color w:val="000000"/>
          <w:sz w:val="24"/>
          <w:szCs w:val="24"/>
        </w:rPr>
        <w:t>catalyzed by</w:t>
      </w:r>
      <w:r w:rsidR="00EA063B" w:rsidRPr="002A056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57E74" w:rsidRPr="00E040F0">
        <w:rPr>
          <w:rFonts w:ascii="Times New Roman" w:hAnsi="Times New Roman"/>
          <w:b/>
          <w:color w:val="000000"/>
          <w:sz w:val="24"/>
          <w:szCs w:val="24"/>
        </w:rPr>
        <w:t>HMP-TAPA</w:t>
      </w:r>
      <w:r w:rsidR="00F57E74" w:rsidRPr="002A056F">
        <w:rPr>
          <w:rFonts w:ascii="Times New Roman" w:hAnsi="Times New Roman"/>
          <w:sz w:val="24"/>
          <w:szCs w:val="24"/>
        </w:rPr>
        <w:t xml:space="preserve"> </w:t>
      </w:r>
      <w:r w:rsidR="00EA063B" w:rsidRPr="002A056F">
        <w:rPr>
          <w:rFonts w:ascii="Times New Roman" w:hAnsi="Times New Roman"/>
          <w:sz w:val="24"/>
          <w:szCs w:val="24"/>
        </w:rPr>
        <w:t xml:space="preserve">(Table </w:t>
      </w:r>
      <w:r w:rsidR="009414FD" w:rsidRPr="002A056F">
        <w:rPr>
          <w:rFonts w:ascii="Times New Roman" w:hAnsi="Times New Roman"/>
          <w:sz w:val="24"/>
          <w:szCs w:val="24"/>
        </w:rPr>
        <w:t>2</w:t>
      </w:r>
      <w:r w:rsidR="00EA063B" w:rsidRPr="002A056F">
        <w:rPr>
          <w:rFonts w:ascii="Times New Roman" w:hAnsi="Times New Roman"/>
          <w:sz w:val="24"/>
          <w:szCs w:val="24"/>
        </w:rPr>
        <w:t xml:space="preserve">, entry no. </w:t>
      </w:r>
      <w:r w:rsidR="000E3CFB" w:rsidRPr="002A056F">
        <w:rPr>
          <w:rFonts w:ascii="Times New Roman" w:hAnsi="Times New Roman"/>
          <w:sz w:val="24"/>
          <w:szCs w:val="24"/>
        </w:rPr>
        <w:t>7</w:t>
      </w:r>
      <w:r w:rsidR="00EA063B" w:rsidRPr="002A056F">
        <w:rPr>
          <w:rFonts w:ascii="Times New Roman" w:hAnsi="Times New Roman"/>
          <w:sz w:val="24"/>
          <w:szCs w:val="24"/>
        </w:rPr>
        <w:t>)</w:t>
      </w:r>
      <w:r w:rsidR="00EA063B" w:rsidRPr="002A056F">
        <w:rPr>
          <w:rFonts w:ascii="Times New Roman" w:hAnsi="Times New Roman"/>
          <w:color w:val="000000"/>
          <w:sz w:val="24"/>
          <w:szCs w:val="24"/>
        </w:rPr>
        <w:t>.</w:t>
      </w:r>
    </w:p>
    <w:p w14:paraId="60BAFA5E" w14:textId="77777777" w:rsidR="00B61441" w:rsidRDefault="00B61441" w:rsidP="00B61441">
      <w:pPr>
        <w:pStyle w:val="ListParagraph"/>
        <w:spacing w:after="0" w:line="480" w:lineRule="auto"/>
        <w:ind w:left="0"/>
        <w:rPr>
          <w:rFonts w:ascii="Times New Roman" w:hAnsi="Times New Roman"/>
          <w:color w:val="000000"/>
          <w:sz w:val="24"/>
          <w:szCs w:val="24"/>
        </w:rPr>
      </w:pPr>
    </w:p>
    <w:p w14:paraId="0023D420" w14:textId="77777777" w:rsidR="00B61441" w:rsidRPr="00D065D1" w:rsidRDefault="00B61441" w:rsidP="00B61441">
      <w:pPr>
        <w:pStyle w:val="ListParagraph"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</w:p>
    <w:p w14:paraId="798D7948" w14:textId="77777777" w:rsidR="00B61441" w:rsidRPr="00D065D1" w:rsidRDefault="000E3CFB" w:rsidP="00B61441">
      <w:pPr>
        <w:spacing w:after="0" w:line="480" w:lineRule="auto"/>
        <w:ind w:left="-36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val="en-IN" w:eastAsia="en-IN"/>
        </w:rPr>
        <w:lastRenderedPageBreak/>
        <w:drawing>
          <wp:inline distT="0" distB="0" distL="0" distR="0" wp14:anchorId="0A89ABBF" wp14:editId="5E8E7B60">
            <wp:extent cx="6053959" cy="3928783"/>
            <wp:effectExtent l="38100" t="38100" r="42545" b="3365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AGE_6h.tif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7" t="2830" r="14411" b="1895"/>
                    <a:stretch/>
                  </pic:blipFill>
                  <pic:spPr bwMode="auto">
                    <a:xfrm>
                      <a:off x="0" y="0"/>
                      <a:ext cx="6061251" cy="3933515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72BF0F" w14:textId="4DF751A6" w:rsidR="00EA063B" w:rsidRPr="00D065D1" w:rsidRDefault="00C673B4" w:rsidP="00EA063B">
      <w:pPr>
        <w:pStyle w:val="ListParagraph"/>
        <w:spacing w:after="0" w:line="480" w:lineRule="auto"/>
        <w:ind w:left="0"/>
        <w:rPr>
          <w:rFonts w:ascii="Times New Roman" w:hAnsi="Times New Roman"/>
          <w:color w:val="000000"/>
          <w:sz w:val="24"/>
          <w:szCs w:val="24"/>
        </w:rPr>
      </w:pPr>
      <w:r w:rsidRPr="002A056F">
        <w:rPr>
          <w:rFonts w:ascii="Times New Roman" w:hAnsi="Times New Roman"/>
          <w:b/>
          <w:sz w:val="24"/>
          <w:szCs w:val="24"/>
        </w:rPr>
        <w:t xml:space="preserve"> </w:t>
      </w:r>
      <w:r w:rsidR="004A0D26" w:rsidRPr="002A056F">
        <w:rPr>
          <w:rFonts w:ascii="Times New Roman" w:hAnsi="Times New Roman"/>
          <w:b/>
          <w:sz w:val="24"/>
          <w:szCs w:val="24"/>
        </w:rPr>
        <w:t>Figure</w:t>
      </w:r>
      <w:r w:rsidR="00EA063B" w:rsidRPr="002A056F">
        <w:rPr>
          <w:rFonts w:ascii="Times New Roman" w:hAnsi="Times New Roman"/>
          <w:b/>
          <w:sz w:val="24"/>
          <w:szCs w:val="24"/>
        </w:rPr>
        <w:t xml:space="preserve"> S</w:t>
      </w:r>
      <w:r w:rsidR="00451189">
        <w:rPr>
          <w:rFonts w:ascii="Times New Roman" w:hAnsi="Times New Roman"/>
          <w:b/>
          <w:sz w:val="24"/>
          <w:szCs w:val="24"/>
        </w:rPr>
        <w:t>12</w:t>
      </w:r>
      <w:r w:rsidR="004A0D26" w:rsidRPr="002A056F">
        <w:rPr>
          <w:rFonts w:ascii="Times New Roman" w:hAnsi="Times New Roman"/>
          <w:b/>
          <w:sz w:val="24"/>
          <w:szCs w:val="24"/>
        </w:rPr>
        <w:t>.</w:t>
      </w:r>
      <w:r w:rsidR="00EA063B">
        <w:rPr>
          <w:rFonts w:ascii="Times New Roman" w:hAnsi="Times New Roman"/>
          <w:b/>
          <w:sz w:val="24"/>
          <w:szCs w:val="24"/>
        </w:rPr>
        <w:t xml:space="preserve"> </w:t>
      </w:r>
      <w:r w:rsidR="00EA063B" w:rsidRPr="00D065D1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="00EA063B" w:rsidRPr="00D065D1">
        <w:rPr>
          <w:rFonts w:ascii="Times New Roman" w:hAnsi="Times New Roman"/>
          <w:color w:val="000000"/>
          <w:sz w:val="24"/>
          <w:szCs w:val="24"/>
        </w:rPr>
        <w:t>H NMR (CDCl</w:t>
      </w:r>
      <w:r w:rsidR="00EA063B" w:rsidRPr="00D065D1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="00EA063B" w:rsidRPr="00D065D1">
        <w:rPr>
          <w:rFonts w:ascii="Times New Roman" w:hAnsi="Times New Roman"/>
          <w:color w:val="000000"/>
          <w:sz w:val="24"/>
          <w:szCs w:val="24"/>
        </w:rPr>
        <w:t xml:space="preserve">, 400 MHz) </w:t>
      </w:r>
      <w:r w:rsidR="00E50262">
        <w:rPr>
          <w:rFonts w:ascii="Times New Roman" w:hAnsi="Times New Roman"/>
          <w:color w:val="000000"/>
          <w:sz w:val="24"/>
          <w:szCs w:val="24"/>
        </w:rPr>
        <w:t xml:space="preserve">spectra </w:t>
      </w:r>
      <w:r w:rsidR="00EA063B" w:rsidRPr="00D065D1">
        <w:rPr>
          <w:rFonts w:ascii="Times New Roman" w:hAnsi="Times New Roman"/>
          <w:color w:val="000000"/>
          <w:sz w:val="24"/>
          <w:szCs w:val="24"/>
        </w:rPr>
        <w:t xml:space="preserve">for the cycloaddition reaction of </w:t>
      </w:r>
      <w:r w:rsidR="00EA063B">
        <w:rPr>
          <w:rFonts w:ascii="Times New Roman" w:hAnsi="Times New Roman"/>
          <w:color w:val="000000"/>
          <w:sz w:val="24"/>
          <w:szCs w:val="24"/>
        </w:rPr>
        <w:t xml:space="preserve">allyl </w:t>
      </w:r>
      <w:proofErr w:type="spellStart"/>
      <w:r w:rsidR="00EA063B">
        <w:rPr>
          <w:rFonts w:ascii="Times New Roman" w:hAnsi="Times New Roman"/>
          <w:color w:val="000000"/>
          <w:sz w:val="24"/>
          <w:szCs w:val="24"/>
        </w:rPr>
        <w:t>glycidyl</w:t>
      </w:r>
      <w:proofErr w:type="spellEnd"/>
      <w:r w:rsidR="00EA063B">
        <w:rPr>
          <w:rFonts w:ascii="Times New Roman" w:hAnsi="Times New Roman"/>
          <w:color w:val="000000"/>
          <w:sz w:val="24"/>
          <w:szCs w:val="24"/>
        </w:rPr>
        <w:t xml:space="preserve"> ether </w:t>
      </w:r>
      <w:r w:rsidR="00E50262">
        <w:rPr>
          <w:rFonts w:ascii="Times New Roman" w:hAnsi="Times New Roman"/>
          <w:color w:val="000000"/>
          <w:sz w:val="24"/>
          <w:szCs w:val="24"/>
        </w:rPr>
        <w:t>with</w:t>
      </w:r>
      <w:r w:rsidR="00EA063B">
        <w:rPr>
          <w:rFonts w:ascii="Times New Roman" w:hAnsi="Times New Roman"/>
          <w:color w:val="000000"/>
          <w:sz w:val="24"/>
          <w:szCs w:val="24"/>
        </w:rPr>
        <w:t xml:space="preserve"> CO</w:t>
      </w:r>
      <w:r w:rsidR="00EA063B" w:rsidRPr="008538C8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="00EA063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50262">
        <w:rPr>
          <w:rFonts w:ascii="Times New Roman" w:hAnsi="Times New Roman"/>
          <w:color w:val="000000"/>
          <w:sz w:val="24"/>
          <w:szCs w:val="24"/>
        </w:rPr>
        <w:t xml:space="preserve">catalyzed by </w:t>
      </w:r>
      <w:r w:rsidR="00F57E74" w:rsidRPr="00004669">
        <w:rPr>
          <w:rFonts w:ascii="Times New Roman" w:hAnsi="Times New Roman"/>
          <w:b/>
          <w:color w:val="000000"/>
          <w:sz w:val="24"/>
          <w:szCs w:val="24"/>
        </w:rPr>
        <w:t>HMP-TAPA</w:t>
      </w:r>
      <w:r w:rsidR="00F57E74" w:rsidRPr="002A056F">
        <w:rPr>
          <w:rFonts w:ascii="Times New Roman" w:hAnsi="Times New Roman"/>
          <w:sz w:val="24"/>
          <w:szCs w:val="24"/>
        </w:rPr>
        <w:t xml:space="preserve"> </w:t>
      </w:r>
      <w:r w:rsidR="00EA063B" w:rsidRPr="0074634C">
        <w:rPr>
          <w:rFonts w:ascii="Times New Roman" w:hAnsi="Times New Roman"/>
          <w:sz w:val="24"/>
          <w:szCs w:val="24"/>
        </w:rPr>
        <w:t xml:space="preserve"> (Table </w:t>
      </w:r>
      <w:r w:rsidR="009414FD">
        <w:rPr>
          <w:rFonts w:ascii="Times New Roman" w:hAnsi="Times New Roman"/>
          <w:sz w:val="24"/>
          <w:szCs w:val="24"/>
        </w:rPr>
        <w:t>2</w:t>
      </w:r>
      <w:r w:rsidR="00EA063B" w:rsidRPr="0074634C">
        <w:rPr>
          <w:rFonts w:ascii="Times New Roman" w:hAnsi="Times New Roman"/>
          <w:sz w:val="24"/>
          <w:szCs w:val="24"/>
        </w:rPr>
        <w:t xml:space="preserve">, </w:t>
      </w:r>
      <w:r w:rsidR="00EA063B" w:rsidRPr="000E3CFB">
        <w:rPr>
          <w:rFonts w:ascii="Times New Roman" w:hAnsi="Times New Roman"/>
          <w:sz w:val="24"/>
          <w:szCs w:val="24"/>
        </w:rPr>
        <w:t xml:space="preserve">entry no. </w:t>
      </w:r>
      <w:r w:rsidR="000E3CFB">
        <w:rPr>
          <w:rFonts w:ascii="Times New Roman" w:hAnsi="Times New Roman"/>
          <w:sz w:val="24"/>
          <w:szCs w:val="24"/>
        </w:rPr>
        <w:t>8</w:t>
      </w:r>
      <w:r w:rsidR="00EA063B" w:rsidRPr="0074634C">
        <w:rPr>
          <w:rFonts w:ascii="Times New Roman" w:hAnsi="Times New Roman"/>
          <w:sz w:val="24"/>
          <w:szCs w:val="24"/>
        </w:rPr>
        <w:t>)</w:t>
      </w:r>
      <w:r w:rsidR="00EA063B" w:rsidRPr="00D065D1">
        <w:rPr>
          <w:rFonts w:ascii="Times New Roman" w:hAnsi="Times New Roman"/>
          <w:color w:val="000000"/>
          <w:sz w:val="24"/>
          <w:szCs w:val="24"/>
        </w:rPr>
        <w:t>.</w:t>
      </w:r>
    </w:p>
    <w:p w14:paraId="24188D13" w14:textId="77777777" w:rsidR="00B61441" w:rsidRDefault="00B61441" w:rsidP="0058099E">
      <w:pPr>
        <w:spacing w:after="0"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5CE8D796" w14:textId="77777777" w:rsidR="00B61441" w:rsidRPr="00D065D1" w:rsidRDefault="000E3CFB" w:rsidP="0058099E">
      <w:pPr>
        <w:spacing w:after="0"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val="en-IN" w:eastAsia="en-IN"/>
        </w:rPr>
        <w:lastRenderedPageBreak/>
        <w:drawing>
          <wp:inline distT="0" distB="0" distL="0" distR="0" wp14:anchorId="1B200C89" wp14:editId="378DA482">
            <wp:extent cx="5832973" cy="3836276"/>
            <wp:effectExtent l="38100" t="38100" r="34925" b="3111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O_83.tif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46" t="12890" r="12821" b="4405"/>
                    <a:stretch/>
                  </pic:blipFill>
                  <pic:spPr bwMode="auto">
                    <a:xfrm>
                      <a:off x="0" y="0"/>
                      <a:ext cx="5849023" cy="3846832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A36C7B" w14:textId="32ABBEDE" w:rsidR="00EA063B" w:rsidRPr="00D065D1" w:rsidRDefault="00F00EB3" w:rsidP="00EA063B">
      <w:pPr>
        <w:pStyle w:val="ListParagraph"/>
        <w:spacing w:after="0" w:line="480" w:lineRule="auto"/>
        <w:ind w:left="0"/>
        <w:rPr>
          <w:rFonts w:ascii="Times New Roman" w:hAnsi="Times New Roman"/>
          <w:color w:val="000000"/>
          <w:sz w:val="24"/>
          <w:szCs w:val="24"/>
        </w:rPr>
      </w:pPr>
      <w:r w:rsidRPr="002A056F">
        <w:rPr>
          <w:rFonts w:ascii="Times New Roman" w:hAnsi="Times New Roman"/>
          <w:b/>
          <w:sz w:val="24"/>
          <w:szCs w:val="24"/>
        </w:rPr>
        <w:t>Figure</w:t>
      </w:r>
      <w:r w:rsidR="00EA063B" w:rsidRPr="002A056F">
        <w:rPr>
          <w:rFonts w:ascii="Times New Roman" w:hAnsi="Times New Roman"/>
          <w:b/>
          <w:sz w:val="24"/>
          <w:szCs w:val="24"/>
        </w:rPr>
        <w:t xml:space="preserve"> S</w:t>
      </w:r>
      <w:r w:rsidR="00451189">
        <w:rPr>
          <w:rFonts w:ascii="Times New Roman" w:hAnsi="Times New Roman"/>
          <w:b/>
          <w:sz w:val="24"/>
          <w:szCs w:val="24"/>
        </w:rPr>
        <w:t>13</w:t>
      </w:r>
      <w:r w:rsidR="004A0D26" w:rsidRPr="002A056F">
        <w:rPr>
          <w:rFonts w:ascii="Times New Roman" w:hAnsi="Times New Roman"/>
          <w:b/>
          <w:sz w:val="24"/>
          <w:szCs w:val="24"/>
        </w:rPr>
        <w:t>.</w:t>
      </w:r>
      <w:r w:rsidR="00EA063B" w:rsidRPr="002A056F">
        <w:rPr>
          <w:rFonts w:ascii="Times New Roman" w:hAnsi="Times New Roman"/>
          <w:b/>
          <w:sz w:val="24"/>
          <w:szCs w:val="24"/>
        </w:rPr>
        <w:t xml:space="preserve"> </w:t>
      </w:r>
      <w:r w:rsidR="00EA063B" w:rsidRPr="002A056F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="00EA063B" w:rsidRPr="002A056F">
        <w:rPr>
          <w:rFonts w:ascii="Times New Roman" w:hAnsi="Times New Roman"/>
          <w:color w:val="000000"/>
          <w:sz w:val="24"/>
          <w:szCs w:val="24"/>
        </w:rPr>
        <w:t>H NMR (CDCl</w:t>
      </w:r>
      <w:r w:rsidR="00EA063B" w:rsidRPr="002A056F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="00EA063B" w:rsidRPr="002A056F">
        <w:rPr>
          <w:rFonts w:ascii="Times New Roman" w:hAnsi="Times New Roman"/>
          <w:color w:val="000000"/>
          <w:sz w:val="24"/>
          <w:szCs w:val="24"/>
        </w:rPr>
        <w:t xml:space="preserve">, 400 MHz) </w:t>
      </w:r>
      <w:r w:rsidR="00E50262" w:rsidRPr="002A056F">
        <w:rPr>
          <w:rFonts w:ascii="Times New Roman" w:hAnsi="Times New Roman"/>
          <w:color w:val="000000"/>
          <w:sz w:val="24"/>
          <w:szCs w:val="24"/>
        </w:rPr>
        <w:t xml:space="preserve">spectra </w:t>
      </w:r>
      <w:r w:rsidR="00EA063B" w:rsidRPr="002A056F">
        <w:rPr>
          <w:rFonts w:ascii="Times New Roman" w:hAnsi="Times New Roman"/>
          <w:color w:val="000000"/>
          <w:sz w:val="24"/>
          <w:szCs w:val="24"/>
        </w:rPr>
        <w:t xml:space="preserve">for the cycloaddition reaction of styrene oxide </w:t>
      </w:r>
      <w:r w:rsidR="00E50262" w:rsidRPr="002A056F">
        <w:rPr>
          <w:rFonts w:ascii="Times New Roman" w:hAnsi="Times New Roman"/>
          <w:color w:val="000000"/>
          <w:sz w:val="24"/>
          <w:szCs w:val="24"/>
        </w:rPr>
        <w:t>with</w:t>
      </w:r>
      <w:r w:rsidR="00EA063B" w:rsidRPr="002A056F">
        <w:rPr>
          <w:rFonts w:ascii="Times New Roman" w:hAnsi="Times New Roman"/>
          <w:color w:val="000000"/>
          <w:sz w:val="24"/>
          <w:szCs w:val="24"/>
        </w:rPr>
        <w:t xml:space="preserve"> CO</w:t>
      </w:r>
      <w:r w:rsidR="00EA063B" w:rsidRPr="002A056F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="00EA063B" w:rsidRPr="002A056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50262" w:rsidRPr="002A056F">
        <w:rPr>
          <w:rFonts w:ascii="Times New Roman" w:hAnsi="Times New Roman"/>
          <w:color w:val="000000"/>
          <w:sz w:val="24"/>
          <w:szCs w:val="24"/>
        </w:rPr>
        <w:t>catalyzed by</w:t>
      </w:r>
      <w:r w:rsidR="00EA063B" w:rsidRPr="002A056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57E74" w:rsidRPr="00004669">
        <w:rPr>
          <w:rFonts w:ascii="Times New Roman" w:hAnsi="Times New Roman"/>
          <w:b/>
          <w:color w:val="000000"/>
          <w:sz w:val="24"/>
          <w:szCs w:val="24"/>
        </w:rPr>
        <w:t>HMP-TAPA</w:t>
      </w:r>
      <w:r w:rsidR="00F57E74" w:rsidRPr="002A056F">
        <w:rPr>
          <w:rFonts w:ascii="Times New Roman" w:hAnsi="Times New Roman"/>
          <w:sz w:val="24"/>
          <w:szCs w:val="24"/>
        </w:rPr>
        <w:t xml:space="preserve"> </w:t>
      </w:r>
      <w:r w:rsidR="00EA063B" w:rsidRPr="002A056F">
        <w:rPr>
          <w:rFonts w:ascii="Times New Roman" w:hAnsi="Times New Roman"/>
          <w:sz w:val="24"/>
          <w:szCs w:val="24"/>
        </w:rPr>
        <w:t xml:space="preserve"> (Table </w:t>
      </w:r>
      <w:r w:rsidR="009414FD" w:rsidRPr="002A056F">
        <w:rPr>
          <w:rFonts w:ascii="Times New Roman" w:hAnsi="Times New Roman"/>
          <w:sz w:val="24"/>
          <w:szCs w:val="24"/>
        </w:rPr>
        <w:t>2</w:t>
      </w:r>
      <w:r w:rsidR="00EA063B" w:rsidRPr="002A056F">
        <w:rPr>
          <w:rFonts w:ascii="Times New Roman" w:hAnsi="Times New Roman"/>
          <w:sz w:val="24"/>
          <w:szCs w:val="24"/>
        </w:rPr>
        <w:t xml:space="preserve">, entry no. </w:t>
      </w:r>
      <w:r w:rsidR="000E3CFB" w:rsidRPr="002A056F">
        <w:rPr>
          <w:rFonts w:ascii="Times New Roman" w:hAnsi="Times New Roman"/>
          <w:sz w:val="24"/>
          <w:szCs w:val="24"/>
        </w:rPr>
        <w:t>9</w:t>
      </w:r>
      <w:r w:rsidR="00EA063B" w:rsidRPr="002A056F">
        <w:rPr>
          <w:rFonts w:ascii="Times New Roman" w:hAnsi="Times New Roman"/>
          <w:sz w:val="24"/>
          <w:szCs w:val="24"/>
        </w:rPr>
        <w:t>)</w:t>
      </w:r>
      <w:r w:rsidR="00EA063B" w:rsidRPr="002A056F">
        <w:rPr>
          <w:rFonts w:ascii="Times New Roman" w:hAnsi="Times New Roman"/>
          <w:color w:val="000000"/>
          <w:sz w:val="24"/>
          <w:szCs w:val="24"/>
        </w:rPr>
        <w:t>.</w:t>
      </w:r>
    </w:p>
    <w:p w14:paraId="7785A676" w14:textId="77777777" w:rsidR="0058099E" w:rsidRDefault="0058099E" w:rsidP="0058099E">
      <w:pPr>
        <w:spacing w:after="0" w:line="48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5D4FFFC4" w14:textId="77777777" w:rsidR="00BA7627" w:rsidRDefault="00BA7627" w:rsidP="00BC7CB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113E8A1" w14:textId="77777777" w:rsidR="00B61441" w:rsidRPr="00D065D1" w:rsidRDefault="007F4ED1" w:rsidP="00BC7CB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4FECE6AB" wp14:editId="4E5A06FC">
            <wp:extent cx="5749159" cy="4348974"/>
            <wp:effectExtent l="38100" t="38100" r="42545" b="330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heoxy_PO_98.tif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5" t="2515" r="16889" b="1886"/>
                    <a:stretch/>
                  </pic:blipFill>
                  <pic:spPr bwMode="auto">
                    <a:xfrm>
                      <a:off x="0" y="0"/>
                      <a:ext cx="5766180" cy="4361849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D04DF1" w14:textId="77777777" w:rsidR="00F52DD5" w:rsidRPr="00D065D1" w:rsidRDefault="00F52DD5" w:rsidP="00BC7CB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94AEE24" w14:textId="7746275A" w:rsidR="009658F1" w:rsidRPr="00EA063B" w:rsidRDefault="004A0D26" w:rsidP="00E50262">
      <w:pPr>
        <w:pStyle w:val="ListParagraph"/>
        <w:spacing w:after="0" w:line="48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2A056F">
        <w:rPr>
          <w:rFonts w:ascii="Times New Roman" w:hAnsi="Times New Roman"/>
          <w:b/>
          <w:sz w:val="24"/>
          <w:szCs w:val="24"/>
        </w:rPr>
        <w:t>Figure</w:t>
      </w:r>
      <w:r w:rsidR="00EA063B" w:rsidRPr="002A056F">
        <w:rPr>
          <w:rFonts w:ascii="Times New Roman" w:hAnsi="Times New Roman"/>
          <w:b/>
          <w:sz w:val="24"/>
          <w:szCs w:val="24"/>
        </w:rPr>
        <w:t xml:space="preserve"> S</w:t>
      </w:r>
      <w:r w:rsidR="00451189">
        <w:rPr>
          <w:rFonts w:ascii="Times New Roman" w:hAnsi="Times New Roman"/>
          <w:b/>
          <w:sz w:val="24"/>
          <w:szCs w:val="24"/>
        </w:rPr>
        <w:t>14</w:t>
      </w:r>
      <w:r w:rsidRPr="002A056F">
        <w:rPr>
          <w:rFonts w:ascii="Times New Roman" w:hAnsi="Times New Roman"/>
          <w:b/>
          <w:sz w:val="24"/>
          <w:szCs w:val="24"/>
        </w:rPr>
        <w:t>.</w:t>
      </w:r>
      <w:r w:rsidR="00EA063B" w:rsidRPr="002A056F">
        <w:rPr>
          <w:rFonts w:ascii="Times New Roman" w:hAnsi="Times New Roman"/>
          <w:b/>
          <w:sz w:val="24"/>
          <w:szCs w:val="24"/>
        </w:rPr>
        <w:t xml:space="preserve"> </w:t>
      </w:r>
      <w:r w:rsidR="00EA063B" w:rsidRPr="002A056F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="00EA063B" w:rsidRPr="002A056F">
        <w:rPr>
          <w:rFonts w:ascii="Times New Roman" w:hAnsi="Times New Roman"/>
          <w:color w:val="000000"/>
          <w:sz w:val="24"/>
          <w:szCs w:val="24"/>
        </w:rPr>
        <w:t>H NMR (CDCl</w:t>
      </w:r>
      <w:r w:rsidR="00EA063B" w:rsidRPr="002A056F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="00EA063B" w:rsidRPr="002A056F">
        <w:rPr>
          <w:rFonts w:ascii="Times New Roman" w:hAnsi="Times New Roman"/>
          <w:color w:val="000000"/>
          <w:sz w:val="24"/>
          <w:szCs w:val="24"/>
        </w:rPr>
        <w:t xml:space="preserve">, 400 MHz) </w:t>
      </w:r>
      <w:r w:rsidR="00E50262" w:rsidRPr="002A056F">
        <w:rPr>
          <w:rFonts w:ascii="Times New Roman" w:hAnsi="Times New Roman"/>
          <w:color w:val="000000"/>
          <w:sz w:val="24"/>
          <w:szCs w:val="24"/>
        </w:rPr>
        <w:t xml:space="preserve">spectra </w:t>
      </w:r>
      <w:r w:rsidR="00EA063B" w:rsidRPr="002A056F">
        <w:rPr>
          <w:rFonts w:ascii="Times New Roman" w:hAnsi="Times New Roman"/>
          <w:color w:val="000000"/>
          <w:sz w:val="24"/>
          <w:szCs w:val="24"/>
        </w:rPr>
        <w:t xml:space="preserve">for the cycloaddition reaction of phenyl </w:t>
      </w:r>
      <w:proofErr w:type="spellStart"/>
      <w:r w:rsidR="00EA063B" w:rsidRPr="002A056F">
        <w:rPr>
          <w:rFonts w:ascii="Times New Roman" w:hAnsi="Times New Roman"/>
          <w:color w:val="000000"/>
          <w:sz w:val="24"/>
          <w:szCs w:val="24"/>
        </w:rPr>
        <w:t>glycidyl</w:t>
      </w:r>
      <w:proofErr w:type="spellEnd"/>
      <w:r w:rsidR="00EA063B" w:rsidRPr="002A056F">
        <w:rPr>
          <w:rFonts w:ascii="Times New Roman" w:hAnsi="Times New Roman"/>
          <w:color w:val="000000"/>
          <w:sz w:val="24"/>
          <w:szCs w:val="24"/>
        </w:rPr>
        <w:t xml:space="preserve"> ether </w:t>
      </w:r>
      <w:r w:rsidR="00E50262" w:rsidRPr="002A056F">
        <w:rPr>
          <w:rFonts w:ascii="Times New Roman" w:hAnsi="Times New Roman"/>
          <w:color w:val="000000"/>
          <w:sz w:val="24"/>
          <w:szCs w:val="24"/>
        </w:rPr>
        <w:t>with</w:t>
      </w:r>
      <w:r w:rsidR="00EA063B" w:rsidRPr="002A056F">
        <w:rPr>
          <w:rFonts w:ascii="Times New Roman" w:hAnsi="Times New Roman"/>
          <w:color w:val="000000"/>
          <w:sz w:val="24"/>
          <w:szCs w:val="24"/>
        </w:rPr>
        <w:t xml:space="preserve"> CO</w:t>
      </w:r>
      <w:r w:rsidR="00EA063B" w:rsidRPr="002A056F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="00EA063B" w:rsidRPr="002A056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50262" w:rsidRPr="002A056F">
        <w:rPr>
          <w:rFonts w:ascii="Times New Roman" w:hAnsi="Times New Roman"/>
          <w:color w:val="000000"/>
          <w:sz w:val="24"/>
          <w:szCs w:val="24"/>
        </w:rPr>
        <w:t>catalyzed by</w:t>
      </w:r>
      <w:r w:rsidR="00EA063B" w:rsidRPr="002A056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57E74" w:rsidRPr="00004669">
        <w:rPr>
          <w:rFonts w:ascii="Times New Roman" w:hAnsi="Times New Roman"/>
          <w:b/>
          <w:color w:val="000000"/>
          <w:sz w:val="24"/>
          <w:szCs w:val="24"/>
        </w:rPr>
        <w:t>HMP-TAPA</w:t>
      </w:r>
      <w:r w:rsidR="00F57E74" w:rsidRPr="002A056F">
        <w:rPr>
          <w:rFonts w:ascii="Times New Roman" w:hAnsi="Times New Roman"/>
          <w:sz w:val="24"/>
          <w:szCs w:val="24"/>
        </w:rPr>
        <w:t xml:space="preserve"> </w:t>
      </w:r>
      <w:r w:rsidR="00EA063B" w:rsidRPr="002A056F">
        <w:rPr>
          <w:rFonts w:ascii="Times New Roman" w:hAnsi="Times New Roman"/>
          <w:sz w:val="24"/>
          <w:szCs w:val="24"/>
        </w:rPr>
        <w:t xml:space="preserve">(Table </w:t>
      </w:r>
      <w:r w:rsidR="009414FD" w:rsidRPr="002A056F">
        <w:rPr>
          <w:rFonts w:ascii="Times New Roman" w:hAnsi="Times New Roman"/>
          <w:sz w:val="24"/>
          <w:szCs w:val="24"/>
        </w:rPr>
        <w:t>2</w:t>
      </w:r>
      <w:r w:rsidR="00EA063B" w:rsidRPr="002A056F">
        <w:rPr>
          <w:rFonts w:ascii="Times New Roman" w:hAnsi="Times New Roman"/>
          <w:sz w:val="24"/>
          <w:szCs w:val="24"/>
        </w:rPr>
        <w:t xml:space="preserve">, entry no. </w:t>
      </w:r>
      <w:r w:rsidR="00664BBD" w:rsidRPr="002A056F">
        <w:rPr>
          <w:rFonts w:ascii="Times New Roman" w:hAnsi="Times New Roman"/>
          <w:sz w:val="24"/>
          <w:szCs w:val="24"/>
        </w:rPr>
        <w:t>10</w:t>
      </w:r>
      <w:r w:rsidR="00EA063B" w:rsidRPr="002A056F">
        <w:rPr>
          <w:rFonts w:ascii="Times New Roman" w:hAnsi="Times New Roman"/>
          <w:sz w:val="24"/>
          <w:szCs w:val="24"/>
        </w:rPr>
        <w:t>)</w:t>
      </w:r>
      <w:r w:rsidR="00EA063B" w:rsidRPr="002A056F">
        <w:rPr>
          <w:rFonts w:ascii="Times New Roman" w:hAnsi="Times New Roman"/>
          <w:color w:val="000000"/>
          <w:sz w:val="24"/>
          <w:szCs w:val="24"/>
        </w:rPr>
        <w:t>.</w:t>
      </w:r>
    </w:p>
    <w:p w14:paraId="4A9EC1E1" w14:textId="77777777" w:rsidR="003839CC" w:rsidRDefault="003839CC" w:rsidP="003B171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7BAFD187" w14:textId="77777777" w:rsidR="006B6047" w:rsidRDefault="006B6047" w:rsidP="003B171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230633A3" w14:textId="77777777" w:rsidR="006B6047" w:rsidRDefault="006B6047" w:rsidP="003B171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3FF7B6FA" w14:textId="77777777" w:rsidR="006B6047" w:rsidRDefault="006B6047" w:rsidP="003B171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1D336898" w14:textId="77777777" w:rsidR="006B6047" w:rsidRDefault="006B6047" w:rsidP="003B171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5840458A" w14:textId="77777777" w:rsidR="006B6047" w:rsidRDefault="006B6047" w:rsidP="003B171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34B8B36C" w14:textId="77777777" w:rsidR="006B6047" w:rsidRDefault="006B6047" w:rsidP="003B171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2CC80C7A" w14:textId="77777777" w:rsidR="006B6047" w:rsidRDefault="006B6047" w:rsidP="003B171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119380C9" w14:textId="77777777" w:rsidR="006B6047" w:rsidRDefault="006B6047" w:rsidP="003B171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250E0A0D" w14:textId="77777777" w:rsidR="00451189" w:rsidRDefault="00451189" w:rsidP="00953BB3">
      <w:pPr>
        <w:spacing w:after="8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A1B52F7" w14:textId="77777777" w:rsidR="00451189" w:rsidRDefault="00451189" w:rsidP="0045118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21FA8589" wp14:editId="22E19730">
            <wp:extent cx="4475583" cy="3561907"/>
            <wp:effectExtent l="38100" t="38100" r="39370" b="387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159" cy="3569528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54ABB6E" w14:textId="77777777" w:rsidR="00451189" w:rsidRDefault="00451189" w:rsidP="00451189">
      <w:pPr>
        <w:spacing w:after="0" w:line="360" w:lineRule="auto"/>
        <w:jc w:val="center"/>
        <w:rPr>
          <w:rFonts w:ascii="Times New Roman" w:hAnsi="Times New Roman"/>
          <w:b/>
          <w:noProof/>
          <w:color w:val="000000"/>
          <w:sz w:val="24"/>
          <w:szCs w:val="24"/>
        </w:rPr>
      </w:pPr>
    </w:p>
    <w:p w14:paraId="1F051B71" w14:textId="69447BF1" w:rsidR="00451189" w:rsidRPr="00AE2959" w:rsidRDefault="00451189" w:rsidP="0045118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noProof/>
          <w:sz w:val="24"/>
          <w:szCs w:val="24"/>
          <w:lang w:val="en-IN"/>
        </w:rPr>
      </w:pPr>
      <w:r w:rsidRPr="00A76664">
        <w:rPr>
          <w:rFonts w:ascii="Times New Roman" w:hAnsi="Times New Roman"/>
          <w:b/>
          <w:noProof/>
          <w:sz w:val="24"/>
          <w:szCs w:val="24"/>
        </w:rPr>
        <w:t>Figure S</w:t>
      </w:r>
      <w:r w:rsidR="004C06E8">
        <w:rPr>
          <w:rFonts w:ascii="Times New Roman" w:hAnsi="Times New Roman"/>
          <w:b/>
          <w:noProof/>
          <w:sz w:val="24"/>
          <w:szCs w:val="24"/>
        </w:rPr>
        <w:t>15</w:t>
      </w:r>
      <w:r w:rsidRPr="00A76664">
        <w:rPr>
          <w:rFonts w:ascii="Times New Roman" w:hAnsi="Times New Roman"/>
          <w:b/>
          <w:noProof/>
          <w:sz w:val="24"/>
          <w:szCs w:val="24"/>
        </w:rPr>
        <w:t xml:space="preserve">. </w:t>
      </w:r>
      <w:r w:rsidRPr="00A76664">
        <w:rPr>
          <w:rFonts w:ascii="Times New Roman" w:hAnsi="Times New Roman"/>
          <w:noProof/>
          <w:sz w:val="24"/>
          <w:szCs w:val="24"/>
          <w:lang w:val="en-IN"/>
        </w:rPr>
        <w:t xml:space="preserve">FT-IR spectra for </w:t>
      </w:r>
      <w:r w:rsidRPr="00E040F0">
        <w:rPr>
          <w:rFonts w:ascii="Times New Roman" w:hAnsi="Times New Roman"/>
          <w:b/>
          <w:noProof/>
          <w:sz w:val="24"/>
          <w:szCs w:val="24"/>
          <w:lang w:val="en-IN"/>
        </w:rPr>
        <w:t>HMP-TAPA</w:t>
      </w:r>
      <w:r>
        <w:rPr>
          <w:rFonts w:ascii="Times New Roman" w:hAnsi="Times New Roman"/>
          <w:noProof/>
          <w:sz w:val="24"/>
          <w:szCs w:val="24"/>
          <w:lang w:val="en-IN"/>
        </w:rPr>
        <w:t xml:space="preserve"> </w:t>
      </w:r>
      <w:r w:rsidRPr="00A76664">
        <w:rPr>
          <w:rFonts w:ascii="Times New Roman" w:hAnsi="Times New Roman"/>
          <w:noProof/>
          <w:sz w:val="24"/>
          <w:szCs w:val="24"/>
          <w:lang w:val="en-IN"/>
        </w:rPr>
        <w:t>and the recovered sample after five catalytic cycles.</w:t>
      </w:r>
    </w:p>
    <w:p w14:paraId="03F7109B" w14:textId="77777777" w:rsidR="00451189" w:rsidRDefault="00451189" w:rsidP="00953BB3">
      <w:pPr>
        <w:spacing w:after="8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E404E88" w14:textId="77777777" w:rsidR="00451189" w:rsidRDefault="00451189" w:rsidP="00953BB3">
      <w:pPr>
        <w:spacing w:after="8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B556576" w14:textId="77777777" w:rsidR="00451189" w:rsidRDefault="00451189" w:rsidP="00953BB3">
      <w:pPr>
        <w:spacing w:after="8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3D5DE65" w14:textId="77777777" w:rsidR="00451189" w:rsidRDefault="00451189" w:rsidP="00953BB3">
      <w:pPr>
        <w:spacing w:after="8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CBB2F7B" w14:textId="77777777" w:rsidR="00451189" w:rsidRDefault="00451189" w:rsidP="00953BB3">
      <w:pPr>
        <w:spacing w:after="8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3490FB0" w14:textId="77777777" w:rsidR="00451189" w:rsidRDefault="00451189" w:rsidP="00953BB3">
      <w:pPr>
        <w:spacing w:after="8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817953E" w14:textId="77777777" w:rsidR="00451189" w:rsidRDefault="00451189" w:rsidP="00953BB3">
      <w:pPr>
        <w:spacing w:after="8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3FD3085" w14:textId="77777777" w:rsidR="00451189" w:rsidRDefault="00451189" w:rsidP="00953BB3">
      <w:pPr>
        <w:spacing w:after="8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85D7EDA" w14:textId="77777777" w:rsidR="00451189" w:rsidRDefault="00451189" w:rsidP="00953BB3">
      <w:pPr>
        <w:spacing w:after="8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97B6629" w14:textId="77777777" w:rsidR="00451189" w:rsidRDefault="00451189" w:rsidP="00953BB3">
      <w:pPr>
        <w:spacing w:after="8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04BBF54" w14:textId="77777777" w:rsidR="00451189" w:rsidRDefault="00451189" w:rsidP="00953BB3">
      <w:pPr>
        <w:spacing w:after="8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A69EA63" w14:textId="77777777" w:rsidR="00451189" w:rsidRDefault="00451189" w:rsidP="00953BB3">
      <w:pPr>
        <w:spacing w:after="8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B985D56" w14:textId="48F1AC40" w:rsidR="00953BB3" w:rsidRPr="00817A11" w:rsidRDefault="00953BB3" w:rsidP="00953BB3">
      <w:pPr>
        <w:spacing w:after="80" w:line="360" w:lineRule="auto"/>
        <w:jc w:val="both"/>
        <w:rPr>
          <w:rFonts w:ascii="Times New Roman" w:hAnsi="Times New Roman"/>
        </w:rPr>
      </w:pPr>
      <w:r w:rsidRPr="00E040F0">
        <w:rPr>
          <w:rFonts w:ascii="Times New Roman" w:hAnsi="Times New Roman"/>
          <w:b/>
          <w:sz w:val="24"/>
          <w:szCs w:val="24"/>
        </w:rPr>
        <w:lastRenderedPageBreak/>
        <w:t>Table S</w:t>
      </w:r>
      <w:r w:rsidR="008C7296">
        <w:rPr>
          <w:rFonts w:ascii="Times New Roman" w:hAnsi="Times New Roman"/>
          <w:b/>
          <w:sz w:val="24"/>
          <w:szCs w:val="24"/>
        </w:rPr>
        <w:t>1</w:t>
      </w:r>
      <w:r w:rsidRPr="00E040F0">
        <w:rPr>
          <w:rFonts w:ascii="Times New Roman" w:hAnsi="Times New Roman"/>
          <w:sz w:val="24"/>
          <w:szCs w:val="24"/>
        </w:rPr>
        <w:t xml:space="preserve">. Comparison of the reaction conditions used for </w:t>
      </w:r>
      <w:r w:rsidR="002565D0" w:rsidRPr="00E040F0">
        <w:rPr>
          <w:rFonts w:ascii="Times New Roman" w:hAnsi="Times New Roman"/>
          <w:sz w:val="24"/>
          <w:szCs w:val="24"/>
        </w:rPr>
        <w:t>cycloaddition of</w:t>
      </w:r>
      <w:r w:rsidRPr="00E040F0">
        <w:rPr>
          <w:rFonts w:ascii="Times New Roman" w:hAnsi="Times New Roman"/>
          <w:sz w:val="24"/>
          <w:szCs w:val="24"/>
        </w:rPr>
        <w:t xml:space="preserve"> CO</w:t>
      </w:r>
      <w:r w:rsidRPr="00E040F0">
        <w:rPr>
          <w:rFonts w:ascii="Times New Roman" w:hAnsi="Times New Roman"/>
          <w:sz w:val="24"/>
          <w:szCs w:val="24"/>
          <w:vertAlign w:val="subscript"/>
        </w:rPr>
        <w:t>2</w:t>
      </w:r>
      <w:r w:rsidRPr="00E040F0">
        <w:rPr>
          <w:rFonts w:ascii="Times New Roman" w:hAnsi="Times New Roman"/>
          <w:sz w:val="24"/>
          <w:szCs w:val="24"/>
        </w:rPr>
        <w:t xml:space="preserve"> by various </w:t>
      </w:r>
      <w:proofErr w:type="spellStart"/>
      <w:r w:rsidR="002565D0" w:rsidRPr="00E040F0">
        <w:rPr>
          <w:rFonts w:ascii="Times New Roman" w:hAnsi="Times New Roman"/>
          <w:sz w:val="24"/>
          <w:szCs w:val="24"/>
        </w:rPr>
        <w:t>triazine</w:t>
      </w:r>
      <w:proofErr w:type="spellEnd"/>
      <w:r w:rsidR="002565D0" w:rsidRPr="00E040F0">
        <w:rPr>
          <w:rFonts w:ascii="Times New Roman" w:hAnsi="Times New Roman"/>
          <w:sz w:val="24"/>
          <w:szCs w:val="24"/>
        </w:rPr>
        <w:t xml:space="preserve"> based framework</w:t>
      </w:r>
      <w:r w:rsidR="000B04F6" w:rsidRPr="00E040F0">
        <w:rPr>
          <w:rFonts w:ascii="Times New Roman" w:hAnsi="Times New Roman"/>
          <w:sz w:val="24"/>
          <w:szCs w:val="24"/>
        </w:rPr>
        <w:t xml:space="preserve"> taking </w:t>
      </w:r>
      <w:proofErr w:type="spellStart"/>
      <w:r w:rsidR="000B04F6" w:rsidRPr="00E040F0">
        <w:rPr>
          <w:rFonts w:ascii="Times New Roman" w:hAnsi="Times New Roman"/>
          <w:sz w:val="24"/>
          <w:szCs w:val="24"/>
        </w:rPr>
        <w:t>epichlorohydrin</w:t>
      </w:r>
      <w:proofErr w:type="spellEnd"/>
      <w:r w:rsidR="000B04F6" w:rsidRPr="00E040F0">
        <w:rPr>
          <w:rFonts w:ascii="Times New Roman" w:hAnsi="Times New Roman"/>
          <w:sz w:val="24"/>
          <w:szCs w:val="24"/>
        </w:rPr>
        <w:t xml:space="preserve"> as model substrate</w:t>
      </w:r>
      <w:r w:rsidRPr="00E040F0">
        <w:rPr>
          <w:rFonts w:ascii="Times New Roman" w:hAnsi="Times New Roman"/>
          <w:sz w:val="24"/>
          <w:szCs w:val="24"/>
        </w:rPr>
        <w:t>.</w:t>
      </w:r>
    </w:p>
    <w:tbl>
      <w:tblPr>
        <w:tblW w:w="9000" w:type="dxa"/>
        <w:jc w:val="center"/>
        <w:tblLayout w:type="fixed"/>
        <w:tblLook w:val="04A0" w:firstRow="1" w:lastRow="0" w:firstColumn="1" w:lastColumn="0" w:noHBand="0" w:noVBand="1"/>
      </w:tblPr>
      <w:tblGrid>
        <w:gridCol w:w="630"/>
        <w:gridCol w:w="2160"/>
        <w:gridCol w:w="1080"/>
        <w:gridCol w:w="1170"/>
        <w:gridCol w:w="1080"/>
        <w:gridCol w:w="990"/>
        <w:gridCol w:w="900"/>
        <w:gridCol w:w="990"/>
      </w:tblGrid>
      <w:tr w:rsidR="00781089" w:rsidRPr="00817A11" w14:paraId="4EB27D23" w14:textId="77777777" w:rsidTr="00E040F0">
        <w:trPr>
          <w:jc w:val="center"/>
        </w:trPr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F417F30" w14:textId="77777777" w:rsidR="002565D0" w:rsidRPr="00817A11" w:rsidRDefault="002565D0" w:rsidP="00E040F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7A11">
              <w:rPr>
                <w:rFonts w:ascii="Times New Roman" w:hAnsi="Times New Roman"/>
                <w:b/>
                <w:sz w:val="24"/>
                <w:szCs w:val="24"/>
              </w:rPr>
              <w:t>Sr. No.</w:t>
            </w:r>
          </w:p>
        </w:tc>
        <w:tc>
          <w:tcPr>
            <w:tcW w:w="21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EB93132" w14:textId="62761E09" w:rsidR="002565D0" w:rsidRPr="00817A11" w:rsidRDefault="002565D0" w:rsidP="00E040F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7A11">
              <w:rPr>
                <w:rFonts w:ascii="Times New Roman" w:hAnsi="Times New Roman"/>
                <w:b/>
                <w:sz w:val="24"/>
                <w:szCs w:val="24"/>
              </w:rPr>
              <w:t>Catalyst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Triazine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Frameworks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3176F6F" w14:textId="17A4A405" w:rsidR="002565D0" w:rsidRPr="00817A11" w:rsidRDefault="008C7296" w:rsidP="00E040F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Catalyst Loading </w:t>
            </w:r>
            <w:r w:rsidR="002565D0">
              <w:rPr>
                <w:rFonts w:ascii="Times New Roman" w:hAnsi="Times New Roman"/>
                <w:b/>
                <w:sz w:val="24"/>
                <w:szCs w:val="24"/>
              </w:rPr>
              <w:t>[mg]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</w:tcPr>
          <w:p w14:paraId="54FBF04C" w14:textId="1CCBE976" w:rsidR="002565D0" w:rsidRPr="00817A11" w:rsidRDefault="002565D0" w:rsidP="00E040F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Pressure [MPa]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</w:tcPr>
          <w:p w14:paraId="55C81FFE" w14:textId="77777777" w:rsidR="002565D0" w:rsidRDefault="002565D0" w:rsidP="00E040F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Time</w:t>
            </w:r>
          </w:p>
          <w:p w14:paraId="63F01457" w14:textId="336D332E" w:rsidR="002565D0" w:rsidRPr="00817A11" w:rsidRDefault="002565D0" w:rsidP="00E040F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[h]</w:t>
            </w:r>
          </w:p>
        </w:tc>
        <w:tc>
          <w:tcPr>
            <w:tcW w:w="9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74ED323" w14:textId="77777777" w:rsidR="002565D0" w:rsidRDefault="002565D0" w:rsidP="00E040F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Temp.</w:t>
            </w:r>
          </w:p>
          <w:p w14:paraId="251AB2C4" w14:textId="2CA46A2B" w:rsidR="002565D0" w:rsidRPr="00817A11" w:rsidRDefault="002565D0" w:rsidP="00E040F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[</w:t>
            </w:r>
            <w:r w:rsidRPr="00E040F0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o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C]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C48E0F3" w14:textId="77777777" w:rsidR="002565D0" w:rsidRPr="00817A11" w:rsidRDefault="002565D0" w:rsidP="00E040F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7A11">
              <w:rPr>
                <w:rFonts w:ascii="Times New Roman" w:hAnsi="Times New Roman"/>
                <w:b/>
                <w:sz w:val="24"/>
                <w:szCs w:val="24"/>
              </w:rPr>
              <w:t>Con.</w:t>
            </w:r>
          </w:p>
          <w:p w14:paraId="62EA724A" w14:textId="77777777" w:rsidR="002565D0" w:rsidRPr="00817A11" w:rsidRDefault="002565D0" w:rsidP="00E040F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7A11">
              <w:rPr>
                <w:rFonts w:ascii="Times New Roman" w:hAnsi="Times New Roman"/>
                <w:b/>
                <w:sz w:val="24"/>
                <w:szCs w:val="24"/>
              </w:rPr>
              <w:t>(%)</w:t>
            </w:r>
          </w:p>
        </w:tc>
        <w:tc>
          <w:tcPr>
            <w:tcW w:w="9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72F5A92" w14:textId="710FB9E4" w:rsidR="002565D0" w:rsidRPr="00817A11" w:rsidRDefault="002565D0" w:rsidP="00E040F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7A11">
              <w:rPr>
                <w:rFonts w:ascii="Times New Roman" w:hAnsi="Times New Roman"/>
                <w:b/>
                <w:sz w:val="24"/>
                <w:szCs w:val="24"/>
              </w:rPr>
              <w:t>Ref.</w:t>
            </w:r>
          </w:p>
        </w:tc>
      </w:tr>
      <w:tr w:rsidR="00781089" w:rsidRPr="00817A11" w14:paraId="3EB7B794" w14:textId="77777777" w:rsidTr="00E040F0">
        <w:trPr>
          <w:trHeight w:val="503"/>
          <w:jc w:val="center"/>
        </w:trPr>
        <w:tc>
          <w:tcPr>
            <w:tcW w:w="630" w:type="dxa"/>
            <w:tcBorders>
              <w:top w:val="single" w:sz="4" w:space="0" w:color="000000"/>
            </w:tcBorders>
            <w:shd w:val="clear" w:color="auto" w:fill="auto"/>
          </w:tcPr>
          <w:p w14:paraId="30778959" w14:textId="6606B9EF" w:rsidR="002565D0" w:rsidRPr="006B6047" w:rsidRDefault="002565D0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160" w:type="dxa"/>
            <w:tcBorders>
              <w:top w:val="single" w:sz="4" w:space="0" w:color="000000"/>
            </w:tcBorders>
            <w:shd w:val="clear" w:color="auto" w:fill="auto"/>
          </w:tcPr>
          <w:p w14:paraId="74DCE8CE" w14:textId="31FAFD00" w:rsidR="002565D0" w:rsidRPr="006B6047" w:rsidRDefault="002565D0" w:rsidP="00E040F0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CTF-1</w:t>
            </w:r>
          </w:p>
        </w:tc>
        <w:tc>
          <w:tcPr>
            <w:tcW w:w="1080" w:type="dxa"/>
            <w:tcBorders>
              <w:top w:val="single" w:sz="4" w:space="0" w:color="000000"/>
            </w:tcBorders>
            <w:shd w:val="clear" w:color="auto" w:fill="auto"/>
          </w:tcPr>
          <w:p w14:paraId="6CC44889" w14:textId="02E3E6D7" w:rsidR="002565D0" w:rsidRPr="006B6047" w:rsidRDefault="002565D0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170" w:type="dxa"/>
            <w:tcBorders>
              <w:top w:val="single" w:sz="4" w:space="0" w:color="000000"/>
            </w:tcBorders>
          </w:tcPr>
          <w:p w14:paraId="58BFA681" w14:textId="38DBA5DA" w:rsidR="002565D0" w:rsidRPr="006B6047" w:rsidRDefault="002565D0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0.69</w:t>
            </w:r>
          </w:p>
        </w:tc>
        <w:tc>
          <w:tcPr>
            <w:tcW w:w="1080" w:type="dxa"/>
            <w:tcBorders>
              <w:top w:val="single" w:sz="4" w:space="0" w:color="000000"/>
            </w:tcBorders>
          </w:tcPr>
          <w:p w14:paraId="718BA344" w14:textId="34AEB8BC" w:rsidR="002565D0" w:rsidRPr="006B6047" w:rsidRDefault="000B04F6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0" w:type="dxa"/>
            <w:tcBorders>
              <w:top w:val="single" w:sz="4" w:space="0" w:color="000000"/>
            </w:tcBorders>
          </w:tcPr>
          <w:p w14:paraId="411F93E0" w14:textId="2A9A07EE" w:rsidR="002565D0" w:rsidRPr="006B6047" w:rsidRDefault="000B04F6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13</w:t>
            </w:r>
            <w:r w:rsidR="002565D0" w:rsidRPr="006B604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</w:tcBorders>
            <w:shd w:val="clear" w:color="auto" w:fill="auto"/>
          </w:tcPr>
          <w:p w14:paraId="7378C5A0" w14:textId="71AEDAE2" w:rsidR="002565D0" w:rsidRPr="006B6047" w:rsidRDefault="000B04F6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990" w:type="dxa"/>
            <w:tcBorders>
              <w:top w:val="single" w:sz="4" w:space="0" w:color="000000"/>
            </w:tcBorders>
            <w:shd w:val="clear" w:color="auto" w:fill="auto"/>
          </w:tcPr>
          <w:p w14:paraId="7B426F60" w14:textId="62E20053" w:rsidR="002565D0" w:rsidRPr="00E010E6" w:rsidRDefault="00081F7A" w:rsidP="00081F7A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hyperlink w:anchor="_ENREF_1" w:tooltip="Roeser, 2012 #223" w:history="1">
              <w:r w:rsidRPr="00E010E6">
                <w:rPr>
                  <w:rFonts w:ascii="Times New Roman" w:hAnsi="Times New Roman"/>
                  <w:b/>
                  <w:sz w:val="24"/>
                  <w:szCs w:val="24"/>
                </w:rPr>
                <w:fldChar w:fldCharType="begin"/>
              </w:r>
              <w:r w:rsidRPr="00E010E6">
                <w:rPr>
                  <w:rFonts w:ascii="Times New Roman" w:hAnsi="Times New Roman"/>
                  <w:b/>
                  <w:sz w:val="24"/>
                  <w:szCs w:val="24"/>
                </w:rPr>
                <w:instrText xml:space="preserve"> ADDIN EN.CITE &lt;EndNote&gt;&lt;Cite&gt;&lt;Author&gt;Roeser&lt;/Author&gt;&lt;Year&gt;2012&lt;/Year&gt;&lt;RecNum&gt;223&lt;/RecNum&gt;&lt;DisplayText&gt;&lt;style face="superscript"&gt;1&lt;/style&gt;&lt;/DisplayText&gt;&lt;record&gt;&lt;rec-number&gt;223&lt;/rec-number&gt;&lt;foreign-keys&gt;&lt;key app="EN" db-id="affasewtrte9pae55e2pwxpg925p522xtazz" timestamp="1613202228"&gt;223&lt;/key&gt;&lt;/foreign-keys&gt;&lt;ref-type name="Journal Article"&gt;17&lt;/ref-type&gt;&lt;contributors&gt;&lt;authors&gt;&lt;author&gt;Roeser, Jérôme&lt;/author&gt;&lt;author&gt;Kailasam, Kamalakannan&lt;/author&gt;&lt;author&gt;Thomas, Arne&lt;/author&gt;&lt;/authors&gt;&lt;/contributors&gt;&lt;titles&gt;&lt;title&gt;Covalent Triazine Frameworks as Heterogeneous Catalysts for the Synthesis of Cyclic and Linear Carbonates from Carbon Dioxide and Epoxides&lt;/title&gt;&lt;secondary-title&gt;ChemSusChem&lt;/secondary-title&gt;&lt;/titles&gt;&lt;periodical&gt;&lt;full-title&gt;ChemSusChem&lt;/full-title&gt;&lt;/periodical&gt;&lt;pages&gt;1793-1799&lt;/pages&gt;&lt;volume&gt;5&lt;/volume&gt;&lt;number&gt;9&lt;/number&gt;&lt;keywords&gt;&lt;keyword&gt;carbonates&lt;/keyword&gt;&lt;keyword&gt;carbon dioxide&lt;/keyword&gt;&lt;keyword&gt;heterogeneous catalysis&lt;/keyword&gt;&lt;keyword&gt;microporous materials&lt;/keyword&gt;&lt;keyword&gt;organic frameworks&lt;/keyword&gt;&lt;/keywords&gt;&lt;dates&gt;&lt;year&gt;2012&lt;/year&gt;&lt;pub-dates&gt;&lt;date&gt;2012/09/01&lt;/date&gt;&lt;/pub-dates&gt;&lt;/dates&gt;&lt;publisher&gt;John Wiley &amp;amp; Sons, Ltd&lt;/publisher&gt;&lt;isbn&gt;1864-5631&lt;/isbn&gt;&lt;work-type&gt;https://doi.org/10.1002/cssc.201200091&lt;/work-type&gt;&lt;urls&gt;&lt;related-urls&gt;&lt;url&gt;https://doi.org/10.1002/cssc.201200091&lt;/url&gt;&lt;/related-urls&gt;&lt;/urls&gt;&lt;electronic-resource-num&gt;https://doi.org/10.1002/cssc.201200091&lt;/electronic-resource-num&gt;&lt;access-date&gt;2021/02/12&lt;/access-date&gt;&lt;/record&gt;&lt;/Cite&gt;&lt;/EndNote&gt;</w:instrText>
              </w:r>
              <w:r w:rsidRPr="00E010E6">
                <w:rPr>
                  <w:rFonts w:ascii="Times New Roman" w:hAnsi="Times New Roman"/>
                  <w:b/>
                  <w:sz w:val="24"/>
                  <w:szCs w:val="24"/>
                </w:rPr>
                <w:fldChar w:fldCharType="separate"/>
              </w:r>
              <w:r w:rsidRPr="00E010E6">
                <w:rPr>
                  <w:rFonts w:ascii="Times New Roman" w:hAnsi="Times New Roman"/>
                  <w:b/>
                  <w:noProof/>
                  <w:sz w:val="24"/>
                  <w:szCs w:val="24"/>
                  <w:vertAlign w:val="superscript"/>
                </w:rPr>
                <w:t>1</w:t>
              </w:r>
              <w:r w:rsidRPr="00E010E6">
                <w:rPr>
                  <w:rFonts w:ascii="Times New Roman" w:hAnsi="Times New Roman"/>
                  <w:b/>
                  <w:sz w:val="24"/>
                  <w:szCs w:val="24"/>
                </w:rPr>
                <w:fldChar w:fldCharType="end"/>
              </w:r>
            </w:hyperlink>
          </w:p>
        </w:tc>
      </w:tr>
      <w:tr w:rsidR="00781089" w:rsidRPr="00817A11" w14:paraId="3AC131EC" w14:textId="77777777" w:rsidTr="00E040F0">
        <w:trPr>
          <w:trHeight w:val="468"/>
          <w:jc w:val="center"/>
        </w:trPr>
        <w:tc>
          <w:tcPr>
            <w:tcW w:w="630" w:type="dxa"/>
            <w:shd w:val="clear" w:color="auto" w:fill="auto"/>
          </w:tcPr>
          <w:p w14:paraId="290A6C6D" w14:textId="77777777" w:rsidR="002565D0" w:rsidRPr="006B6047" w:rsidRDefault="002565D0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160" w:type="dxa"/>
            <w:shd w:val="clear" w:color="auto" w:fill="auto"/>
          </w:tcPr>
          <w:p w14:paraId="0FEE6C44" w14:textId="10154137" w:rsidR="002565D0" w:rsidRPr="006B6047" w:rsidRDefault="002565D0" w:rsidP="00E040F0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CTF-P-HAS</w:t>
            </w:r>
          </w:p>
        </w:tc>
        <w:tc>
          <w:tcPr>
            <w:tcW w:w="1080" w:type="dxa"/>
            <w:shd w:val="clear" w:color="auto" w:fill="auto"/>
          </w:tcPr>
          <w:p w14:paraId="72EF249B" w14:textId="35863B8F" w:rsidR="002565D0" w:rsidRPr="006B6047" w:rsidRDefault="002565D0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55.5</w:t>
            </w:r>
          </w:p>
        </w:tc>
        <w:tc>
          <w:tcPr>
            <w:tcW w:w="1170" w:type="dxa"/>
          </w:tcPr>
          <w:p w14:paraId="455198EE" w14:textId="5D767BA7" w:rsidR="002565D0" w:rsidRPr="006B6047" w:rsidRDefault="002565D0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0.69</w:t>
            </w:r>
          </w:p>
        </w:tc>
        <w:tc>
          <w:tcPr>
            <w:tcW w:w="1080" w:type="dxa"/>
          </w:tcPr>
          <w:p w14:paraId="3F4B7A4E" w14:textId="2DF1D6F2" w:rsidR="002565D0" w:rsidRPr="006B6047" w:rsidRDefault="000B04F6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0" w:type="dxa"/>
          </w:tcPr>
          <w:p w14:paraId="5B5C4704" w14:textId="1AF54830" w:rsidR="002565D0" w:rsidRPr="006B6047" w:rsidRDefault="000B04F6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900" w:type="dxa"/>
            <w:shd w:val="clear" w:color="auto" w:fill="auto"/>
          </w:tcPr>
          <w:p w14:paraId="7E1D5644" w14:textId="77777777" w:rsidR="002565D0" w:rsidRPr="006B6047" w:rsidRDefault="002565D0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990" w:type="dxa"/>
            <w:shd w:val="clear" w:color="auto" w:fill="auto"/>
          </w:tcPr>
          <w:p w14:paraId="46836B89" w14:textId="7353775F" w:rsidR="002565D0" w:rsidRPr="00E010E6" w:rsidRDefault="00081F7A" w:rsidP="00081F7A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hyperlink w:anchor="_ENREF_1" w:tooltip="Roeser, 2012 #223" w:history="1">
              <w:r w:rsidRPr="00E010E6">
                <w:rPr>
                  <w:rFonts w:ascii="Times New Roman" w:hAnsi="Times New Roman"/>
                  <w:b/>
                  <w:sz w:val="24"/>
                  <w:szCs w:val="24"/>
                </w:rPr>
                <w:fldChar w:fldCharType="begin"/>
              </w:r>
              <w:r w:rsidRPr="00E010E6">
                <w:rPr>
                  <w:rFonts w:ascii="Times New Roman" w:hAnsi="Times New Roman"/>
                  <w:b/>
                  <w:sz w:val="24"/>
                  <w:szCs w:val="24"/>
                </w:rPr>
                <w:instrText xml:space="preserve"> ADDIN EN.CITE &lt;EndNote&gt;&lt;Cite&gt;&lt;Author&gt;Roeser&lt;/Author&gt;&lt;Year&gt;2012&lt;/Year&gt;&lt;RecNum&gt;223&lt;/RecNum&gt;&lt;DisplayText&gt;&lt;style face="superscript"&gt;1&lt;/style&gt;&lt;/DisplayText&gt;&lt;record&gt;&lt;rec-number&gt;223&lt;/rec-number&gt;&lt;foreign-keys&gt;&lt;key app="EN" db-id="affasewtrte9pae55e2pwxpg925p522xtazz" timestamp="1613202228"&gt;223&lt;/key&gt;&lt;/foreign-keys&gt;&lt;ref-type name="Journal Article"&gt;17&lt;/ref-type&gt;&lt;contributors&gt;&lt;authors&gt;&lt;author&gt;Roeser, Jérôme&lt;/author&gt;&lt;author&gt;Kailasam, Kamalakannan&lt;/author&gt;&lt;author&gt;Thomas, Arne&lt;/author&gt;&lt;/authors&gt;&lt;/contributors&gt;&lt;titles&gt;&lt;title&gt;Covalent Triazine Frameworks as Heterogeneous Catalysts for the Synthesis of Cyclic and Linear Carbonates from Carbon Dioxide and Epoxides&lt;/title&gt;&lt;secondary-title&gt;ChemSusChem&lt;/secondary-title&gt;&lt;/titles&gt;&lt;periodical&gt;&lt;full-title&gt;ChemSusChem&lt;/full-title&gt;&lt;/periodical&gt;&lt;pages&gt;1793-1799&lt;/pages&gt;&lt;volume&gt;5&lt;/volume&gt;&lt;number&gt;9&lt;/number&gt;&lt;keywords&gt;&lt;keyword&gt;carbonates&lt;/keyword&gt;&lt;keyword&gt;carbon dioxide&lt;/keyword&gt;&lt;keyword&gt;heterogeneous catalysis&lt;/keyword&gt;&lt;keyword&gt;microporous materials&lt;/keyword&gt;&lt;keyword&gt;organic frameworks&lt;/keyword&gt;&lt;/keywords&gt;&lt;dates&gt;&lt;year&gt;2012&lt;/year&gt;&lt;pub-dates&gt;&lt;date&gt;2012/09/01&lt;/date&gt;&lt;/pub-dates&gt;&lt;/dates&gt;&lt;publisher&gt;John Wiley &amp;amp; Sons, Ltd&lt;/publisher&gt;&lt;isbn&gt;1864-5631&lt;/isbn&gt;&lt;work-type&gt;https://doi.org/10.1002/cssc.201200091&lt;/work-type&gt;&lt;urls&gt;&lt;related-urls&gt;&lt;url&gt;https://doi.org/10.1002/cssc.201200091&lt;/url&gt;&lt;/related-urls&gt;&lt;/urls&gt;&lt;electronic-resource-num&gt;https://doi.org/10.1002/cssc.201200091&lt;/electronic-resource-num&gt;&lt;access-date&gt;2021/02/12&lt;/access-date&gt;&lt;/record&gt;&lt;/Cite&gt;&lt;/EndNote&gt;</w:instrText>
              </w:r>
              <w:r w:rsidRPr="00E010E6">
                <w:rPr>
                  <w:rFonts w:ascii="Times New Roman" w:hAnsi="Times New Roman"/>
                  <w:b/>
                  <w:sz w:val="24"/>
                  <w:szCs w:val="24"/>
                </w:rPr>
                <w:fldChar w:fldCharType="separate"/>
              </w:r>
              <w:r w:rsidRPr="00E010E6">
                <w:rPr>
                  <w:rFonts w:ascii="Times New Roman" w:hAnsi="Times New Roman"/>
                  <w:b/>
                  <w:noProof/>
                  <w:sz w:val="24"/>
                  <w:szCs w:val="24"/>
                  <w:vertAlign w:val="superscript"/>
                </w:rPr>
                <w:t>1</w:t>
              </w:r>
              <w:r w:rsidRPr="00E010E6">
                <w:rPr>
                  <w:rFonts w:ascii="Times New Roman" w:hAnsi="Times New Roman"/>
                  <w:b/>
                  <w:sz w:val="24"/>
                  <w:szCs w:val="24"/>
                </w:rPr>
                <w:fldChar w:fldCharType="end"/>
              </w:r>
            </w:hyperlink>
          </w:p>
        </w:tc>
      </w:tr>
      <w:tr w:rsidR="00781089" w:rsidRPr="00817A11" w14:paraId="0B495F6F" w14:textId="77777777" w:rsidTr="00E040F0">
        <w:trPr>
          <w:jc w:val="center"/>
        </w:trPr>
        <w:tc>
          <w:tcPr>
            <w:tcW w:w="630" w:type="dxa"/>
            <w:shd w:val="clear" w:color="auto" w:fill="auto"/>
          </w:tcPr>
          <w:p w14:paraId="20A50BB2" w14:textId="77777777" w:rsidR="002565D0" w:rsidRPr="006B6047" w:rsidRDefault="002565D0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160" w:type="dxa"/>
            <w:shd w:val="clear" w:color="auto" w:fill="auto"/>
          </w:tcPr>
          <w:p w14:paraId="76BE60C9" w14:textId="03C75A90" w:rsidR="002565D0" w:rsidRPr="006B6047" w:rsidRDefault="002565D0" w:rsidP="00E040F0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CTF-0</w:t>
            </w:r>
          </w:p>
        </w:tc>
        <w:tc>
          <w:tcPr>
            <w:tcW w:w="1080" w:type="dxa"/>
            <w:shd w:val="clear" w:color="auto" w:fill="auto"/>
          </w:tcPr>
          <w:p w14:paraId="4773EDBC" w14:textId="6373B4B1" w:rsidR="002565D0" w:rsidRPr="006B6047" w:rsidRDefault="002565D0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55.5</w:t>
            </w:r>
          </w:p>
        </w:tc>
        <w:tc>
          <w:tcPr>
            <w:tcW w:w="1170" w:type="dxa"/>
          </w:tcPr>
          <w:p w14:paraId="415C4A5C" w14:textId="25729F3E" w:rsidR="002565D0" w:rsidRPr="006B6047" w:rsidRDefault="002565D0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0.69</w:t>
            </w:r>
          </w:p>
        </w:tc>
        <w:tc>
          <w:tcPr>
            <w:tcW w:w="1080" w:type="dxa"/>
          </w:tcPr>
          <w:p w14:paraId="066A3792" w14:textId="31CFC2CE" w:rsidR="002565D0" w:rsidRPr="006B6047" w:rsidRDefault="000B04F6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0" w:type="dxa"/>
          </w:tcPr>
          <w:p w14:paraId="45741BC4" w14:textId="25986FE9" w:rsidR="002565D0" w:rsidRPr="006B6047" w:rsidRDefault="000B04F6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13</w:t>
            </w:r>
            <w:r w:rsidR="002565D0" w:rsidRPr="006B604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00" w:type="dxa"/>
            <w:shd w:val="clear" w:color="auto" w:fill="auto"/>
          </w:tcPr>
          <w:p w14:paraId="125A04AC" w14:textId="6E685C6D" w:rsidR="002565D0" w:rsidRPr="006B6047" w:rsidRDefault="002565D0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9</w:t>
            </w:r>
            <w:r w:rsidR="000B04F6" w:rsidRPr="006B604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2272057D" w14:textId="713A4200" w:rsidR="002565D0" w:rsidRPr="00E010E6" w:rsidRDefault="00081F7A" w:rsidP="00081F7A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hyperlink w:anchor="_ENREF_2" w:tooltip="Katekomol, 2013 #224" w:history="1">
              <w:r w:rsidRPr="00E010E6">
                <w:rPr>
                  <w:rFonts w:ascii="Times New Roman" w:hAnsi="Times New Roman"/>
                  <w:b/>
                  <w:sz w:val="24"/>
                  <w:szCs w:val="24"/>
                </w:rPr>
                <w:fldChar w:fldCharType="begin"/>
              </w:r>
              <w:r w:rsidRPr="00E010E6">
                <w:rPr>
                  <w:rFonts w:ascii="Times New Roman" w:hAnsi="Times New Roman"/>
                  <w:b/>
                  <w:sz w:val="24"/>
                  <w:szCs w:val="24"/>
                </w:rPr>
                <w:instrText xml:space="preserve"> ADDIN EN.CITE &lt;EndNote&gt;&lt;Cite&gt;&lt;Author&gt;Katekomol&lt;/Author&gt;&lt;Year&gt;2013&lt;/Year&gt;&lt;RecNum&gt;224&lt;/RecNum&gt;&lt;DisplayText&gt;&lt;style face="superscript"&gt;2&lt;/style&gt;&lt;/DisplayText&gt;&lt;record&gt;&lt;rec-number&gt;224&lt;/rec-number&gt;&lt;foreign-keys&gt;&lt;key app="EN" db-id="affasewtrte9pae55e2pwxpg925p522xtazz" timestamp="1613202354"&gt;224&lt;/key&gt;&lt;/foreign-keys&gt;&lt;ref-type name="Journal Article"&gt;17&lt;/ref-type&gt;&lt;contributors&gt;&lt;authors&gt;&lt;author&gt;Katekomol, Phisan&lt;/author&gt;&lt;author&gt;Roeser, Jérôme&lt;/author&gt;&lt;author&gt;Bojdys, Michael&lt;/author&gt;&lt;author&gt;Weber, Jens&lt;/author&gt;&lt;author&gt;Thomas, Arne&lt;/author&gt;&lt;/authors&gt;&lt;/contributors&gt;&lt;titles&gt;&lt;title&gt;Covalent Triazine Frameworks Prepared from 1,3,5-Tricyanobenzene&lt;/title&gt;&lt;secondary-title&gt;Chemistry of Materials&lt;/secondary-title&gt;&lt;/titles&gt;&lt;periodical&gt;&lt;full-title&gt;Chemistry of Materials&lt;/full-title&gt;&lt;/periodical&gt;&lt;pages&gt;1542-1548&lt;/pages&gt;&lt;volume&gt;25&lt;/volume&gt;&lt;number&gt;9&lt;/number&gt;&lt;dates&gt;&lt;year&gt;2013&lt;/year&gt;&lt;pub-dates&gt;&lt;date&gt;2013/05/14&lt;/date&gt;&lt;/pub-dates&gt;&lt;/dates&gt;&lt;publisher&gt;American Chemical Society&lt;/publisher&gt;&lt;isbn&gt;0897-4756&lt;/isbn&gt;&lt;urls&gt;&lt;related-urls&gt;&lt;url&gt;https://doi.org/10.1021/cm303751n&lt;/url&gt;&lt;/related-urls&gt;&lt;/urls&gt;&lt;electronic-resource-num&gt;10.1021/cm303751n&lt;/electronic-resource-num&gt;&lt;/record&gt;&lt;/Cite&gt;&lt;/EndNote&gt;</w:instrText>
              </w:r>
              <w:r w:rsidRPr="00E010E6">
                <w:rPr>
                  <w:rFonts w:ascii="Times New Roman" w:hAnsi="Times New Roman"/>
                  <w:b/>
                  <w:sz w:val="24"/>
                  <w:szCs w:val="24"/>
                </w:rPr>
                <w:fldChar w:fldCharType="separate"/>
              </w:r>
              <w:r w:rsidRPr="00E010E6">
                <w:rPr>
                  <w:rFonts w:ascii="Times New Roman" w:hAnsi="Times New Roman"/>
                  <w:b/>
                  <w:noProof/>
                  <w:sz w:val="24"/>
                  <w:szCs w:val="24"/>
                  <w:vertAlign w:val="superscript"/>
                </w:rPr>
                <w:t>2</w:t>
              </w:r>
              <w:r w:rsidRPr="00E010E6">
                <w:rPr>
                  <w:rFonts w:ascii="Times New Roman" w:hAnsi="Times New Roman"/>
                  <w:b/>
                  <w:sz w:val="24"/>
                  <w:szCs w:val="24"/>
                </w:rPr>
                <w:fldChar w:fldCharType="end"/>
              </w:r>
            </w:hyperlink>
          </w:p>
        </w:tc>
      </w:tr>
      <w:tr w:rsidR="00781089" w:rsidRPr="00817A11" w14:paraId="5D568020" w14:textId="77777777" w:rsidTr="00E040F0">
        <w:trPr>
          <w:jc w:val="center"/>
        </w:trPr>
        <w:tc>
          <w:tcPr>
            <w:tcW w:w="630" w:type="dxa"/>
            <w:shd w:val="clear" w:color="auto" w:fill="auto"/>
          </w:tcPr>
          <w:p w14:paraId="18DEE2B1" w14:textId="77777777" w:rsidR="002565D0" w:rsidRPr="006B6047" w:rsidRDefault="002565D0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160" w:type="dxa"/>
            <w:shd w:val="clear" w:color="auto" w:fill="auto"/>
          </w:tcPr>
          <w:p w14:paraId="39AB7113" w14:textId="384FEF3A" w:rsidR="002565D0" w:rsidRPr="006B6047" w:rsidRDefault="000B04F6" w:rsidP="00E040F0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2,5-DCP-CTF</w:t>
            </w:r>
          </w:p>
        </w:tc>
        <w:tc>
          <w:tcPr>
            <w:tcW w:w="1080" w:type="dxa"/>
            <w:shd w:val="clear" w:color="auto" w:fill="auto"/>
          </w:tcPr>
          <w:p w14:paraId="6C37FA5E" w14:textId="2CBDA776" w:rsidR="002565D0" w:rsidRPr="006B6047" w:rsidRDefault="000B04F6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55.5</w:t>
            </w:r>
          </w:p>
        </w:tc>
        <w:tc>
          <w:tcPr>
            <w:tcW w:w="1170" w:type="dxa"/>
          </w:tcPr>
          <w:p w14:paraId="13757CD9" w14:textId="3953E4BE" w:rsidR="002565D0" w:rsidRPr="006B6047" w:rsidRDefault="002565D0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0.69</w:t>
            </w:r>
          </w:p>
        </w:tc>
        <w:tc>
          <w:tcPr>
            <w:tcW w:w="1080" w:type="dxa"/>
          </w:tcPr>
          <w:p w14:paraId="14E7F54B" w14:textId="6C61BC7C" w:rsidR="002565D0" w:rsidRPr="006B6047" w:rsidRDefault="00634320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0" w:type="dxa"/>
          </w:tcPr>
          <w:p w14:paraId="3A8CD5C5" w14:textId="24A579A8" w:rsidR="002565D0" w:rsidRPr="006B6047" w:rsidRDefault="000B04F6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13</w:t>
            </w:r>
            <w:r w:rsidR="002565D0" w:rsidRPr="006B604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00" w:type="dxa"/>
            <w:shd w:val="clear" w:color="auto" w:fill="auto"/>
          </w:tcPr>
          <w:p w14:paraId="47F1C20E" w14:textId="513DCD0D" w:rsidR="002565D0" w:rsidRPr="006B6047" w:rsidRDefault="000B04F6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990" w:type="dxa"/>
            <w:shd w:val="clear" w:color="auto" w:fill="auto"/>
          </w:tcPr>
          <w:p w14:paraId="20AE649C" w14:textId="7B336E6C" w:rsidR="002565D0" w:rsidRPr="00E010E6" w:rsidRDefault="00081F7A" w:rsidP="00081F7A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hyperlink w:anchor="_ENREF_3" w:tooltip="Li, 2019 #225" w:history="1">
              <w:r w:rsidRPr="00E010E6">
                <w:rPr>
                  <w:rFonts w:ascii="Times New Roman" w:hAnsi="Times New Roman"/>
                  <w:b/>
                  <w:sz w:val="24"/>
                  <w:szCs w:val="24"/>
                </w:rPr>
                <w:fldChar w:fldCharType="begin"/>
              </w:r>
              <w:r w:rsidRPr="00E010E6">
                <w:rPr>
                  <w:rFonts w:ascii="Times New Roman" w:hAnsi="Times New Roman"/>
                  <w:b/>
                  <w:sz w:val="24"/>
                  <w:szCs w:val="24"/>
                </w:rPr>
                <w:instrText xml:space="preserve"> ADDIN EN.CITE &lt;EndNote&gt;&lt;Cite&gt;&lt;Author&gt;Li&lt;/Author&gt;&lt;Year&gt;2019&lt;/Year&gt;&lt;RecNum&gt;225&lt;/RecNum&gt;&lt;DisplayText&gt;&lt;style face="superscript"&gt;3&lt;/style&gt;&lt;/DisplayText&gt;&lt;record&gt;&lt;rec-number&gt;225&lt;/rec-number&gt;&lt;foreign-keys&gt;&lt;key app="EN" db-id="affasewtrte9pae55e2pwxpg925p522xtazz" timestamp="1613202367"&gt;225&lt;/key&gt;&lt;/foreign-keys&gt;&lt;ref-type name="Journal Article"&gt;17&lt;/ref-type&gt;&lt;contributors&gt;&lt;authors&gt;&lt;author&gt;Li, Yi-Meng&lt;/author&gt;&lt;author&gt;Yang, Li&lt;/author&gt;&lt;author&gt;Sun, Lei&lt;/author&gt;&lt;author&gt;Ma, Lei&lt;/author&gt;&lt;author&gt;Deng, Wei-Qiao&lt;/author&gt;&lt;author&gt;Li, Zhen&lt;/author&gt;&lt;/authors&gt;&lt;/contributors&gt;&lt;titles&gt;&lt;title&gt;Chemical fixation of carbon dioxide catalyzed via covalent triazine frameworks as metal free heterogeneous catalysts without a cocatalyst&lt;/title&gt;&lt;secondary-title&gt;Journal of Materials Chemistry A&lt;/secondary-title&gt;&lt;/titles&gt;&lt;periodical&gt;&lt;full-title&gt;Journal of Materials Chemistry A&lt;/full-title&gt;&lt;/periodical&gt;&lt;pages&gt;26071-26076&lt;/pages&gt;&lt;volume&gt;7&lt;/volume&gt;&lt;number&gt;45&lt;/number&gt;&lt;dates&gt;&lt;year&gt;2019&lt;/year&gt;&lt;/dates&gt;&lt;publisher&gt;The Royal Society of Chemistry&lt;/publisher&gt;&lt;isbn&gt;2050-7488&lt;/isbn&gt;&lt;work-type&gt;10.1039/C9TA07266G&lt;/work-type&gt;&lt;urls&gt;&lt;related-urls&gt;&lt;url&gt;http://dx.doi.org/10.1039/C9TA07266G&lt;/url&gt;&lt;/related-urls&gt;&lt;/urls&gt;&lt;electronic-resource-num&gt;10.1039/C9TA07266G&lt;/electronic-resource-num&gt;&lt;/record&gt;&lt;/Cite&gt;&lt;/EndNote&gt;</w:instrText>
              </w:r>
              <w:r w:rsidRPr="00E010E6">
                <w:rPr>
                  <w:rFonts w:ascii="Times New Roman" w:hAnsi="Times New Roman"/>
                  <w:b/>
                  <w:sz w:val="24"/>
                  <w:szCs w:val="24"/>
                </w:rPr>
                <w:fldChar w:fldCharType="separate"/>
              </w:r>
              <w:r w:rsidRPr="00E010E6">
                <w:rPr>
                  <w:rFonts w:ascii="Times New Roman" w:hAnsi="Times New Roman"/>
                  <w:b/>
                  <w:noProof/>
                  <w:sz w:val="24"/>
                  <w:szCs w:val="24"/>
                  <w:vertAlign w:val="superscript"/>
                </w:rPr>
                <w:t>3</w:t>
              </w:r>
              <w:r w:rsidRPr="00E010E6">
                <w:rPr>
                  <w:rFonts w:ascii="Times New Roman" w:hAnsi="Times New Roman"/>
                  <w:b/>
                  <w:sz w:val="24"/>
                  <w:szCs w:val="24"/>
                </w:rPr>
                <w:fldChar w:fldCharType="end"/>
              </w:r>
            </w:hyperlink>
          </w:p>
        </w:tc>
      </w:tr>
      <w:tr w:rsidR="00781089" w:rsidRPr="00817A11" w14:paraId="4C9793A1" w14:textId="77777777" w:rsidTr="00E040F0">
        <w:trPr>
          <w:jc w:val="center"/>
        </w:trPr>
        <w:tc>
          <w:tcPr>
            <w:tcW w:w="630" w:type="dxa"/>
            <w:shd w:val="clear" w:color="auto" w:fill="auto"/>
          </w:tcPr>
          <w:p w14:paraId="5A7E2217" w14:textId="77777777" w:rsidR="002565D0" w:rsidRPr="006B6047" w:rsidRDefault="002565D0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160" w:type="dxa"/>
            <w:shd w:val="clear" w:color="auto" w:fill="auto"/>
          </w:tcPr>
          <w:p w14:paraId="33EEBDB9" w14:textId="4C779B8E" w:rsidR="002565D0" w:rsidRPr="006B6047" w:rsidRDefault="000B04F6" w:rsidP="00E040F0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CTF-CSU-19</w:t>
            </w:r>
          </w:p>
        </w:tc>
        <w:tc>
          <w:tcPr>
            <w:tcW w:w="1080" w:type="dxa"/>
            <w:shd w:val="clear" w:color="auto" w:fill="auto"/>
          </w:tcPr>
          <w:p w14:paraId="0893D5CE" w14:textId="04FD090C" w:rsidR="002565D0" w:rsidRPr="006B6047" w:rsidRDefault="000B04F6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70" w:type="dxa"/>
          </w:tcPr>
          <w:p w14:paraId="3BD95741" w14:textId="73E8B708" w:rsidR="002565D0" w:rsidRPr="006B6047" w:rsidRDefault="000B04F6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0.1</w:t>
            </w:r>
          </w:p>
        </w:tc>
        <w:tc>
          <w:tcPr>
            <w:tcW w:w="1080" w:type="dxa"/>
          </w:tcPr>
          <w:p w14:paraId="768C2B97" w14:textId="726F7D6C" w:rsidR="002565D0" w:rsidRPr="006B6047" w:rsidRDefault="000B04F6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990" w:type="dxa"/>
          </w:tcPr>
          <w:p w14:paraId="2A7DEA3F" w14:textId="10E3865F" w:rsidR="002565D0" w:rsidRPr="006B6047" w:rsidRDefault="000B04F6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00" w:type="dxa"/>
            <w:shd w:val="clear" w:color="auto" w:fill="auto"/>
          </w:tcPr>
          <w:p w14:paraId="3B904562" w14:textId="2A0374C7" w:rsidR="002565D0" w:rsidRPr="006B6047" w:rsidRDefault="002565D0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9</w:t>
            </w:r>
            <w:r w:rsidR="000B04F6" w:rsidRPr="006B604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0" w:type="dxa"/>
            <w:shd w:val="clear" w:color="auto" w:fill="auto"/>
          </w:tcPr>
          <w:p w14:paraId="28C299EB" w14:textId="02732266" w:rsidR="002565D0" w:rsidRPr="00E010E6" w:rsidRDefault="00081F7A" w:rsidP="00081F7A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hyperlink w:anchor="_ENREF_4" w:tooltip="Yu, 2018 #226" w:history="1">
              <w:r w:rsidRPr="00E010E6">
                <w:rPr>
                  <w:rFonts w:ascii="Times New Roman" w:hAnsi="Times New Roman"/>
                  <w:b/>
                  <w:sz w:val="24"/>
                  <w:szCs w:val="24"/>
                </w:rPr>
                <w:fldChar w:fldCharType="begin"/>
              </w:r>
              <w:r w:rsidRPr="00E010E6">
                <w:rPr>
                  <w:rFonts w:ascii="Times New Roman" w:hAnsi="Times New Roman"/>
                  <w:b/>
                  <w:sz w:val="24"/>
                  <w:szCs w:val="24"/>
                </w:rPr>
                <w:instrText xml:space="preserve"> ADDIN EN.CITE &lt;EndNote&gt;&lt;Cite&gt;&lt;Author&gt;Yu&lt;/Author&gt;&lt;Year&gt;2018&lt;/Year&gt;&lt;RecNum&gt;226&lt;/RecNum&gt;&lt;DisplayText&gt;&lt;style face="superscript"&gt;4&lt;/style&gt;&lt;/DisplayText&gt;&lt;record&gt;&lt;rec-number&gt;226&lt;/rec-number&gt;&lt;foreign-keys&gt;&lt;key app="EN" db-id="affasewtrte9pae55e2pwxpg925p522xtazz" timestamp="1613202381"&gt;226&lt;/key&gt;&lt;/foreign-keys&gt;&lt;ref-type name="Journal Article"&gt;17&lt;/ref-type&gt;&lt;contributors&gt;&lt;authors&gt;&lt;author&gt;Yu, Wenguang&lt;/author&gt;&lt;author&gt;Gu, Shuai&lt;/author&gt;&lt;author&gt;Fu, Yu&lt;/author&gt;&lt;author&gt;Xiong, Shaohui&lt;/author&gt;&lt;author&gt;Pan, Chunyue&lt;/author&gt;&lt;author&gt;Liu, Younian&lt;/author&gt;&lt;author&gt;Yu, Guipeng&lt;/author&gt;&lt;/authors&gt;&lt;/contributors&gt;&lt;titles&gt;&lt;title&gt;Carbazole-decorated covalent triazine frameworks: Novel nonmetal catalysts for carbon dioxide fixation and oxygen reduction reaction&lt;/title&gt;&lt;secondary-title&gt;Journal of Catalysis&lt;/secondary-title&gt;&lt;/titles&gt;&lt;periodical&gt;&lt;full-title&gt;Journal of Catalysis&lt;/full-title&gt;&lt;/periodical&gt;&lt;pages&gt;1-9&lt;/pages&gt;&lt;volume&gt;362&lt;/volume&gt;&lt;keywords&gt;&lt;keyword&gt;Covalent triazine framework&lt;/keyword&gt;&lt;keyword&gt;Carbazole&lt;/keyword&gt;&lt;keyword&gt;Oxygen reduction reaction&lt;/keyword&gt;&lt;keyword&gt;CO chemical fixation&lt;/keyword&gt;&lt;/keywords&gt;&lt;dates&gt;&lt;year&gt;2018&lt;/year&gt;&lt;pub-dates&gt;&lt;date&gt;2018/06/01/&lt;/date&gt;&lt;/pub-dates&gt;&lt;/dates&gt;&lt;isbn&gt;0021-9517&lt;/isbn&gt;&lt;urls&gt;&lt;related-urls&gt;&lt;url&gt;https://www.sciencedirect.com/science/article/pii/S0021951718301222&lt;/url&gt;&lt;/related-urls&gt;&lt;/urls&gt;&lt;electronic-resource-num&gt;https://doi.org/10.1016/j.jcat.2018.03.021&lt;/electronic-resource-num&gt;&lt;/record&gt;&lt;/Cite&gt;&lt;/EndNote&gt;</w:instrText>
              </w:r>
              <w:r w:rsidRPr="00E010E6">
                <w:rPr>
                  <w:rFonts w:ascii="Times New Roman" w:hAnsi="Times New Roman"/>
                  <w:b/>
                  <w:sz w:val="24"/>
                  <w:szCs w:val="24"/>
                </w:rPr>
                <w:fldChar w:fldCharType="separate"/>
              </w:r>
              <w:r w:rsidRPr="00E010E6">
                <w:rPr>
                  <w:rFonts w:ascii="Times New Roman" w:hAnsi="Times New Roman"/>
                  <w:b/>
                  <w:noProof/>
                  <w:sz w:val="24"/>
                  <w:szCs w:val="24"/>
                  <w:vertAlign w:val="superscript"/>
                </w:rPr>
                <w:t>4</w:t>
              </w:r>
              <w:r w:rsidRPr="00E010E6">
                <w:rPr>
                  <w:rFonts w:ascii="Times New Roman" w:hAnsi="Times New Roman"/>
                  <w:b/>
                  <w:sz w:val="24"/>
                  <w:szCs w:val="24"/>
                </w:rPr>
                <w:fldChar w:fldCharType="end"/>
              </w:r>
            </w:hyperlink>
          </w:p>
        </w:tc>
      </w:tr>
      <w:tr w:rsidR="00781089" w:rsidRPr="00817A11" w14:paraId="0ED5816F" w14:textId="77777777" w:rsidTr="00E040F0">
        <w:trPr>
          <w:jc w:val="center"/>
        </w:trPr>
        <w:tc>
          <w:tcPr>
            <w:tcW w:w="630" w:type="dxa"/>
            <w:shd w:val="clear" w:color="auto" w:fill="auto"/>
          </w:tcPr>
          <w:p w14:paraId="6E07575C" w14:textId="77777777" w:rsidR="002565D0" w:rsidRPr="006B6047" w:rsidRDefault="002565D0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160" w:type="dxa"/>
            <w:shd w:val="clear" w:color="auto" w:fill="auto"/>
          </w:tcPr>
          <w:p w14:paraId="2AAF5664" w14:textId="6802EEB1" w:rsidR="002565D0" w:rsidRPr="006B6047" w:rsidRDefault="003B297F" w:rsidP="00E040F0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cCTF-500</w:t>
            </w:r>
          </w:p>
        </w:tc>
        <w:tc>
          <w:tcPr>
            <w:tcW w:w="1080" w:type="dxa"/>
            <w:shd w:val="clear" w:color="auto" w:fill="auto"/>
          </w:tcPr>
          <w:p w14:paraId="31F4F725" w14:textId="37BF87F3" w:rsidR="002565D0" w:rsidRPr="006B6047" w:rsidRDefault="003B297F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170" w:type="dxa"/>
          </w:tcPr>
          <w:p w14:paraId="29863357" w14:textId="264763B9" w:rsidR="002565D0" w:rsidRPr="006B6047" w:rsidRDefault="002565D0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1.0</w:t>
            </w:r>
          </w:p>
        </w:tc>
        <w:tc>
          <w:tcPr>
            <w:tcW w:w="1080" w:type="dxa"/>
          </w:tcPr>
          <w:p w14:paraId="64743F79" w14:textId="68F5BB27" w:rsidR="002565D0" w:rsidRPr="006B6047" w:rsidRDefault="003B297F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0" w:type="dxa"/>
          </w:tcPr>
          <w:p w14:paraId="1DBA1618" w14:textId="311A3731" w:rsidR="002565D0" w:rsidRPr="006B6047" w:rsidRDefault="003B297F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900" w:type="dxa"/>
            <w:shd w:val="clear" w:color="auto" w:fill="auto"/>
          </w:tcPr>
          <w:p w14:paraId="06EE4D6C" w14:textId="6036B52A" w:rsidR="002565D0" w:rsidRPr="006B6047" w:rsidRDefault="002565D0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9</w:t>
            </w:r>
            <w:r w:rsidR="003B297F" w:rsidRPr="006B604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0" w:type="dxa"/>
            <w:shd w:val="clear" w:color="auto" w:fill="auto"/>
          </w:tcPr>
          <w:p w14:paraId="7F1CCC45" w14:textId="126BF156" w:rsidR="002565D0" w:rsidRPr="00E010E6" w:rsidRDefault="00081F7A" w:rsidP="00081F7A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hyperlink w:anchor="_ENREF_5" w:tooltip="Buyukcakir, 2017 #135" w:history="1">
              <w:r w:rsidRPr="00E010E6">
                <w:rPr>
                  <w:rFonts w:ascii="Times New Roman" w:hAnsi="Times New Roman"/>
                  <w:b/>
                  <w:sz w:val="24"/>
                  <w:szCs w:val="24"/>
                </w:rPr>
                <w:fldChar w:fldCharType="begin"/>
              </w:r>
              <w:r>
                <w:rPr>
                  <w:rFonts w:ascii="Times New Roman" w:hAnsi="Times New Roman"/>
                  <w:b/>
                  <w:sz w:val="24"/>
                  <w:szCs w:val="24"/>
                </w:rPr>
                <w:instrText xml:space="preserve"> ADDIN EN.CITE &lt;EndNote&gt;&lt;Cite&gt;&lt;Author&gt;Buyukcakir&lt;/Author&gt;&lt;Year&gt;2017&lt;/Year&gt;&lt;RecNum&gt;135&lt;/RecNum&gt;&lt;DisplayText&gt;&lt;style face="superscript"&gt;5&lt;/style&gt;&lt;/DisplayText&gt;&lt;record&gt;&lt;rec-number&gt;135&lt;/rec-number&gt;&lt;foreign-keys&gt;&lt;key app="EN" db-id="ffesp9pwks2ds9e050v5evadd0zfwpfpsvzd" timestamp="1566310156"&gt;135&lt;/key&gt;&lt;/foreign-keys&gt;&lt;ref-type name="Journal Article"&gt;17&lt;/ref-type&gt;&lt;contributors&gt;&lt;authors&gt;&lt;author&gt;Buyukcakir, Onur&lt;/author&gt;&lt;author&gt;Je, Sang Hyun&lt;/author&gt;&lt;author&gt;Talapaneni, Siddulu Naidu&lt;/author&gt;&lt;author&gt;Kim, Daeok&lt;/author&gt;&lt;author&gt;Coskun, Ali&lt;/author&gt;&lt;/authors&gt;&lt;/contributors&gt;&lt;titles&gt;&lt;title&gt;Charged Covalent Triazine Frameworks for CO2 Capture and Conversion&lt;/title&gt;&lt;secondary-title&gt;ACS Applied Materials &amp;amp; Interfaces&lt;/secondary-title&gt;&lt;/titles&gt;&lt;periodical&gt;&lt;full-title&gt;ACS Applied Materials &amp;amp; Interfaces&lt;/full-title&gt;&lt;/periodical&gt;&lt;pages&gt;7209-7216&lt;/pages&gt;&lt;volume&gt;9&lt;/volume&gt;&lt;number&gt;8&lt;/number&gt;&lt;dates&gt;&lt;year&gt;2017&lt;/year&gt;&lt;pub-dates&gt;&lt;date&gt;2017/03/01&lt;/date&gt;&lt;/pub-dates&gt;&lt;/dates&gt;&lt;publisher&gt;American Chemical Society&lt;/publisher&gt;&lt;isbn&gt;1944-8244&lt;/isbn&gt;&lt;urls&gt;&lt;related-urls&gt;&lt;url&gt;https://doi.org/10.1021/acsami.6b16769&lt;/url&gt;&lt;/related-urls&gt;&lt;/urls&gt;&lt;electronic-resource-num&gt;10.1021/acsami.6b16769&lt;/electronic-resource-num&gt;&lt;/record&gt;&lt;/Cite&gt;&lt;/EndNote&gt;</w:instrText>
              </w:r>
              <w:r w:rsidRPr="00E010E6">
                <w:rPr>
                  <w:rFonts w:ascii="Times New Roman" w:hAnsi="Times New Roman"/>
                  <w:b/>
                  <w:sz w:val="24"/>
                  <w:szCs w:val="24"/>
                </w:rPr>
                <w:fldChar w:fldCharType="separate"/>
              </w:r>
              <w:r w:rsidRPr="00E010E6">
                <w:rPr>
                  <w:rFonts w:ascii="Times New Roman" w:hAnsi="Times New Roman"/>
                  <w:b/>
                  <w:noProof/>
                  <w:sz w:val="24"/>
                  <w:szCs w:val="24"/>
                  <w:vertAlign w:val="superscript"/>
                </w:rPr>
                <w:t>5</w:t>
              </w:r>
              <w:r w:rsidRPr="00E010E6">
                <w:rPr>
                  <w:rFonts w:ascii="Times New Roman" w:hAnsi="Times New Roman"/>
                  <w:b/>
                  <w:sz w:val="24"/>
                  <w:szCs w:val="24"/>
                </w:rPr>
                <w:fldChar w:fldCharType="end"/>
              </w:r>
            </w:hyperlink>
          </w:p>
        </w:tc>
      </w:tr>
      <w:tr w:rsidR="00781089" w:rsidRPr="00817A11" w14:paraId="461D229C" w14:textId="77777777" w:rsidTr="00E040F0">
        <w:trPr>
          <w:jc w:val="center"/>
        </w:trPr>
        <w:tc>
          <w:tcPr>
            <w:tcW w:w="630" w:type="dxa"/>
            <w:shd w:val="clear" w:color="auto" w:fill="auto"/>
          </w:tcPr>
          <w:p w14:paraId="2FD3374C" w14:textId="77777777" w:rsidR="002565D0" w:rsidRPr="006B6047" w:rsidRDefault="002565D0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160" w:type="dxa"/>
            <w:shd w:val="clear" w:color="auto" w:fill="auto"/>
          </w:tcPr>
          <w:p w14:paraId="54FD2C62" w14:textId="46F90C7A" w:rsidR="002565D0" w:rsidRPr="006B6047" w:rsidRDefault="003B297F" w:rsidP="00E040F0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CCTFs-350</w:t>
            </w:r>
          </w:p>
        </w:tc>
        <w:tc>
          <w:tcPr>
            <w:tcW w:w="1080" w:type="dxa"/>
            <w:shd w:val="clear" w:color="auto" w:fill="auto"/>
          </w:tcPr>
          <w:p w14:paraId="05D72DC6" w14:textId="613C7F8A" w:rsidR="002565D0" w:rsidRPr="006B6047" w:rsidRDefault="003B297F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70" w:type="dxa"/>
          </w:tcPr>
          <w:p w14:paraId="0223384B" w14:textId="1BC97152" w:rsidR="002565D0" w:rsidRPr="006B6047" w:rsidRDefault="002565D0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0.1</w:t>
            </w:r>
          </w:p>
        </w:tc>
        <w:tc>
          <w:tcPr>
            <w:tcW w:w="1080" w:type="dxa"/>
          </w:tcPr>
          <w:p w14:paraId="46B84D42" w14:textId="3619C832" w:rsidR="002565D0" w:rsidRPr="006B6047" w:rsidRDefault="003B297F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90" w:type="dxa"/>
          </w:tcPr>
          <w:p w14:paraId="2B03BD34" w14:textId="5A50F954" w:rsidR="002565D0" w:rsidRPr="006B6047" w:rsidRDefault="003B297F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900" w:type="dxa"/>
            <w:shd w:val="clear" w:color="auto" w:fill="auto"/>
          </w:tcPr>
          <w:p w14:paraId="497E372D" w14:textId="302AC643" w:rsidR="002565D0" w:rsidRPr="006B6047" w:rsidRDefault="003B297F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990" w:type="dxa"/>
            <w:shd w:val="clear" w:color="auto" w:fill="auto"/>
          </w:tcPr>
          <w:p w14:paraId="0A179789" w14:textId="7C02A006" w:rsidR="002565D0" w:rsidRPr="00E010E6" w:rsidRDefault="00081F7A" w:rsidP="00081F7A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hyperlink w:anchor="_ENREF_6" w:tooltip="Liu, 2018 #228" w:history="1">
              <w:r w:rsidRPr="00E010E6">
                <w:rPr>
                  <w:rFonts w:ascii="Times New Roman" w:hAnsi="Times New Roman"/>
                  <w:b/>
                  <w:sz w:val="24"/>
                  <w:szCs w:val="24"/>
                </w:rPr>
                <w:fldChar w:fldCharType="begin"/>
              </w:r>
              <w:r w:rsidRPr="00E010E6">
                <w:rPr>
                  <w:rFonts w:ascii="Times New Roman" w:hAnsi="Times New Roman"/>
                  <w:b/>
                  <w:sz w:val="24"/>
                  <w:szCs w:val="24"/>
                </w:rPr>
                <w:instrText xml:space="preserve"> ADDIN EN.CITE &lt;EndNote&gt;&lt;Cite&gt;&lt;Author&gt;Liu&lt;/Author&gt;&lt;Year&gt;2018&lt;/Year&gt;&lt;RecNum&gt;228&lt;/RecNum&gt;&lt;DisplayText&gt;&lt;style face="superscript"&gt;6&lt;/style&gt;&lt;/DisplayText&gt;&lt;record&gt;&lt;rec-number&gt;228&lt;/rec-number&gt;&lt;foreign-keys&gt;&lt;key app="EN" db-id="affasewtrte9pae55e2pwxpg925p522xtazz" timestamp="1613202408"&gt;228&lt;/key&gt;&lt;/foreign-keys&gt;&lt;ref-type name="Journal Article"&gt;17&lt;/ref-type&gt;&lt;contributors&gt;&lt;authors&gt;&lt;author&gt;Liu, Tao-Tao&lt;/author&gt;&lt;author&gt;Xu, Rui&lt;/author&gt;&lt;author&gt;Yi, Jun-Dong&lt;/author&gt;&lt;author&gt;Liang, Jun&lt;/author&gt;&lt;author&gt;Wang, Xu-Sheng&lt;/author&gt;&lt;author&gt;Shi, Peng-Chao&lt;/author&gt;&lt;author&gt;Huang, Yuan-Biao&lt;/author&gt;&lt;author&gt;Cao, Rong&lt;/author&gt;&lt;/authors&gt;&lt;/contributors&gt;&lt;titles&gt;&lt;title&gt;Imidazolium-Based Cationic Covalent Triazine Frameworks for Highly Efficient Cycloaddition of Carbon Dioxide&lt;/title&gt;&lt;secondary-title&gt;ChemCatChem&lt;/secondary-title&gt;&lt;/titles&gt;&lt;periodical&gt;&lt;full-title&gt;ChemCatChem&lt;/full-title&gt;&lt;/periodical&gt;&lt;pages&gt;2036-2040&lt;/pages&gt;&lt;volume&gt;10&lt;/volume&gt;&lt;number&gt;9&lt;/number&gt;&lt;keywords&gt;&lt;keyword&gt;catalysis&lt;/keyword&gt;&lt;keyword&gt;carbon dioxide&lt;/keyword&gt;&lt;keyword&gt;covalent triazine frameworks&lt;/keyword&gt;&lt;keyword&gt;cycloaddition&lt;/keyword&gt;&lt;keyword&gt;imidazolium&lt;/keyword&gt;&lt;/keywords&gt;&lt;dates&gt;&lt;year&gt;2018&lt;/year&gt;&lt;pub-dates&gt;&lt;date&gt;2018/05/09&lt;/date&gt;&lt;/pub-dates&gt;&lt;/dates&gt;&lt;publisher&gt;John Wiley &amp;amp; Sons, Ltd&lt;/publisher&gt;&lt;isbn&gt;1867-3880&lt;/isbn&gt;&lt;work-type&gt;https://doi.org/10.1002/cctc.201800023&lt;/work-type&gt;&lt;urls&gt;&lt;related-urls&gt;&lt;url&gt;https://doi.org/10.1002/cctc.201800023&lt;/url&gt;&lt;/related-urls&gt;&lt;/urls&gt;&lt;electronic-resource-num&gt;https://doi.org/10.1002/cctc.201800023&lt;/electronic-resource-num&gt;&lt;access-date&gt;2021/02/12&lt;/access-date&gt;&lt;/record&gt;&lt;/Cite&gt;&lt;/EndNote&gt;</w:instrText>
              </w:r>
              <w:r w:rsidRPr="00E010E6">
                <w:rPr>
                  <w:rFonts w:ascii="Times New Roman" w:hAnsi="Times New Roman"/>
                  <w:b/>
                  <w:sz w:val="24"/>
                  <w:szCs w:val="24"/>
                </w:rPr>
                <w:fldChar w:fldCharType="separate"/>
              </w:r>
              <w:r w:rsidRPr="00E010E6">
                <w:rPr>
                  <w:rFonts w:ascii="Times New Roman" w:hAnsi="Times New Roman"/>
                  <w:b/>
                  <w:noProof/>
                  <w:sz w:val="24"/>
                  <w:szCs w:val="24"/>
                  <w:vertAlign w:val="superscript"/>
                </w:rPr>
                <w:t>6</w:t>
              </w:r>
              <w:r w:rsidRPr="00E010E6">
                <w:rPr>
                  <w:rFonts w:ascii="Times New Roman" w:hAnsi="Times New Roman"/>
                  <w:b/>
                  <w:sz w:val="24"/>
                  <w:szCs w:val="24"/>
                </w:rPr>
                <w:fldChar w:fldCharType="end"/>
              </w:r>
            </w:hyperlink>
          </w:p>
        </w:tc>
      </w:tr>
      <w:tr w:rsidR="00781089" w:rsidRPr="00817A11" w14:paraId="21E206B0" w14:textId="77777777" w:rsidTr="00E040F0">
        <w:trPr>
          <w:jc w:val="center"/>
        </w:trPr>
        <w:tc>
          <w:tcPr>
            <w:tcW w:w="630" w:type="dxa"/>
            <w:shd w:val="clear" w:color="auto" w:fill="auto"/>
          </w:tcPr>
          <w:p w14:paraId="66C58B38" w14:textId="77777777" w:rsidR="002565D0" w:rsidRPr="006B6047" w:rsidRDefault="002565D0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160" w:type="dxa"/>
            <w:shd w:val="clear" w:color="auto" w:fill="auto"/>
          </w:tcPr>
          <w:p w14:paraId="437AC74C" w14:textId="68FE4C62" w:rsidR="002565D0" w:rsidRPr="006B6047" w:rsidRDefault="003B297F" w:rsidP="00E040F0">
            <w:pPr>
              <w:shd w:val="clear" w:color="auto" w:fill="FFFFFF"/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Co-PCCTFs</w:t>
            </w:r>
          </w:p>
        </w:tc>
        <w:tc>
          <w:tcPr>
            <w:tcW w:w="1080" w:type="dxa"/>
            <w:shd w:val="clear" w:color="auto" w:fill="auto"/>
          </w:tcPr>
          <w:p w14:paraId="2711A104" w14:textId="3F0A6490" w:rsidR="002565D0" w:rsidRPr="006B6047" w:rsidRDefault="003B297F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70" w:type="dxa"/>
          </w:tcPr>
          <w:p w14:paraId="779C05D1" w14:textId="1A0D2AB6" w:rsidR="002565D0" w:rsidRPr="006B6047" w:rsidRDefault="002565D0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0.1</w:t>
            </w:r>
          </w:p>
        </w:tc>
        <w:tc>
          <w:tcPr>
            <w:tcW w:w="1080" w:type="dxa"/>
          </w:tcPr>
          <w:p w14:paraId="5B66947A" w14:textId="1553C270" w:rsidR="002565D0" w:rsidRPr="006B6047" w:rsidRDefault="004B167E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90" w:type="dxa"/>
          </w:tcPr>
          <w:p w14:paraId="6A5AF0E4" w14:textId="49C04CE1" w:rsidR="002565D0" w:rsidRPr="006B6047" w:rsidRDefault="004B167E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900" w:type="dxa"/>
            <w:shd w:val="clear" w:color="auto" w:fill="auto"/>
          </w:tcPr>
          <w:p w14:paraId="3DD83DE2" w14:textId="785DBBED" w:rsidR="002565D0" w:rsidRPr="006B6047" w:rsidRDefault="002565D0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9</w:t>
            </w:r>
            <w:r w:rsidR="004B167E" w:rsidRPr="006B604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0" w:type="dxa"/>
            <w:shd w:val="clear" w:color="auto" w:fill="auto"/>
          </w:tcPr>
          <w:p w14:paraId="2BCAE5E3" w14:textId="7F24E933" w:rsidR="002565D0" w:rsidRPr="00E010E6" w:rsidRDefault="00081F7A" w:rsidP="00081F7A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hyperlink w:anchor="_ENREF_7" w:tooltip="Wu, 2020 #229" w:history="1">
              <w:r w:rsidRPr="00E010E6">
                <w:rPr>
                  <w:rFonts w:ascii="Times New Roman" w:hAnsi="Times New Roman"/>
                  <w:b/>
                  <w:sz w:val="24"/>
                  <w:szCs w:val="24"/>
                </w:rPr>
                <w:fldChar w:fldCharType="begin"/>
              </w:r>
              <w:r w:rsidRPr="00E010E6">
                <w:rPr>
                  <w:rFonts w:ascii="Times New Roman" w:hAnsi="Times New Roman"/>
                  <w:b/>
                  <w:sz w:val="24"/>
                  <w:szCs w:val="24"/>
                </w:rPr>
                <w:instrText xml:space="preserve"> ADDIN EN.CITE &lt;EndNote&gt;&lt;Cite&gt;&lt;Author&gt;Wu&lt;/Author&gt;&lt;Year&gt;2020&lt;/Year&gt;&lt;RecNum&gt;229&lt;/RecNum&gt;&lt;DisplayText&gt;&lt;style face="superscript"&gt;7&lt;/style&gt;&lt;/DisplayText&gt;&lt;record&gt;&lt;rec-number&gt;229&lt;/rec-number&gt;&lt;foreign-keys&gt;&lt;key app="EN" db-id="affasewtrte9pae55e2pwxpg925p522xtazz" timestamp="1613202422"&gt;229&lt;/key&gt;&lt;/foreign-keys&gt;&lt;ref-type name="Journal Article"&gt;17&lt;/ref-type&gt;&lt;contributors&gt;&lt;authors&gt;&lt;author&gt;Wu, Qiu-Jin&lt;/author&gt;&lt;author&gt;Mao, Min-Jie&lt;/author&gt;&lt;author&gt;Chen, Jian-Xin&lt;/author&gt;&lt;author&gt;Huang, Yuan-Biao&lt;/author&gt;&lt;author&gt;Cao, Rong&lt;/author&gt;&lt;/authors&gt;&lt;/contributors&gt;&lt;titles&gt;&lt;title&gt;Integration of metalloporphyrin into cationic covalent triazine frameworks for the synergistically enhanced chemical fixation of CO2&lt;/title&gt;&lt;secondary-title&gt;Catalysis Science &amp;amp; Technology&lt;/secondary-title&gt;&lt;/titles&gt;&lt;periodical&gt;&lt;full-title&gt;Catalysis Science &amp;amp; Technology&lt;/full-title&gt;&lt;/periodical&gt;&lt;pages&gt;8026-8033&lt;/pages&gt;&lt;volume&gt;10&lt;/volume&gt;&lt;number&gt;23&lt;/number&gt;&lt;dates&gt;&lt;year&gt;2020&lt;/year&gt;&lt;/dates&gt;&lt;publisher&gt;The Royal Society of Chemistry&lt;/publisher&gt;&lt;isbn&gt;2044-4753&lt;/isbn&gt;&lt;work-type&gt;10.1039/D0CY01636E&lt;/work-type&gt;&lt;urls&gt;&lt;related-urls&gt;&lt;url&gt;http://dx.doi.org/10.1039/D0CY01636E&lt;/url&gt;&lt;/related-urls&gt;&lt;/urls&gt;&lt;electronic-resource-num&gt;10.1039/D0CY01636E&lt;/electronic-resource-num&gt;&lt;/record&gt;&lt;/Cite&gt;&lt;/EndNote&gt;</w:instrText>
              </w:r>
              <w:r w:rsidRPr="00E010E6">
                <w:rPr>
                  <w:rFonts w:ascii="Times New Roman" w:hAnsi="Times New Roman"/>
                  <w:b/>
                  <w:sz w:val="24"/>
                  <w:szCs w:val="24"/>
                </w:rPr>
                <w:fldChar w:fldCharType="separate"/>
              </w:r>
              <w:r w:rsidRPr="00E010E6">
                <w:rPr>
                  <w:rFonts w:ascii="Times New Roman" w:hAnsi="Times New Roman"/>
                  <w:b/>
                  <w:noProof/>
                  <w:sz w:val="24"/>
                  <w:szCs w:val="24"/>
                  <w:vertAlign w:val="superscript"/>
                </w:rPr>
                <w:t>7</w:t>
              </w:r>
              <w:r w:rsidRPr="00E010E6">
                <w:rPr>
                  <w:rFonts w:ascii="Times New Roman" w:hAnsi="Times New Roman"/>
                  <w:b/>
                  <w:sz w:val="24"/>
                  <w:szCs w:val="24"/>
                </w:rPr>
                <w:fldChar w:fldCharType="end"/>
              </w:r>
            </w:hyperlink>
          </w:p>
        </w:tc>
      </w:tr>
      <w:tr w:rsidR="00781089" w:rsidRPr="00817A11" w14:paraId="5D4F7F9D" w14:textId="77777777" w:rsidTr="00E010E6">
        <w:trPr>
          <w:trHeight w:val="349"/>
          <w:jc w:val="center"/>
        </w:trPr>
        <w:tc>
          <w:tcPr>
            <w:tcW w:w="630" w:type="dxa"/>
            <w:shd w:val="clear" w:color="auto" w:fill="auto"/>
          </w:tcPr>
          <w:p w14:paraId="772763E1" w14:textId="77777777" w:rsidR="002565D0" w:rsidRPr="006B6047" w:rsidRDefault="002565D0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160" w:type="dxa"/>
            <w:shd w:val="clear" w:color="auto" w:fill="auto"/>
          </w:tcPr>
          <w:p w14:paraId="3D2F95B1" w14:textId="4C94A353" w:rsidR="002565D0" w:rsidRPr="006B6047" w:rsidRDefault="004B167E" w:rsidP="00E040F0">
            <w:pPr>
              <w:shd w:val="clear" w:color="auto" w:fill="FFFFFF"/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NHC-CTFs</w:t>
            </w:r>
          </w:p>
        </w:tc>
        <w:tc>
          <w:tcPr>
            <w:tcW w:w="1080" w:type="dxa"/>
            <w:shd w:val="clear" w:color="auto" w:fill="auto"/>
          </w:tcPr>
          <w:p w14:paraId="24902FB0" w14:textId="2E829F1A" w:rsidR="002565D0" w:rsidRPr="006B6047" w:rsidRDefault="004B167E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170" w:type="dxa"/>
          </w:tcPr>
          <w:p w14:paraId="61074C10" w14:textId="062C4C61" w:rsidR="002565D0" w:rsidRPr="006B6047" w:rsidRDefault="002565D0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080" w:type="dxa"/>
          </w:tcPr>
          <w:p w14:paraId="03195815" w14:textId="641E73E5" w:rsidR="002565D0" w:rsidRPr="006B6047" w:rsidRDefault="004B167E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0" w:type="dxa"/>
          </w:tcPr>
          <w:p w14:paraId="4A822DC2" w14:textId="2D7A6A71" w:rsidR="002565D0" w:rsidRPr="006B6047" w:rsidRDefault="004B167E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00" w:type="dxa"/>
            <w:shd w:val="clear" w:color="auto" w:fill="auto"/>
          </w:tcPr>
          <w:p w14:paraId="7F223581" w14:textId="0B076A67" w:rsidR="002565D0" w:rsidRPr="006B6047" w:rsidRDefault="004B167E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990" w:type="dxa"/>
            <w:shd w:val="clear" w:color="auto" w:fill="auto"/>
          </w:tcPr>
          <w:p w14:paraId="5E6B8162" w14:textId="09EAE02A" w:rsidR="002565D0" w:rsidRPr="00E010E6" w:rsidRDefault="00081F7A" w:rsidP="00081F7A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hyperlink w:anchor="_ENREF_8" w:tooltip="Yue, 2020 #230" w:history="1">
              <w:r w:rsidRPr="00E010E6">
                <w:rPr>
                  <w:rFonts w:ascii="Times New Roman" w:hAnsi="Times New Roman"/>
                  <w:b/>
                  <w:sz w:val="24"/>
                  <w:szCs w:val="24"/>
                </w:rPr>
                <w:fldChar w:fldCharType="begin"/>
              </w:r>
              <w:r w:rsidRPr="00E010E6">
                <w:rPr>
                  <w:rFonts w:ascii="Times New Roman" w:hAnsi="Times New Roman"/>
                  <w:b/>
                  <w:sz w:val="24"/>
                  <w:szCs w:val="24"/>
                </w:rPr>
                <w:instrText xml:space="preserve"> ADDIN EN.CITE &lt;EndNote&gt;&lt;Cite&gt;&lt;Author&gt;Yue&lt;/Author&gt;&lt;Year&gt;2020&lt;/Year&gt;&lt;RecNum&gt;230&lt;/RecNum&gt;&lt;DisplayText&gt;&lt;style face="superscript"&gt;8&lt;/style&gt;&lt;/DisplayText&gt;&lt;record&gt;&lt;rec-number&gt;230&lt;/rec-number&gt;&lt;foreign-keys&gt;&lt;key app="EN" db-id="affasewtrte9pae55e2pwxpg925p522xtazz" timestamp="1613202438"&gt;230&lt;/key&gt;&lt;/foreign-keys&gt;&lt;ref-type name="Journal Article"&gt;17&lt;/ref-type&gt;&lt;contributors&gt;&lt;authors&gt;&lt;author&gt;Yue, Chengtao&lt;/author&gt;&lt;author&gt;Wang, Wenlong&lt;/author&gt;&lt;author&gt;Li, Fuwei&lt;/author&gt;&lt;/authors&gt;&lt;/contributors&gt;&lt;titles&gt;&lt;title&gt;Building N-Heterocyclic Carbene into Triazine-Linked Polymer for Multiple CO2 Utilization&lt;/title&gt;&lt;secondary-title&gt;ChemSusChem&lt;/secondary-title&gt;&lt;/titles&gt;&lt;periodical&gt;&lt;full-title&gt;ChemSusChem&lt;/full-title&gt;&lt;/periodical&gt;&lt;pages&gt;5996-6004&lt;/pages&gt;&lt;volume&gt;13&lt;/volume&gt;&lt;number&gt;22&lt;/number&gt;&lt;keywords&gt;&lt;keyword&gt;carbon dioxide&lt;/keyword&gt;&lt;keyword&gt;cyclic carbonates&lt;/keyword&gt;&lt;keyword&gt;multiple utilization&lt;/keyword&gt;&lt;keyword&gt;N-heterocyclic carbene&lt;/keyword&gt;&lt;keyword&gt;triazine-linked polymer&lt;/keyword&gt;&lt;/keywords&gt;&lt;dates&gt;&lt;year&gt;2020&lt;/year&gt;&lt;pub-dates&gt;&lt;date&gt;2020/11/20&lt;/date&gt;&lt;/pub-dates&gt;&lt;/dates&gt;&lt;publisher&gt;John Wiley &amp;amp; Sons, Ltd&lt;/publisher&gt;&lt;isbn&gt;1864-5631&lt;/isbn&gt;&lt;work-type&gt;https://doi.org/10.1002/cssc.202002154&lt;/work-type&gt;&lt;urls&gt;&lt;related-urls&gt;&lt;url&gt;https://doi.org/10.1002/cssc.202002154&lt;/url&gt;&lt;/related-urls&gt;&lt;/urls&gt;&lt;electronic-resource-num&gt;https://doi.org/10.1002/cssc.202002154&lt;/electronic-resource-num&gt;&lt;access-date&gt;2021/02/12&lt;/access-date&gt;&lt;/record&gt;&lt;/Cite&gt;&lt;/EndNote&gt;</w:instrText>
              </w:r>
              <w:r w:rsidRPr="00E010E6">
                <w:rPr>
                  <w:rFonts w:ascii="Times New Roman" w:hAnsi="Times New Roman"/>
                  <w:b/>
                  <w:sz w:val="24"/>
                  <w:szCs w:val="24"/>
                </w:rPr>
                <w:fldChar w:fldCharType="separate"/>
              </w:r>
              <w:r w:rsidRPr="00E010E6">
                <w:rPr>
                  <w:rFonts w:ascii="Times New Roman" w:hAnsi="Times New Roman"/>
                  <w:b/>
                  <w:noProof/>
                  <w:sz w:val="24"/>
                  <w:szCs w:val="24"/>
                  <w:vertAlign w:val="superscript"/>
                </w:rPr>
                <w:t>8</w:t>
              </w:r>
              <w:r w:rsidRPr="00E010E6">
                <w:rPr>
                  <w:rFonts w:ascii="Times New Roman" w:hAnsi="Times New Roman"/>
                  <w:b/>
                  <w:sz w:val="24"/>
                  <w:szCs w:val="24"/>
                </w:rPr>
                <w:fldChar w:fldCharType="end"/>
              </w:r>
            </w:hyperlink>
          </w:p>
        </w:tc>
      </w:tr>
      <w:tr w:rsidR="00781089" w:rsidRPr="00817A11" w14:paraId="61A0258F" w14:textId="77777777" w:rsidTr="00E040F0">
        <w:trPr>
          <w:jc w:val="center"/>
        </w:trPr>
        <w:tc>
          <w:tcPr>
            <w:tcW w:w="630" w:type="dxa"/>
            <w:shd w:val="clear" w:color="auto" w:fill="auto"/>
          </w:tcPr>
          <w:p w14:paraId="4DDFA345" w14:textId="77777777" w:rsidR="002565D0" w:rsidRPr="006B6047" w:rsidRDefault="002565D0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160" w:type="dxa"/>
            <w:shd w:val="clear" w:color="auto" w:fill="auto"/>
          </w:tcPr>
          <w:p w14:paraId="178763DD" w14:textId="2B953270" w:rsidR="002565D0" w:rsidRPr="006B6047" w:rsidRDefault="004B167E" w:rsidP="00E040F0">
            <w:pPr>
              <w:shd w:val="clear" w:color="auto" w:fill="FFFFFF"/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IN" w:eastAsia="en-IN"/>
              </w:rPr>
              <w:t>CYA-ANIS+ TBAI</w:t>
            </w:r>
          </w:p>
        </w:tc>
        <w:tc>
          <w:tcPr>
            <w:tcW w:w="1080" w:type="dxa"/>
            <w:shd w:val="clear" w:color="auto" w:fill="auto"/>
          </w:tcPr>
          <w:p w14:paraId="121913F0" w14:textId="7C8593C3" w:rsidR="002565D0" w:rsidRPr="006B6047" w:rsidRDefault="004B167E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70" w:type="dxa"/>
          </w:tcPr>
          <w:p w14:paraId="7C1F21F6" w14:textId="4B5CCDAC" w:rsidR="002565D0" w:rsidRPr="006B6047" w:rsidRDefault="004B167E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0.1</w:t>
            </w:r>
          </w:p>
        </w:tc>
        <w:tc>
          <w:tcPr>
            <w:tcW w:w="1080" w:type="dxa"/>
          </w:tcPr>
          <w:p w14:paraId="171A8828" w14:textId="424B2CBB" w:rsidR="002565D0" w:rsidRPr="006B6047" w:rsidRDefault="004B167E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0" w:type="dxa"/>
          </w:tcPr>
          <w:p w14:paraId="671E982E" w14:textId="6C5B0B9C" w:rsidR="002565D0" w:rsidRPr="006B6047" w:rsidRDefault="004B167E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900" w:type="dxa"/>
            <w:shd w:val="clear" w:color="auto" w:fill="auto"/>
          </w:tcPr>
          <w:p w14:paraId="1BC10D2E" w14:textId="5C45D14C" w:rsidR="002565D0" w:rsidRPr="006B6047" w:rsidRDefault="004B167E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990" w:type="dxa"/>
            <w:shd w:val="clear" w:color="auto" w:fill="auto"/>
          </w:tcPr>
          <w:p w14:paraId="582369D6" w14:textId="3C9E34DF" w:rsidR="002565D0" w:rsidRPr="00E010E6" w:rsidRDefault="00081F7A" w:rsidP="00081F7A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hyperlink w:anchor="_ENREF_9" w:tooltip="Biswas, 2020 #231" w:history="1">
              <w:r w:rsidRPr="00E010E6">
                <w:rPr>
                  <w:rFonts w:ascii="Times New Roman" w:hAnsi="Times New Roman"/>
                  <w:b/>
                  <w:sz w:val="24"/>
                  <w:szCs w:val="24"/>
                </w:rPr>
                <w:fldChar w:fldCharType="begin"/>
              </w:r>
              <w:r w:rsidRPr="00E010E6">
                <w:rPr>
                  <w:rFonts w:ascii="Times New Roman" w:hAnsi="Times New Roman"/>
                  <w:b/>
                  <w:sz w:val="24"/>
                  <w:szCs w:val="24"/>
                </w:rPr>
                <w:instrText xml:space="preserve"> ADDIN EN.CITE &lt;EndNote&gt;&lt;Cite&gt;&lt;Author&gt;Biswas&lt;/Author&gt;&lt;Year&gt;2020&lt;/Year&gt;&lt;RecNum&gt;231&lt;/RecNum&gt;&lt;DisplayText&gt;&lt;style face="superscript"&gt;9&lt;/style&gt;&lt;/DisplayText&gt;&lt;record&gt;&lt;rec-number&gt;231&lt;/rec-number&gt;&lt;foreign-keys&gt;&lt;key app="EN" db-id="affasewtrte9pae55e2pwxpg925p522xtazz" timestamp="1613202452"&gt;231&lt;/key&gt;&lt;/foreign-keys&gt;&lt;ref-type name="Journal Article"&gt;17&lt;/ref-type&gt;&lt;contributors&gt;&lt;authors&gt;&lt;author&gt;Biswas, Tanmoy&lt;/author&gt;&lt;author&gt;Halder, Arjun&lt;/author&gt;&lt;author&gt;Paliwal, Khusboo S.&lt;/author&gt;&lt;author&gt;Mitra, Antarip&lt;/author&gt;&lt;author&gt;Tudu, Gouri&lt;/author&gt;&lt;author&gt;Banerjee, Rahul&lt;/author&gt;&lt;author&gt;Mahalingam, Venkataramanan&lt;/author&gt;&lt;/authors&gt;&lt;/contributors&gt;&lt;titles&gt;&lt;title&gt;Triazine-based Organic Polymer-catalysed Conversion of Epoxide to Cyclic Carbonate under Ambient CO2 Pressure&lt;/title&gt;&lt;secondary-title&gt;Chemistry – An Asian Journal&lt;/secondary-title&gt;&lt;/titles&gt;&lt;periodical&gt;&lt;full-title&gt;Chemistry – An Asian Journal&lt;/full-title&gt;&lt;/periodical&gt;&lt;pages&gt;1683-1687&lt;/pages&gt;&lt;volume&gt;15&lt;/volume&gt;&lt;number&gt;11&lt;/number&gt;&lt;keywords&gt;&lt;keyword&gt;Triazinepolymer&lt;/keyword&gt;&lt;keyword&gt;Heterogeneouscatalyst&lt;/keyword&gt;&lt;keyword&gt;epoxides, cyclic carbonates&lt;/keyword&gt;&lt;keyword&gt;CO2 fixation&lt;/keyword&gt;&lt;keyword&gt;metal free catalyst&lt;/keyword&gt;&lt;/keywords&gt;&lt;dates&gt;&lt;year&gt;2020&lt;/year&gt;&lt;pub-dates&gt;&lt;date&gt;2020/06/02&lt;/date&gt;&lt;/pub-dates&gt;&lt;/dates&gt;&lt;publisher&gt;John Wiley &amp;amp; Sons, Ltd&lt;/publisher&gt;&lt;isbn&gt;1861-4728&lt;/isbn&gt;&lt;work-type&gt;https://doi.org/10.1002/asia.201901277&lt;/work-type&gt;&lt;urls&gt;&lt;related-urls&gt;&lt;url&gt;https://doi.org/10.1002/asia.201901277&lt;/url&gt;&lt;/related-urls&gt;&lt;/urls&gt;&lt;electronic-resource-num&gt;https://doi.org/10.1002/asia.201901277&lt;/electronic-resource-num&gt;&lt;access-date&gt;2021/02/12&lt;/access-date&gt;&lt;/record&gt;&lt;/Cite&gt;&lt;/EndNote&gt;</w:instrText>
              </w:r>
              <w:r w:rsidRPr="00E010E6">
                <w:rPr>
                  <w:rFonts w:ascii="Times New Roman" w:hAnsi="Times New Roman"/>
                  <w:b/>
                  <w:sz w:val="24"/>
                  <w:szCs w:val="24"/>
                </w:rPr>
                <w:fldChar w:fldCharType="separate"/>
              </w:r>
              <w:r w:rsidRPr="00E010E6">
                <w:rPr>
                  <w:rFonts w:ascii="Times New Roman" w:hAnsi="Times New Roman"/>
                  <w:b/>
                  <w:noProof/>
                  <w:sz w:val="24"/>
                  <w:szCs w:val="24"/>
                  <w:vertAlign w:val="superscript"/>
                </w:rPr>
                <w:t>9</w:t>
              </w:r>
              <w:r w:rsidRPr="00E010E6">
                <w:rPr>
                  <w:rFonts w:ascii="Times New Roman" w:hAnsi="Times New Roman"/>
                  <w:b/>
                  <w:sz w:val="24"/>
                  <w:szCs w:val="24"/>
                </w:rPr>
                <w:fldChar w:fldCharType="end"/>
              </w:r>
            </w:hyperlink>
          </w:p>
        </w:tc>
      </w:tr>
      <w:tr w:rsidR="00781089" w:rsidRPr="00817A11" w14:paraId="561B4186" w14:textId="77777777" w:rsidTr="00E040F0">
        <w:trPr>
          <w:jc w:val="center"/>
        </w:trPr>
        <w:tc>
          <w:tcPr>
            <w:tcW w:w="630" w:type="dxa"/>
            <w:tcBorders>
              <w:bottom w:val="single" w:sz="4" w:space="0" w:color="auto"/>
            </w:tcBorders>
            <w:shd w:val="clear" w:color="auto" w:fill="auto"/>
          </w:tcPr>
          <w:p w14:paraId="57CDD197" w14:textId="77777777" w:rsidR="004B167E" w:rsidRPr="006B6047" w:rsidRDefault="004B167E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0DEE6440" w14:textId="23389293" w:rsidR="004B167E" w:rsidRPr="006B6047" w:rsidRDefault="004B167E" w:rsidP="00E040F0">
            <w:pPr>
              <w:shd w:val="clear" w:color="auto" w:fill="FFFFFF"/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IN" w:eastAsia="en-IN"/>
              </w:rPr>
              <w:t>HMP-TAPA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</w:tcPr>
          <w:p w14:paraId="4FB95AA9" w14:textId="5341A978" w:rsidR="004B167E" w:rsidRPr="006B6047" w:rsidRDefault="004B167E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718B6867" w14:textId="4B0339DA" w:rsidR="004B167E" w:rsidRPr="006B6047" w:rsidRDefault="004B167E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6D4664F1" w14:textId="190F5230" w:rsidR="004B167E" w:rsidRPr="006B6047" w:rsidRDefault="004B167E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14D7E8C1" w14:textId="28FE3EE4" w:rsidR="004B167E" w:rsidRPr="006B6047" w:rsidRDefault="004B167E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14:paraId="3A08E20C" w14:textId="196308E0" w:rsidR="004B167E" w:rsidRPr="006B6047" w:rsidRDefault="004B167E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047">
              <w:rPr>
                <w:rFonts w:ascii="Times New Roman" w:hAnsi="Times New Roman"/>
                <w:sz w:val="24"/>
                <w:szCs w:val="24"/>
              </w:rPr>
              <w:t>&gt;99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</w:tcPr>
          <w:p w14:paraId="01D4A71A" w14:textId="60DC84F8" w:rsidR="004B167E" w:rsidRPr="006B6047" w:rsidRDefault="00FB4367" w:rsidP="00E040F0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Present</w:t>
            </w:r>
            <w:r w:rsidR="004B167E" w:rsidRPr="006B6047">
              <w:rPr>
                <w:rFonts w:ascii="Times New Roman" w:hAnsi="Times New Roman"/>
                <w:b/>
                <w:sz w:val="24"/>
                <w:szCs w:val="24"/>
              </w:rPr>
              <w:t xml:space="preserve"> Work</w:t>
            </w:r>
          </w:p>
        </w:tc>
      </w:tr>
    </w:tbl>
    <w:p w14:paraId="2FECA779" w14:textId="77777777" w:rsidR="002A18D2" w:rsidRDefault="002A18D2" w:rsidP="003B171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24E18F45" w14:textId="77777777" w:rsidR="006058E4" w:rsidRDefault="006058E4" w:rsidP="003B171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7C421A63" w14:textId="77777777" w:rsidR="006058E4" w:rsidRDefault="006058E4" w:rsidP="003B171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0EFB3D61" w14:textId="77777777" w:rsidR="006058E4" w:rsidRDefault="006058E4" w:rsidP="003B171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576E7DFD" w14:textId="77777777" w:rsidR="006058E4" w:rsidRDefault="006058E4" w:rsidP="003B171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44E44540" w14:textId="77777777" w:rsidR="006058E4" w:rsidRDefault="006058E4" w:rsidP="003B171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04418923" w14:textId="77777777" w:rsidR="006058E4" w:rsidRDefault="006058E4" w:rsidP="003B171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6136B1DE" w14:textId="77777777" w:rsidR="006058E4" w:rsidRDefault="006058E4" w:rsidP="003B171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41B8D981" w14:textId="77777777" w:rsidR="00806797" w:rsidRDefault="00806797" w:rsidP="00CB63C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1F6AE1E8" w14:textId="77777777" w:rsidR="003E4424" w:rsidRDefault="003E4424" w:rsidP="00BE2151">
      <w:pPr>
        <w:spacing w:after="0" w:line="480" w:lineRule="auto"/>
        <w:jc w:val="both"/>
        <w:rPr>
          <w:rFonts w:ascii="Times New Roman" w:hAnsi="Times New Roman"/>
          <w:b/>
          <w:iCs/>
          <w:sz w:val="24"/>
          <w:szCs w:val="24"/>
        </w:rPr>
      </w:pPr>
    </w:p>
    <w:p w14:paraId="626941A5" w14:textId="7404C670" w:rsidR="003E4424" w:rsidRDefault="00335039" w:rsidP="00E6087B">
      <w:pPr>
        <w:pStyle w:val="EndNoteBibliography"/>
        <w:spacing w:line="480" w:lineRule="auto"/>
        <w:rPr>
          <w:b/>
          <w:sz w:val="24"/>
          <w:szCs w:val="24"/>
          <w:lang w:val="en-US"/>
        </w:rPr>
      </w:pPr>
      <w:r w:rsidRPr="00E040F0">
        <w:rPr>
          <w:b/>
          <w:sz w:val="24"/>
          <w:szCs w:val="24"/>
          <w:lang w:val="en-US"/>
        </w:rPr>
        <w:lastRenderedPageBreak/>
        <w:t>References:</w:t>
      </w:r>
    </w:p>
    <w:p w14:paraId="5A376856" w14:textId="77777777" w:rsidR="00081F7A" w:rsidRPr="004C06E8" w:rsidRDefault="00CC265C" w:rsidP="00081F7A">
      <w:pPr>
        <w:pStyle w:val="EndNoteBibliography"/>
        <w:spacing w:line="480" w:lineRule="auto"/>
        <w:ind w:left="720" w:hanging="720"/>
        <w:rPr>
          <w:sz w:val="24"/>
          <w:szCs w:val="24"/>
        </w:rPr>
      </w:pPr>
      <w:r w:rsidRPr="004C06E8">
        <w:rPr>
          <w:b/>
          <w:sz w:val="24"/>
          <w:szCs w:val="24"/>
          <w:lang w:val="en-US"/>
        </w:rPr>
        <w:fldChar w:fldCharType="begin"/>
      </w:r>
      <w:r w:rsidRPr="004C06E8">
        <w:rPr>
          <w:b/>
          <w:sz w:val="24"/>
          <w:szCs w:val="24"/>
          <w:lang w:val="en-US"/>
        </w:rPr>
        <w:instrText xml:space="preserve"> ADDIN EN.REFLIST </w:instrText>
      </w:r>
      <w:r w:rsidRPr="004C06E8">
        <w:rPr>
          <w:b/>
          <w:sz w:val="24"/>
          <w:szCs w:val="24"/>
          <w:lang w:val="en-US"/>
        </w:rPr>
        <w:fldChar w:fldCharType="separate"/>
      </w:r>
      <w:bookmarkStart w:id="0" w:name="_ENREF_1"/>
      <w:r w:rsidR="00081F7A" w:rsidRPr="004C06E8">
        <w:rPr>
          <w:sz w:val="24"/>
          <w:szCs w:val="24"/>
        </w:rPr>
        <w:t>1.</w:t>
      </w:r>
      <w:r w:rsidR="00081F7A" w:rsidRPr="004C06E8">
        <w:rPr>
          <w:sz w:val="24"/>
          <w:szCs w:val="24"/>
        </w:rPr>
        <w:tab/>
        <w:t xml:space="preserve">J. Roeser, K. Kailasam and A. Thomas, </w:t>
      </w:r>
      <w:r w:rsidR="00081F7A" w:rsidRPr="004C06E8">
        <w:rPr>
          <w:i/>
          <w:sz w:val="24"/>
          <w:szCs w:val="24"/>
        </w:rPr>
        <w:t>ChemSusChem</w:t>
      </w:r>
      <w:r w:rsidR="00081F7A" w:rsidRPr="004C06E8">
        <w:rPr>
          <w:sz w:val="24"/>
          <w:szCs w:val="24"/>
        </w:rPr>
        <w:t xml:space="preserve">, 2012, </w:t>
      </w:r>
      <w:r w:rsidR="00081F7A" w:rsidRPr="004C06E8">
        <w:rPr>
          <w:b/>
          <w:sz w:val="24"/>
          <w:szCs w:val="24"/>
        </w:rPr>
        <w:t>5</w:t>
      </w:r>
      <w:r w:rsidR="00081F7A" w:rsidRPr="004C06E8">
        <w:rPr>
          <w:sz w:val="24"/>
          <w:szCs w:val="24"/>
        </w:rPr>
        <w:t>, 1793-1799.</w:t>
      </w:r>
      <w:bookmarkEnd w:id="0"/>
    </w:p>
    <w:p w14:paraId="1BDFBB5F" w14:textId="38F7B066" w:rsidR="00081F7A" w:rsidRPr="004C06E8" w:rsidRDefault="00081F7A" w:rsidP="00081F7A">
      <w:pPr>
        <w:pStyle w:val="EndNoteBibliography"/>
        <w:spacing w:line="480" w:lineRule="auto"/>
        <w:ind w:left="720" w:hanging="720"/>
        <w:rPr>
          <w:sz w:val="24"/>
          <w:szCs w:val="24"/>
        </w:rPr>
      </w:pPr>
      <w:bookmarkStart w:id="1" w:name="_ENREF_2"/>
      <w:r w:rsidRPr="004C06E8">
        <w:rPr>
          <w:sz w:val="24"/>
          <w:szCs w:val="24"/>
        </w:rPr>
        <w:t>2.</w:t>
      </w:r>
      <w:r w:rsidRPr="004C06E8">
        <w:rPr>
          <w:sz w:val="24"/>
          <w:szCs w:val="24"/>
        </w:rPr>
        <w:tab/>
        <w:t xml:space="preserve">P. Katekomol, J. Roeser, M. Bojdys, J. Weber and A. Thomas, </w:t>
      </w:r>
      <w:r w:rsidR="00194736" w:rsidRPr="00194736">
        <w:rPr>
          <w:i/>
          <w:sz w:val="24"/>
          <w:szCs w:val="24"/>
        </w:rPr>
        <w:t>Chem. Mater.</w:t>
      </w:r>
      <w:r w:rsidRPr="004C06E8">
        <w:rPr>
          <w:sz w:val="24"/>
          <w:szCs w:val="24"/>
        </w:rPr>
        <w:t xml:space="preserve">, 2013, </w:t>
      </w:r>
      <w:r w:rsidRPr="004C06E8">
        <w:rPr>
          <w:b/>
          <w:sz w:val="24"/>
          <w:szCs w:val="24"/>
        </w:rPr>
        <w:t>25</w:t>
      </w:r>
      <w:r w:rsidRPr="004C06E8">
        <w:rPr>
          <w:sz w:val="24"/>
          <w:szCs w:val="24"/>
        </w:rPr>
        <w:t>, 1542-1548.</w:t>
      </w:r>
      <w:bookmarkEnd w:id="1"/>
    </w:p>
    <w:p w14:paraId="3D0A88BE" w14:textId="42062213" w:rsidR="00081F7A" w:rsidRPr="004C06E8" w:rsidRDefault="00081F7A" w:rsidP="00081F7A">
      <w:pPr>
        <w:pStyle w:val="EndNoteBibliography"/>
        <w:spacing w:line="480" w:lineRule="auto"/>
        <w:ind w:left="720" w:hanging="720"/>
        <w:rPr>
          <w:sz w:val="24"/>
          <w:szCs w:val="24"/>
        </w:rPr>
      </w:pPr>
      <w:bookmarkStart w:id="2" w:name="_ENREF_3"/>
      <w:r w:rsidRPr="004C06E8">
        <w:rPr>
          <w:sz w:val="24"/>
          <w:szCs w:val="24"/>
        </w:rPr>
        <w:t>3.</w:t>
      </w:r>
      <w:r w:rsidRPr="004C06E8">
        <w:rPr>
          <w:sz w:val="24"/>
          <w:szCs w:val="24"/>
        </w:rPr>
        <w:tab/>
        <w:t xml:space="preserve">Y.-M. Li, L. Yang, L. Sun, L. Ma, W.-Q. Deng and Z. Li, </w:t>
      </w:r>
      <w:r w:rsidR="00194736" w:rsidRPr="00194736">
        <w:rPr>
          <w:i/>
          <w:sz w:val="24"/>
          <w:szCs w:val="24"/>
        </w:rPr>
        <w:t xml:space="preserve"> J. Mater. Chem. A</w:t>
      </w:r>
      <w:r w:rsidRPr="004C06E8">
        <w:rPr>
          <w:sz w:val="24"/>
          <w:szCs w:val="24"/>
        </w:rPr>
        <w:t xml:space="preserve">, 2019, </w:t>
      </w:r>
      <w:r w:rsidRPr="004C06E8">
        <w:rPr>
          <w:b/>
          <w:sz w:val="24"/>
          <w:szCs w:val="24"/>
        </w:rPr>
        <w:t>7</w:t>
      </w:r>
      <w:r w:rsidRPr="004C06E8">
        <w:rPr>
          <w:sz w:val="24"/>
          <w:szCs w:val="24"/>
        </w:rPr>
        <w:t>, 26071-26076.</w:t>
      </w:r>
      <w:bookmarkEnd w:id="2"/>
    </w:p>
    <w:p w14:paraId="469F26BE" w14:textId="28101428" w:rsidR="00081F7A" w:rsidRPr="004C06E8" w:rsidRDefault="00081F7A" w:rsidP="00081F7A">
      <w:pPr>
        <w:pStyle w:val="EndNoteBibliography"/>
        <w:spacing w:line="480" w:lineRule="auto"/>
        <w:ind w:left="720" w:hanging="720"/>
        <w:rPr>
          <w:sz w:val="24"/>
          <w:szCs w:val="24"/>
        </w:rPr>
      </w:pPr>
      <w:bookmarkStart w:id="3" w:name="_ENREF_4"/>
      <w:r w:rsidRPr="004C06E8">
        <w:rPr>
          <w:sz w:val="24"/>
          <w:szCs w:val="24"/>
        </w:rPr>
        <w:t>4.</w:t>
      </w:r>
      <w:r w:rsidRPr="004C06E8">
        <w:rPr>
          <w:sz w:val="24"/>
          <w:szCs w:val="24"/>
        </w:rPr>
        <w:tab/>
        <w:t>W. Yu, S. Gu, Y. Fu, S. Xiong, C. Pan, Y. Liu and G. Yu,</w:t>
      </w:r>
      <w:r w:rsidR="00194736">
        <w:rPr>
          <w:sz w:val="24"/>
          <w:szCs w:val="24"/>
          <w:lang w:val="en-IN"/>
        </w:rPr>
        <w:t xml:space="preserve"> </w:t>
      </w:r>
      <w:bookmarkStart w:id="4" w:name="_GoBack"/>
      <w:bookmarkEnd w:id="4"/>
      <w:r w:rsidR="00194736" w:rsidRPr="00194736">
        <w:rPr>
          <w:i/>
          <w:sz w:val="24"/>
          <w:szCs w:val="24"/>
        </w:rPr>
        <w:t>J. Catal.</w:t>
      </w:r>
      <w:r w:rsidRPr="004C06E8">
        <w:rPr>
          <w:sz w:val="24"/>
          <w:szCs w:val="24"/>
        </w:rPr>
        <w:t xml:space="preserve">, 2018, </w:t>
      </w:r>
      <w:r w:rsidRPr="004C06E8">
        <w:rPr>
          <w:b/>
          <w:sz w:val="24"/>
          <w:szCs w:val="24"/>
        </w:rPr>
        <w:t>362</w:t>
      </w:r>
      <w:r w:rsidRPr="004C06E8">
        <w:rPr>
          <w:sz w:val="24"/>
          <w:szCs w:val="24"/>
        </w:rPr>
        <w:t>, 1-9.</w:t>
      </w:r>
      <w:bookmarkEnd w:id="3"/>
    </w:p>
    <w:p w14:paraId="28E8A779" w14:textId="11845509" w:rsidR="00081F7A" w:rsidRPr="004C06E8" w:rsidRDefault="00081F7A" w:rsidP="00081F7A">
      <w:pPr>
        <w:pStyle w:val="EndNoteBibliography"/>
        <w:spacing w:line="480" w:lineRule="auto"/>
        <w:ind w:left="720" w:hanging="720"/>
        <w:rPr>
          <w:sz w:val="24"/>
          <w:szCs w:val="24"/>
        </w:rPr>
      </w:pPr>
      <w:bookmarkStart w:id="5" w:name="_ENREF_5"/>
      <w:r w:rsidRPr="004C06E8">
        <w:rPr>
          <w:sz w:val="24"/>
          <w:szCs w:val="24"/>
        </w:rPr>
        <w:t>5.</w:t>
      </w:r>
      <w:r w:rsidRPr="004C06E8">
        <w:rPr>
          <w:sz w:val="24"/>
          <w:szCs w:val="24"/>
        </w:rPr>
        <w:tab/>
        <w:t xml:space="preserve">O. Buyukcakir, S. H. Je, S. N. Talapaneni, D. Kim and A. Coskun, </w:t>
      </w:r>
      <w:r w:rsidR="00A66D6A" w:rsidRPr="00A66D6A">
        <w:rPr>
          <w:i/>
          <w:sz w:val="24"/>
          <w:szCs w:val="24"/>
        </w:rPr>
        <w:t>ACS Appl. Mater. Interfaces</w:t>
      </w:r>
      <w:r w:rsidRPr="004C06E8">
        <w:rPr>
          <w:sz w:val="24"/>
          <w:szCs w:val="24"/>
        </w:rPr>
        <w:t xml:space="preserve">, 2017, </w:t>
      </w:r>
      <w:r w:rsidRPr="004C06E8">
        <w:rPr>
          <w:b/>
          <w:sz w:val="24"/>
          <w:szCs w:val="24"/>
        </w:rPr>
        <w:t>9</w:t>
      </w:r>
      <w:r w:rsidRPr="004C06E8">
        <w:rPr>
          <w:sz w:val="24"/>
          <w:szCs w:val="24"/>
        </w:rPr>
        <w:t>, 7209-7216.</w:t>
      </w:r>
      <w:bookmarkEnd w:id="5"/>
    </w:p>
    <w:p w14:paraId="06D6121E" w14:textId="77777777" w:rsidR="00081F7A" w:rsidRPr="004C06E8" w:rsidRDefault="00081F7A" w:rsidP="004C06E8">
      <w:pPr>
        <w:pStyle w:val="EndNoteBibliography"/>
        <w:spacing w:line="480" w:lineRule="auto"/>
        <w:ind w:left="720" w:hanging="720"/>
        <w:rPr>
          <w:sz w:val="24"/>
          <w:szCs w:val="24"/>
        </w:rPr>
      </w:pPr>
      <w:bookmarkStart w:id="6" w:name="_ENREF_6"/>
      <w:r w:rsidRPr="004C06E8">
        <w:rPr>
          <w:sz w:val="24"/>
          <w:szCs w:val="24"/>
        </w:rPr>
        <w:t>6.</w:t>
      </w:r>
      <w:r w:rsidRPr="004C06E8">
        <w:rPr>
          <w:sz w:val="24"/>
          <w:szCs w:val="24"/>
        </w:rPr>
        <w:tab/>
        <w:t xml:space="preserve">T.-T. Liu, R. Xu, J.-D. Yi, J. Liang, X.-S. Wang, P.-C. Shi, Y.-B. Huang and R. Cao, </w:t>
      </w:r>
      <w:r w:rsidRPr="004C06E8">
        <w:rPr>
          <w:i/>
          <w:sz w:val="24"/>
          <w:szCs w:val="24"/>
        </w:rPr>
        <w:t>ChemCatChem</w:t>
      </w:r>
      <w:r w:rsidRPr="004C06E8">
        <w:rPr>
          <w:sz w:val="24"/>
          <w:szCs w:val="24"/>
        </w:rPr>
        <w:t xml:space="preserve">, 2018, </w:t>
      </w:r>
      <w:r w:rsidRPr="004C06E8">
        <w:rPr>
          <w:b/>
          <w:sz w:val="24"/>
          <w:szCs w:val="24"/>
        </w:rPr>
        <w:t>10</w:t>
      </w:r>
      <w:r w:rsidRPr="004C06E8">
        <w:rPr>
          <w:sz w:val="24"/>
          <w:szCs w:val="24"/>
        </w:rPr>
        <w:t>, 2036-2040.</w:t>
      </w:r>
      <w:bookmarkEnd w:id="6"/>
    </w:p>
    <w:p w14:paraId="543E9665" w14:textId="73FC7B38" w:rsidR="00081F7A" w:rsidRPr="004C06E8" w:rsidRDefault="00081F7A" w:rsidP="00081F7A">
      <w:pPr>
        <w:pStyle w:val="EndNoteBibliography"/>
        <w:spacing w:line="480" w:lineRule="auto"/>
        <w:ind w:left="720" w:hanging="720"/>
        <w:rPr>
          <w:sz w:val="24"/>
          <w:szCs w:val="24"/>
        </w:rPr>
      </w:pPr>
      <w:bookmarkStart w:id="7" w:name="_ENREF_7"/>
      <w:r w:rsidRPr="004C06E8">
        <w:rPr>
          <w:sz w:val="24"/>
          <w:szCs w:val="24"/>
        </w:rPr>
        <w:t>7.</w:t>
      </w:r>
      <w:r w:rsidRPr="004C06E8">
        <w:rPr>
          <w:sz w:val="24"/>
          <w:szCs w:val="24"/>
        </w:rPr>
        <w:tab/>
        <w:t xml:space="preserve">Q.-J. Wu, M.-J. Mao, J.-X. Chen, Y.-B. Huang and R. Cao, </w:t>
      </w:r>
      <w:r w:rsidR="00A66D6A" w:rsidRPr="00A66D6A">
        <w:rPr>
          <w:i/>
          <w:sz w:val="24"/>
          <w:szCs w:val="24"/>
        </w:rPr>
        <w:t>Catal. Sci. Technol.</w:t>
      </w:r>
      <w:r w:rsidRPr="004C06E8">
        <w:rPr>
          <w:sz w:val="24"/>
          <w:szCs w:val="24"/>
        </w:rPr>
        <w:t xml:space="preserve">, 2020, </w:t>
      </w:r>
      <w:r w:rsidRPr="004C06E8">
        <w:rPr>
          <w:b/>
          <w:sz w:val="24"/>
          <w:szCs w:val="24"/>
        </w:rPr>
        <w:t>10</w:t>
      </w:r>
      <w:r w:rsidRPr="004C06E8">
        <w:rPr>
          <w:sz w:val="24"/>
          <w:szCs w:val="24"/>
        </w:rPr>
        <w:t>, 8026-8033.</w:t>
      </w:r>
      <w:bookmarkEnd w:id="7"/>
    </w:p>
    <w:p w14:paraId="56E54DBC" w14:textId="77777777" w:rsidR="00081F7A" w:rsidRPr="004C06E8" w:rsidRDefault="00081F7A" w:rsidP="00081F7A">
      <w:pPr>
        <w:pStyle w:val="EndNoteBibliography"/>
        <w:spacing w:line="480" w:lineRule="auto"/>
        <w:ind w:left="720" w:hanging="720"/>
        <w:rPr>
          <w:sz w:val="24"/>
          <w:szCs w:val="24"/>
        </w:rPr>
      </w:pPr>
      <w:bookmarkStart w:id="8" w:name="_ENREF_8"/>
      <w:r w:rsidRPr="004C06E8">
        <w:rPr>
          <w:sz w:val="24"/>
          <w:szCs w:val="24"/>
        </w:rPr>
        <w:t>8.</w:t>
      </w:r>
      <w:r w:rsidRPr="004C06E8">
        <w:rPr>
          <w:sz w:val="24"/>
          <w:szCs w:val="24"/>
        </w:rPr>
        <w:tab/>
        <w:t xml:space="preserve">C. Yue, W. Wang and F. Li, </w:t>
      </w:r>
      <w:r w:rsidRPr="004C06E8">
        <w:rPr>
          <w:i/>
          <w:sz w:val="24"/>
          <w:szCs w:val="24"/>
        </w:rPr>
        <w:t>ChemSusChem</w:t>
      </w:r>
      <w:r w:rsidRPr="004C06E8">
        <w:rPr>
          <w:sz w:val="24"/>
          <w:szCs w:val="24"/>
        </w:rPr>
        <w:t xml:space="preserve">, 2020, </w:t>
      </w:r>
      <w:r w:rsidRPr="004C06E8">
        <w:rPr>
          <w:b/>
          <w:sz w:val="24"/>
          <w:szCs w:val="24"/>
        </w:rPr>
        <w:t>13</w:t>
      </w:r>
      <w:r w:rsidRPr="004C06E8">
        <w:rPr>
          <w:sz w:val="24"/>
          <w:szCs w:val="24"/>
        </w:rPr>
        <w:t>, 5996-6004.</w:t>
      </w:r>
      <w:bookmarkEnd w:id="8"/>
    </w:p>
    <w:p w14:paraId="0618FAE4" w14:textId="46587F8A" w:rsidR="00081F7A" w:rsidRPr="004C06E8" w:rsidRDefault="00081F7A" w:rsidP="00081F7A">
      <w:pPr>
        <w:pStyle w:val="EndNoteBibliography"/>
        <w:spacing w:line="480" w:lineRule="auto"/>
        <w:ind w:left="720" w:hanging="720"/>
        <w:rPr>
          <w:sz w:val="24"/>
          <w:szCs w:val="24"/>
        </w:rPr>
      </w:pPr>
      <w:bookmarkStart w:id="9" w:name="_ENREF_9"/>
      <w:r w:rsidRPr="004C06E8">
        <w:rPr>
          <w:sz w:val="24"/>
          <w:szCs w:val="24"/>
        </w:rPr>
        <w:t>9.</w:t>
      </w:r>
      <w:r w:rsidRPr="004C06E8">
        <w:rPr>
          <w:sz w:val="24"/>
          <w:szCs w:val="24"/>
        </w:rPr>
        <w:tab/>
        <w:t xml:space="preserve">T. Biswas, A. Halder, K. S. Paliwal, A. Mitra, G. Tudu, R. Banerjee and V. Mahalingam, </w:t>
      </w:r>
      <w:r w:rsidR="004C06E8" w:rsidRPr="004C06E8">
        <w:rPr>
          <w:i/>
          <w:sz w:val="24"/>
          <w:szCs w:val="24"/>
        </w:rPr>
        <w:t>Chem. Asian J.</w:t>
      </w:r>
      <w:r w:rsidRPr="004C06E8">
        <w:rPr>
          <w:sz w:val="24"/>
          <w:szCs w:val="24"/>
        </w:rPr>
        <w:t xml:space="preserve">, 2020, </w:t>
      </w:r>
      <w:r w:rsidRPr="004C06E8">
        <w:rPr>
          <w:b/>
          <w:sz w:val="24"/>
          <w:szCs w:val="24"/>
        </w:rPr>
        <w:t>15</w:t>
      </w:r>
      <w:r w:rsidRPr="004C06E8">
        <w:rPr>
          <w:sz w:val="24"/>
          <w:szCs w:val="24"/>
        </w:rPr>
        <w:t>, 1683-1687.</w:t>
      </w:r>
      <w:bookmarkEnd w:id="9"/>
    </w:p>
    <w:p w14:paraId="6A6FC8C3" w14:textId="35E3FACA" w:rsidR="00CB6775" w:rsidRPr="00E040F0" w:rsidRDefault="00CC265C" w:rsidP="00081F7A">
      <w:pPr>
        <w:pStyle w:val="EndNoteBibliography"/>
        <w:spacing w:line="480" w:lineRule="auto"/>
        <w:rPr>
          <w:b/>
          <w:sz w:val="24"/>
          <w:szCs w:val="24"/>
          <w:lang w:val="en-US"/>
        </w:rPr>
      </w:pPr>
      <w:r w:rsidRPr="004C06E8">
        <w:rPr>
          <w:b/>
          <w:sz w:val="24"/>
          <w:szCs w:val="24"/>
          <w:lang w:val="en-US"/>
        </w:rPr>
        <w:fldChar w:fldCharType="end"/>
      </w:r>
    </w:p>
    <w:sectPr w:rsidR="00CB6775" w:rsidRPr="00E040F0" w:rsidSect="00194B03">
      <w:footerReference w:type="default" r:id="rId25"/>
      <w:endnotePr>
        <w:numFmt w:val="decimal"/>
      </w:end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98E511" w14:textId="77777777" w:rsidR="00160C2C" w:rsidRDefault="00160C2C" w:rsidP="00CA4C3E">
      <w:pPr>
        <w:spacing w:after="0" w:line="240" w:lineRule="auto"/>
      </w:pPr>
      <w:r>
        <w:separator/>
      </w:r>
    </w:p>
  </w:endnote>
  <w:endnote w:type="continuationSeparator" w:id="0">
    <w:p w14:paraId="1A1DBD38" w14:textId="77777777" w:rsidR="00160C2C" w:rsidRDefault="00160C2C" w:rsidP="00CA4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">
    <w:altName w:val="Yu Gothic U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E3B9C1" w14:textId="6870758B" w:rsidR="005C72F5" w:rsidRPr="00BE2151" w:rsidRDefault="005C72F5">
    <w:pPr>
      <w:pStyle w:val="Footer"/>
      <w:jc w:val="center"/>
      <w:rPr>
        <w:rFonts w:ascii="Times New Roman" w:hAnsi="Times New Roman"/>
        <w:sz w:val="24"/>
        <w:szCs w:val="24"/>
      </w:rPr>
    </w:pPr>
    <w:r w:rsidRPr="00BE2151">
      <w:rPr>
        <w:rFonts w:ascii="Times New Roman" w:hAnsi="Times New Roman"/>
        <w:sz w:val="24"/>
        <w:szCs w:val="24"/>
      </w:rPr>
      <w:t>S</w:t>
    </w:r>
    <w:r w:rsidRPr="00BE2151">
      <w:rPr>
        <w:rFonts w:ascii="Times New Roman" w:hAnsi="Times New Roman"/>
        <w:sz w:val="24"/>
        <w:szCs w:val="24"/>
      </w:rPr>
      <w:fldChar w:fldCharType="begin"/>
    </w:r>
    <w:r w:rsidRPr="00BE2151">
      <w:rPr>
        <w:rFonts w:ascii="Times New Roman" w:hAnsi="Times New Roman"/>
        <w:sz w:val="24"/>
        <w:szCs w:val="24"/>
      </w:rPr>
      <w:instrText xml:space="preserve"> PAGE   \* MERGEFORMAT </w:instrText>
    </w:r>
    <w:r w:rsidRPr="00BE2151">
      <w:rPr>
        <w:rFonts w:ascii="Times New Roman" w:hAnsi="Times New Roman"/>
        <w:sz w:val="24"/>
        <w:szCs w:val="24"/>
      </w:rPr>
      <w:fldChar w:fldCharType="separate"/>
    </w:r>
    <w:r w:rsidR="00194736">
      <w:rPr>
        <w:rFonts w:ascii="Times New Roman" w:hAnsi="Times New Roman"/>
        <w:noProof/>
        <w:sz w:val="24"/>
        <w:szCs w:val="24"/>
      </w:rPr>
      <w:t>19</w:t>
    </w:r>
    <w:r w:rsidRPr="00BE2151">
      <w:rPr>
        <w:rFonts w:ascii="Times New Roman" w:hAnsi="Times New Roman"/>
        <w:noProof/>
        <w:sz w:val="24"/>
        <w:szCs w:val="24"/>
      </w:rPr>
      <w:fldChar w:fldCharType="end"/>
    </w:r>
  </w:p>
  <w:p w14:paraId="275A01C6" w14:textId="77777777" w:rsidR="005C72F5" w:rsidRDefault="005C72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D47647" w14:textId="77777777" w:rsidR="00160C2C" w:rsidRDefault="00160C2C" w:rsidP="00CA4C3E">
      <w:pPr>
        <w:spacing w:after="0" w:line="240" w:lineRule="auto"/>
      </w:pPr>
      <w:r>
        <w:separator/>
      </w:r>
    </w:p>
  </w:footnote>
  <w:footnote w:type="continuationSeparator" w:id="0">
    <w:p w14:paraId="04B21B00" w14:textId="77777777" w:rsidR="00160C2C" w:rsidRDefault="00160C2C" w:rsidP="00CA4C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03A07"/>
    <w:multiLevelType w:val="hybridMultilevel"/>
    <w:tmpl w:val="9E7097B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F01DB"/>
    <w:multiLevelType w:val="hybridMultilevel"/>
    <w:tmpl w:val="9C9E034E"/>
    <w:lvl w:ilvl="0" w:tplc="23EA501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C4793E"/>
    <w:multiLevelType w:val="hybridMultilevel"/>
    <w:tmpl w:val="38EAF524"/>
    <w:lvl w:ilvl="0" w:tplc="2CB8177C">
      <w:start w:val="1"/>
      <w:numFmt w:val="decimal"/>
      <w:pStyle w:val="RSCR02References"/>
      <w:lvlText w:val="%1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B9374C"/>
    <w:multiLevelType w:val="hybridMultilevel"/>
    <w:tmpl w:val="F58231D2"/>
    <w:lvl w:ilvl="0" w:tplc="B020411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7033DF"/>
    <w:multiLevelType w:val="hybridMultilevel"/>
    <w:tmpl w:val="9E688354"/>
    <w:lvl w:ilvl="0" w:tplc="B0204118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ED61E5"/>
    <w:multiLevelType w:val="hybridMultilevel"/>
    <w:tmpl w:val="90F80524"/>
    <w:lvl w:ilvl="0" w:tplc="01822CDE">
      <w:start w:val="1"/>
      <w:numFmt w:val="upperRoman"/>
      <w:lvlText w:val="%1."/>
      <w:lvlJc w:val="left"/>
      <w:pPr>
        <w:ind w:left="19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6" w15:restartNumberingAfterBreak="0">
    <w:nsid w:val="64030ED0"/>
    <w:multiLevelType w:val="hybridMultilevel"/>
    <w:tmpl w:val="9C9E034E"/>
    <w:lvl w:ilvl="0" w:tplc="23EA501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2133BC"/>
    <w:multiLevelType w:val="hybridMultilevel"/>
    <w:tmpl w:val="D8188D8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4"/>
  </w:num>
  <w:num w:numId="6">
    <w:abstractNumId w:val="2"/>
  </w:num>
  <w:num w:numId="7">
    <w:abstractNumId w:val="6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jQ0NTIzNzEwMjIxNTRT0lEKTi0uzszPAykwMq4FAMBJJ/0tAAAA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J Materials Chemistry A (1) Copy&lt;/Style&gt;&lt;LeftDelim&gt;{&lt;/LeftDelim&gt;&lt;RightDelim&gt;}&lt;/RightDelim&gt;&lt;FontName&gt;Times New Roman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ffesp9pwks2ds9e050v5evadd0zfwpfpsvzd&quot;&gt;My EndNote Library&lt;record-ids&gt;&lt;item&gt;135&lt;/item&gt;&lt;/record-ids&gt;&lt;/item&gt;&lt;/Libraries&gt;"/>
  </w:docVars>
  <w:rsids>
    <w:rsidRoot w:val="00CA4C3E"/>
    <w:rsid w:val="0000138C"/>
    <w:rsid w:val="00005DFC"/>
    <w:rsid w:val="00010401"/>
    <w:rsid w:val="00010D35"/>
    <w:rsid w:val="00011AD5"/>
    <w:rsid w:val="000206F9"/>
    <w:rsid w:val="00020B29"/>
    <w:rsid w:val="00020F23"/>
    <w:rsid w:val="00024F19"/>
    <w:rsid w:val="0003021E"/>
    <w:rsid w:val="00034C81"/>
    <w:rsid w:val="00034CD5"/>
    <w:rsid w:val="000375E6"/>
    <w:rsid w:val="00044340"/>
    <w:rsid w:val="00047753"/>
    <w:rsid w:val="00051250"/>
    <w:rsid w:val="00055D21"/>
    <w:rsid w:val="00062F4F"/>
    <w:rsid w:val="00071E37"/>
    <w:rsid w:val="00072772"/>
    <w:rsid w:val="00075138"/>
    <w:rsid w:val="0007660E"/>
    <w:rsid w:val="0008011B"/>
    <w:rsid w:val="000807EF"/>
    <w:rsid w:val="00081F7A"/>
    <w:rsid w:val="000821BA"/>
    <w:rsid w:val="00082B6E"/>
    <w:rsid w:val="00085474"/>
    <w:rsid w:val="00090993"/>
    <w:rsid w:val="00090C24"/>
    <w:rsid w:val="00091931"/>
    <w:rsid w:val="000950E8"/>
    <w:rsid w:val="000A1166"/>
    <w:rsid w:val="000A1528"/>
    <w:rsid w:val="000A764E"/>
    <w:rsid w:val="000A7B18"/>
    <w:rsid w:val="000B04F6"/>
    <w:rsid w:val="000B3B6B"/>
    <w:rsid w:val="000B4EC4"/>
    <w:rsid w:val="000C1C41"/>
    <w:rsid w:val="000C65FC"/>
    <w:rsid w:val="000C6898"/>
    <w:rsid w:val="000D1015"/>
    <w:rsid w:val="000D2895"/>
    <w:rsid w:val="000E1D41"/>
    <w:rsid w:val="000E3CFB"/>
    <w:rsid w:val="000E3DB2"/>
    <w:rsid w:val="000E4C36"/>
    <w:rsid w:val="000F163F"/>
    <w:rsid w:val="000F5B00"/>
    <w:rsid w:val="000F7303"/>
    <w:rsid w:val="000F79F1"/>
    <w:rsid w:val="001065CC"/>
    <w:rsid w:val="00111031"/>
    <w:rsid w:val="0011157F"/>
    <w:rsid w:val="00112508"/>
    <w:rsid w:val="00112A06"/>
    <w:rsid w:val="00113FE1"/>
    <w:rsid w:val="00116AA6"/>
    <w:rsid w:val="00116C1A"/>
    <w:rsid w:val="00120ACB"/>
    <w:rsid w:val="00124024"/>
    <w:rsid w:val="00124F6F"/>
    <w:rsid w:val="001262B7"/>
    <w:rsid w:val="001276BB"/>
    <w:rsid w:val="0013155D"/>
    <w:rsid w:val="00141D50"/>
    <w:rsid w:val="0014335E"/>
    <w:rsid w:val="00144003"/>
    <w:rsid w:val="001441D1"/>
    <w:rsid w:val="0015046B"/>
    <w:rsid w:val="00155E66"/>
    <w:rsid w:val="00156B7B"/>
    <w:rsid w:val="00157BE9"/>
    <w:rsid w:val="00160519"/>
    <w:rsid w:val="00160C2C"/>
    <w:rsid w:val="0016287F"/>
    <w:rsid w:val="00170A15"/>
    <w:rsid w:val="001766D5"/>
    <w:rsid w:val="00176E89"/>
    <w:rsid w:val="00180041"/>
    <w:rsid w:val="00185690"/>
    <w:rsid w:val="001857EB"/>
    <w:rsid w:val="00194736"/>
    <w:rsid w:val="00194B03"/>
    <w:rsid w:val="00194DF7"/>
    <w:rsid w:val="001A0191"/>
    <w:rsid w:val="001A3093"/>
    <w:rsid w:val="001A476E"/>
    <w:rsid w:val="001A4CE4"/>
    <w:rsid w:val="001A5AC5"/>
    <w:rsid w:val="001B27B8"/>
    <w:rsid w:val="001B34F6"/>
    <w:rsid w:val="001B394D"/>
    <w:rsid w:val="001C0C15"/>
    <w:rsid w:val="001C1D30"/>
    <w:rsid w:val="001C30F3"/>
    <w:rsid w:val="001C53B2"/>
    <w:rsid w:val="001C5491"/>
    <w:rsid w:val="001D2F9B"/>
    <w:rsid w:val="001D49E0"/>
    <w:rsid w:val="001E02E6"/>
    <w:rsid w:val="001E2235"/>
    <w:rsid w:val="001E4D53"/>
    <w:rsid w:val="001F3971"/>
    <w:rsid w:val="001F7AD5"/>
    <w:rsid w:val="002001AD"/>
    <w:rsid w:val="0020206C"/>
    <w:rsid w:val="002021C8"/>
    <w:rsid w:val="002032BD"/>
    <w:rsid w:val="00205102"/>
    <w:rsid w:val="002053DB"/>
    <w:rsid w:val="00205A30"/>
    <w:rsid w:val="00206200"/>
    <w:rsid w:val="00206409"/>
    <w:rsid w:val="00206AC4"/>
    <w:rsid w:val="00217BEF"/>
    <w:rsid w:val="002235FB"/>
    <w:rsid w:val="00227B37"/>
    <w:rsid w:val="00234326"/>
    <w:rsid w:val="00235085"/>
    <w:rsid w:val="0023790A"/>
    <w:rsid w:val="00240506"/>
    <w:rsid w:val="00243B93"/>
    <w:rsid w:val="00246098"/>
    <w:rsid w:val="00254BF5"/>
    <w:rsid w:val="002565D0"/>
    <w:rsid w:val="00256F74"/>
    <w:rsid w:val="002630B5"/>
    <w:rsid w:val="0027316A"/>
    <w:rsid w:val="00276EB4"/>
    <w:rsid w:val="00280DEE"/>
    <w:rsid w:val="00292621"/>
    <w:rsid w:val="0029415C"/>
    <w:rsid w:val="00297471"/>
    <w:rsid w:val="002975B8"/>
    <w:rsid w:val="002A056F"/>
    <w:rsid w:val="002A09AE"/>
    <w:rsid w:val="002A18D2"/>
    <w:rsid w:val="002A21AE"/>
    <w:rsid w:val="002A24A6"/>
    <w:rsid w:val="002A44A8"/>
    <w:rsid w:val="002A4B6A"/>
    <w:rsid w:val="002A5E55"/>
    <w:rsid w:val="002A6B4A"/>
    <w:rsid w:val="002C2536"/>
    <w:rsid w:val="002C66B3"/>
    <w:rsid w:val="002C7E1D"/>
    <w:rsid w:val="002D0FCE"/>
    <w:rsid w:val="002D1BB3"/>
    <w:rsid w:val="002D2045"/>
    <w:rsid w:val="002D3301"/>
    <w:rsid w:val="002D4CCF"/>
    <w:rsid w:val="002E2E9D"/>
    <w:rsid w:val="002E5F3A"/>
    <w:rsid w:val="002E7A99"/>
    <w:rsid w:val="002E7C27"/>
    <w:rsid w:val="002F0F17"/>
    <w:rsid w:val="002F10BA"/>
    <w:rsid w:val="002F1D1A"/>
    <w:rsid w:val="002F33FF"/>
    <w:rsid w:val="002F36FD"/>
    <w:rsid w:val="002F4EE8"/>
    <w:rsid w:val="002F51F5"/>
    <w:rsid w:val="002F52B4"/>
    <w:rsid w:val="002F6A5F"/>
    <w:rsid w:val="00300142"/>
    <w:rsid w:val="00300B93"/>
    <w:rsid w:val="00307D60"/>
    <w:rsid w:val="00310570"/>
    <w:rsid w:val="00314267"/>
    <w:rsid w:val="00314C3C"/>
    <w:rsid w:val="0032219C"/>
    <w:rsid w:val="00332D13"/>
    <w:rsid w:val="00333F87"/>
    <w:rsid w:val="00333FEA"/>
    <w:rsid w:val="00335039"/>
    <w:rsid w:val="0034102E"/>
    <w:rsid w:val="00344180"/>
    <w:rsid w:val="0034652B"/>
    <w:rsid w:val="00346EEE"/>
    <w:rsid w:val="0034702B"/>
    <w:rsid w:val="00351D1D"/>
    <w:rsid w:val="00352367"/>
    <w:rsid w:val="003542B0"/>
    <w:rsid w:val="00356740"/>
    <w:rsid w:val="00361739"/>
    <w:rsid w:val="00364649"/>
    <w:rsid w:val="00373941"/>
    <w:rsid w:val="00375C46"/>
    <w:rsid w:val="00376BF7"/>
    <w:rsid w:val="003770BC"/>
    <w:rsid w:val="00382C41"/>
    <w:rsid w:val="003830F5"/>
    <w:rsid w:val="003839CC"/>
    <w:rsid w:val="00390302"/>
    <w:rsid w:val="00391FF1"/>
    <w:rsid w:val="003A10E6"/>
    <w:rsid w:val="003A7AC3"/>
    <w:rsid w:val="003B1047"/>
    <w:rsid w:val="003B1713"/>
    <w:rsid w:val="003B297F"/>
    <w:rsid w:val="003B36B8"/>
    <w:rsid w:val="003B5C87"/>
    <w:rsid w:val="003B7F22"/>
    <w:rsid w:val="003C3850"/>
    <w:rsid w:val="003C3F41"/>
    <w:rsid w:val="003D036B"/>
    <w:rsid w:val="003D0CAB"/>
    <w:rsid w:val="003D1BB1"/>
    <w:rsid w:val="003D6F72"/>
    <w:rsid w:val="003E24BF"/>
    <w:rsid w:val="003E2AE1"/>
    <w:rsid w:val="003E4424"/>
    <w:rsid w:val="003E5FB5"/>
    <w:rsid w:val="003E645F"/>
    <w:rsid w:val="003E6F1F"/>
    <w:rsid w:val="003F0C81"/>
    <w:rsid w:val="003F1216"/>
    <w:rsid w:val="003F2426"/>
    <w:rsid w:val="003F28F6"/>
    <w:rsid w:val="003F2BD7"/>
    <w:rsid w:val="003F4F76"/>
    <w:rsid w:val="003F5ECE"/>
    <w:rsid w:val="00400FCD"/>
    <w:rsid w:val="00401C3B"/>
    <w:rsid w:val="004034B4"/>
    <w:rsid w:val="004036BE"/>
    <w:rsid w:val="004041FF"/>
    <w:rsid w:val="0041175E"/>
    <w:rsid w:val="00415C19"/>
    <w:rsid w:val="004201B9"/>
    <w:rsid w:val="00420264"/>
    <w:rsid w:val="004261CF"/>
    <w:rsid w:val="0043648B"/>
    <w:rsid w:val="00440A61"/>
    <w:rsid w:val="00441A5E"/>
    <w:rsid w:val="0044478C"/>
    <w:rsid w:val="00451189"/>
    <w:rsid w:val="00457347"/>
    <w:rsid w:val="00457877"/>
    <w:rsid w:val="00460EB9"/>
    <w:rsid w:val="00467EE8"/>
    <w:rsid w:val="00472449"/>
    <w:rsid w:val="0047297E"/>
    <w:rsid w:val="00476ACB"/>
    <w:rsid w:val="0048161A"/>
    <w:rsid w:val="00481B68"/>
    <w:rsid w:val="00481C45"/>
    <w:rsid w:val="00483A74"/>
    <w:rsid w:val="004957DB"/>
    <w:rsid w:val="004978DD"/>
    <w:rsid w:val="004A0D26"/>
    <w:rsid w:val="004A36CB"/>
    <w:rsid w:val="004A400D"/>
    <w:rsid w:val="004B0A53"/>
    <w:rsid w:val="004B0ED0"/>
    <w:rsid w:val="004B167E"/>
    <w:rsid w:val="004B2C1C"/>
    <w:rsid w:val="004B3CD3"/>
    <w:rsid w:val="004B3FB7"/>
    <w:rsid w:val="004B4544"/>
    <w:rsid w:val="004B5102"/>
    <w:rsid w:val="004B7CD1"/>
    <w:rsid w:val="004C01C7"/>
    <w:rsid w:val="004C06E8"/>
    <w:rsid w:val="004C4F66"/>
    <w:rsid w:val="004C75BF"/>
    <w:rsid w:val="004D28DA"/>
    <w:rsid w:val="004D295F"/>
    <w:rsid w:val="004E0A12"/>
    <w:rsid w:val="004E1CF0"/>
    <w:rsid w:val="004F0C9E"/>
    <w:rsid w:val="004F119C"/>
    <w:rsid w:val="004F29C0"/>
    <w:rsid w:val="004F2EB6"/>
    <w:rsid w:val="004F6681"/>
    <w:rsid w:val="004F70D9"/>
    <w:rsid w:val="0050129F"/>
    <w:rsid w:val="0050313D"/>
    <w:rsid w:val="00507A44"/>
    <w:rsid w:val="005108B4"/>
    <w:rsid w:val="00512FD4"/>
    <w:rsid w:val="00517C5C"/>
    <w:rsid w:val="00524ADE"/>
    <w:rsid w:val="00524DDE"/>
    <w:rsid w:val="00535A88"/>
    <w:rsid w:val="00536876"/>
    <w:rsid w:val="0054395C"/>
    <w:rsid w:val="00543CCE"/>
    <w:rsid w:val="005462FE"/>
    <w:rsid w:val="00547CDD"/>
    <w:rsid w:val="00553468"/>
    <w:rsid w:val="005536B6"/>
    <w:rsid w:val="00553792"/>
    <w:rsid w:val="005537D3"/>
    <w:rsid w:val="00554C59"/>
    <w:rsid w:val="0055655F"/>
    <w:rsid w:val="0056010C"/>
    <w:rsid w:val="00560132"/>
    <w:rsid w:val="005609C4"/>
    <w:rsid w:val="005611A2"/>
    <w:rsid w:val="00563AB9"/>
    <w:rsid w:val="00563EA5"/>
    <w:rsid w:val="0056533D"/>
    <w:rsid w:val="005656BB"/>
    <w:rsid w:val="005744AA"/>
    <w:rsid w:val="0057687F"/>
    <w:rsid w:val="0058099E"/>
    <w:rsid w:val="00582A5A"/>
    <w:rsid w:val="0058563A"/>
    <w:rsid w:val="005862A3"/>
    <w:rsid w:val="005867ED"/>
    <w:rsid w:val="005940C4"/>
    <w:rsid w:val="005A1D1B"/>
    <w:rsid w:val="005A2363"/>
    <w:rsid w:val="005A2497"/>
    <w:rsid w:val="005A464E"/>
    <w:rsid w:val="005A6581"/>
    <w:rsid w:val="005B0D1A"/>
    <w:rsid w:val="005B2F27"/>
    <w:rsid w:val="005B4CCC"/>
    <w:rsid w:val="005B55C9"/>
    <w:rsid w:val="005B59C0"/>
    <w:rsid w:val="005B7C5F"/>
    <w:rsid w:val="005C0F57"/>
    <w:rsid w:val="005C2967"/>
    <w:rsid w:val="005C72F5"/>
    <w:rsid w:val="005D3FE9"/>
    <w:rsid w:val="005D6E11"/>
    <w:rsid w:val="005E10B1"/>
    <w:rsid w:val="005E1738"/>
    <w:rsid w:val="005F0D65"/>
    <w:rsid w:val="005F57CA"/>
    <w:rsid w:val="005F5EE2"/>
    <w:rsid w:val="005F6AAB"/>
    <w:rsid w:val="005F7D27"/>
    <w:rsid w:val="00601D8C"/>
    <w:rsid w:val="00604CA9"/>
    <w:rsid w:val="006058E4"/>
    <w:rsid w:val="006119D5"/>
    <w:rsid w:val="00613C5E"/>
    <w:rsid w:val="006153A5"/>
    <w:rsid w:val="00617B02"/>
    <w:rsid w:val="00621278"/>
    <w:rsid w:val="00621951"/>
    <w:rsid w:val="0062430A"/>
    <w:rsid w:val="0062451E"/>
    <w:rsid w:val="0063118C"/>
    <w:rsid w:val="00631573"/>
    <w:rsid w:val="0063205D"/>
    <w:rsid w:val="0063284C"/>
    <w:rsid w:val="00634320"/>
    <w:rsid w:val="006375C5"/>
    <w:rsid w:val="006377FB"/>
    <w:rsid w:val="00641F93"/>
    <w:rsid w:val="00644742"/>
    <w:rsid w:val="00646877"/>
    <w:rsid w:val="00646BD7"/>
    <w:rsid w:val="00651823"/>
    <w:rsid w:val="00653EE0"/>
    <w:rsid w:val="006550E3"/>
    <w:rsid w:val="00657C50"/>
    <w:rsid w:val="00660DA7"/>
    <w:rsid w:val="00664BBD"/>
    <w:rsid w:val="00664EBE"/>
    <w:rsid w:val="00665AC2"/>
    <w:rsid w:val="00666536"/>
    <w:rsid w:val="00671513"/>
    <w:rsid w:val="006733EE"/>
    <w:rsid w:val="00673A34"/>
    <w:rsid w:val="0067404A"/>
    <w:rsid w:val="006760F8"/>
    <w:rsid w:val="00682C93"/>
    <w:rsid w:val="006869A0"/>
    <w:rsid w:val="00692FC5"/>
    <w:rsid w:val="006968EA"/>
    <w:rsid w:val="00696E6D"/>
    <w:rsid w:val="006A2A02"/>
    <w:rsid w:val="006A3829"/>
    <w:rsid w:val="006A5AB6"/>
    <w:rsid w:val="006B39C2"/>
    <w:rsid w:val="006B6047"/>
    <w:rsid w:val="006C4B0F"/>
    <w:rsid w:val="006D085E"/>
    <w:rsid w:val="006D1080"/>
    <w:rsid w:val="006D18A2"/>
    <w:rsid w:val="006D483A"/>
    <w:rsid w:val="006D6D7A"/>
    <w:rsid w:val="006D7CAD"/>
    <w:rsid w:val="006E63A1"/>
    <w:rsid w:val="006F2C36"/>
    <w:rsid w:val="006F4643"/>
    <w:rsid w:val="006F6B36"/>
    <w:rsid w:val="006F6BE0"/>
    <w:rsid w:val="007160C6"/>
    <w:rsid w:val="007175B1"/>
    <w:rsid w:val="0072388E"/>
    <w:rsid w:val="007260F8"/>
    <w:rsid w:val="00726272"/>
    <w:rsid w:val="007276B1"/>
    <w:rsid w:val="007277BC"/>
    <w:rsid w:val="00737BF8"/>
    <w:rsid w:val="00741FF8"/>
    <w:rsid w:val="00742D52"/>
    <w:rsid w:val="00742F1D"/>
    <w:rsid w:val="0074547F"/>
    <w:rsid w:val="00745FD0"/>
    <w:rsid w:val="007468CE"/>
    <w:rsid w:val="00753318"/>
    <w:rsid w:val="00754F17"/>
    <w:rsid w:val="00760996"/>
    <w:rsid w:val="007636F4"/>
    <w:rsid w:val="00765BB0"/>
    <w:rsid w:val="00766463"/>
    <w:rsid w:val="00770BCE"/>
    <w:rsid w:val="00772151"/>
    <w:rsid w:val="00781089"/>
    <w:rsid w:val="00781FA0"/>
    <w:rsid w:val="00782FE3"/>
    <w:rsid w:val="00784CFB"/>
    <w:rsid w:val="00786DFA"/>
    <w:rsid w:val="00787C7D"/>
    <w:rsid w:val="007950A3"/>
    <w:rsid w:val="00795591"/>
    <w:rsid w:val="007A6884"/>
    <w:rsid w:val="007A7C20"/>
    <w:rsid w:val="007B56EB"/>
    <w:rsid w:val="007C63D2"/>
    <w:rsid w:val="007C6A34"/>
    <w:rsid w:val="007D11A5"/>
    <w:rsid w:val="007D20B0"/>
    <w:rsid w:val="007D7CAE"/>
    <w:rsid w:val="007E2096"/>
    <w:rsid w:val="007E6BC5"/>
    <w:rsid w:val="007F003A"/>
    <w:rsid w:val="007F13AC"/>
    <w:rsid w:val="007F348D"/>
    <w:rsid w:val="007F446A"/>
    <w:rsid w:val="007F4ED1"/>
    <w:rsid w:val="00801C51"/>
    <w:rsid w:val="00805BF0"/>
    <w:rsid w:val="00806797"/>
    <w:rsid w:val="00807672"/>
    <w:rsid w:val="008153C1"/>
    <w:rsid w:val="00823098"/>
    <w:rsid w:val="0082561E"/>
    <w:rsid w:val="008268D9"/>
    <w:rsid w:val="0083430C"/>
    <w:rsid w:val="00836EA8"/>
    <w:rsid w:val="008371CC"/>
    <w:rsid w:val="008407BA"/>
    <w:rsid w:val="008408D4"/>
    <w:rsid w:val="00844CE1"/>
    <w:rsid w:val="00851336"/>
    <w:rsid w:val="00851F16"/>
    <w:rsid w:val="00852C36"/>
    <w:rsid w:val="008538C8"/>
    <w:rsid w:val="00863D33"/>
    <w:rsid w:val="00865110"/>
    <w:rsid w:val="00873302"/>
    <w:rsid w:val="00873D95"/>
    <w:rsid w:val="008777F2"/>
    <w:rsid w:val="00877DEA"/>
    <w:rsid w:val="0088180F"/>
    <w:rsid w:val="00884390"/>
    <w:rsid w:val="00891DD8"/>
    <w:rsid w:val="0089702A"/>
    <w:rsid w:val="008A0182"/>
    <w:rsid w:val="008A2015"/>
    <w:rsid w:val="008A78EF"/>
    <w:rsid w:val="008B15D1"/>
    <w:rsid w:val="008B7670"/>
    <w:rsid w:val="008C3E6F"/>
    <w:rsid w:val="008C5695"/>
    <w:rsid w:val="008C7296"/>
    <w:rsid w:val="008D763E"/>
    <w:rsid w:val="008E0034"/>
    <w:rsid w:val="008E3E62"/>
    <w:rsid w:val="008F6C8F"/>
    <w:rsid w:val="00900602"/>
    <w:rsid w:val="00901D2C"/>
    <w:rsid w:val="00905AD9"/>
    <w:rsid w:val="00911350"/>
    <w:rsid w:val="0091783C"/>
    <w:rsid w:val="0092325D"/>
    <w:rsid w:val="00923986"/>
    <w:rsid w:val="00924747"/>
    <w:rsid w:val="0092560F"/>
    <w:rsid w:val="00926BDD"/>
    <w:rsid w:val="00927B0D"/>
    <w:rsid w:val="00934A4A"/>
    <w:rsid w:val="009360BB"/>
    <w:rsid w:val="00937B1B"/>
    <w:rsid w:val="00937F40"/>
    <w:rsid w:val="009414FD"/>
    <w:rsid w:val="009419A0"/>
    <w:rsid w:val="00942CFF"/>
    <w:rsid w:val="009435F8"/>
    <w:rsid w:val="00945773"/>
    <w:rsid w:val="00950446"/>
    <w:rsid w:val="00953BB3"/>
    <w:rsid w:val="00955DEA"/>
    <w:rsid w:val="00960B1B"/>
    <w:rsid w:val="009658F1"/>
    <w:rsid w:val="00967EC6"/>
    <w:rsid w:val="00972821"/>
    <w:rsid w:val="0097388B"/>
    <w:rsid w:val="00974665"/>
    <w:rsid w:val="00974E5E"/>
    <w:rsid w:val="00983030"/>
    <w:rsid w:val="009836CE"/>
    <w:rsid w:val="00984826"/>
    <w:rsid w:val="009849DE"/>
    <w:rsid w:val="0099266B"/>
    <w:rsid w:val="00995F4A"/>
    <w:rsid w:val="009B1281"/>
    <w:rsid w:val="009B4682"/>
    <w:rsid w:val="009B4F9D"/>
    <w:rsid w:val="009B5268"/>
    <w:rsid w:val="009B5D6B"/>
    <w:rsid w:val="009C2AD5"/>
    <w:rsid w:val="009C4796"/>
    <w:rsid w:val="009C5096"/>
    <w:rsid w:val="009D5A06"/>
    <w:rsid w:val="009D7BDE"/>
    <w:rsid w:val="009F23C8"/>
    <w:rsid w:val="009F2BF4"/>
    <w:rsid w:val="009F3392"/>
    <w:rsid w:val="009F362B"/>
    <w:rsid w:val="009F41C1"/>
    <w:rsid w:val="009F6D9F"/>
    <w:rsid w:val="00A01BAB"/>
    <w:rsid w:val="00A03BAC"/>
    <w:rsid w:val="00A12722"/>
    <w:rsid w:val="00A12CC2"/>
    <w:rsid w:val="00A15982"/>
    <w:rsid w:val="00A15B0C"/>
    <w:rsid w:val="00A1767E"/>
    <w:rsid w:val="00A20C98"/>
    <w:rsid w:val="00A231AA"/>
    <w:rsid w:val="00A26C56"/>
    <w:rsid w:val="00A41AA9"/>
    <w:rsid w:val="00A42D13"/>
    <w:rsid w:val="00A4379A"/>
    <w:rsid w:val="00A45817"/>
    <w:rsid w:val="00A53438"/>
    <w:rsid w:val="00A60D3B"/>
    <w:rsid w:val="00A610A0"/>
    <w:rsid w:val="00A630E5"/>
    <w:rsid w:val="00A643A1"/>
    <w:rsid w:val="00A6482C"/>
    <w:rsid w:val="00A66D6A"/>
    <w:rsid w:val="00A70041"/>
    <w:rsid w:val="00A72D75"/>
    <w:rsid w:val="00A76664"/>
    <w:rsid w:val="00A76B0D"/>
    <w:rsid w:val="00A77FC9"/>
    <w:rsid w:val="00A8113D"/>
    <w:rsid w:val="00A8550F"/>
    <w:rsid w:val="00A91F51"/>
    <w:rsid w:val="00A927E4"/>
    <w:rsid w:val="00A95FAD"/>
    <w:rsid w:val="00A96897"/>
    <w:rsid w:val="00A97A9A"/>
    <w:rsid w:val="00AA026B"/>
    <w:rsid w:val="00AA4F70"/>
    <w:rsid w:val="00AA68F7"/>
    <w:rsid w:val="00AB3B1D"/>
    <w:rsid w:val="00AC2E61"/>
    <w:rsid w:val="00AC67A1"/>
    <w:rsid w:val="00AC70B8"/>
    <w:rsid w:val="00AD46E3"/>
    <w:rsid w:val="00AD5536"/>
    <w:rsid w:val="00AE0985"/>
    <w:rsid w:val="00AE2959"/>
    <w:rsid w:val="00AE39E8"/>
    <w:rsid w:val="00AF2F1C"/>
    <w:rsid w:val="00B010EA"/>
    <w:rsid w:val="00B0131D"/>
    <w:rsid w:val="00B01B55"/>
    <w:rsid w:val="00B0295C"/>
    <w:rsid w:val="00B03525"/>
    <w:rsid w:val="00B03A9F"/>
    <w:rsid w:val="00B0572A"/>
    <w:rsid w:val="00B11EAA"/>
    <w:rsid w:val="00B13148"/>
    <w:rsid w:val="00B134DE"/>
    <w:rsid w:val="00B14842"/>
    <w:rsid w:val="00B212E7"/>
    <w:rsid w:val="00B2446D"/>
    <w:rsid w:val="00B25F10"/>
    <w:rsid w:val="00B325EC"/>
    <w:rsid w:val="00B46555"/>
    <w:rsid w:val="00B46DFE"/>
    <w:rsid w:val="00B4799A"/>
    <w:rsid w:val="00B53A3E"/>
    <w:rsid w:val="00B54798"/>
    <w:rsid w:val="00B54CF5"/>
    <w:rsid w:val="00B61441"/>
    <w:rsid w:val="00B64332"/>
    <w:rsid w:val="00B667BB"/>
    <w:rsid w:val="00B70D0E"/>
    <w:rsid w:val="00B72F5C"/>
    <w:rsid w:val="00B73058"/>
    <w:rsid w:val="00B74482"/>
    <w:rsid w:val="00B7495F"/>
    <w:rsid w:val="00B74972"/>
    <w:rsid w:val="00B77124"/>
    <w:rsid w:val="00B81228"/>
    <w:rsid w:val="00B85050"/>
    <w:rsid w:val="00BA156A"/>
    <w:rsid w:val="00BA1FAD"/>
    <w:rsid w:val="00BA2934"/>
    <w:rsid w:val="00BA2E4B"/>
    <w:rsid w:val="00BA515A"/>
    <w:rsid w:val="00BA5EF7"/>
    <w:rsid w:val="00BA7627"/>
    <w:rsid w:val="00BB2C38"/>
    <w:rsid w:val="00BB4429"/>
    <w:rsid w:val="00BB5140"/>
    <w:rsid w:val="00BB6A39"/>
    <w:rsid w:val="00BB71C6"/>
    <w:rsid w:val="00BB76FC"/>
    <w:rsid w:val="00BC0301"/>
    <w:rsid w:val="00BC391D"/>
    <w:rsid w:val="00BC6AB0"/>
    <w:rsid w:val="00BC7CBB"/>
    <w:rsid w:val="00BD2396"/>
    <w:rsid w:val="00BD2AE0"/>
    <w:rsid w:val="00BD67F0"/>
    <w:rsid w:val="00BE2151"/>
    <w:rsid w:val="00BE35D4"/>
    <w:rsid w:val="00BE59B9"/>
    <w:rsid w:val="00BE5B8D"/>
    <w:rsid w:val="00BF5B79"/>
    <w:rsid w:val="00C00E1B"/>
    <w:rsid w:val="00C01E18"/>
    <w:rsid w:val="00C043B2"/>
    <w:rsid w:val="00C05884"/>
    <w:rsid w:val="00C0600B"/>
    <w:rsid w:val="00C11FBB"/>
    <w:rsid w:val="00C12823"/>
    <w:rsid w:val="00C172E2"/>
    <w:rsid w:val="00C23CD2"/>
    <w:rsid w:val="00C2435D"/>
    <w:rsid w:val="00C361A9"/>
    <w:rsid w:val="00C378ED"/>
    <w:rsid w:val="00C404A3"/>
    <w:rsid w:val="00C42C57"/>
    <w:rsid w:val="00C4436A"/>
    <w:rsid w:val="00C5099B"/>
    <w:rsid w:val="00C52191"/>
    <w:rsid w:val="00C522AF"/>
    <w:rsid w:val="00C549D8"/>
    <w:rsid w:val="00C63244"/>
    <w:rsid w:val="00C646CF"/>
    <w:rsid w:val="00C673B4"/>
    <w:rsid w:val="00C70181"/>
    <w:rsid w:val="00C73EC5"/>
    <w:rsid w:val="00C80CAA"/>
    <w:rsid w:val="00C83B88"/>
    <w:rsid w:val="00C90F3B"/>
    <w:rsid w:val="00C9203D"/>
    <w:rsid w:val="00C93487"/>
    <w:rsid w:val="00CA0072"/>
    <w:rsid w:val="00CA082A"/>
    <w:rsid w:val="00CA1458"/>
    <w:rsid w:val="00CA30F3"/>
    <w:rsid w:val="00CA3EBA"/>
    <w:rsid w:val="00CA4C3E"/>
    <w:rsid w:val="00CA5E5E"/>
    <w:rsid w:val="00CA6ABF"/>
    <w:rsid w:val="00CB4796"/>
    <w:rsid w:val="00CB4DA2"/>
    <w:rsid w:val="00CB63CE"/>
    <w:rsid w:val="00CB6775"/>
    <w:rsid w:val="00CB7C35"/>
    <w:rsid w:val="00CC265C"/>
    <w:rsid w:val="00CC2F7C"/>
    <w:rsid w:val="00CC6F39"/>
    <w:rsid w:val="00CD5030"/>
    <w:rsid w:val="00CD5D89"/>
    <w:rsid w:val="00CD6D31"/>
    <w:rsid w:val="00CD7DC4"/>
    <w:rsid w:val="00CE0814"/>
    <w:rsid w:val="00CE1D2C"/>
    <w:rsid w:val="00CE3CB6"/>
    <w:rsid w:val="00CF6B16"/>
    <w:rsid w:val="00D02FF5"/>
    <w:rsid w:val="00D065D1"/>
    <w:rsid w:val="00D1549B"/>
    <w:rsid w:val="00D16B79"/>
    <w:rsid w:val="00D16C23"/>
    <w:rsid w:val="00D26544"/>
    <w:rsid w:val="00D26F67"/>
    <w:rsid w:val="00D271BB"/>
    <w:rsid w:val="00D33785"/>
    <w:rsid w:val="00D33D6B"/>
    <w:rsid w:val="00D400A6"/>
    <w:rsid w:val="00D50963"/>
    <w:rsid w:val="00D60D4E"/>
    <w:rsid w:val="00D6257A"/>
    <w:rsid w:val="00D75100"/>
    <w:rsid w:val="00D7686C"/>
    <w:rsid w:val="00D84709"/>
    <w:rsid w:val="00D864AD"/>
    <w:rsid w:val="00D87FC7"/>
    <w:rsid w:val="00D93F27"/>
    <w:rsid w:val="00D9400A"/>
    <w:rsid w:val="00D94200"/>
    <w:rsid w:val="00D9452B"/>
    <w:rsid w:val="00D94A10"/>
    <w:rsid w:val="00D97D5D"/>
    <w:rsid w:val="00DA0AA8"/>
    <w:rsid w:val="00DA1D8E"/>
    <w:rsid w:val="00DA439F"/>
    <w:rsid w:val="00DA6D74"/>
    <w:rsid w:val="00DB02FB"/>
    <w:rsid w:val="00DB11AD"/>
    <w:rsid w:val="00DB1727"/>
    <w:rsid w:val="00DB34C8"/>
    <w:rsid w:val="00DB45F3"/>
    <w:rsid w:val="00DB5DB9"/>
    <w:rsid w:val="00DC23BF"/>
    <w:rsid w:val="00DC5081"/>
    <w:rsid w:val="00DD1992"/>
    <w:rsid w:val="00DD48D3"/>
    <w:rsid w:val="00DD53C6"/>
    <w:rsid w:val="00DD65B3"/>
    <w:rsid w:val="00DE12B0"/>
    <w:rsid w:val="00DF0EC6"/>
    <w:rsid w:val="00DF36C3"/>
    <w:rsid w:val="00DF3D5F"/>
    <w:rsid w:val="00DF4193"/>
    <w:rsid w:val="00E007B4"/>
    <w:rsid w:val="00E010E6"/>
    <w:rsid w:val="00E040F0"/>
    <w:rsid w:val="00E051DB"/>
    <w:rsid w:val="00E057AD"/>
    <w:rsid w:val="00E10E3A"/>
    <w:rsid w:val="00E12F4D"/>
    <w:rsid w:val="00E16864"/>
    <w:rsid w:val="00E267C5"/>
    <w:rsid w:val="00E270CC"/>
    <w:rsid w:val="00E30065"/>
    <w:rsid w:val="00E30828"/>
    <w:rsid w:val="00E31524"/>
    <w:rsid w:val="00E32ED4"/>
    <w:rsid w:val="00E3357F"/>
    <w:rsid w:val="00E4014B"/>
    <w:rsid w:val="00E4103C"/>
    <w:rsid w:val="00E43D83"/>
    <w:rsid w:val="00E47D13"/>
    <w:rsid w:val="00E50262"/>
    <w:rsid w:val="00E515CE"/>
    <w:rsid w:val="00E567A7"/>
    <w:rsid w:val="00E600DA"/>
    <w:rsid w:val="00E6087B"/>
    <w:rsid w:val="00E63C2C"/>
    <w:rsid w:val="00E64115"/>
    <w:rsid w:val="00E66D98"/>
    <w:rsid w:val="00E67624"/>
    <w:rsid w:val="00E74188"/>
    <w:rsid w:val="00E76168"/>
    <w:rsid w:val="00E7752A"/>
    <w:rsid w:val="00E81D29"/>
    <w:rsid w:val="00E8512F"/>
    <w:rsid w:val="00E85D2B"/>
    <w:rsid w:val="00E90980"/>
    <w:rsid w:val="00E91201"/>
    <w:rsid w:val="00E93735"/>
    <w:rsid w:val="00E95037"/>
    <w:rsid w:val="00E963E9"/>
    <w:rsid w:val="00EA063B"/>
    <w:rsid w:val="00EA0D84"/>
    <w:rsid w:val="00EA1F9B"/>
    <w:rsid w:val="00EA3D1A"/>
    <w:rsid w:val="00EA66BA"/>
    <w:rsid w:val="00EB0D85"/>
    <w:rsid w:val="00EB0F29"/>
    <w:rsid w:val="00EB0FBC"/>
    <w:rsid w:val="00EB4543"/>
    <w:rsid w:val="00EB7800"/>
    <w:rsid w:val="00EB7A1D"/>
    <w:rsid w:val="00EC47B3"/>
    <w:rsid w:val="00EC5C6A"/>
    <w:rsid w:val="00ED3397"/>
    <w:rsid w:val="00ED5F77"/>
    <w:rsid w:val="00EE0B87"/>
    <w:rsid w:val="00EE72F1"/>
    <w:rsid w:val="00EE7A69"/>
    <w:rsid w:val="00EF0BDE"/>
    <w:rsid w:val="00EF1C6C"/>
    <w:rsid w:val="00EF1D14"/>
    <w:rsid w:val="00EF1DD7"/>
    <w:rsid w:val="00EF7A87"/>
    <w:rsid w:val="00F00EB3"/>
    <w:rsid w:val="00F00EBE"/>
    <w:rsid w:val="00F059FF"/>
    <w:rsid w:val="00F05B6E"/>
    <w:rsid w:val="00F0674E"/>
    <w:rsid w:val="00F11CB6"/>
    <w:rsid w:val="00F11EB9"/>
    <w:rsid w:val="00F12E65"/>
    <w:rsid w:val="00F12F8C"/>
    <w:rsid w:val="00F133BD"/>
    <w:rsid w:val="00F16DA9"/>
    <w:rsid w:val="00F226D4"/>
    <w:rsid w:val="00F2317D"/>
    <w:rsid w:val="00F2406F"/>
    <w:rsid w:val="00F24A31"/>
    <w:rsid w:val="00F26FE9"/>
    <w:rsid w:val="00F31489"/>
    <w:rsid w:val="00F33636"/>
    <w:rsid w:val="00F37EA8"/>
    <w:rsid w:val="00F40C1F"/>
    <w:rsid w:val="00F47184"/>
    <w:rsid w:val="00F509C5"/>
    <w:rsid w:val="00F52DD5"/>
    <w:rsid w:val="00F52F08"/>
    <w:rsid w:val="00F54689"/>
    <w:rsid w:val="00F57E74"/>
    <w:rsid w:val="00F60FDA"/>
    <w:rsid w:val="00F62356"/>
    <w:rsid w:val="00F62495"/>
    <w:rsid w:val="00F64E64"/>
    <w:rsid w:val="00F71CFD"/>
    <w:rsid w:val="00F7225A"/>
    <w:rsid w:val="00F73700"/>
    <w:rsid w:val="00F75A73"/>
    <w:rsid w:val="00F7728F"/>
    <w:rsid w:val="00F8471D"/>
    <w:rsid w:val="00F87395"/>
    <w:rsid w:val="00F878D4"/>
    <w:rsid w:val="00F92E6D"/>
    <w:rsid w:val="00F93EBC"/>
    <w:rsid w:val="00F94E6F"/>
    <w:rsid w:val="00FA2BAD"/>
    <w:rsid w:val="00FA6351"/>
    <w:rsid w:val="00FA7609"/>
    <w:rsid w:val="00FB01A5"/>
    <w:rsid w:val="00FB4367"/>
    <w:rsid w:val="00FB5452"/>
    <w:rsid w:val="00FB575D"/>
    <w:rsid w:val="00FB6109"/>
    <w:rsid w:val="00FC0898"/>
    <w:rsid w:val="00FC177C"/>
    <w:rsid w:val="00FC25FE"/>
    <w:rsid w:val="00FC65BF"/>
    <w:rsid w:val="00FD0405"/>
    <w:rsid w:val="00FD27EC"/>
    <w:rsid w:val="00FD4BB6"/>
    <w:rsid w:val="00FD585B"/>
    <w:rsid w:val="00FD698B"/>
    <w:rsid w:val="00FD6A4C"/>
    <w:rsid w:val="00FE1D2C"/>
    <w:rsid w:val="00FF05D6"/>
    <w:rsid w:val="00FF0639"/>
    <w:rsid w:val="00FF10A7"/>
    <w:rsid w:val="00FF3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A02A73"/>
  <w15:docId w15:val="{93F70945-18FD-4C5E-8993-6EC40D1C8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C3E"/>
    <w:pPr>
      <w:spacing w:after="160" w:line="259" w:lineRule="auto"/>
    </w:pPr>
    <w:rPr>
      <w:sz w:val="22"/>
      <w:szCs w:val="22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B15D1"/>
    <w:pPr>
      <w:keepNext/>
      <w:keepLines/>
      <w:spacing w:before="200" w:after="0" w:line="276" w:lineRule="auto"/>
      <w:outlineLvl w:val="2"/>
    </w:pPr>
    <w:rPr>
      <w:rFonts w:ascii="Cambria" w:eastAsia="Times New Roman" w:hAnsi="Cambria"/>
      <w:b/>
      <w:bCs/>
      <w:color w:val="4F81BD"/>
      <w:lang w:val="x-none" w:eastAsia="x-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4C3E"/>
    <w:pPr>
      <w:ind w:left="720"/>
      <w:contextualSpacing/>
    </w:pPr>
  </w:style>
  <w:style w:type="character" w:styleId="Hyperlink">
    <w:name w:val="Hyperlink"/>
    <w:unhideWhenUsed/>
    <w:rsid w:val="00CA4C3E"/>
    <w:rPr>
      <w:strike w:val="0"/>
      <w:dstrike w:val="0"/>
      <w:color w:val="0156AA"/>
      <w:u w:val="none"/>
      <w:effect w:val="none"/>
      <w:bdr w:val="none" w:sz="0" w:space="0" w:color="auto" w:frame="1"/>
    </w:rPr>
  </w:style>
  <w:style w:type="character" w:styleId="EndnoteReference">
    <w:name w:val="endnote reference"/>
    <w:uiPriority w:val="99"/>
    <w:unhideWhenUsed/>
    <w:rsid w:val="00CA4C3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unhideWhenUsed/>
    <w:rsid w:val="00CA4C3E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EndnoteTextChar">
    <w:name w:val="Endnote Text Char"/>
    <w:link w:val="EndnoteText"/>
    <w:uiPriority w:val="99"/>
    <w:rsid w:val="00CA4C3E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CA4C3E"/>
    <w:pPr>
      <w:tabs>
        <w:tab w:val="center" w:pos="4513"/>
        <w:tab w:val="right" w:pos="9026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ooterChar">
    <w:name w:val="Footer Char"/>
    <w:link w:val="Footer"/>
    <w:uiPriority w:val="99"/>
    <w:rsid w:val="00CA4C3E"/>
    <w:rPr>
      <w:rFonts w:ascii="Calibri" w:eastAsia="Calibri" w:hAnsi="Calibri" w:cs="Times New Roman"/>
    </w:rPr>
  </w:style>
  <w:style w:type="paragraph" w:customStyle="1" w:styleId="TAMainText">
    <w:name w:val="TA_Main_Text"/>
    <w:basedOn w:val="Normal"/>
    <w:rsid w:val="005536B6"/>
    <w:pPr>
      <w:spacing w:after="0" w:line="480" w:lineRule="auto"/>
      <w:ind w:firstLine="202"/>
      <w:jc w:val="both"/>
    </w:pPr>
    <w:rPr>
      <w:rFonts w:ascii="Times" w:eastAsia="Times New Roman" w:hAnsi="Times"/>
      <w:sz w:val="24"/>
      <w:szCs w:val="20"/>
    </w:rPr>
  </w:style>
  <w:style w:type="paragraph" w:styleId="HTMLPreformatted">
    <w:name w:val="HTML Preformatted"/>
    <w:basedOn w:val="Normal"/>
    <w:link w:val="HTMLPreformattedChar"/>
    <w:uiPriority w:val="99"/>
    <w:rsid w:val="005536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color w:val="000000"/>
      <w:sz w:val="20"/>
      <w:szCs w:val="20"/>
      <w:lang w:val="x-none" w:eastAsia="x-none"/>
    </w:rPr>
  </w:style>
  <w:style w:type="character" w:customStyle="1" w:styleId="HTMLPreformattedChar">
    <w:name w:val="HTML Preformatted Char"/>
    <w:link w:val="HTMLPreformatted"/>
    <w:uiPriority w:val="99"/>
    <w:rsid w:val="005536B6"/>
    <w:rPr>
      <w:rFonts w:ascii="Courier New" w:eastAsia="Times New Roman" w:hAnsi="Courier New" w:cs="Times New Roman"/>
      <w:color w:val="000000"/>
      <w:sz w:val="20"/>
      <w:szCs w:val="20"/>
      <w:lang w:val="x-none" w:eastAsia="x-none"/>
    </w:rPr>
  </w:style>
  <w:style w:type="character" w:styleId="CommentReference">
    <w:name w:val="annotation reference"/>
    <w:uiPriority w:val="99"/>
    <w:semiHidden/>
    <w:unhideWhenUsed/>
    <w:rsid w:val="002A6B4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2A6B4A"/>
    <w:pPr>
      <w:spacing w:line="240" w:lineRule="auto"/>
    </w:pPr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semiHidden/>
    <w:rsid w:val="002A6B4A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6B4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A6B4A"/>
    <w:rPr>
      <w:rFonts w:ascii="Calibri" w:eastAsia="Calibri" w:hAnsi="Calibri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B4A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2A6B4A"/>
    <w:rPr>
      <w:rFonts w:ascii="Segoe UI" w:eastAsia="Calibri" w:hAnsi="Segoe UI" w:cs="Segoe UI"/>
      <w:sz w:val="18"/>
      <w:szCs w:val="18"/>
    </w:rPr>
  </w:style>
  <w:style w:type="character" w:customStyle="1" w:styleId="EndNoteBibliographyChar">
    <w:name w:val="EndNote Bibliography Char"/>
    <w:link w:val="EndNoteBibliography"/>
    <w:locked/>
    <w:rsid w:val="00BA7627"/>
    <w:rPr>
      <w:rFonts w:ascii="Times New Roman" w:eastAsia="Times New Roman" w:hAnsi="Times New Roman"/>
      <w:noProof/>
      <w:sz w:val="22"/>
      <w:lang w:val="x-none" w:eastAsia="x-none"/>
    </w:rPr>
  </w:style>
  <w:style w:type="paragraph" w:customStyle="1" w:styleId="EndNoteBibliography">
    <w:name w:val="EndNote Bibliography"/>
    <w:basedOn w:val="Normal"/>
    <w:link w:val="EndNoteBibliographyChar"/>
    <w:rsid w:val="00BA7627"/>
    <w:pPr>
      <w:spacing w:after="0" w:line="240" w:lineRule="auto"/>
      <w:jc w:val="both"/>
    </w:pPr>
    <w:rPr>
      <w:rFonts w:ascii="Times New Roman" w:eastAsia="Times New Roman" w:hAnsi="Times New Roman"/>
      <w:noProof/>
      <w:szCs w:val="20"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BC7CBB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BC7CBB"/>
    <w:rPr>
      <w:sz w:val="22"/>
      <w:szCs w:val="22"/>
    </w:rPr>
  </w:style>
  <w:style w:type="character" w:customStyle="1" w:styleId="Heading3Char">
    <w:name w:val="Heading 3 Char"/>
    <w:link w:val="Heading3"/>
    <w:uiPriority w:val="9"/>
    <w:semiHidden/>
    <w:rsid w:val="008B15D1"/>
    <w:rPr>
      <w:rFonts w:ascii="Cambria" w:eastAsia="Times New Roman" w:hAnsi="Cambria"/>
      <w:b/>
      <w:bCs/>
      <w:color w:val="4F81BD"/>
      <w:sz w:val="22"/>
      <w:szCs w:val="22"/>
      <w:lang w:val="x-none"/>
    </w:rPr>
  </w:style>
  <w:style w:type="character" w:customStyle="1" w:styleId="fontstyle01">
    <w:name w:val="fontstyle01"/>
    <w:rsid w:val="00631573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631573"/>
    <w:rPr>
      <w:rFonts w:ascii="TimesNewRoman" w:hAnsi="TimesNewRoman" w:hint="default"/>
      <w:b/>
      <w:bCs/>
      <w:i w:val="0"/>
      <w:iCs w:val="0"/>
      <w:color w:val="000000"/>
      <w:sz w:val="24"/>
      <w:szCs w:val="24"/>
    </w:rPr>
  </w:style>
  <w:style w:type="character" w:customStyle="1" w:styleId="RSCI04CaptiontoFigureSchemeChartChar">
    <w:name w:val="RSC I04 Caption to Figure/Scheme/Chart Char"/>
    <w:link w:val="RSCI04CaptiontoFigureSchemeChart"/>
    <w:locked/>
    <w:rsid w:val="008268D9"/>
    <w:rPr>
      <w:bCs/>
      <w:sz w:val="14"/>
      <w:szCs w:val="18"/>
      <w:lang w:val="en-US" w:eastAsia="en-US" w:bidi="ar-SA"/>
    </w:rPr>
  </w:style>
  <w:style w:type="paragraph" w:customStyle="1" w:styleId="RSCI04CaptiontoFigureSchemeChart">
    <w:name w:val="RSC I04 Caption to Figure/Scheme/Chart"/>
    <w:link w:val="RSCI04CaptiontoFigureSchemeChartChar"/>
    <w:qFormat/>
    <w:rsid w:val="008268D9"/>
    <w:pPr>
      <w:spacing w:after="200" w:line="200" w:lineRule="exact"/>
      <w:jc w:val="both"/>
    </w:pPr>
    <w:rPr>
      <w:bCs/>
      <w:sz w:val="14"/>
      <w:szCs w:val="18"/>
      <w:lang w:val="en-US" w:eastAsia="en-US"/>
    </w:rPr>
  </w:style>
  <w:style w:type="paragraph" w:customStyle="1" w:styleId="RSCB01COMAbstract">
    <w:name w:val="RSC B01 COM Abstract"/>
    <w:basedOn w:val="Normal"/>
    <w:link w:val="RSCB01COMAbstractChar"/>
    <w:qFormat/>
    <w:rsid w:val="00116C1A"/>
    <w:pPr>
      <w:spacing w:line="240" w:lineRule="exact"/>
      <w:jc w:val="both"/>
    </w:pPr>
    <w:rPr>
      <w:b/>
      <w:noProof/>
      <w:sz w:val="18"/>
      <w:lang w:eastAsia="en-GB"/>
    </w:rPr>
  </w:style>
  <w:style w:type="character" w:customStyle="1" w:styleId="RSCB01COMAbstractChar">
    <w:name w:val="RSC B01 COM Abstract Char"/>
    <w:link w:val="RSCB01COMAbstract"/>
    <w:rsid w:val="00116C1A"/>
    <w:rPr>
      <w:b/>
      <w:noProof/>
      <w:sz w:val="18"/>
      <w:szCs w:val="22"/>
      <w:lang w:eastAsia="en-GB"/>
    </w:rPr>
  </w:style>
  <w:style w:type="character" w:customStyle="1" w:styleId="articleauthor-link">
    <w:name w:val="article__author-link"/>
    <w:rsid w:val="007276B1"/>
  </w:style>
  <w:style w:type="character" w:styleId="Strong">
    <w:name w:val="Strong"/>
    <w:uiPriority w:val="22"/>
    <w:qFormat/>
    <w:rsid w:val="007276B1"/>
    <w:rPr>
      <w:b/>
      <w:bCs/>
    </w:rPr>
  </w:style>
  <w:style w:type="character" w:customStyle="1" w:styleId="hlfld-contribauthor">
    <w:name w:val="hlfld-contribauthor"/>
    <w:rsid w:val="00DB02FB"/>
  </w:style>
  <w:style w:type="character" w:customStyle="1" w:styleId="enhanced-author">
    <w:name w:val="enhanced-author"/>
    <w:rsid w:val="00766463"/>
  </w:style>
  <w:style w:type="character" w:customStyle="1" w:styleId="current-selection">
    <w:name w:val="current-selection"/>
    <w:rsid w:val="00766463"/>
  </w:style>
  <w:style w:type="character" w:customStyle="1" w:styleId="italic">
    <w:name w:val="italic"/>
    <w:rsid w:val="00C83B88"/>
  </w:style>
  <w:style w:type="paragraph" w:customStyle="1" w:styleId="BBAuthorName">
    <w:name w:val="BB_Author_Name"/>
    <w:basedOn w:val="Normal"/>
    <w:next w:val="Normal"/>
    <w:autoRedefine/>
    <w:rsid w:val="00A643A1"/>
    <w:pPr>
      <w:spacing w:after="180" w:line="360" w:lineRule="auto"/>
    </w:pPr>
    <w:rPr>
      <w:rFonts w:ascii="Times New Roman" w:eastAsia="Times New Roman" w:hAnsi="Times New Roman"/>
      <w:i/>
      <w:kern w:val="26"/>
      <w:sz w:val="24"/>
      <w:szCs w:val="24"/>
    </w:rPr>
  </w:style>
  <w:style w:type="table" w:styleId="TableGrid">
    <w:name w:val="Table Grid"/>
    <w:basedOn w:val="TableNormal"/>
    <w:uiPriority w:val="39"/>
    <w:rsid w:val="00F60F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SCR02References">
    <w:name w:val="RSC R02 References"/>
    <w:link w:val="RSCR02ReferencesChar"/>
    <w:qFormat/>
    <w:rsid w:val="00F40C1F"/>
    <w:pPr>
      <w:numPr>
        <w:numId w:val="6"/>
      </w:numPr>
      <w:tabs>
        <w:tab w:val="left" w:pos="284"/>
      </w:tabs>
      <w:spacing w:line="200" w:lineRule="exact"/>
      <w:ind w:left="284" w:hanging="284"/>
    </w:pPr>
    <w:rPr>
      <w:w w:val="105"/>
      <w:sz w:val="18"/>
      <w:szCs w:val="18"/>
      <w:lang w:val="en-GB" w:eastAsia="en-US"/>
    </w:rPr>
  </w:style>
  <w:style w:type="character" w:customStyle="1" w:styleId="RSCR02ReferencesChar">
    <w:name w:val="RSC R02 References Char"/>
    <w:link w:val="RSCR02References"/>
    <w:rsid w:val="00F40C1F"/>
    <w:rPr>
      <w:w w:val="105"/>
      <w:sz w:val="18"/>
      <w:szCs w:val="18"/>
      <w:lang w:val="en-GB" w:eastAsia="en-US"/>
    </w:rPr>
  </w:style>
  <w:style w:type="character" w:styleId="PlaceholderText">
    <w:name w:val="Placeholder Text"/>
    <w:basedOn w:val="DefaultParagraphFont"/>
    <w:uiPriority w:val="99"/>
    <w:semiHidden/>
    <w:rsid w:val="00051250"/>
    <w:rPr>
      <w:color w:val="808080"/>
    </w:rPr>
  </w:style>
  <w:style w:type="paragraph" w:styleId="NormalWeb">
    <w:name w:val="Normal (Web)"/>
    <w:basedOn w:val="Normal"/>
    <w:uiPriority w:val="99"/>
    <w:unhideWhenUsed/>
    <w:rsid w:val="001A0191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en-IN" w:eastAsia="en-IN"/>
    </w:rPr>
  </w:style>
  <w:style w:type="character" w:customStyle="1" w:styleId="fontstyle31">
    <w:name w:val="fontstyle31"/>
    <w:basedOn w:val="DefaultParagraphFont"/>
    <w:rsid w:val="00CB6775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CC265C"/>
    <w:pPr>
      <w:spacing w:after="0"/>
      <w:jc w:val="center"/>
    </w:pPr>
    <w:rPr>
      <w:rFonts w:ascii="Times New Roman" w:hAnsi="Times New Roman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CC265C"/>
    <w:rPr>
      <w:rFonts w:ascii="Times New Roman" w:hAnsi="Times New Roman"/>
      <w:noProof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9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53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5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5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9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4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5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3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5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0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5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0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5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16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mal@inst.ac.in" TargetMode="External"/><Relationship Id="rId13" Type="http://schemas.openxmlformats.org/officeDocument/2006/relationships/image" Target="media/image5.tiff"/><Relationship Id="rId18" Type="http://schemas.openxmlformats.org/officeDocument/2006/relationships/image" Target="media/image10.ti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tif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image" Target="media/image9.ti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tif"/><Relationship Id="rId20" Type="http://schemas.openxmlformats.org/officeDocument/2006/relationships/image" Target="media/image12.t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tif"/><Relationship Id="rId23" Type="http://schemas.openxmlformats.org/officeDocument/2006/relationships/image" Target="media/image15.tif"/><Relationship Id="rId10" Type="http://schemas.openxmlformats.org/officeDocument/2006/relationships/image" Target="media/image2.tiff"/><Relationship Id="rId19" Type="http://schemas.openxmlformats.org/officeDocument/2006/relationships/image" Target="media/image11.ti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tiff"/><Relationship Id="rId22" Type="http://schemas.openxmlformats.org/officeDocument/2006/relationships/image" Target="media/image14.ti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E333AC-40FC-4348-88C7-4972AD2C9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3185</Words>
  <Characters>18160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21303</CharactersWithSpaces>
  <SharedDoc>false</SharedDoc>
  <HLinks>
    <vt:vector size="6" baseType="variant">
      <vt:variant>
        <vt:i4>2490457</vt:i4>
      </vt:variant>
      <vt:variant>
        <vt:i4>0</vt:i4>
      </vt:variant>
      <vt:variant>
        <vt:i4>0</vt:i4>
      </vt:variant>
      <vt:variant>
        <vt:i4>5</vt:i4>
      </vt:variant>
      <vt:variant>
        <vt:lpwstr>mailto:cmnraja@iitrpr.ac.in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Bharat Ugale</dc:creator>
  <cp:keywords/>
  <dc:description/>
  <cp:lastModifiedBy>Neha</cp:lastModifiedBy>
  <cp:revision>2</cp:revision>
  <dcterms:created xsi:type="dcterms:W3CDTF">2021-07-06T11:12:00Z</dcterms:created>
  <dcterms:modified xsi:type="dcterms:W3CDTF">2021-07-06T11:12:00Z</dcterms:modified>
</cp:coreProperties>
</file>