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7EEE6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6754D378" w14:textId="7CA335F6" w:rsidR="00994A3D" w:rsidRDefault="00994A3D" w:rsidP="00994A3D">
      <w:pPr>
        <w:keepNext/>
        <w:rPr>
          <w:rFonts w:cs="Times New Roman"/>
          <w:szCs w:val="24"/>
        </w:rPr>
      </w:pPr>
    </w:p>
    <w:p w14:paraId="1C5A076B" w14:textId="64113A96" w:rsidR="00A36799" w:rsidRPr="001549D3" w:rsidRDefault="00A36799" w:rsidP="007C76D7">
      <w:pPr>
        <w:keepNext/>
        <w:jc w:val="center"/>
        <w:rPr>
          <w:rFonts w:cs="Times New Roman"/>
          <w:szCs w:val="24"/>
        </w:rPr>
      </w:pPr>
      <w:r>
        <w:rPr>
          <w:rFonts w:ascii="Arial" w:hAnsi="Arial" w:cs="Arial"/>
          <w:noProof/>
        </w:rPr>
        <w:drawing>
          <wp:inline distT="0" distB="0" distL="0" distR="0" wp14:anchorId="04018475" wp14:editId="49432890">
            <wp:extent cx="5727700" cy="5015865"/>
            <wp:effectExtent l="0" t="0" r="0" b="635"/>
            <wp:docPr id="2" name="Picture 2" descr="Chart, hist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hart, histogram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01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19443" w14:textId="11C98FED" w:rsidR="00994A3D" w:rsidRPr="001549D3" w:rsidRDefault="00994A3D" w:rsidP="00994A3D">
      <w:pPr>
        <w:keepNext/>
        <w:jc w:val="center"/>
        <w:rPr>
          <w:rFonts w:cs="Times New Roman"/>
          <w:szCs w:val="24"/>
        </w:rPr>
      </w:pPr>
    </w:p>
    <w:p w14:paraId="3AE196DF" w14:textId="650AC5D3" w:rsidR="00994A3D" w:rsidRPr="002B4A57" w:rsidRDefault="00994A3D" w:rsidP="0050335B">
      <w:pPr>
        <w:keepNext/>
        <w:rPr>
          <w:rFonts w:cs="Times New Roman"/>
          <w:b/>
          <w:szCs w:val="24"/>
        </w:rPr>
      </w:pPr>
      <w:r w:rsidRPr="0001436A">
        <w:rPr>
          <w:rFonts w:cs="Times New Roman"/>
          <w:b/>
          <w:szCs w:val="24"/>
        </w:rPr>
        <w:t xml:space="preserve">Supplementary Figure </w:t>
      </w:r>
      <w:r w:rsidRPr="0001436A">
        <w:rPr>
          <w:rFonts w:cs="Times New Roman"/>
          <w:b/>
          <w:szCs w:val="24"/>
        </w:rPr>
        <w:fldChar w:fldCharType="begin"/>
      </w:r>
      <w:r w:rsidRPr="0001436A">
        <w:rPr>
          <w:rFonts w:cs="Times New Roman"/>
          <w:b/>
          <w:szCs w:val="24"/>
        </w:rPr>
        <w:instrText xml:space="preserve"> SEQ Figure \* ARABIC </w:instrText>
      </w:r>
      <w:r w:rsidRPr="0001436A">
        <w:rPr>
          <w:rFonts w:cs="Times New Roman"/>
          <w:b/>
          <w:szCs w:val="24"/>
        </w:rPr>
        <w:fldChar w:fldCharType="separate"/>
      </w:r>
      <w:r w:rsidR="00ED20B5">
        <w:rPr>
          <w:rFonts w:cs="Times New Roman"/>
          <w:b/>
          <w:noProof/>
          <w:szCs w:val="24"/>
        </w:rPr>
        <w:t>1</w:t>
      </w:r>
      <w:r w:rsidRPr="0001436A">
        <w:rPr>
          <w:rFonts w:cs="Times New Roman"/>
          <w:b/>
          <w:szCs w:val="24"/>
        </w:rPr>
        <w:fldChar w:fldCharType="end"/>
      </w:r>
      <w:r w:rsidRPr="0001436A">
        <w:rPr>
          <w:rFonts w:cs="Times New Roman"/>
          <w:b/>
          <w:szCs w:val="24"/>
        </w:rPr>
        <w:t>.</w:t>
      </w:r>
      <w:r w:rsidRPr="001549D3">
        <w:rPr>
          <w:rFonts w:cs="Times New Roman"/>
          <w:szCs w:val="24"/>
        </w:rPr>
        <w:t xml:space="preserve"> </w:t>
      </w:r>
      <w:r w:rsidR="00A36799" w:rsidRPr="00A36799">
        <w:rPr>
          <w:rFonts w:cs="Times New Roman"/>
          <w:b/>
          <w:bCs/>
          <w:szCs w:val="24"/>
          <w:lang w:val="en-GB"/>
        </w:rPr>
        <w:t xml:space="preserve">Proposed irisin receptor subunits are abundantly expressed in subcutaneous (SC) and deep-neck (DN) preadipocytes (Pre) and adipocytes of human neck. </w:t>
      </w:r>
      <w:r w:rsidR="00A36799" w:rsidRPr="00A36799">
        <w:rPr>
          <w:rFonts w:cs="Times New Roman"/>
          <w:bCs/>
          <w:szCs w:val="24"/>
          <w:lang w:val="en-GB"/>
        </w:rPr>
        <w:t xml:space="preserve">SC and DN preadipocytes were differentiated and treated as in Figure 1. </w:t>
      </w:r>
      <w:r w:rsidR="00A36799" w:rsidRPr="00A36799">
        <w:rPr>
          <w:rFonts w:cs="Times New Roman"/>
          <w:szCs w:val="24"/>
          <w:lang w:val="en-GB"/>
        </w:rPr>
        <w:t xml:space="preserve">Quantification of gene expression of </w:t>
      </w:r>
      <w:r w:rsidR="00A36799" w:rsidRPr="008A7909">
        <w:rPr>
          <w:rFonts w:cs="Times New Roman"/>
          <w:i/>
          <w:szCs w:val="24"/>
          <w:lang w:val="en-GB"/>
        </w:rPr>
        <w:t>ITGB1</w:t>
      </w:r>
      <w:r w:rsidR="00A36799" w:rsidRPr="00A36799">
        <w:rPr>
          <w:rFonts w:cs="Times New Roman"/>
          <w:szCs w:val="24"/>
          <w:lang w:val="en-GB"/>
        </w:rPr>
        <w:t xml:space="preserve"> (A), </w:t>
      </w:r>
      <w:r w:rsidR="00A36799" w:rsidRPr="008A7909">
        <w:rPr>
          <w:rFonts w:cs="Times New Roman"/>
          <w:i/>
          <w:szCs w:val="24"/>
          <w:lang w:val="en-GB"/>
        </w:rPr>
        <w:t>ITGB3</w:t>
      </w:r>
      <w:r w:rsidR="00A36799" w:rsidRPr="00A36799">
        <w:rPr>
          <w:rFonts w:cs="Times New Roman"/>
          <w:szCs w:val="24"/>
          <w:lang w:val="en-GB"/>
        </w:rPr>
        <w:t xml:space="preserve"> (B)</w:t>
      </w:r>
      <w:r w:rsidR="008A7909">
        <w:rPr>
          <w:rFonts w:cs="Times New Roman"/>
          <w:szCs w:val="24"/>
          <w:lang w:val="en-GB"/>
        </w:rPr>
        <w:t>,</w:t>
      </w:r>
      <w:r w:rsidR="00A36799" w:rsidRPr="00A36799">
        <w:rPr>
          <w:rFonts w:cs="Times New Roman"/>
          <w:szCs w:val="24"/>
          <w:lang w:val="en-GB"/>
        </w:rPr>
        <w:t xml:space="preserve"> and </w:t>
      </w:r>
      <w:r w:rsidR="00A36799" w:rsidRPr="008A7909">
        <w:rPr>
          <w:rFonts w:cs="Times New Roman"/>
          <w:i/>
          <w:szCs w:val="24"/>
          <w:lang w:val="en-GB"/>
        </w:rPr>
        <w:t>ITGB5</w:t>
      </w:r>
      <w:r w:rsidR="00A36799" w:rsidRPr="00A36799">
        <w:rPr>
          <w:rFonts w:cs="Times New Roman"/>
          <w:szCs w:val="24"/>
          <w:lang w:val="en-GB"/>
        </w:rPr>
        <w:t xml:space="preserve"> (C) by RNA-Sequencing (n=9). Data presented as Mean ± SD.</w:t>
      </w:r>
      <w:r w:rsidRPr="001549D3">
        <w:rPr>
          <w:rFonts w:cs="Times New Roman"/>
          <w:szCs w:val="24"/>
        </w:rPr>
        <w:t xml:space="preserve"> </w:t>
      </w:r>
    </w:p>
    <w:p w14:paraId="7B65BC41" w14:textId="6796DE0F" w:rsidR="00DE23E8" w:rsidRDefault="00DE23E8" w:rsidP="00654E8F">
      <w:pPr>
        <w:spacing w:before="240"/>
      </w:pPr>
    </w:p>
    <w:p w14:paraId="21D1C788" w14:textId="07E07D55" w:rsidR="00A36799" w:rsidRDefault="00A36799" w:rsidP="00654E8F">
      <w:pPr>
        <w:spacing w:before="240"/>
      </w:pPr>
    </w:p>
    <w:p w14:paraId="4A34DFF3" w14:textId="69803E59" w:rsidR="00A36799" w:rsidRDefault="00A36799" w:rsidP="00654E8F">
      <w:pPr>
        <w:spacing w:before="240"/>
      </w:pPr>
    </w:p>
    <w:p w14:paraId="77E4CAB3" w14:textId="35730A91" w:rsidR="00A36799" w:rsidRDefault="00A36799" w:rsidP="007C76D7">
      <w:pPr>
        <w:spacing w:before="240"/>
        <w:jc w:val="center"/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263E3CDE" wp14:editId="3CB1C7F2">
            <wp:extent cx="5727700" cy="5280025"/>
            <wp:effectExtent l="0" t="0" r="0" b="3175"/>
            <wp:docPr id="3" name="Picture 3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electronics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28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934A5" w14:textId="7C28DADB" w:rsidR="00A36799" w:rsidRDefault="00A36799" w:rsidP="00654E8F">
      <w:pPr>
        <w:spacing w:before="240"/>
      </w:pPr>
    </w:p>
    <w:p w14:paraId="15B4AD76" w14:textId="794470A3" w:rsidR="00A36799" w:rsidRDefault="00A36799" w:rsidP="0050335B">
      <w:pPr>
        <w:spacing w:before="240"/>
        <w:rPr>
          <w:lang w:val="en-GB"/>
        </w:rPr>
      </w:pPr>
      <w:r w:rsidRPr="00A36799">
        <w:rPr>
          <w:b/>
          <w:bCs/>
          <w:lang w:val="en-GB"/>
        </w:rPr>
        <w:t>Supplementary figure 2</w:t>
      </w:r>
      <w:r>
        <w:rPr>
          <w:b/>
          <w:bCs/>
          <w:lang w:val="en-GB"/>
        </w:rPr>
        <w:t>.</w:t>
      </w:r>
      <w:r w:rsidRPr="00A36799">
        <w:rPr>
          <w:b/>
          <w:bCs/>
          <w:lang w:val="en-GB"/>
        </w:rPr>
        <w:t xml:space="preserve"> Heatmap highlighting genes upregulated by irisin treatment in subcutaneous (SC) and deep-neck (DN) preadipocytes (Pre) and adipocytes (Ad) of human neck. </w:t>
      </w:r>
      <w:r w:rsidRPr="00A36799">
        <w:rPr>
          <w:bCs/>
          <w:lang w:val="en-GB"/>
        </w:rPr>
        <w:t>SC and DN preadipocytes were differentiated and treated as in Figure 1.</w:t>
      </w:r>
      <w:r w:rsidRPr="00A36799">
        <w:rPr>
          <w:b/>
          <w:bCs/>
          <w:lang w:val="en-GB"/>
        </w:rPr>
        <w:t xml:space="preserve"> </w:t>
      </w:r>
      <w:r w:rsidRPr="00A36799">
        <w:rPr>
          <w:lang w:val="en-GB"/>
        </w:rPr>
        <w:t>Heatmap illustrating the expression of genes upregulated by irisin among all samples as evaluated by RNA Sequencing.</w:t>
      </w:r>
    </w:p>
    <w:p w14:paraId="51A21CF8" w14:textId="533E2465" w:rsidR="00A36799" w:rsidRDefault="00A36799" w:rsidP="00A36799">
      <w:pPr>
        <w:spacing w:before="240"/>
        <w:jc w:val="both"/>
        <w:rPr>
          <w:lang w:val="en-GB"/>
        </w:rPr>
      </w:pPr>
    </w:p>
    <w:p w14:paraId="1207096A" w14:textId="3300EF5D" w:rsidR="00A36799" w:rsidRDefault="00A36799" w:rsidP="00A36799">
      <w:pPr>
        <w:spacing w:before="240"/>
        <w:jc w:val="both"/>
        <w:rPr>
          <w:lang w:val="en-GB"/>
        </w:rPr>
      </w:pPr>
    </w:p>
    <w:p w14:paraId="45EBA40B" w14:textId="7C010AFE" w:rsidR="00A36799" w:rsidRDefault="00A36799" w:rsidP="00A36799">
      <w:pPr>
        <w:spacing w:before="240"/>
        <w:jc w:val="both"/>
        <w:rPr>
          <w:lang w:val="en-GB"/>
        </w:rPr>
      </w:pPr>
    </w:p>
    <w:p w14:paraId="4F0F99AD" w14:textId="24874ECD" w:rsidR="00A36799" w:rsidRDefault="00A36799" w:rsidP="00A36799">
      <w:pPr>
        <w:spacing w:before="240"/>
        <w:jc w:val="both"/>
        <w:rPr>
          <w:lang w:val="en-GB"/>
        </w:rPr>
      </w:pPr>
    </w:p>
    <w:p w14:paraId="75E6D6DA" w14:textId="33CD54DE" w:rsidR="00A36799" w:rsidRDefault="00A36799" w:rsidP="00A36799">
      <w:pPr>
        <w:spacing w:before="240"/>
        <w:jc w:val="both"/>
        <w:rPr>
          <w:lang w:val="en-GB"/>
        </w:rPr>
      </w:pPr>
    </w:p>
    <w:p w14:paraId="673DA33C" w14:textId="1D39F82B" w:rsidR="00A36799" w:rsidRDefault="00A36799" w:rsidP="00A36799">
      <w:pPr>
        <w:spacing w:before="240"/>
        <w:jc w:val="center"/>
        <w:rPr>
          <w:lang w:val="en-GB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7449B737" wp14:editId="2CDE6454">
            <wp:extent cx="4788138" cy="6900333"/>
            <wp:effectExtent l="0" t="0" r="0" b="0"/>
            <wp:docPr id="4" name="Picture 4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Diagram, engineering drawing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0814" cy="6904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ABE10" w14:textId="6954127B" w:rsidR="00A36799" w:rsidRPr="00A36799" w:rsidRDefault="00A36799" w:rsidP="0050335B">
      <w:pPr>
        <w:spacing w:before="240"/>
        <w:rPr>
          <w:lang w:val="en-GB"/>
        </w:rPr>
      </w:pPr>
      <w:r w:rsidRPr="00A36799">
        <w:rPr>
          <w:b/>
          <w:bCs/>
          <w:lang w:val="en-GB"/>
        </w:rPr>
        <w:t>Supplementary figure 3</w:t>
      </w:r>
      <w:r>
        <w:rPr>
          <w:b/>
          <w:bCs/>
          <w:lang w:val="en-GB"/>
        </w:rPr>
        <w:t>.</w:t>
      </w:r>
      <w:r w:rsidRPr="00A36799">
        <w:rPr>
          <w:b/>
          <w:bCs/>
          <w:lang w:val="en-GB"/>
        </w:rPr>
        <w:t xml:space="preserve"> Evaluation and validation of RNA Sequencing data for genes encoding cytokines, during the differentiation of subcutaneous (SC) and deep-neck (DN) derived adipocytes upon irisin treatment. </w:t>
      </w:r>
      <w:r w:rsidRPr="00A36799">
        <w:rPr>
          <w:bCs/>
          <w:lang w:val="en-GB"/>
        </w:rPr>
        <w:t>SC and DN preadipocytes were differentiated and treated as in Figure 1.</w:t>
      </w:r>
      <w:r w:rsidRPr="00A36799">
        <w:rPr>
          <w:lang w:val="en-GB"/>
        </w:rPr>
        <w:t xml:space="preserve"> Quantification of gene expression of </w:t>
      </w:r>
      <w:r w:rsidRPr="008A7909">
        <w:rPr>
          <w:i/>
          <w:lang w:val="en-GB"/>
        </w:rPr>
        <w:t>IL6</w:t>
      </w:r>
      <w:r w:rsidRPr="00A36799">
        <w:rPr>
          <w:lang w:val="en-GB"/>
        </w:rPr>
        <w:t xml:space="preserve"> (A), </w:t>
      </w:r>
      <w:r w:rsidRPr="008A7909">
        <w:rPr>
          <w:i/>
          <w:lang w:val="en-GB"/>
        </w:rPr>
        <w:t>CCL2</w:t>
      </w:r>
      <w:r w:rsidRPr="00A36799">
        <w:rPr>
          <w:lang w:val="en-GB"/>
        </w:rPr>
        <w:t xml:space="preserve"> (B), </w:t>
      </w:r>
      <w:r w:rsidRPr="008A7909">
        <w:rPr>
          <w:i/>
          <w:lang w:val="en-GB"/>
        </w:rPr>
        <w:t>CX3CL1</w:t>
      </w:r>
      <w:r w:rsidRPr="00A36799">
        <w:rPr>
          <w:lang w:val="en-GB"/>
        </w:rPr>
        <w:t xml:space="preserve"> (C)</w:t>
      </w:r>
      <w:r w:rsidR="008A7909">
        <w:rPr>
          <w:lang w:val="en-GB"/>
        </w:rPr>
        <w:t>,</w:t>
      </w:r>
      <w:r w:rsidRPr="00A36799">
        <w:rPr>
          <w:lang w:val="en-GB"/>
        </w:rPr>
        <w:t xml:space="preserve"> and </w:t>
      </w:r>
      <w:r w:rsidRPr="008A7909">
        <w:rPr>
          <w:i/>
          <w:lang w:val="en-GB"/>
        </w:rPr>
        <w:t>IL32</w:t>
      </w:r>
      <w:r w:rsidRPr="00A36799">
        <w:rPr>
          <w:lang w:val="en-GB"/>
        </w:rPr>
        <w:t xml:space="preserve"> (D) as assessed by RNA Sequencing (left, n=9) and RT-qPCR normalized to </w:t>
      </w:r>
      <w:r w:rsidRPr="008A7909">
        <w:rPr>
          <w:i/>
          <w:lang w:val="en-GB"/>
        </w:rPr>
        <w:t>GAPDH</w:t>
      </w:r>
      <w:r w:rsidRPr="00A36799">
        <w:rPr>
          <w:lang w:val="en-GB"/>
        </w:rPr>
        <w:t xml:space="preserve"> (right, n=5). Data presented as Mean ± SD. * : Refers to compared with SC, </w:t>
      </w:r>
      <w:r w:rsidRPr="00A36799">
        <w:rPr>
          <w:rFonts w:ascii="Cambria Math" w:hAnsi="Cambria Math" w:cs="Cambria Math"/>
          <w:lang w:val="en-GB"/>
        </w:rPr>
        <w:t>△</w:t>
      </w:r>
      <w:r w:rsidRPr="00A36799">
        <w:rPr>
          <w:lang w:val="en-GB"/>
        </w:rPr>
        <w:t xml:space="preserve"> : Refers to compared with DN</w:t>
      </w:r>
      <w:r w:rsidRPr="00A36799">
        <w:t xml:space="preserve">. </w:t>
      </w:r>
      <w:r w:rsidRPr="00A36799">
        <w:rPr>
          <w:lang w:val="en-GB"/>
        </w:rPr>
        <w:t>*,</w:t>
      </w:r>
      <w:r w:rsidRPr="00A36799">
        <w:rPr>
          <w:rFonts w:ascii="Cambria Math" w:hAnsi="Cambria Math" w:cs="Cambria Math"/>
          <w:vertAlign w:val="superscript"/>
          <w:lang w:val="en-GB"/>
        </w:rPr>
        <w:t>△</w:t>
      </w:r>
      <w:r w:rsidRPr="00A36799">
        <w:rPr>
          <w:lang w:val="en-GB"/>
        </w:rPr>
        <w:t xml:space="preserve"> p&lt;0.05 and </w:t>
      </w:r>
      <w:r w:rsidRPr="00A36799">
        <w:t xml:space="preserve">**, </w:t>
      </w:r>
      <w:r w:rsidRPr="00A36799">
        <w:rPr>
          <w:rFonts w:ascii="Cambria Math" w:hAnsi="Cambria Math" w:cs="Cambria Math"/>
          <w:vertAlign w:val="superscript"/>
          <w:lang w:val="en-GB"/>
        </w:rPr>
        <w:t>△△</w:t>
      </w:r>
      <w:r w:rsidRPr="00A36799">
        <w:rPr>
          <w:vertAlign w:val="superscript"/>
          <w:lang w:val="en-GB"/>
        </w:rPr>
        <w:t xml:space="preserve">  </w:t>
      </w:r>
      <w:r w:rsidRPr="00A36799">
        <w:rPr>
          <w:lang w:val="en-GB"/>
        </w:rPr>
        <w:t>p&lt;0.01. Statistics: GLM (RNA-Sequencing) and One-way ANOVA with Tukey’s post-test (RT-qPCR).</w:t>
      </w:r>
    </w:p>
    <w:p w14:paraId="53F2415E" w14:textId="3243E16F" w:rsidR="00A36799" w:rsidRDefault="00934652" w:rsidP="007C76D7">
      <w:pPr>
        <w:spacing w:before="240"/>
        <w:jc w:val="center"/>
        <w:rPr>
          <w:lang w:val="en-GB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699DA2DB" wp14:editId="5F7D8F49">
            <wp:extent cx="5727700" cy="2771775"/>
            <wp:effectExtent l="0" t="0" r="0" b="0"/>
            <wp:docPr id="5" name="Picture 5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screenshot of a computer&#10;&#10;Description automatically generated with medium confidenc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C2D8C" w14:textId="46DC45FA" w:rsidR="00934652" w:rsidRDefault="00934652" w:rsidP="00A36799">
      <w:pPr>
        <w:spacing w:before="240"/>
        <w:jc w:val="both"/>
        <w:rPr>
          <w:lang w:val="en-GB"/>
        </w:rPr>
      </w:pPr>
    </w:p>
    <w:p w14:paraId="1D381B3A" w14:textId="36E38D28" w:rsidR="00934652" w:rsidRDefault="00934652" w:rsidP="0050335B">
      <w:pPr>
        <w:spacing w:before="240"/>
        <w:rPr>
          <w:lang w:val="en-GB"/>
        </w:rPr>
      </w:pPr>
      <w:r w:rsidRPr="00934652">
        <w:rPr>
          <w:b/>
          <w:bCs/>
          <w:lang w:val="en-GB"/>
        </w:rPr>
        <w:t>Supplementary figure 4</w:t>
      </w:r>
      <w:r>
        <w:rPr>
          <w:b/>
          <w:bCs/>
          <w:lang w:val="en-GB"/>
        </w:rPr>
        <w:t>.</w:t>
      </w:r>
      <w:r w:rsidRPr="00934652">
        <w:rPr>
          <w:b/>
          <w:bCs/>
          <w:lang w:val="en-GB"/>
        </w:rPr>
        <w:t xml:space="preserve"> Representative images of secondary antibody controls proving the specificity of CXCL1 immunostaining. </w:t>
      </w:r>
      <w:r w:rsidRPr="00934652">
        <w:rPr>
          <w:lang w:val="en-GB"/>
        </w:rPr>
        <w:t xml:space="preserve">Scale bars represent 30 </w:t>
      </w:r>
      <w:proofErr w:type="spellStart"/>
      <w:r w:rsidRPr="00934652">
        <w:rPr>
          <w:lang w:val="en-GB"/>
        </w:rPr>
        <w:t>μm</w:t>
      </w:r>
      <w:proofErr w:type="spellEnd"/>
      <w:r>
        <w:rPr>
          <w:lang w:val="en-GB"/>
        </w:rPr>
        <w:t>.</w:t>
      </w:r>
    </w:p>
    <w:p w14:paraId="52AB0BE6" w14:textId="06F464A1" w:rsidR="00934652" w:rsidRDefault="00934652" w:rsidP="00934652">
      <w:pPr>
        <w:spacing w:before="240"/>
        <w:jc w:val="both"/>
        <w:rPr>
          <w:lang w:val="en-GB"/>
        </w:rPr>
      </w:pPr>
    </w:p>
    <w:p w14:paraId="68C52171" w14:textId="6DA0EBA7" w:rsidR="00934652" w:rsidRDefault="00934652" w:rsidP="00934652">
      <w:pPr>
        <w:spacing w:before="240"/>
        <w:jc w:val="both"/>
        <w:rPr>
          <w:lang w:val="en-GB"/>
        </w:rPr>
      </w:pPr>
    </w:p>
    <w:p w14:paraId="517D4C52" w14:textId="4EE5B9EF" w:rsidR="00934652" w:rsidRDefault="00934652" w:rsidP="00934652">
      <w:pPr>
        <w:spacing w:before="240"/>
        <w:jc w:val="both"/>
        <w:rPr>
          <w:lang w:val="en-GB"/>
        </w:rPr>
      </w:pPr>
    </w:p>
    <w:p w14:paraId="5E1ADEFD" w14:textId="47E96F98" w:rsidR="00934652" w:rsidRDefault="00934652" w:rsidP="00934652">
      <w:pPr>
        <w:spacing w:before="240"/>
        <w:jc w:val="both"/>
        <w:rPr>
          <w:lang w:val="en-GB"/>
        </w:rPr>
      </w:pPr>
    </w:p>
    <w:p w14:paraId="616AF255" w14:textId="5EDF9818" w:rsidR="00934652" w:rsidRDefault="00934652" w:rsidP="00934652">
      <w:pPr>
        <w:spacing w:before="240"/>
        <w:jc w:val="both"/>
        <w:rPr>
          <w:lang w:val="en-GB"/>
        </w:rPr>
      </w:pPr>
    </w:p>
    <w:p w14:paraId="42DABC2B" w14:textId="5C71833A" w:rsidR="00934652" w:rsidRDefault="00934652" w:rsidP="00934652">
      <w:pPr>
        <w:spacing w:before="240"/>
        <w:jc w:val="both"/>
        <w:rPr>
          <w:lang w:val="en-GB"/>
        </w:rPr>
      </w:pPr>
    </w:p>
    <w:p w14:paraId="09C43E76" w14:textId="489CE80B" w:rsidR="00934652" w:rsidRDefault="00934652" w:rsidP="00934652">
      <w:pPr>
        <w:spacing w:before="240"/>
        <w:jc w:val="both"/>
        <w:rPr>
          <w:lang w:val="en-GB"/>
        </w:rPr>
      </w:pPr>
    </w:p>
    <w:p w14:paraId="467ECA28" w14:textId="091E4A69" w:rsidR="00934652" w:rsidRDefault="00934652" w:rsidP="00934652">
      <w:pPr>
        <w:spacing w:before="240"/>
        <w:jc w:val="both"/>
        <w:rPr>
          <w:lang w:val="en-GB"/>
        </w:rPr>
      </w:pPr>
    </w:p>
    <w:p w14:paraId="6A194481" w14:textId="66660910" w:rsidR="00934652" w:rsidRDefault="00934652" w:rsidP="00934652">
      <w:pPr>
        <w:spacing w:before="240"/>
        <w:jc w:val="both"/>
        <w:rPr>
          <w:lang w:val="en-GB"/>
        </w:rPr>
      </w:pPr>
    </w:p>
    <w:p w14:paraId="7376A2D8" w14:textId="29523839" w:rsidR="00934652" w:rsidRDefault="00934652" w:rsidP="00934652">
      <w:pPr>
        <w:spacing w:before="240"/>
        <w:jc w:val="both"/>
        <w:rPr>
          <w:lang w:val="en-GB"/>
        </w:rPr>
      </w:pPr>
    </w:p>
    <w:p w14:paraId="5243B102" w14:textId="09EA6C73" w:rsidR="00934652" w:rsidRDefault="00934652" w:rsidP="00934652">
      <w:pPr>
        <w:spacing w:before="240"/>
        <w:jc w:val="both"/>
        <w:rPr>
          <w:lang w:val="en-GB"/>
        </w:rPr>
      </w:pPr>
    </w:p>
    <w:p w14:paraId="014F3FA3" w14:textId="58490B1B" w:rsidR="00934652" w:rsidRDefault="00934652" w:rsidP="00934652">
      <w:pPr>
        <w:spacing w:before="240"/>
        <w:jc w:val="both"/>
        <w:rPr>
          <w:lang w:val="en-GB"/>
        </w:rPr>
      </w:pPr>
    </w:p>
    <w:p w14:paraId="053C022D" w14:textId="6A2C1E7C" w:rsidR="00934652" w:rsidRDefault="00934652" w:rsidP="00934652">
      <w:pPr>
        <w:spacing w:before="240"/>
        <w:jc w:val="both"/>
        <w:rPr>
          <w:lang w:val="en-GB"/>
        </w:rPr>
      </w:pPr>
    </w:p>
    <w:p w14:paraId="399A6658" w14:textId="73551C00" w:rsidR="00934652" w:rsidRDefault="00934652" w:rsidP="00934652">
      <w:pPr>
        <w:spacing w:before="240"/>
        <w:jc w:val="both"/>
        <w:rPr>
          <w:lang w:val="en-GB"/>
        </w:rPr>
      </w:pPr>
    </w:p>
    <w:p w14:paraId="23202AA2" w14:textId="3B4846CF" w:rsidR="00934652" w:rsidRPr="00934652" w:rsidRDefault="00934652" w:rsidP="00934652">
      <w:pPr>
        <w:spacing w:before="240"/>
        <w:jc w:val="center"/>
        <w:rPr>
          <w:lang w:val="en-GB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5ED142D9" wp14:editId="45AB5C02">
            <wp:extent cx="4817533" cy="6369612"/>
            <wp:effectExtent l="0" t="0" r="0" b="6350"/>
            <wp:docPr id="8" name="Picture 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Diagram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7958" cy="637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8BE4E" w14:textId="77777777" w:rsidR="00934652" w:rsidRDefault="00934652" w:rsidP="00934652">
      <w:pPr>
        <w:spacing w:before="240"/>
        <w:jc w:val="both"/>
        <w:rPr>
          <w:b/>
          <w:bCs/>
          <w:lang w:val="en-GB"/>
        </w:rPr>
      </w:pPr>
    </w:p>
    <w:p w14:paraId="1316E761" w14:textId="5955E8ED" w:rsidR="00934652" w:rsidRPr="00934652" w:rsidRDefault="00934652" w:rsidP="0050335B">
      <w:pPr>
        <w:spacing w:before="240"/>
      </w:pPr>
      <w:r w:rsidRPr="00934652">
        <w:rPr>
          <w:b/>
          <w:bCs/>
          <w:lang w:val="en-GB"/>
        </w:rPr>
        <w:t>Supplementary figure 5</w:t>
      </w:r>
      <w:r>
        <w:rPr>
          <w:b/>
          <w:bCs/>
          <w:lang w:val="en-GB"/>
        </w:rPr>
        <w:t>.</w:t>
      </w:r>
      <w:r w:rsidRPr="00934652">
        <w:rPr>
          <w:b/>
          <w:bCs/>
          <w:lang w:val="en-GB"/>
        </w:rPr>
        <w:t xml:space="preserve"> Irisin treatment upregulated genes related to </w:t>
      </w:r>
      <w:proofErr w:type="spellStart"/>
      <w:r w:rsidRPr="00934652">
        <w:rPr>
          <w:b/>
          <w:bCs/>
          <w:lang w:val="en-GB"/>
        </w:rPr>
        <w:t>NFκB</w:t>
      </w:r>
      <w:proofErr w:type="spellEnd"/>
      <w:r w:rsidRPr="00934652">
        <w:rPr>
          <w:b/>
          <w:bCs/>
          <w:lang w:val="en-GB"/>
        </w:rPr>
        <w:t xml:space="preserve"> pathway during the differentiation of subcutaneous (SC) and deep-neck (DN) area adipocytes, while the expression of pro-inflammatory markers remained unchanged. </w:t>
      </w:r>
      <w:r w:rsidRPr="00934652">
        <w:rPr>
          <w:bCs/>
          <w:lang w:val="en-GB"/>
        </w:rPr>
        <w:t>SC and DN preadipocytes were differentiated and treated as in Figures 1-4.</w:t>
      </w:r>
      <w:r w:rsidRPr="00934652">
        <w:rPr>
          <w:lang w:val="en-GB"/>
        </w:rPr>
        <w:t xml:space="preserve"> Quantification of gene expression of </w:t>
      </w:r>
      <w:r w:rsidRPr="008A7909">
        <w:rPr>
          <w:i/>
          <w:lang w:val="en-GB"/>
        </w:rPr>
        <w:t>NFKB2</w:t>
      </w:r>
      <w:r w:rsidRPr="00934652">
        <w:rPr>
          <w:lang w:val="en-GB"/>
        </w:rPr>
        <w:t xml:space="preserve"> (A), </w:t>
      </w:r>
      <w:r w:rsidRPr="008A7909">
        <w:rPr>
          <w:i/>
          <w:lang w:val="en-GB"/>
        </w:rPr>
        <w:t>NFKB1</w:t>
      </w:r>
      <w:r w:rsidRPr="00934652">
        <w:rPr>
          <w:lang w:val="en-GB"/>
        </w:rPr>
        <w:t xml:space="preserve"> (B), </w:t>
      </w:r>
      <w:r w:rsidRPr="008A7909">
        <w:rPr>
          <w:i/>
          <w:lang w:val="en-GB"/>
        </w:rPr>
        <w:t>RELA</w:t>
      </w:r>
      <w:r w:rsidRPr="00934652">
        <w:rPr>
          <w:lang w:val="en-GB"/>
        </w:rPr>
        <w:t xml:space="preserve"> (C), </w:t>
      </w:r>
      <w:r w:rsidRPr="008A7909">
        <w:rPr>
          <w:i/>
          <w:lang w:val="en-GB"/>
        </w:rPr>
        <w:t>TNFα</w:t>
      </w:r>
      <w:r w:rsidRPr="00934652">
        <w:rPr>
          <w:lang w:val="en-GB"/>
        </w:rPr>
        <w:t xml:space="preserve"> (D), </w:t>
      </w:r>
      <w:r w:rsidRPr="008A7909">
        <w:rPr>
          <w:i/>
          <w:lang w:val="en-GB"/>
        </w:rPr>
        <w:t>CCL3</w:t>
      </w:r>
      <w:r w:rsidRPr="00934652">
        <w:rPr>
          <w:lang w:val="en-GB"/>
        </w:rPr>
        <w:t xml:space="preserve"> (E)</w:t>
      </w:r>
      <w:r w:rsidR="008A7909">
        <w:rPr>
          <w:lang w:val="en-GB"/>
        </w:rPr>
        <w:t>,</w:t>
      </w:r>
      <w:r w:rsidRPr="00934652">
        <w:rPr>
          <w:lang w:val="en-GB"/>
        </w:rPr>
        <w:t xml:space="preserve"> and </w:t>
      </w:r>
      <w:r w:rsidRPr="008A7909">
        <w:rPr>
          <w:i/>
          <w:lang w:val="en-GB"/>
        </w:rPr>
        <w:t>IL1β</w:t>
      </w:r>
      <w:r w:rsidRPr="00934652">
        <w:rPr>
          <w:lang w:val="en-GB"/>
        </w:rPr>
        <w:t xml:space="preserve"> (F) as assessed by RNA Sequencing. Data presented as Mean ± SD. * : Refers to compared with SC, </w:t>
      </w:r>
      <w:r w:rsidRPr="00934652">
        <w:rPr>
          <w:rFonts w:ascii="Cambria Math" w:hAnsi="Cambria Math" w:cs="Cambria Math"/>
          <w:lang w:val="en-GB"/>
        </w:rPr>
        <w:t>△</w:t>
      </w:r>
      <w:r w:rsidRPr="00934652">
        <w:rPr>
          <w:lang w:val="en-GB"/>
        </w:rPr>
        <w:t xml:space="preserve"> : Refers to compared with DN</w:t>
      </w:r>
      <w:r w:rsidRPr="00934652">
        <w:t xml:space="preserve">, </w:t>
      </w:r>
      <w:r w:rsidRPr="00934652">
        <w:rPr>
          <w:lang w:val="en-GB"/>
        </w:rPr>
        <w:t>*,</w:t>
      </w:r>
      <w:r w:rsidRPr="00934652">
        <w:rPr>
          <w:rFonts w:ascii="Cambria Math" w:hAnsi="Cambria Math" w:cs="Cambria Math"/>
          <w:vertAlign w:val="superscript"/>
          <w:lang w:val="en-GB"/>
        </w:rPr>
        <w:t>△</w:t>
      </w:r>
      <w:r w:rsidRPr="00934652">
        <w:rPr>
          <w:lang w:val="en-GB"/>
        </w:rPr>
        <w:t xml:space="preserve"> p&lt;0.05, n=9 (Statistics: GLM) </w:t>
      </w:r>
    </w:p>
    <w:p w14:paraId="0B7553E0" w14:textId="77777777" w:rsidR="00934652" w:rsidRDefault="00934652" w:rsidP="00A36799">
      <w:pPr>
        <w:spacing w:before="240"/>
        <w:jc w:val="both"/>
        <w:rPr>
          <w:lang w:val="en-GB"/>
        </w:rPr>
      </w:pPr>
    </w:p>
    <w:p w14:paraId="575D00B1" w14:textId="77777777" w:rsidR="001A3F80" w:rsidRDefault="001A3F80" w:rsidP="00A36799">
      <w:pPr>
        <w:spacing w:before="240"/>
        <w:jc w:val="both"/>
        <w:rPr>
          <w:b/>
          <w:bCs/>
          <w:lang w:val="en-GB"/>
        </w:rPr>
      </w:pPr>
    </w:p>
    <w:p w14:paraId="452BD40A" w14:textId="68E0EFBA" w:rsidR="00023071" w:rsidRDefault="00023071" w:rsidP="00A36799">
      <w:pPr>
        <w:spacing w:before="240"/>
        <w:jc w:val="both"/>
        <w:rPr>
          <w:b/>
          <w:bCs/>
          <w:lang w:val="en-GB"/>
        </w:rPr>
      </w:pPr>
      <w:r w:rsidRPr="00023071">
        <w:rPr>
          <w:b/>
          <w:bCs/>
          <w:lang w:val="en-GB"/>
        </w:rPr>
        <w:t xml:space="preserve">Supplementary </w:t>
      </w:r>
      <w:r w:rsidR="001A3F80">
        <w:rPr>
          <w:b/>
          <w:bCs/>
          <w:lang w:val="en-GB"/>
        </w:rPr>
        <w:t>T</w:t>
      </w:r>
      <w:r w:rsidRPr="00023071">
        <w:rPr>
          <w:b/>
          <w:bCs/>
          <w:lang w:val="en-GB"/>
        </w:rPr>
        <w:t xml:space="preserve">able </w:t>
      </w:r>
      <w:r w:rsidR="001A3F80">
        <w:rPr>
          <w:b/>
          <w:bCs/>
          <w:lang w:val="en-GB"/>
        </w:rPr>
        <w:t>1</w:t>
      </w:r>
      <w:r w:rsidRPr="00023071">
        <w:rPr>
          <w:b/>
          <w:bCs/>
          <w:lang w:val="en-GB"/>
        </w:rPr>
        <w:t xml:space="preserve">. Table listing details of donors used </w:t>
      </w:r>
      <w:r w:rsidR="001A3F80">
        <w:rPr>
          <w:b/>
          <w:bCs/>
          <w:lang w:val="en-GB"/>
        </w:rPr>
        <w:t>for RNA-Sequencing study</w:t>
      </w:r>
    </w:p>
    <w:p w14:paraId="173F2DEC" w14:textId="77777777" w:rsidR="00F01A96" w:rsidRPr="00023071" w:rsidRDefault="00F01A96" w:rsidP="00A36799">
      <w:pPr>
        <w:spacing w:before="240"/>
        <w:jc w:val="both"/>
        <w:rPr>
          <w:b/>
          <w:bCs/>
          <w:lang w:val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31"/>
        <w:gridCol w:w="3331"/>
        <w:gridCol w:w="3331"/>
      </w:tblGrid>
      <w:tr w:rsidR="000328CA" w14:paraId="0DD319EF" w14:textId="77777777" w:rsidTr="000328CA">
        <w:tc>
          <w:tcPr>
            <w:tcW w:w="3331" w:type="dxa"/>
          </w:tcPr>
          <w:p w14:paraId="794E3024" w14:textId="7DB76ABB" w:rsidR="000328CA" w:rsidRPr="000328CA" w:rsidRDefault="000328CA" w:rsidP="000328CA">
            <w:pPr>
              <w:spacing w:before="240"/>
              <w:jc w:val="center"/>
              <w:rPr>
                <w:b/>
                <w:bCs/>
                <w:lang w:val="en-GB"/>
              </w:rPr>
            </w:pPr>
            <w:r w:rsidRPr="000328CA">
              <w:rPr>
                <w:b/>
                <w:bCs/>
                <w:lang w:val="en-GB"/>
              </w:rPr>
              <w:t>Donor number</w:t>
            </w:r>
          </w:p>
        </w:tc>
        <w:tc>
          <w:tcPr>
            <w:tcW w:w="3331" w:type="dxa"/>
          </w:tcPr>
          <w:p w14:paraId="4799BE21" w14:textId="7D863789" w:rsidR="000328CA" w:rsidRPr="000328CA" w:rsidRDefault="000328CA" w:rsidP="000328CA">
            <w:pPr>
              <w:spacing w:before="240"/>
              <w:jc w:val="center"/>
              <w:rPr>
                <w:b/>
                <w:bCs/>
                <w:lang w:val="en-GB"/>
              </w:rPr>
            </w:pPr>
            <w:r w:rsidRPr="000328CA">
              <w:rPr>
                <w:b/>
                <w:bCs/>
                <w:lang w:val="en-GB"/>
              </w:rPr>
              <w:t>Gender</w:t>
            </w:r>
          </w:p>
        </w:tc>
        <w:tc>
          <w:tcPr>
            <w:tcW w:w="3331" w:type="dxa"/>
          </w:tcPr>
          <w:p w14:paraId="701FC4F0" w14:textId="53A1DAB1" w:rsidR="000328CA" w:rsidRPr="000328CA" w:rsidRDefault="000328CA" w:rsidP="000328CA">
            <w:pPr>
              <w:spacing w:before="240"/>
              <w:jc w:val="center"/>
              <w:rPr>
                <w:b/>
                <w:bCs/>
                <w:lang w:val="en-GB"/>
              </w:rPr>
            </w:pPr>
            <w:r w:rsidRPr="000328CA">
              <w:rPr>
                <w:b/>
                <w:bCs/>
                <w:lang w:val="en-GB"/>
              </w:rPr>
              <w:t>Age</w:t>
            </w:r>
          </w:p>
        </w:tc>
      </w:tr>
      <w:tr w:rsidR="000328CA" w14:paraId="5CEA5282" w14:textId="77777777" w:rsidTr="000328CA">
        <w:tc>
          <w:tcPr>
            <w:tcW w:w="3331" w:type="dxa"/>
          </w:tcPr>
          <w:p w14:paraId="7696AB48" w14:textId="038F9983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1</w:t>
            </w:r>
          </w:p>
        </w:tc>
        <w:tc>
          <w:tcPr>
            <w:tcW w:w="3331" w:type="dxa"/>
          </w:tcPr>
          <w:p w14:paraId="0D35D19C" w14:textId="79822749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M</w:t>
            </w:r>
          </w:p>
        </w:tc>
        <w:tc>
          <w:tcPr>
            <w:tcW w:w="3331" w:type="dxa"/>
          </w:tcPr>
          <w:p w14:paraId="64B7093D" w14:textId="628D6817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66</w:t>
            </w:r>
          </w:p>
        </w:tc>
      </w:tr>
      <w:tr w:rsidR="000328CA" w14:paraId="78982714" w14:textId="77777777" w:rsidTr="000328CA">
        <w:tc>
          <w:tcPr>
            <w:tcW w:w="3331" w:type="dxa"/>
          </w:tcPr>
          <w:p w14:paraId="246C2DE7" w14:textId="3700F8D4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2</w:t>
            </w:r>
          </w:p>
        </w:tc>
        <w:tc>
          <w:tcPr>
            <w:tcW w:w="3331" w:type="dxa"/>
          </w:tcPr>
          <w:p w14:paraId="6529C73D" w14:textId="112A10A3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F</w:t>
            </w:r>
          </w:p>
        </w:tc>
        <w:tc>
          <w:tcPr>
            <w:tcW w:w="3331" w:type="dxa"/>
          </w:tcPr>
          <w:p w14:paraId="0ECD6493" w14:textId="3E49A378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53</w:t>
            </w:r>
          </w:p>
        </w:tc>
      </w:tr>
      <w:tr w:rsidR="000328CA" w14:paraId="724B2FD9" w14:textId="77777777" w:rsidTr="000328CA">
        <w:tc>
          <w:tcPr>
            <w:tcW w:w="3331" w:type="dxa"/>
          </w:tcPr>
          <w:p w14:paraId="002015A4" w14:textId="3B56A65F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3</w:t>
            </w:r>
          </w:p>
        </w:tc>
        <w:tc>
          <w:tcPr>
            <w:tcW w:w="3331" w:type="dxa"/>
          </w:tcPr>
          <w:p w14:paraId="69EAF34A" w14:textId="15CCED19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M</w:t>
            </w:r>
          </w:p>
        </w:tc>
        <w:tc>
          <w:tcPr>
            <w:tcW w:w="3331" w:type="dxa"/>
          </w:tcPr>
          <w:p w14:paraId="75845F5B" w14:textId="6A02DC69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45</w:t>
            </w:r>
          </w:p>
        </w:tc>
      </w:tr>
      <w:tr w:rsidR="000328CA" w14:paraId="1FF1E9B9" w14:textId="77777777" w:rsidTr="000328CA">
        <w:tc>
          <w:tcPr>
            <w:tcW w:w="3331" w:type="dxa"/>
          </w:tcPr>
          <w:p w14:paraId="49779988" w14:textId="06395DB0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4</w:t>
            </w:r>
          </w:p>
        </w:tc>
        <w:tc>
          <w:tcPr>
            <w:tcW w:w="3331" w:type="dxa"/>
          </w:tcPr>
          <w:p w14:paraId="0C49E06F" w14:textId="71B08E2D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F</w:t>
            </w:r>
          </w:p>
        </w:tc>
        <w:tc>
          <w:tcPr>
            <w:tcW w:w="3331" w:type="dxa"/>
          </w:tcPr>
          <w:p w14:paraId="0933B6A1" w14:textId="31181E4E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35</w:t>
            </w:r>
          </w:p>
        </w:tc>
      </w:tr>
      <w:tr w:rsidR="000328CA" w14:paraId="1678AFC4" w14:textId="77777777" w:rsidTr="000328CA">
        <w:tc>
          <w:tcPr>
            <w:tcW w:w="3331" w:type="dxa"/>
          </w:tcPr>
          <w:p w14:paraId="1EA030A1" w14:textId="61CBCDE0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5</w:t>
            </w:r>
          </w:p>
        </w:tc>
        <w:tc>
          <w:tcPr>
            <w:tcW w:w="3331" w:type="dxa"/>
          </w:tcPr>
          <w:p w14:paraId="027662D7" w14:textId="1D4B5A19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F</w:t>
            </w:r>
          </w:p>
        </w:tc>
        <w:tc>
          <w:tcPr>
            <w:tcW w:w="3331" w:type="dxa"/>
          </w:tcPr>
          <w:p w14:paraId="12BA7720" w14:textId="505EE4BF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64</w:t>
            </w:r>
          </w:p>
        </w:tc>
      </w:tr>
      <w:tr w:rsidR="000328CA" w14:paraId="2DD4C941" w14:textId="77777777" w:rsidTr="000328CA">
        <w:tc>
          <w:tcPr>
            <w:tcW w:w="3331" w:type="dxa"/>
          </w:tcPr>
          <w:p w14:paraId="2EFBB1F8" w14:textId="62A5F944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6</w:t>
            </w:r>
          </w:p>
        </w:tc>
        <w:tc>
          <w:tcPr>
            <w:tcW w:w="3331" w:type="dxa"/>
          </w:tcPr>
          <w:p w14:paraId="08E740AD" w14:textId="6ECC2D66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F</w:t>
            </w:r>
          </w:p>
        </w:tc>
        <w:tc>
          <w:tcPr>
            <w:tcW w:w="3331" w:type="dxa"/>
          </w:tcPr>
          <w:p w14:paraId="2AA8EE90" w14:textId="68CB9AE4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64</w:t>
            </w:r>
          </w:p>
        </w:tc>
      </w:tr>
      <w:tr w:rsidR="000328CA" w14:paraId="27C03E12" w14:textId="77777777" w:rsidTr="000328CA">
        <w:tc>
          <w:tcPr>
            <w:tcW w:w="3331" w:type="dxa"/>
          </w:tcPr>
          <w:p w14:paraId="57398C44" w14:textId="14589F51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7</w:t>
            </w:r>
          </w:p>
        </w:tc>
        <w:tc>
          <w:tcPr>
            <w:tcW w:w="3331" w:type="dxa"/>
          </w:tcPr>
          <w:p w14:paraId="55C6FBBF" w14:textId="29F6845D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F</w:t>
            </w:r>
          </w:p>
        </w:tc>
        <w:tc>
          <w:tcPr>
            <w:tcW w:w="3331" w:type="dxa"/>
          </w:tcPr>
          <w:p w14:paraId="4DB4AF91" w14:textId="786BA13C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73</w:t>
            </w:r>
          </w:p>
        </w:tc>
      </w:tr>
      <w:tr w:rsidR="000328CA" w14:paraId="41B7E788" w14:textId="77777777" w:rsidTr="000328CA">
        <w:tc>
          <w:tcPr>
            <w:tcW w:w="3331" w:type="dxa"/>
          </w:tcPr>
          <w:p w14:paraId="1519FDB3" w14:textId="26E49256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8</w:t>
            </w:r>
          </w:p>
        </w:tc>
        <w:tc>
          <w:tcPr>
            <w:tcW w:w="3331" w:type="dxa"/>
          </w:tcPr>
          <w:p w14:paraId="2126889B" w14:textId="7140A33F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F</w:t>
            </w:r>
          </w:p>
        </w:tc>
        <w:tc>
          <w:tcPr>
            <w:tcW w:w="3331" w:type="dxa"/>
          </w:tcPr>
          <w:p w14:paraId="5E536E36" w14:textId="532E6E03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66</w:t>
            </w:r>
          </w:p>
        </w:tc>
      </w:tr>
      <w:tr w:rsidR="000328CA" w14:paraId="6D592F95" w14:textId="77777777" w:rsidTr="000328CA">
        <w:tc>
          <w:tcPr>
            <w:tcW w:w="3331" w:type="dxa"/>
          </w:tcPr>
          <w:p w14:paraId="473A250C" w14:textId="29CEB1A7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9</w:t>
            </w:r>
          </w:p>
        </w:tc>
        <w:tc>
          <w:tcPr>
            <w:tcW w:w="3331" w:type="dxa"/>
          </w:tcPr>
          <w:p w14:paraId="1CAC12A1" w14:textId="57C3A252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M</w:t>
            </w:r>
          </w:p>
        </w:tc>
        <w:tc>
          <w:tcPr>
            <w:tcW w:w="3331" w:type="dxa"/>
          </w:tcPr>
          <w:p w14:paraId="10537917" w14:textId="0FA16587" w:rsidR="000328CA" w:rsidRDefault="000328CA" w:rsidP="000328CA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57</w:t>
            </w:r>
          </w:p>
        </w:tc>
      </w:tr>
    </w:tbl>
    <w:p w14:paraId="56CAE44C" w14:textId="40A517D2" w:rsidR="00A36799" w:rsidRDefault="00A36799" w:rsidP="00A36799">
      <w:pPr>
        <w:spacing w:before="240"/>
        <w:jc w:val="both"/>
        <w:rPr>
          <w:lang w:val="en-GB"/>
        </w:rPr>
      </w:pPr>
    </w:p>
    <w:p w14:paraId="188F9AEC" w14:textId="4A19215A" w:rsidR="00A36799" w:rsidRDefault="00A36799" w:rsidP="00A36799">
      <w:pPr>
        <w:spacing w:before="240"/>
        <w:jc w:val="both"/>
        <w:rPr>
          <w:lang w:val="en-GB"/>
        </w:rPr>
      </w:pPr>
    </w:p>
    <w:p w14:paraId="41214D8A" w14:textId="35A88ACA" w:rsidR="00023071" w:rsidRDefault="00023071" w:rsidP="00A36799">
      <w:pPr>
        <w:spacing w:before="240"/>
        <w:jc w:val="both"/>
        <w:rPr>
          <w:lang w:val="en-GB"/>
        </w:rPr>
      </w:pPr>
    </w:p>
    <w:p w14:paraId="1DE13131" w14:textId="6328D50E" w:rsidR="00023071" w:rsidRDefault="00023071" w:rsidP="00A36799">
      <w:pPr>
        <w:spacing w:before="240"/>
        <w:jc w:val="both"/>
        <w:rPr>
          <w:lang w:val="en-GB"/>
        </w:rPr>
      </w:pPr>
    </w:p>
    <w:p w14:paraId="30825307" w14:textId="12B7FE53" w:rsidR="00023071" w:rsidRDefault="00023071" w:rsidP="00A36799">
      <w:pPr>
        <w:spacing w:before="240"/>
        <w:jc w:val="both"/>
        <w:rPr>
          <w:lang w:val="en-GB"/>
        </w:rPr>
      </w:pPr>
    </w:p>
    <w:p w14:paraId="37A47445" w14:textId="3B0D44CC" w:rsidR="00023071" w:rsidRDefault="00023071" w:rsidP="00A36799">
      <w:pPr>
        <w:spacing w:before="240"/>
        <w:jc w:val="both"/>
        <w:rPr>
          <w:lang w:val="en-GB"/>
        </w:rPr>
      </w:pPr>
    </w:p>
    <w:p w14:paraId="071515C3" w14:textId="4EF09089" w:rsidR="00023071" w:rsidRDefault="00023071" w:rsidP="00A36799">
      <w:pPr>
        <w:spacing w:before="240"/>
        <w:jc w:val="both"/>
        <w:rPr>
          <w:lang w:val="en-GB"/>
        </w:rPr>
      </w:pPr>
    </w:p>
    <w:p w14:paraId="7DE5C888" w14:textId="734B17C4" w:rsidR="00023071" w:rsidRDefault="00023071" w:rsidP="00A36799">
      <w:pPr>
        <w:spacing w:before="240"/>
        <w:jc w:val="both"/>
        <w:rPr>
          <w:lang w:val="en-GB"/>
        </w:rPr>
      </w:pPr>
    </w:p>
    <w:p w14:paraId="22DBBEE7" w14:textId="633771C4" w:rsidR="00023071" w:rsidRDefault="00023071" w:rsidP="00A36799">
      <w:pPr>
        <w:spacing w:before="240"/>
        <w:jc w:val="both"/>
        <w:rPr>
          <w:lang w:val="en-GB"/>
        </w:rPr>
      </w:pPr>
    </w:p>
    <w:p w14:paraId="34056BBD" w14:textId="39C80C38" w:rsidR="00023071" w:rsidRDefault="00023071" w:rsidP="00A36799">
      <w:pPr>
        <w:spacing w:before="240"/>
        <w:jc w:val="both"/>
        <w:rPr>
          <w:b/>
          <w:bCs/>
          <w:lang w:val="en-GB"/>
        </w:rPr>
      </w:pPr>
      <w:r w:rsidRPr="00023071">
        <w:rPr>
          <w:b/>
          <w:bCs/>
          <w:lang w:val="en-GB"/>
        </w:rPr>
        <w:t xml:space="preserve">Supplementary </w:t>
      </w:r>
      <w:r w:rsidR="001A3F80">
        <w:rPr>
          <w:b/>
          <w:bCs/>
          <w:lang w:val="en-GB"/>
        </w:rPr>
        <w:t>T</w:t>
      </w:r>
      <w:r w:rsidRPr="00023071">
        <w:rPr>
          <w:b/>
          <w:bCs/>
          <w:lang w:val="en-GB"/>
        </w:rPr>
        <w:t xml:space="preserve">able </w:t>
      </w:r>
      <w:r w:rsidR="001A3F80">
        <w:rPr>
          <w:b/>
          <w:bCs/>
          <w:lang w:val="en-GB"/>
        </w:rPr>
        <w:t>2</w:t>
      </w:r>
      <w:r w:rsidRPr="00023071">
        <w:rPr>
          <w:b/>
          <w:bCs/>
          <w:lang w:val="en-GB"/>
        </w:rPr>
        <w:t xml:space="preserve">. </w:t>
      </w:r>
      <w:r w:rsidR="00E0244A">
        <w:rPr>
          <w:b/>
          <w:bCs/>
          <w:color w:val="000000"/>
          <w:bdr w:val="none" w:sz="0" w:space="0" w:color="auto" w:frame="1"/>
          <w:shd w:val="clear" w:color="auto" w:fill="FFFFFF"/>
        </w:rPr>
        <w:t>Table listing gene expression assays used in the study</w:t>
      </w:r>
    </w:p>
    <w:p w14:paraId="5A7FD693" w14:textId="7557BDA9" w:rsidR="00023071" w:rsidRDefault="00023071" w:rsidP="00A36799">
      <w:pPr>
        <w:spacing w:before="240"/>
        <w:jc w:val="both"/>
        <w:rPr>
          <w:b/>
          <w:bCs/>
          <w:lang w:val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996"/>
        <w:gridCol w:w="4997"/>
      </w:tblGrid>
      <w:tr w:rsidR="00023071" w14:paraId="748EFBC5" w14:textId="77777777" w:rsidTr="00023071">
        <w:tc>
          <w:tcPr>
            <w:tcW w:w="4996" w:type="dxa"/>
          </w:tcPr>
          <w:p w14:paraId="1636798E" w14:textId="25E3DEEC" w:rsidR="00023071" w:rsidRPr="00023071" w:rsidRDefault="00023071" w:rsidP="00023071">
            <w:pPr>
              <w:spacing w:before="240"/>
              <w:jc w:val="center"/>
              <w:rPr>
                <w:b/>
                <w:bCs/>
                <w:lang w:val="en-GB"/>
              </w:rPr>
            </w:pPr>
            <w:r w:rsidRPr="00023071">
              <w:rPr>
                <w:b/>
                <w:bCs/>
                <w:lang w:val="en-GB"/>
              </w:rPr>
              <w:t>Genes</w:t>
            </w:r>
          </w:p>
        </w:tc>
        <w:tc>
          <w:tcPr>
            <w:tcW w:w="4997" w:type="dxa"/>
          </w:tcPr>
          <w:p w14:paraId="42E20963" w14:textId="4C3E7C63" w:rsidR="00023071" w:rsidRPr="00023071" w:rsidRDefault="00023071" w:rsidP="00023071">
            <w:pPr>
              <w:spacing w:before="240"/>
              <w:jc w:val="center"/>
              <w:rPr>
                <w:b/>
                <w:bCs/>
                <w:lang w:val="en-GB"/>
              </w:rPr>
            </w:pPr>
            <w:r w:rsidRPr="00023071">
              <w:rPr>
                <w:b/>
                <w:bCs/>
                <w:lang w:val="en-GB"/>
              </w:rPr>
              <w:t>Assay ID</w:t>
            </w:r>
          </w:p>
        </w:tc>
      </w:tr>
      <w:tr w:rsidR="00023071" w14:paraId="6CBEF659" w14:textId="77777777" w:rsidTr="00023071">
        <w:tc>
          <w:tcPr>
            <w:tcW w:w="4996" w:type="dxa"/>
          </w:tcPr>
          <w:p w14:paraId="2C5DA87B" w14:textId="3BEE8F99" w:rsidR="00023071" w:rsidRPr="001A3F80" w:rsidRDefault="00023071" w:rsidP="00023071">
            <w:pPr>
              <w:spacing w:before="240"/>
              <w:jc w:val="center"/>
              <w:rPr>
                <w:i/>
                <w:iCs/>
                <w:lang w:val="en-GB"/>
              </w:rPr>
            </w:pPr>
            <w:r w:rsidRPr="001A3F80">
              <w:rPr>
                <w:i/>
                <w:iCs/>
                <w:lang w:val="en-GB"/>
              </w:rPr>
              <w:t>ITGAV</w:t>
            </w:r>
          </w:p>
        </w:tc>
        <w:tc>
          <w:tcPr>
            <w:tcW w:w="4997" w:type="dxa"/>
          </w:tcPr>
          <w:p w14:paraId="20155086" w14:textId="7C00C00C" w:rsidR="00023071" w:rsidRDefault="002A2573" w:rsidP="00023071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Hs00233808_m1</w:t>
            </w:r>
          </w:p>
        </w:tc>
      </w:tr>
      <w:tr w:rsidR="00023071" w14:paraId="48E3D60B" w14:textId="77777777" w:rsidTr="00023071">
        <w:tc>
          <w:tcPr>
            <w:tcW w:w="4996" w:type="dxa"/>
          </w:tcPr>
          <w:p w14:paraId="74FDB415" w14:textId="07AC7F37" w:rsidR="00023071" w:rsidRPr="001A3F80" w:rsidRDefault="00023071" w:rsidP="00023071">
            <w:pPr>
              <w:spacing w:before="240"/>
              <w:jc w:val="center"/>
              <w:rPr>
                <w:i/>
                <w:iCs/>
                <w:lang w:val="en-GB"/>
              </w:rPr>
            </w:pPr>
            <w:r w:rsidRPr="001A3F80">
              <w:rPr>
                <w:i/>
                <w:iCs/>
                <w:lang w:val="en-GB"/>
              </w:rPr>
              <w:t>CXCL1</w:t>
            </w:r>
          </w:p>
        </w:tc>
        <w:tc>
          <w:tcPr>
            <w:tcW w:w="4997" w:type="dxa"/>
          </w:tcPr>
          <w:p w14:paraId="43F27E4B" w14:textId="619B9223" w:rsidR="00023071" w:rsidRDefault="002A2573" w:rsidP="00023071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Hs00236937_m1</w:t>
            </w:r>
          </w:p>
        </w:tc>
      </w:tr>
      <w:tr w:rsidR="00023071" w14:paraId="527649F8" w14:textId="77777777" w:rsidTr="00023071">
        <w:tc>
          <w:tcPr>
            <w:tcW w:w="4996" w:type="dxa"/>
          </w:tcPr>
          <w:p w14:paraId="679732D2" w14:textId="5F9305C1" w:rsidR="00023071" w:rsidRPr="001A3F80" w:rsidRDefault="00023071" w:rsidP="00023071">
            <w:pPr>
              <w:spacing w:before="240"/>
              <w:jc w:val="center"/>
              <w:rPr>
                <w:i/>
                <w:iCs/>
                <w:lang w:val="en-GB"/>
              </w:rPr>
            </w:pPr>
            <w:r w:rsidRPr="001A3F80">
              <w:rPr>
                <w:i/>
                <w:iCs/>
                <w:lang w:val="en-GB"/>
              </w:rPr>
              <w:t>NFKB1</w:t>
            </w:r>
          </w:p>
        </w:tc>
        <w:tc>
          <w:tcPr>
            <w:tcW w:w="4997" w:type="dxa"/>
          </w:tcPr>
          <w:p w14:paraId="2E857F6D" w14:textId="439759B2" w:rsidR="00023071" w:rsidRDefault="002A2573" w:rsidP="00023071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Hs00765730_m1</w:t>
            </w:r>
          </w:p>
        </w:tc>
      </w:tr>
      <w:tr w:rsidR="00023071" w14:paraId="2084F0E1" w14:textId="77777777" w:rsidTr="00023071">
        <w:tc>
          <w:tcPr>
            <w:tcW w:w="4996" w:type="dxa"/>
          </w:tcPr>
          <w:p w14:paraId="1F0092FA" w14:textId="578DAD51" w:rsidR="00023071" w:rsidRPr="001A3F80" w:rsidRDefault="00023071" w:rsidP="00023071">
            <w:pPr>
              <w:spacing w:before="240"/>
              <w:jc w:val="center"/>
              <w:rPr>
                <w:i/>
                <w:iCs/>
                <w:lang w:val="en-GB"/>
              </w:rPr>
            </w:pPr>
            <w:r w:rsidRPr="001A3F80">
              <w:rPr>
                <w:i/>
                <w:iCs/>
                <w:lang w:val="en-GB"/>
              </w:rPr>
              <w:t>RELA</w:t>
            </w:r>
          </w:p>
        </w:tc>
        <w:tc>
          <w:tcPr>
            <w:tcW w:w="4997" w:type="dxa"/>
          </w:tcPr>
          <w:p w14:paraId="7413392A" w14:textId="57CC2D63" w:rsidR="00023071" w:rsidRDefault="002A2573" w:rsidP="00023071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Hs00153294_m1</w:t>
            </w:r>
          </w:p>
        </w:tc>
      </w:tr>
      <w:tr w:rsidR="00023071" w14:paraId="0AA9ADA0" w14:textId="77777777" w:rsidTr="00023071">
        <w:tc>
          <w:tcPr>
            <w:tcW w:w="4996" w:type="dxa"/>
          </w:tcPr>
          <w:p w14:paraId="27199B84" w14:textId="609F71D4" w:rsidR="00023071" w:rsidRPr="001A3F80" w:rsidRDefault="00023071" w:rsidP="00023071">
            <w:pPr>
              <w:spacing w:before="240"/>
              <w:jc w:val="center"/>
              <w:rPr>
                <w:i/>
                <w:iCs/>
                <w:lang w:val="en-GB"/>
              </w:rPr>
            </w:pPr>
            <w:r w:rsidRPr="001A3F80">
              <w:rPr>
                <w:i/>
                <w:iCs/>
                <w:lang w:val="en-GB"/>
              </w:rPr>
              <w:t>IL6</w:t>
            </w:r>
          </w:p>
        </w:tc>
        <w:tc>
          <w:tcPr>
            <w:tcW w:w="4997" w:type="dxa"/>
          </w:tcPr>
          <w:p w14:paraId="1C6FDE23" w14:textId="224BBB41" w:rsidR="00023071" w:rsidRDefault="002A2573" w:rsidP="00023071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Hs00985639_m1</w:t>
            </w:r>
          </w:p>
        </w:tc>
      </w:tr>
      <w:tr w:rsidR="00023071" w14:paraId="7608168C" w14:textId="77777777" w:rsidTr="00023071">
        <w:tc>
          <w:tcPr>
            <w:tcW w:w="4996" w:type="dxa"/>
          </w:tcPr>
          <w:p w14:paraId="2A767C7D" w14:textId="6A3F63BA" w:rsidR="00023071" w:rsidRPr="001A3F80" w:rsidRDefault="00023071" w:rsidP="00023071">
            <w:pPr>
              <w:spacing w:before="240"/>
              <w:jc w:val="center"/>
              <w:rPr>
                <w:i/>
                <w:iCs/>
                <w:lang w:val="en-GB"/>
              </w:rPr>
            </w:pPr>
            <w:r w:rsidRPr="001A3F80">
              <w:rPr>
                <w:i/>
                <w:iCs/>
                <w:lang w:val="en-GB"/>
              </w:rPr>
              <w:t>CCL2</w:t>
            </w:r>
          </w:p>
        </w:tc>
        <w:tc>
          <w:tcPr>
            <w:tcW w:w="4997" w:type="dxa"/>
          </w:tcPr>
          <w:p w14:paraId="1E928514" w14:textId="100386EA" w:rsidR="00023071" w:rsidRDefault="002A2573" w:rsidP="00023071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Hs00234140_m1</w:t>
            </w:r>
          </w:p>
        </w:tc>
      </w:tr>
      <w:tr w:rsidR="00023071" w14:paraId="20B14114" w14:textId="77777777" w:rsidTr="00023071">
        <w:tc>
          <w:tcPr>
            <w:tcW w:w="4996" w:type="dxa"/>
          </w:tcPr>
          <w:p w14:paraId="2F55E13C" w14:textId="56829BDF" w:rsidR="00023071" w:rsidRPr="001A3F80" w:rsidRDefault="00023071" w:rsidP="00023071">
            <w:pPr>
              <w:spacing w:before="240"/>
              <w:jc w:val="center"/>
              <w:rPr>
                <w:i/>
                <w:iCs/>
                <w:lang w:val="en-GB"/>
              </w:rPr>
            </w:pPr>
            <w:r w:rsidRPr="001A3F80">
              <w:rPr>
                <w:i/>
                <w:iCs/>
                <w:lang w:val="en-GB"/>
              </w:rPr>
              <w:t>CX3CL1</w:t>
            </w:r>
          </w:p>
        </w:tc>
        <w:tc>
          <w:tcPr>
            <w:tcW w:w="4997" w:type="dxa"/>
          </w:tcPr>
          <w:p w14:paraId="0CAE95B0" w14:textId="17AD00F4" w:rsidR="00023071" w:rsidRDefault="002A2573" w:rsidP="00023071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Hs00171086_m1</w:t>
            </w:r>
          </w:p>
        </w:tc>
      </w:tr>
      <w:tr w:rsidR="00023071" w14:paraId="435503F0" w14:textId="77777777" w:rsidTr="00023071">
        <w:tc>
          <w:tcPr>
            <w:tcW w:w="4996" w:type="dxa"/>
          </w:tcPr>
          <w:p w14:paraId="4B1A6253" w14:textId="019B5D21" w:rsidR="00023071" w:rsidRPr="001A3F80" w:rsidRDefault="00023071" w:rsidP="00023071">
            <w:pPr>
              <w:spacing w:before="240"/>
              <w:jc w:val="center"/>
              <w:rPr>
                <w:i/>
                <w:iCs/>
                <w:lang w:val="en-GB"/>
              </w:rPr>
            </w:pPr>
            <w:r w:rsidRPr="001A3F80">
              <w:rPr>
                <w:i/>
                <w:iCs/>
                <w:lang w:val="en-GB"/>
              </w:rPr>
              <w:t>IL32</w:t>
            </w:r>
          </w:p>
        </w:tc>
        <w:tc>
          <w:tcPr>
            <w:tcW w:w="4997" w:type="dxa"/>
          </w:tcPr>
          <w:p w14:paraId="4E3ADD9F" w14:textId="2FE0E1EA" w:rsidR="00023071" w:rsidRDefault="002A2573" w:rsidP="00023071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Hs00992441_m1</w:t>
            </w:r>
          </w:p>
        </w:tc>
      </w:tr>
      <w:tr w:rsidR="005448FA" w14:paraId="0581364C" w14:textId="77777777" w:rsidTr="00023071">
        <w:tc>
          <w:tcPr>
            <w:tcW w:w="4996" w:type="dxa"/>
          </w:tcPr>
          <w:p w14:paraId="31E08AEC" w14:textId="5FDAC790" w:rsidR="005448FA" w:rsidRPr="001A3F80" w:rsidRDefault="005448FA" w:rsidP="00023071">
            <w:pPr>
              <w:spacing w:before="240"/>
              <w:jc w:val="center"/>
              <w:rPr>
                <w:i/>
                <w:iCs/>
                <w:lang w:val="en-GB"/>
              </w:rPr>
            </w:pPr>
            <w:r w:rsidRPr="001A3F80">
              <w:rPr>
                <w:i/>
                <w:iCs/>
                <w:lang w:val="en-GB"/>
              </w:rPr>
              <w:t>GAPDH</w:t>
            </w:r>
          </w:p>
        </w:tc>
        <w:tc>
          <w:tcPr>
            <w:tcW w:w="4997" w:type="dxa"/>
          </w:tcPr>
          <w:p w14:paraId="0E3E4246" w14:textId="42A1B9A2" w:rsidR="005448FA" w:rsidRDefault="002A2573" w:rsidP="00023071">
            <w:pPr>
              <w:spacing w:before="240"/>
              <w:jc w:val="center"/>
              <w:rPr>
                <w:lang w:val="en-GB"/>
              </w:rPr>
            </w:pPr>
            <w:r>
              <w:rPr>
                <w:lang w:val="en-GB"/>
              </w:rPr>
              <w:t>Hs99999905_m1</w:t>
            </w:r>
          </w:p>
        </w:tc>
      </w:tr>
    </w:tbl>
    <w:p w14:paraId="4213EAB0" w14:textId="77777777" w:rsidR="00023071" w:rsidRPr="00023071" w:rsidRDefault="00023071" w:rsidP="00A36799">
      <w:pPr>
        <w:spacing w:before="240"/>
        <w:jc w:val="both"/>
        <w:rPr>
          <w:lang w:val="en-GB"/>
        </w:rPr>
      </w:pPr>
    </w:p>
    <w:p w14:paraId="2AF22808" w14:textId="26F69426" w:rsidR="00023071" w:rsidRDefault="00023071" w:rsidP="00A36799">
      <w:pPr>
        <w:spacing w:before="240"/>
        <w:jc w:val="both"/>
        <w:rPr>
          <w:lang w:val="en-GB"/>
        </w:rPr>
      </w:pPr>
    </w:p>
    <w:p w14:paraId="5C9E3617" w14:textId="77777777" w:rsidR="00023071" w:rsidRDefault="00023071" w:rsidP="00A36799">
      <w:pPr>
        <w:spacing w:before="240"/>
        <w:jc w:val="both"/>
        <w:rPr>
          <w:lang w:val="en-GB"/>
        </w:rPr>
      </w:pPr>
    </w:p>
    <w:p w14:paraId="553D555A" w14:textId="2D0043F9" w:rsidR="00A36799" w:rsidRDefault="00A36799" w:rsidP="00A36799">
      <w:pPr>
        <w:spacing w:before="240"/>
        <w:jc w:val="both"/>
        <w:rPr>
          <w:lang w:val="en-GB"/>
        </w:rPr>
      </w:pPr>
    </w:p>
    <w:p w14:paraId="7E3C7EF8" w14:textId="71DFF64A" w:rsidR="00A36799" w:rsidRDefault="00A36799" w:rsidP="00A36799">
      <w:pPr>
        <w:spacing w:before="240"/>
        <w:jc w:val="both"/>
        <w:rPr>
          <w:lang w:val="en-GB"/>
        </w:rPr>
      </w:pPr>
    </w:p>
    <w:p w14:paraId="37F85B03" w14:textId="4DC84BBE" w:rsidR="00A36799" w:rsidRDefault="00A36799" w:rsidP="00A36799">
      <w:pPr>
        <w:spacing w:before="240"/>
        <w:jc w:val="both"/>
        <w:rPr>
          <w:lang w:val="en-GB"/>
        </w:rPr>
      </w:pPr>
    </w:p>
    <w:p w14:paraId="52C54FDE" w14:textId="7695D2AF" w:rsidR="00A36799" w:rsidRDefault="00A36799" w:rsidP="00A36799">
      <w:pPr>
        <w:spacing w:before="240"/>
        <w:jc w:val="both"/>
        <w:rPr>
          <w:lang w:val="en-GB"/>
        </w:rPr>
      </w:pPr>
    </w:p>
    <w:p w14:paraId="25F07666" w14:textId="39A1348D" w:rsidR="001A3F80" w:rsidRDefault="001A3F80" w:rsidP="001A3F80">
      <w:pPr>
        <w:spacing w:before="240"/>
        <w:rPr>
          <w:b/>
          <w:bCs/>
          <w:lang w:val="en-GB"/>
        </w:rPr>
      </w:pPr>
      <w:r w:rsidRPr="00934652">
        <w:rPr>
          <w:b/>
          <w:bCs/>
          <w:lang w:val="en-GB"/>
        </w:rPr>
        <w:lastRenderedPageBreak/>
        <w:t xml:space="preserve">Supplementary Table </w:t>
      </w:r>
      <w:r>
        <w:rPr>
          <w:b/>
          <w:bCs/>
          <w:lang w:val="en-GB"/>
        </w:rPr>
        <w:t>3.</w:t>
      </w:r>
      <w:r w:rsidRPr="00934652">
        <w:rPr>
          <w:b/>
          <w:bCs/>
          <w:lang w:val="en-GB"/>
        </w:rPr>
        <w:t xml:space="preserve"> Significantly upregulated genes during the differentiation of subcutaneous (SC) and deep-neck (DN) derived adipocytes upon irisin treatment.</w:t>
      </w:r>
    </w:p>
    <w:p w14:paraId="14FAE759" w14:textId="77777777" w:rsidR="001A3F80" w:rsidRPr="00934652" w:rsidRDefault="001A3F80" w:rsidP="001A3F80">
      <w:pPr>
        <w:spacing w:before="240"/>
        <w:jc w:val="both"/>
        <w:rPr>
          <w:b/>
          <w:bCs/>
          <w:lang w:val="en-GB"/>
        </w:rPr>
      </w:pPr>
    </w:p>
    <w:tbl>
      <w:tblPr>
        <w:tblW w:w="8680" w:type="dxa"/>
        <w:jc w:val="center"/>
        <w:tblLook w:val="04A0" w:firstRow="1" w:lastRow="0" w:firstColumn="1" w:lastColumn="0" w:noHBand="0" w:noVBand="1"/>
      </w:tblPr>
      <w:tblGrid>
        <w:gridCol w:w="1640"/>
        <w:gridCol w:w="2020"/>
        <w:gridCol w:w="1320"/>
        <w:gridCol w:w="1658"/>
        <w:gridCol w:w="2042"/>
      </w:tblGrid>
      <w:tr w:rsidR="001A3F80" w:rsidRPr="00934652" w14:paraId="717D4BD3" w14:textId="77777777" w:rsidTr="008E5AF6">
        <w:trPr>
          <w:trHeight w:val="320"/>
          <w:jc w:val="center"/>
        </w:trPr>
        <w:tc>
          <w:tcPr>
            <w:tcW w:w="3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89EEF6" w14:textId="77777777" w:rsidR="001A3F80" w:rsidRPr="00934652" w:rsidRDefault="001A3F80" w:rsidP="008E5AF6">
            <w:pPr>
              <w:spacing w:before="240"/>
              <w:jc w:val="center"/>
              <w:rPr>
                <w:b/>
                <w:bCs/>
              </w:rPr>
            </w:pPr>
            <w:r w:rsidRPr="00934652">
              <w:rPr>
                <w:b/>
                <w:bCs/>
              </w:rPr>
              <w:t>SC Irisin Upregulated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A144F5" w14:textId="77777777" w:rsidR="001A3F80" w:rsidRPr="00934652" w:rsidRDefault="001A3F80" w:rsidP="008E5AF6">
            <w:pPr>
              <w:spacing w:before="240"/>
              <w:jc w:val="both"/>
              <w:rPr>
                <w:b/>
                <w:bCs/>
              </w:rPr>
            </w:pPr>
          </w:p>
        </w:tc>
        <w:tc>
          <w:tcPr>
            <w:tcW w:w="3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F52ED" w14:textId="77777777" w:rsidR="001A3F80" w:rsidRPr="00934652" w:rsidRDefault="001A3F80" w:rsidP="008E5AF6">
            <w:pPr>
              <w:spacing w:before="240"/>
              <w:jc w:val="center"/>
              <w:rPr>
                <w:b/>
                <w:bCs/>
              </w:rPr>
            </w:pPr>
            <w:r w:rsidRPr="00934652">
              <w:rPr>
                <w:b/>
                <w:bCs/>
              </w:rPr>
              <w:t>DN Irisin Upregulated</w:t>
            </w:r>
          </w:p>
        </w:tc>
      </w:tr>
      <w:tr w:rsidR="001A3F80" w:rsidRPr="00934652" w14:paraId="57BC2620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2D60F" w14:textId="77777777" w:rsidR="001A3F80" w:rsidRPr="00934652" w:rsidRDefault="001A3F80" w:rsidP="008E5AF6">
            <w:pPr>
              <w:spacing w:before="240"/>
              <w:jc w:val="center"/>
              <w:rPr>
                <w:b/>
                <w:bCs/>
              </w:rPr>
            </w:pPr>
            <w:r w:rsidRPr="00934652">
              <w:rPr>
                <w:b/>
                <w:bCs/>
              </w:rPr>
              <w:t>Gene-symbol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AF9C2" w14:textId="77777777" w:rsidR="001A3F80" w:rsidRPr="00934652" w:rsidRDefault="001A3F80" w:rsidP="008E5AF6">
            <w:pPr>
              <w:spacing w:before="240"/>
              <w:jc w:val="center"/>
              <w:rPr>
                <w:b/>
                <w:bCs/>
              </w:rPr>
            </w:pPr>
            <w:r w:rsidRPr="00934652">
              <w:rPr>
                <w:b/>
                <w:bCs/>
              </w:rPr>
              <w:t>log2FoldChange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FC4825" w14:textId="77777777" w:rsidR="001A3F80" w:rsidRPr="00934652" w:rsidRDefault="001A3F80" w:rsidP="008E5AF6">
            <w:pPr>
              <w:spacing w:before="240"/>
              <w:jc w:val="both"/>
              <w:rPr>
                <w:b/>
                <w:bCs/>
              </w:rPr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85D8C" w14:textId="77777777" w:rsidR="001A3F80" w:rsidRPr="00934652" w:rsidRDefault="001A3F80" w:rsidP="008E5AF6">
            <w:pPr>
              <w:spacing w:before="240"/>
              <w:jc w:val="center"/>
              <w:rPr>
                <w:b/>
                <w:bCs/>
              </w:rPr>
            </w:pPr>
            <w:r w:rsidRPr="00934652">
              <w:rPr>
                <w:b/>
                <w:bCs/>
              </w:rPr>
              <w:t>Gene-symbol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9C735" w14:textId="77777777" w:rsidR="001A3F80" w:rsidRPr="00934652" w:rsidRDefault="001A3F80" w:rsidP="008E5AF6">
            <w:pPr>
              <w:spacing w:before="240"/>
              <w:jc w:val="center"/>
              <w:rPr>
                <w:b/>
                <w:bCs/>
              </w:rPr>
            </w:pPr>
            <w:r w:rsidRPr="00934652">
              <w:rPr>
                <w:b/>
                <w:bCs/>
              </w:rPr>
              <w:t>log2FoldChange</w:t>
            </w:r>
          </w:p>
        </w:tc>
      </w:tr>
      <w:tr w:rsidR="001A3F80" w:rsidRPr="00934652" w14:paraId="0CF551A6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F8CB6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CXCL1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62252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7.224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AF7577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A0943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CXCL1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1F733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6.258</w:t>
            </w:r>
          </w:p>
        </w:tc>
      </w:tr>
      <w:tr w:rsidR="001A3F80" w:rsidRPr="00934652" w14:paraId="2A7B349F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9F2EB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CXCL3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90241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4.266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D84C23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ED89FE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CXCL5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3C6B6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5.154</w:t>
            </w:r>
          </w:p>
        </w:tc>
      </w:tr>
      <w:tr w:rsidR="001A3F80" w:rsidRPr="00934652" w14:paraId="2B238014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E7F05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CXCL5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7BB2B2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3.979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82FBE7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6B153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CXCL2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D96EB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3.970</w:t>
            </w:r>
          </w:p>
        </w:tc>
      </w:tr>
      <w:tr w:rsidR="001A3F80" w:rsidRPr="00934652" w14:paraId="17592544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5366B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CX3CL1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354E5B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3.813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0BEEB2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1033E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CXCL3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666F8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3.387</w:t>
            </w:r>
          </w:p>
        </w:tc>
      </w:tr>
      <w:tr w:rsidR="001A3F80" w:rsidRPr="00934652" w14:paraId="222CA070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76E21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CXCL2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8CC52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3.684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D32195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C2905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HCK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7E8121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3.374</w:t>
            </w:r>
          </w:p>
        </w:tc>
      </w:tr>
      <w:tr w:rsidR="001A3F80" w:rsidRPr="00934652" w14:paraId="186BB3CD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3AD2D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TNFAIP6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74B92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3.581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4B1109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D93672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TNFAIP6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AABC0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3.073</w:t>
            </w:r>
          </w:p>
        </w:tc>
      </w:tr>
      <w:tr w:rsidR="001A3F80" w:rsidRPr="00934652" w14:paraId="39468F07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DD8B26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CCL2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01C2E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3.460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B5CF6D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363B5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CFB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5122A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2.926</w:t>
            </w:r>
          </w:p>
        </w:tc>
      </w:tr>
      <w:tr w:rsidR="001A3F80" w:rsidRPr="00934652" w14:paraId="4F4A2F94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9DB1B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CFB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7734D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2.997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5F184E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43F2F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SLC7A2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88F32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2.922</w:t>
            </w:r>
          </w:p>
        </w:tc>
      </w:tr>
      <w:tr w:rsidR="001A3F80" w:rsidRPr="00934652" w14:paraId="162BC304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0265E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IL32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CC9AD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2.945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F1D07C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7E855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RFLNA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8E30F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2.847</w:t>
            </w:r>
          </w:p>
        </w:tc>
      </w:tr>
      <w:tr w:rsidR="001A3F80" w:rsidRPr="00934652" w14:paraId="27A2680B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54101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BIRC3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B80F5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2.838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8EF651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C6DEB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CLDN1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1D12D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2.683</w:t>
            </w:r>
          </w:p>
        </w:tc>
      </w:tr>
      <w:tr w:rsidR="001A3F80" w:rsidRPr="00934652" w14:paraId="02510DDA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E266B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COL4A4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4A818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2.771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0176AA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21859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IL6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DCD7D7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2.682</w:t>
            </w:r>
          </w:p>
        </w:tc>
      </w:tr>
      <w:tr w:rsidR="001A3F80" w:rsidRPr="00934652" w14:paraId="7D2C0A3A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8D2741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ICAM1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7D843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2.673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A03F41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7944E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CCL11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13931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2.664</w:t>
            </w:r>
          </w:p>
        </w:tc>
      </w:tr>
      <w:tr w:rsidR="001A3F80" w:rsidRPr="00934652" w14:paraId="67308897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155F9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IL6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BF185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2.581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8D60C5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63D4F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CX3CL1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ACE13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2.652</w:t>
            </w:r>
          </w:p>
        </w:tc>
      </w:tr>
      <w:tr w:rsidR="001A3F80" w:rsidRPr="00934652" w14:paraId="2B37427E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F4F2F4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lastRenderedPageBreak/>
              <w:t>SOD2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95C47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2.478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F5B6E7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76B514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CCL2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0D8F18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2.465</w:t>
            </w:r>
          </w:p>
        </w:tc>
      </w:tr>
      <w:tr w:rsidR="001A3F80" w:rsidRPr="00934652" w14:paraId="5A8CD76F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EAD26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CLDN1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54853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2.349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F45080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11FC1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ICAM1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C267A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2.460</w:t>
            </w:r>
          </w:p>
        </w:tc>
      </w:tr>
      <w:tr w:rsidR="001A3F80" w:rsidRPr="00934652" w14:paraId="4F451947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1913E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TRPA1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DE225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2.345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F9917D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F3F67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TRPA1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027D7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2.411</w:t>
            </w:r>
          </w:p>
        </w:tc>
      </w:tr>
      <w:tr w:rsidR="001A3F80" w:rsidRPr="00934652" w14:paraId="45275861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79F26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RFLNA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143EE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2.327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27D41B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0F70F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MT1F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2DFFA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2.375</w:t>
            </w:r>
          </w:p>
        </w:tc>
      </w:tr>
      <w:tr w:rsidR="001A3F80" w:rsidRPr="00934652" w14:paraId="4D8BCD7B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663EC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LRRC15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410AE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2.272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60A2AE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D9AEB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LRRC15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CFB91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2.360</w:t>
            </w:r>
          </w:p>
        </w:tc>
      </w:tr>
      <w:tr w:rsidR="001A3F80" w:rsidRPr="00934652" w14:paraId="02B034AF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56BF6E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ELOVL2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A86F9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2.262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18D826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8ED8B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ELOVL2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DA8C4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2.282</w:t>
            </w:r>
          </w:p>
        </w:tc>
      </w:tr>
      <w:tr w:rsidR="001A3F80" w:rsidRPr="00934652" w14:paraId="52BDA715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E1CA02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IL18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F7D8E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2.247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507E5D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C7E18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SOD2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E1D0F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2.228</w:t>
            </w:r>
          </w:p>
        </w:tc>
      </w:tr>
      <w:tr w:rsidR="001A3F80" w:rsidRPr="00934652" w14:paraId="61D60B81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FBA47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LINC02015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5A13FA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2.119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BD4406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76AB9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MT2A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64586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2.220</w:t>
            </w:r>
          </w:p>
        </w:tc>
      </w:tr>
      <w:tr w:rsidR="001A3F80" w:rsidRPr="00934652" w14:paraId="11650856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44E5E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MT2A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F6BAD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2.002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92ABAE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11843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AL356417.2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CAB51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2.159</w:t>
            </w:r>
          </w:p>
        </w:tc>
      </w:tr>
      <w:tr w:rsidR="001A3F80" w:rsidRPr="00934652" w14:paraId="73011BE4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D90C6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RGS16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7EB58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1.897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FC9311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2D602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IL32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F8D49B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2.094</w:t>
            </w:r>
          </w:p>
        </w:tc>
      </w:tr>
      <w:tr w:rsidR="001A3F80" w:rsidRPr="00934652" w14:paraId="2858CBAE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7F504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TNFAIP3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F3F3E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1.837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4A0E7B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A602B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MXRA5Y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84981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1.982</w:t>
            </w:r>
          </w:p>
        </w:tc>
      </w:tr>
      <w:tr w:rsidR="001A3F80" w:rsidRPr="00934652" w14:paraId="4685C058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AA8AD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PDZK1IP1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5E636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1.818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0D9F14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C86AD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FNDC1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76E78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1.950</w:t>
            </w:r>
          </w:p>
        </w:tc>
      </w:tr>
      <w:tr w:rsidR="001A3F80" w:rsidRPr="00934652" w14:paraId="40D9FF3A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0C624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CPXM2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E0236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1.794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178EC2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C8AB5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POU2F2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2209E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1.926</w:t>
            </w:r>
          </w:p>
        </w:tc>
      </w:tr>
      <w:tr w:rsidR="001A3F80" w:rsidRPr="00934652" w14:paraId="754CE101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2125E6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AC245100.8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79A28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1.645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A1D3CF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79FE5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CH25H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DB2B0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1.902</w:t>
            </w:r>
          </w:p>
        </w:tc>
      </w:tr>
      <w:tr w:rsidR="001A3F80" w:rsidRPr="00934652" w14:paraId="2D0C9228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60CB41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CYP7B1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23D6E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1.579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DB5D01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BEA78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ANKRD1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EE825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1.798</w:t>
            </w:r>
          </w:p>
        </w:tc>
      </w:tr>
      <w:tr w:rsidR="001A3F80" w:rsidRPr="00934652" w14:paraId="39EABC5D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FE3A5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POU2F2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D05FC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1.572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3B749B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532E7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RGS16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EA488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1.757</w:t>
            </w:r>
          </w:p>
        </w:tc>
      </w:tr>
      <w:tr w:rsidR="001A3F80" w:rsidRPr="00934652" w14:paraId="4507E870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91625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SLC39A8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38BE3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1.493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7A8CCE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78B917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TNFAIP3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183BD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1.735</w:t>
            </w:r>
          </w:p>
        </w:tc>
      </w:tr>
      <w:tr w:rsidR="001A3F80" w:rsidRPr="00934652" w14:paraId="3F2995C9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CF76A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lastRenderedPageBreak/>
              <w:t>KIRREL3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C7878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1.452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868111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22B31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IL7R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FAB40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1.717</w:t>
            </w:r>
          </w:p>
        </w:tc>
      </w:tr>
      <w:tr w:rsidR="001A3F80" w:rsidRPr="00934652" w14:paraId="5610D63B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40A33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IL34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8199F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1.405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2BD375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C2286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BIRC3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51B30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1.711</w:t>
            </w:r>
          </w:p>
        </w:tc>
      </w:tr>
      <w:tr w:rsidR="001A3F80" w:rsidRPr="00934652" w14:paraId="495480D7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F76E72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NFKBIZ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50386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1.361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750C0A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BA5BC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KCNJ15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F20FCA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1.691</w:t>
            </w:r>
          </w:p>
        </w:tc>
      </w:tr>
      <w:tr w:rsidR="001A3F80" w:rsidRPr="00934652" w14:paraId="64B27BFA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F8462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DPYSL3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679FF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1.324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E2EFAD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170A0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SERPINE1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A8D7C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1.680</w:t>
            </w:r>
          </w:p>
        </w:tc>
      </w:tr>
      <w:tr w:rsidR="001A3F80" w:rsidRPr="00934652" w14:paraId="091D02E8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B0CEC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SORCS2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B912E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1.302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3D4436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6EB5CA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MXRA5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0EEFB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1.635</w:t>
            </w:r>
          </w:p>
        </w:tc>
      </w:tr>
      <w:tr w:rsidR="001A3F80" w:rsidRPr="00934652" w14:paraId="60043B15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52B17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APOL1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2DCA9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1.228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E807EE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4E257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PDZK1IP1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C1C3E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1.604</w:t>
            </w:r>
          </w:p>
        </w:tc>
      </w:tr>
      <w:tr w:rsidR="001A3F80" w:rsidRPr="00934652" w14:paraId="5ED64576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B7630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RELB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1D5F2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1.227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097BD6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068D4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NFKBIZ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26DAC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1.583</w:t>
            </w:r>
          </w:p>
        </w:tc>
      </w:tr>
      <w:tr w:rsidR="001A3F80" w:rsidRPr="00934652" w14:paraId="4C92AA5F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3A1DF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TYMP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5D855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1.187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D8F312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1CA3E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KIRREL3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851B0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1.527</w:t>
            </w:r>
          </w:p>
        </w:tc>
      </w:tr>
      <w:tr w:rsidR="001A3F80" w:rsidRPr="00934652" w14:paraId="1AEE0918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EEBC2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RPL29P19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744DF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1.056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A9FF38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0E9E0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SLC39A8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90ABE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1.523</w:t>
            </w:r>
          </w:p>
        </w:tc>
      </w:tr>
      <w:tr w:rsidR="001A3F80" w:rsidRPr="00934652" w14:paraId="2346DF2F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FB10A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IL15RA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7A5DF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1.048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C342A9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147E8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SERPINE2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904228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1.518</w:t>
            </w:r>
          </w:p>
        </w:tc>
      </w:tr>
      <w:tr w:rsidR="001A3F80" w:rsidRPr="00934652" w14:paraId="76474427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ECE237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NFKBIA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F5782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1.042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BCF60F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88380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ITGB2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9AE79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1.490</w:t>
            </w:r>
          </w:p>
        </w:tc>
      </w:tr>
      <w:tr w:rsidR="001A3F80" w:rsidRPr="00934652" w14:paraId="2E423629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E7119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NNMT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59955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1.009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A83623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191B0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ADCY4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EF6E4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1.434</w:t>
            </w:r>
          </w:p>
        </w:tc>
      </w:tr>
      <w:tr w:rsidR="001A3F80" w:rsidRPr="00934652" w14:paraId="112ABF33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4989D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JUNB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F9115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0.999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6DA87F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5F01E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CEMIP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9A2E3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1.396</w:t>
            </w:r>
          </w:p>
        </w:tc>
      </w:tr>
      <w:tr w:rsidR="001A3F80" w:rsidRPr="00934652" w14:paraId="7B1FB8FA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5CE30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DGKI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3C5EF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0.999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FD01AB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35DE87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SLC39A14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6BFFA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1.374</w:t>
            </w:r>
          </w:p>
        </w:tc>
      </w:tr>
      <w:tr w:rsidR="001A3F80" w:rsidRPr="00934652" w14:paraId="2016E5F5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0842E3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NFKBIE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ABFE0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0.995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9FE42A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011FC2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LINC01503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C4319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1.336</w:t>
            </w:r>
          </w:p>
        </w:tc>
      </w:tr>
      <w:tr w:rsidR="001A3F80" w:rsidRPr="00934652" w14:paraId="34DA217E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80B39C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CNTNAP1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725B6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0.908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EEA03D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63E4B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PODNL1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0A015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1.332</w:t>
            </w:r>
          </w:p>
        </w:tc>
      </w:tr>
      <w:tr w:rsidR="001A3F80" w:rsidRPr="00934652" w14:paraId="0339DF24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3ACC6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ZC3H12A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80524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0.901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FA0E6B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7FEA2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PTX3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04592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1.320</w:t>
            </w:r>
          </w:p>
        </w:tc>
      </w:tr>
      <w:tr w:rsidR="001A3F80" w:rsidRPr="00934652" w14:paraId="2E5FB709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2072C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lastRenderedPageBreak/>
              <w:t>NFKB2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A0B70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0.899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A59A1B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5F685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IL34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F17C4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1.317</w:t>
            </w:r>
          </w:p>
        </w:tc>
      </w:tr>
      <w:tr w:rsidR="001A3F80" w:rsidRPr="00934652" w14:paraId="20CF7B44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D9F6D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PLA2G4C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9D332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0.862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87DA4A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E1A68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RPL29P19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7D33D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1.269</w:t>
            </w:r>
          </w:p>
        </w:tc>
      </w:tr>
      <w:tr w:rsidR="001A3F80" w:rsidRPr="00934652" w14:paraId="03040F38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8AAB5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SLC39A14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9B4C7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0.849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18F3AA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86B2B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RELB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4231E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1.255</w:t>
            </w:r>
          </w:p>
        </w:tc>
      </w:tr>
      <w:tr w:rsidR="001A3F80" w:rsidRPr="00934652" w14:paraId="24260EDF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C8783D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B98C0A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3E17E0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6C7B7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CYP7B1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87B12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1.166</w:t>
            </w:r>
          </w:p>
        </w:tc>
      </w:tr>
      <w:tr w:rsidR="001A3F80" w:rsidRPr="00934652" w14:paraId="530CC8F8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1556BA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AD15FB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31140D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B16B4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NFKBIE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2EB61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1.162</w:t>
            </w:r>
          </w:p>
        </w:tc>
      </w:tr>
      <w:tr w:rsidR="001A3F80" w:rsidRPr="00934652" w14:paraId="259B616A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86BF0A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5BC085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F578A6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232FA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MT1E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A5CEB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1.150</w:t>
            </w:r>
          </w:p>
        </w:tc>
      </w:tr>
      <w:tr w:rsidR="001A3F80" w:rsidRPr="00934652" w14:paraId="63B9A937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F4E245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9944D6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F2A26D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E23E4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NNMT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391B5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1.115</w:t>
            </w:r>
          </w:p>
        </w:tc>
      </w:tr>
      <w:tr w:rsidR="001A3F80" w:rsidRPr="00934652" w14:paraId="411E127F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9D825D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9F0C65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AB33AB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9EAB6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SH3BP1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DF573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1.097</w:t>
            </w:r>
          </w:p>
        </w:tc>
      </w:tr>
      <w:tr w:rsidR="001A3F80" w:rsidRPr="00934652" w14:paraId="1F0D9F05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B8642F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E834F0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43E188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01278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JUNB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16D5F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1.030</w:t>
            </w:r>
          </w:p>
        </w:tc>
      </w:tr>
      <w:tr w:rsidR="001A3F80" w:rsidRPr="00934652" w14:paraId="56DFD595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9A3D8F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388061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A1AC28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646BC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RARRES2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E47818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1.020</w:t>
            </w:r>
          </w:p>
        </w:tc>
      </w:tr>
      <w:tr w:rsidR="001A3F80" w:rsidRPr="00934652" w14:paraId="36449303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119D0D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C2F975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E8A909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9AC90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TNFAIP2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DF889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1.010</w:t>
            </w:r>
          </w:p>
        </w:tc>
      </w:tr>
      <w:tr w:rsidR="001A3F80" w:rsidRPr="00934652" w14:paraId="15D81CD8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C89B80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026D4B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27B062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68D25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DRAM1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81B3B7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1.001</w:t>
            </w:r>
          </w:p>
        </w:tc>
      </w:tr>
      <w:tr w:rsidR="001A3F80" w:rsidRPr="00934652" w14:paraId="7EED9151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D74823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F72CFF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861B02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71CE7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SLC12A8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CA973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0.986</w:t>
            </w:r>
          </w:p>
        </w:tc>
      </w:tr>
      <w:tr w:rsidR="001A3F80" w:rsidRPr="00934652" w14:paraId="5836F80C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ECC9E2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09CDDF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2BDE12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32E43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SLCO3A1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426C06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0.977</w:t>
            </w:r>
          </w:p>
        </w:tc>
      </w:tr>
      <w:tr w:rsidR="001A3F80" w:rsidRPr="00934652" w14:paraId="53895670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D6C458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373197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7674F3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717B4C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NFKBIA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3F776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0.970</w:t>
            </w:r>
          </w:p>
        </w:tc>
      </w:tr>
      <w:tr w:rsidR="001A3F80" w:rsidRPr="00934652" w14:paraId="40A9DAA1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C5E82B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689F87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BCB2B8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10AEB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ZC3H12A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CC90D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0.926</w:t>
            </w:r>
          </w:p>
        </w:tc>
      </w:tr>
      <w:tr w:rsidR="001A3F80" w:rsidRPr="00934652" w14:paraId="434C51FF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352356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9973B5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F8BBF2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F20E8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FTH1P8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E5700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0.916</w:t>
            </w:r>
          </w:p>
        </w:tc>
      </w:tr>
      <w:tr w:rsidR="001A3F80" w:rsidRPr="00934652" w14:paraId="543B197E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F289E9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A1AD86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8ACD83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FB00A4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NFKB2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47C8D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0.902</w:t>
            </w:r>
          </w:p>
        </w:tc>
      </w:tr>
      <w:tr w:rsidR="001A3F80" w:rsidRPr="00934652" w14:paraId="0FE0AF16" w14:textId="77777777" w:rsidTr="008E5AF6">
        <w:trPr>
          <w:trHeight w:val="320"/>
          <w:jc w:val="center"/>
        </w:trPr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4DE2AB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FDA98B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5DF0DE" w14:textId="77777777" w:rsidR="001A3F80" w:rsidRPr="00934652" w:rsidRDefault="001A3F80" w:rsidP="008E5AF6">
            <w:pPr>
              <w:spacing w:before="240"/>
              <w:jc w:val="both"/>
            </w:pPr>
          </w:p>
        </w:tc>
        <w:tc>
          <w:tcPr>
            <w:tcW w:w="16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EE5767" w14:textId="77777777" w:rsidR="001A3F80" w:rsidRPr="008A7909" w:rsidRDefault="001A3F80" w:rsidP="008E5AF6">
            <w:pPr>
              <w:spacing w:before="240"/>
              <w:jc w:val="center"/>
              <w:rPr>
                <w:i/>
              </w:rPr>
            </w:pPr>
            <w:r w:rsidRPr="008A7909">
              <w:rPr>
                <w:i/>
              </w:rPr>
              <w:t>NTNG2</w:t>
            </w:r>
          </w:p>
        </w:tc>
        <w:tc>
          <w:tcPr>
            <w:tcW w:w="20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BF3B2" w14:textId="77777777" w:rsidR="001A3F80" w:rsidRPr="00934652" w:rsidRDefault="001A3F80" w:rsidP="008E5AF6">
            <w:pPr>
              <w:spacing w:before="240"/>
              <w:jc w:val="center"/>
            </w:pPr>
            <w:r w:rsidRPr="00934652">
              <w:t>0.888</w:t>
            </w:r>
          </w:p>
        </w:tc>
      </w:tr>
    </w:tbl>
    <w:p w14:paraId="3FCA30B7" w14:textId="77777777" w:rsidR="00A36799" w:rsidRPr="00A36799" w:rsidRDefault="00A36799" w:rsidP="00A36799">
      <w:pPr>
        <w:spacing w:before="240"/>
        <w:jc w:val="both"/>
        <w:rPr>
          <w:lang w:val="en-GB"/>
        </w:rPr>
      </w:pPr>
    </w:p>
    <w:sectPr w:rsidR="00A36799" w:rsidRPr="00A36799" w:rsidSect="0093429D">
      <w:headerReference w:type="even" r:id="rId13"/>
      <w:footerReference w:type="even" r:id="rId14"/>
      <w:footerReference w:type="default" r:id="rId15"/>
      <w:headerReference w:type="first" r:id="rId16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65F4C3" w14:textId="77777777" w:rsidR="00EE3210" w:rsidRDefault="00EE3210" w:rsidP="00117666">
      <w:pPr>
        <w:spacing w:after="0"/>
      </w:pPr>
      <w:r>
        <w:separator/>
      </w:r>
    </w:p>
  </w:endnote>
  <w:endnote w:type="continuationSeparator" w:id="0">
    <w:p w14:paraId="2F9D58D0" w14:textId="77777777" w:rsidR="00EE3210" w:rsidRDefault="00EE3210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8A7909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4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8A7909">
                      <w:rPr>
                        <w:noProof/>
                        <w:color w:val="000000" w:themeColor="text1"/>
                        <w:szCs w:val="40"/>
                      </w:rPr>
                      <w:t>4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8A7909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5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8A7909">
                      <w:rPr>
                        <w:noProof/>
                        <w:color w:val="000000" w:themeColor="text1"/>
                        <w:szCs w:val="40"/>
                      </w:rPr>
                      <w:t>5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B83763" w14:textId="77777777" w:rsidR="00EE3210" w:rsidRDefault="00EE3210" w:rsidP="00117666">
      <w:pPr>
        <w:spacing w:after="0"/>
      </w:pPr>
      <w:r>
        <w:separator/>
      </w:r>
    </w:p>
  </w:footnote>
  <w:footnote w:type="continuationSeparator" w:id="0">
    <w:p w14:paraId="7E80A659" w14:textId="77777777" w:rsidR="00EE3210" w:rsidRDefault="00EE3210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attachedTemplate r:id="rId1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D20B5"/>
    <w:rsid w:val="0001436A"/>
    <w:rsid w:val="00023071"/>
    <w:rsid w:val="000328CA"/>
    <w:rsid w:val="00034304"/>
    <w:rsid w:val="00035434"/>
    <w:rsid w:val="00052A14"/>
    <w:rsid w:val="00077D53"/>
    <w:rsid w:val="00105FD9"/>
    <w:rsid w:val="00117666"/>
    <w:rsid w:val="001549D3"/>
    <w:rsid w:val="00160065"/>
    <w:rsid w:val="00177D84"/>
    <w:rsid w:val="00193101"/>
    <w:rsid w:val="001A3F80"/>
    <w:rsid w:val="00267D18"/>
    <w:rsid w:val="00271A4C"/>
    <w:rsid w:val="00274347"/>
    <w:rsid w:val="002868E2"/>
    <w:rsid w:val="002869C3"/>
    <w:rsid w:val="002936E4"/>
    <w:rsid w:val="002A2573"/>
    <w:rsid w:val="002B4A57"/>
    <w:rsid w:val="002C74CA"/>
    <w:rsid w:val="003123F4"/>
    <w:rsid w:val="003544FB"/>
    <w:rsid w:val="003D2F2D"/>
    <w:rsid w:val="00401590"/>
    <w:rsid w:val="00447801"/>
    <w:rsid w:val="00452E9C"/>
    <w:rsid w:val="004735C8"/>
    <w:rsid w:val="004947A6"/>
    <w:rsid w:val="004961FF"/>
    <w:rsid w:val="004F0E91"/>
    <w:rsid w:val="0050335B"/>
    <w:rsid w:val="00517A89"/>
    <w:rsid w:val="005250F2"/>
    <w:rsid w:val="005448FA"/>
    <w:rsid w:val="00593EEA"/>
    <w:rsid w:val="005A5EEE"/>
    <w:rsid w:val="006375C7"/>
    <w:rsid w:val="00654E8F"/>
    <w:rsid w:val="00660D05"/>
    <w:rsid w:val="0068159B"/>
    <w:rsid w:val="006820B1"/>
    <w:rsid w:val="006B7D14"/>
    <w:rsid w:val="00701727"/>
    <w:rsid w:val="0070566C"/>
    <w:rsid w:val="00714C50"/>
    <w:rsid w:val="00725A7D"/>
    <w:rsid w:val="007501BE"/>
    <w:rsid w:val="00790BB3"/>
    <w:rsid w:val="007C206C"/>
    <w:rsid w:val="007C76D7"/>
    <w:rsid w:val="00817DD6"/>
    <w:rsid w:val="0083759F"/>
    <w:rsid w:val="00885156"/>
    <w:rsid w:val="00886B24"/>
    <w:rsid w:val="008A7909"/>
    <w:rsid w:val="009151AA"/>
    <w:rsid w:val="0093429D"/>
    <w:rsid w:val="00934652"/>
    <w:rsid w:val="00943573"/>
    <w:rsid w:val="00964134"/>
    <w:rsid w:val="00970F7D"/>
    <w:rsid w:val="00994A3D"/>
    <w:rsid w:val="009C2B12"/>
    <w:rsid w:val="00A174D9"/>
    <w:rsid w:val="00A36799"/>
    <w:rsid w:val="00AA4D24"/>
    <w:rsid w:val="00AB6715"/>
    <w:rsid w:val="00B1671E"/>
    <w:rsid w:val="00B25EB8"/>
    <w:rsid w:val="00B37F4D"/>
    <w:rsid w:val="00C52A7B"/>
    <w:rsid w:val="00C56BAF"/>
    <w:rsid w:val="00C679AA"/>
    <w:rsid w:val="00C75972"/>
    <w:rsid w:val="00CD066B"/>
    <w:rsid w:val="00CE4FEE"/>
    <w:rsid w:val="00D060CF"/>
    <w:rsid w:val="00DB59C3"/>
    <w:rsid w:val="00DC259A"/>
    <w:rsid w:val="00DE23E8"/>
    <w:rsid w:val="00E0244A"/>
    <w:rsid w:val="00E52377"/>
    <w:rsid w:val="00E537AD"/>
    <w:rsid w:val="00E64E17"/>
    <w:rsid w:val="00E866C9"/>
    <w:rsid w:val="00EA3D3C"/>
    <w:rsid w:val="00EC090A"/>
    <w:rsid w:val="00ED091B"/>
    <w:rsid w:val="00ED20B5"/>
    <w:rsid w:val="00EE3210"/>
    <w:rsid w:val="00F01A96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86DB94A"/>
  <w15:docId w15:val="{E28FE591-1522-1F48-BCDF-F568404132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E5AF09CD-705D-4FF2-9FDA-960986FC05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23</TotalTime>
  <Pages>12</Pages>
  <Words>684</Words>
  <Characters>3902</Characters>
  <Application>Microsoft Office Word</Application>
  <DocSecurity>0</DocSecurity>
  <Lines>32</Lines>
  <Paragraphs>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Cím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Abhirup Shaw</cp:lastModifiedBy>
  <cp:revision>7</cp:revision>
  <cp:lastPrinted>2013-10-03T12:51:00Z</cp:lastPrinted>
  <dcterms:created xsi:type="dcterms:W3CDTF">2021-06-28T16:46:00Z</dcterms:created>
  <dcterms:modified xsi:type="dcterms:W3CDTF">2021-08-25T12:44:00Z</dcterms:modified>
</cp:coreProperties>
</file>