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420"/>
        <w:tblW w:w="10732" w:type="dxa"/>
        <w:tblLook w:val="04A0" w:firstRow="1" w:lastRow="0" w:firstColumn="1" w:lastColumn="0" w:noHBand="0" w:noVBand="1"/>
      </w:tblPr>
      <w:tblGrid>
        <w:gridCol w:w="4957"/>
        <w:gridCol w:w="2268"/>
        <w:gridCol w:w="2551"/>
        <w:gridCol w:w="956"/>
      </w:tblGrid>
      <w:tr w:rsidR="004E4EBF" w:rsidRPr="004E4EBF" w14:paraId="035D2030" w14:textId="40480E45" w:rsidTr="00D36310">
        <w:trPr>
          <w:trHeight w:val="340"/>
        </w:trPr>
        <w:tc>
          <w:tcPr>
            <w:tcW w:w="10732" w:type="dxa"/>
            <w:gridSpan w:val="4"/>
            <w:vAlign w:val="center"/>
          </w:tcPr>
          <w:p w14:paraId="2758366C" w14:textId="3F7B77B7" w:rsidR="00B51A77" w:rsidRPr="004E4EBF" w:rsidRDefault="00B51A77" w:rsidP="00B51A7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Supplementary </w:t>
            </w:r>
            <w:r w:rsidR="002378D6" w:rsidRPr="004E4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4E4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able 1 </w:t>
            </w:r>
            <w:r w:rsidR="00D36310" w:rsidRPr="004E4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Comparison of b</w:t>
            </w:r>
            <w:r w:rsidRPr="004E4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aseline features </w:t>
            </w:r>
            <w:r w:rsidR="00D36310" w:rsidRPr="004E4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between</w:t>
            </w:r>
            <w:r w:rsidRPr="004E4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patients with PSG and </w:t>
            </w:r>
            <w:r w:rsidR="00D36310" w:rsidRPr="004E4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whole cohort</w:t>
            </w:r>
          </w:p>
        </w:tc>
      </w:tr>
      <w:tr w:rsidR="004E4EBF" w:rsidRPr="004E4EBF" w14:paraId="285E7A12" w14:textId="7E2CA067" w:rsidTr="00D36310">
        <w:trPr>
          <w:trHeight w:val="340"/>
        </w:trPr>
        <w:tc>
          <w:tcPr>
            <w:tcW w:w="4957" w:type="dxa"/>
            <w:vAlign w:val="center"/>
          </w:tcPr>
          <w:p w14:paraId="26A88D02" w14:textId="77777777" w:rsidR="005139DC" w:rsidRPr="004E4EBF" w:rsidRDefault="005139DC" w:rsidP="005F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3648B7" w14:textId="2DC1D98D" w:rsidR="005139DC" w:rsidRPr="004E4EBF" w:rsidRDefault="005139DC" w:rsidP="00D363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Patients with PSG (n=2</w:t>
            </w:r>
            <w:r w:rsidR="00AB2406" w:rsidRPr="004E4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5C9056CA" w14:textId="0D9A9BBA" w:rsidR="005139DC" w:rsidRPr="004E4EBF" w:rsidRDefault="005139DC" w:rsidP="005F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 xml:space="preserve">Patients </w:t>
            </w:r>
            <w:r w:rsidR="00D36310" w:rsidRPr="004E4EBF">
              <w:rPr>
                <w:rFonts w:ascii="Times New Roman" w:hAnsi="Times New Roman" w:cs="Times New Roman"/>
                <w:sz w:val="24"/>
                <w:szCs w:val="24"/>
              </w:rPr>
              <w:t>in whole cohort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 xml:space="preserve"> (n=</w:t>
            </w:r>
            <w:r w:rsidR="00D36310" w:rsidRPr="004E4EB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  <w:vAlign w:val="center"/>
          </w:tcPr>
          <w:p w14:paraId="11128116" w14:textId="29245167" w:rsidR="005139DC" w:rsidRPr="004E4EBF" w:rsidRDefault="005139DC" w:rsidP="005F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4E4EBF" w:rsidRPr="004E4EBF" w14:paraId="20643E4C" w14:textId="0DEEF19A" w:rsidTr="00D36310">
        <w:trPr>
          <w:trHeight w:val="340"/>
        </w:trPr>
        <w:tc>
          <w:tcPr>
            <w:tcW w:w="4957" w:type="dxa"/>
            <w:vAlign w:val="center"/>
          </w:tcPr>
          <w:p w14:paraId="4B7DD397" w14:textId="2F45B4B7" w:rsidR="003C1CE4" w:rsidRPr="004E4EBF" w:rsidRDefault="003C1CE4" w:rsidP="003C1C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Age, median (IQR), years</w:t>
            </w:r>
          </w:p>
        </w:tc>
        <w:tc>
          <w:tcPr>
            <w:tcW w:w="2268" w:type="dxa"/>
            <w:vAlign w:val="center"/>
          </w:tcPr>
          <w:p w14:paraId="352B1389" w14:textId="78B17ACD" w:rsidR="003C1CE4" w:rsidRPr="004E4EBF" w:rsidRDefault="00174865" w:rsidP="003C1C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C1CE4" w:rsidRPr="004E4E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C1CE4" w:rsidRPr="004E4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C1CE4" w:rsidRPr="004E4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509933C7" w14:textId="0323FB28" w:rsidR="003C1CE4" w:rsidRPr="004E4EBF" w:rsidRDefault="00EF14D6" w:rsidP="003C1C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4 (37-64)</w:t>
            </w:r>
          </w:p>
        </w:tc>
        <w:tc>
          <w:tcPr>
            <w:tcW w:w="956" w:type="dxa"/>
            <w:vAlign w:val="center"/>
          </w:tcPr>
          <w:p w14:paraId="22B754CC" w14:textId="7761E02E" w:rsidR="003C1CE4" w:rsidRPr="004E4EBF" w:rsidRDefault="00EF14D6" w:rsidP="003C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.526</w:t>
            </w:r>
          </w:p>
        </w:tc>
      </w:tr>
      <w:tr w:rsidR="004E4EBF" w:rsidRPr="004E4EBF" w14:paraId="6392156F" w14:textId="6E3CE442" w:rsidTr="00D36310">
        <w:trPr>
          <w:trHeight w:val="340"/>
        </w:trPr>
        <w:tc>
          <w:tcPr>
            <w:tcW w:w="4957" w:type="dxa"/>
            <w:vAlign w:val="center"/>
          </w:tcPr>
          <w:p w14:paraId="40B6BDC1" w14:textId="2032AB5F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Male, n (%)</w:t>
            </w:r>
          </w:p>
        </w:tc>
        <w:tc>
          <w:tcPr>
            <w:tcW w:w="2268" w:type="dxa"/>
            <w:vAlign w:val="center"/>
          </w:tcPr>
          <w:p w14:paraId="3D9A6E47" w14:textId="495AF034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19 (67.9)</w:t>
            </w:r>
          </w:p>
        </w:tc>
        <w:tc>
          <w:tcPr>
            <w:tcW w:w="2551" w:type="dxa"/>
            <w:vAlign w:val="center"/>
          </w:tcPr>
          <w:p w14:paraId="68857979" w14:textId="31DC58EF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7 (63.6)</w:t>
            </w:r>
          </w:p>
        </w:tc>
        <w:tc>
          <w:tcPr>
            <w:tcW w:w="956" w:type="dxa"/>
            <w:vAlign w:val="center"/>
          </w:tcPr>
          <w:p w14:paraId="310DA320" w14:textId="64ACD2DB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.674</w:t>
            </w:r>
          </w:p>
        </w:tc>
      </w:tr>
      <w:tr w:rsidR="004E4EBF" w:rsidRPr="004E4EBF" w14:paraId="6B1D1C6C" w14:textId="7337D2DF" w:rsidTr="00D36310">
        <w:trPr>
          <w:trHeight w:val="340"/>
        </w:trPr>
        <w:tc>
          <w:tcPr>
            <w:tcW w:w="4957" w:type="dxa"/>
            <w:vAlign w:val="center"/>
          </w:tcPr>
          <w:p w14:paraId="764D348A" w14:textId="219CFE6E" w:rsidR="003C1CE4" w:rsidRPr="004E4EBF" w:rsidRDefault="003C1CE4" w:rsidP="003C1C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ody mass inde</w:t>
            </w: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 w:rsidR="00EF14D6" w:rsidRPr="004E4EBF">
              <w:rPr>
                <w:rFonts w:ascii="Times New Roman" w:hAnsi="Times New Roman" w:cs="Times New Roman"/>
                <w:sz w:val="24"/>
                <w:szCs w:val="24"/>
              </w:rPr>
              <w:t>, mean (standard deviation)</w:t>
            </w:r>
          </w:p>
        </w:tc>
        <w:tc>
          <w:tcPr>
            <w:tcW w:w="2268" w:type="dxa"/>
            <w:vAlign w:val="center"/>
          </w:tcPr>
          <w:p w14:paraId="0AE57D95" w14:textId="690347C8" w:rsidR="003C1CE4" w:rsidRPr="004E4EBF" w:rsidRDefault="00EF14D6" w:rsidP="003C1C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4.8 (4.8)</w:t>
            </w:r>
          </w:p>
        </w:tc>
        <w:tc>
          <w:tcPr>
            <w:tcW w:w="2551" w:type="dxa"/>
            <w:vAlign w:val="center"/>
          </w:tcPr>
          <w:p w14:paraId="210F82E4" w14:textId="23C9F312" w:rsidR="003C1CE4" w:rsidRPr="004E4EBF" w:rsidRDefault="00EF14D6" w:rsidP="003C1C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4.5 (3.9)</w:t>
            </w:r>
          </w:p>
        </w:tc>
        <w:tc>
          <w:tcPr>
            <w:tcW w:w="956" w:type="dxa"/>
            <w:vAlign w:val="center"/>
          </w:tcPr>
          <w:p w14:paraId="3FA1A375" w14:textId="79F0DDB3" w:rsidR="003C1CE4" w:rsidRPr="004E4EBF" w:rsidRDefault="00EF14D6" w:rsidP="003C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.758</w:t>
            </w:r>
          </w:p>
        </w:tc>
      </w:tr>
      <w:tr w:rsidR="004E4EBF" w:rsidRPr="004E4EBF" w14:paraId="49A834E4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6CAB83AE" w14:textId="04F4449F" w:rsidR="003C1CE4" w:rsidRPr="004E4EBF" w:rsidRDefault="003C1CE4" w:rsidP="003C1C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edical history, n (%)</w:t>
            </w:r>
          </w:p>
        </w:tc>
        <w:tc>
          <w:tcPr>
            <w:tcW w:w="2268" w:type="dxa"/>
            <w:vAlign w:val="center"/>
          </w:tcPr>
          <w:p w14:paraId="0AE7AC4A" w14:textId="77777777" w:rsidR="003C1CE4" w:rsidRPr="004E4EBF" w:rsidRDefault="003C1CE4" w:rsidP="003C1C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4C952F2" w14:textId="77777777" w:rsidR="003C1CE4" w:rsidRPr="004E4EBF" w:rsidRDefault="003C1CE4" w:rsidP="003C1C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6A7FF35D" w14:textId="77777777" w:rsidR="003C1CE4" w:rsidRPr="004E4EBF" w:rsidRDefault="003C1CE4" w:rsidP="003C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BF" w:rsidRPr="004E4EBF" w14:paraId="7F1DD808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1B7DD951" w14:textId="29F94C19" w:rsidR="00EF14D6" w:rsidRPr="004E4EBF" w:rsidRDefault="00EF14D6" w:rsidP="00EF14D6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ypertension</w:t>
            </w:r>
          </w:p>
        </w:tc>
        <w:tc>
          <w:tcPr>
            <w:tcW w:w="2268" w:type="dxa"/>
            <w:vAlign w:val="center"/>
          </w:tcPr>
          <w:p w14:paraId="4606AF33" w14:textId="5D738761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6 (21.4)</w:t>
            </w:r>
          </w:p>
        </w:tc>
        <w:tc>
          <w:tcPr>
            <w:tcW w:w="2551" w:type="dxa"/>
            <w:vAlign w:val="center"/>
          </w:tcPr>
          <w:p w14:paraId="097C08E7" w14:textId="4DFA6B18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1 (25.6)</w:t>
            </w:r>
          </w:p>
        </w:tc>
        <w:tc>
          <w:tcPr>
            <w:tcW w:w="956" w:type="dxa"/>
            <w:vAlign w:val="center"/>
          </w:tcPr>
          <w:p w14:paraId="766E436E" w14:textId="11699C91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.644</w:t>
            </w:r>
          </w:p>
        </w:tc>
      </w:tr>
      <w:tr w:rsidR="004E4EBF" w:rsidRPr="004E4EBF" w14:paraId="31291F95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08DA9816" w14:textId="5BE927BB" w:rsidR="00EF14D6" w:rsidRPr="004E4EBF" w:rsidRDefault="00EF14D6" w:rsidP="00EF14D6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iabetes</w:t>
            </w:r>
          </w:p>
        </w:tc>
        <w:tc>
          <w:tcPr>
            <w:tcW w:w="2268" w:type="dxa"/>
            <w:vAlign w:val="center"/>
          </w:tcPr>
          <w:p w14:paraId="450948B4" w14:textId="6B122D0E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3 (10.7)</w:t>
            </w:r>
          </w:p>
        </w:tc>
        <w:tc>
          <w:tcPr>
            <w:tcW w:w="2551" w:type="dxa"/>
            <w:vAlign w:val="center"/>
          </w:tcPr>
          <w:p w14:paraId="1036EA86" w14:textId="5000D3FE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1 (9.1)</w:t>
            </w:r>
          </w:p>
        </w:tc>
        <w:tc>
          <w:tcPr>
            <w:tcW w:w="956" w:type="dxa"/>
            <w:vAlign w:val="center"/>
          </w:tcPr>
          <w:p w14:paraId="25CFD4F2" w14:textId="40566255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.728</w:t>
            </w:r>
          </w:p>
        </w:tc>
      </w:tr>
      <w:tr w:rsidR="004E4EBF" w:rsidRPr="004E4EBF" w14:paraId="55A4ECDD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53D25C8B" w14:textId="1AA62A2C" w:rsidR="00EF14D6" w:rsidRPr="004E4EBF" w:rsidRDefault="00EF14D6" w:rsidP="00EF14D6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moking</w:t>
            </w:r>
          </w:p>
        </w:tc>
        <w:tc>
          <w:tcPr>
            <w:tcW w:w="2268" w:type="dxa"/>
            <w:vAlign w:val="center"/>
          </w:tcPr>
          <w:p w14:paraId="48351F5B" w14:textId="0D37CC8D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8 (28.6)</w:t>
            </w:r>
          </w:p>
        </w:tc>
        <w:tc>
          <w:tcPr>
            <w:tcW w:w="2551" w:type="dxa"/>
            <w:vAlign w:val="center"/>
          </w:tcPr>
          <w:p w14:paraId="3900BE40" w14:textId="655CAFD5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3 (27.3)</w:t>
            </w:r>
          </w:p>
        </w:tc>
        <w:tc>
          <w:tcPr>
            <w:tcW w:w="956" w:type="dxa"/>
            <w:vAlign w:val="center"/>
          </w:tcPr>
          <w:p w14:paraId="6C8F6F12" w14:textId="03D894A5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</w:tr>
      <w:tr w:rsidR="004E4EBF" w:rsidRPr="004E4EBF" w14:paraId="6E14AA69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1E7FE056" w14:textId="73AC8969" w:rsidR="00EF14D6" w:rsidRPr="004E4EBF" w:rsidRDefault="00EF14D6" w:rsidP="00EF14D6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rinking</w:t>
            </w:r>
          </w:p>
        </w:tc>
        <w:tc>
          <w:tcPr>
            <w:tcW w:w="2268" w:type="dxa"/>
            <w:vAlign w:val="center"/>
          </w:tcPr>
          <w:p w14:paraId="2ACE076E" w14:textId="5DADC453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5 (17.9)</w:t>
            </w:r>
          </w:p>
        </w:tc>
        <w:tc>
          <w:tcPr>
            <w:tcW w:w="2551" w:type="dxa"/>
            <w:vAlign w:val="center"/>
          </w:tcPr>
          <w:p w14:paraId="3CFFC5AD" w14:textId="388894BA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8 (23.1)</w:t>
            </w:r>
          </w:p>
        </w:tc>
        <w:tc>
          <w:tcPr>
            <w:tcW w:w="956" w:type="dxa"/>
            <w:vAlign w:val="center"/>
          </w:tcPr>
          <w:p w14:paraId="3B4F58F6" w14:textId="68F4D7DB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.544</w:t>
            </w:r>
          </w:p>
        </w:tc>
      </w:tr>
      <w:tr w:rsidR="004E4EBF" w:rsidRPr="004E4EBF" w14:paraId="5551F141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536FC0C0" w14:textId="329576B3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oCA score, median (IQR)</w:t>
            </w:r>
          </w:p>
        </w:tc>
        <w:tc>
          <w:tcPr>
            <w:tcW w:w="2268" w:type="dxa"/>
            <w:vAlign w:val="center"/>
          </w:tcPr>
          <w:p w14:paraId="01425B3F" w14:textId="58C08B54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9 (14-24)</w:t>
            </w:r>
          </w:p>
        </w:tc>
        <w:tc>
          <w:tcPr>
            <w:tcW w:w="2551" w:type="dxa"/>
            <w:vAlign w:val="center"/>
          </w:tcPr>
          <w:p w14:paraId="69B33D07" w14:textId="63190736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0 (15-24)</w:t>
            </w:r>
          </w:p>
        </w:tc>
        <w:tc>
          <w:tcPr>
            <w:tcW w:w="956" w:type="dxa"/>
            <w:vAlign w:val="center"/>
          </w:tcPr>
          <w:p w14:paraId="1C3917C7" w14:textId="0053E0B5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.819</w:t>
            </w:r>
          </w:p>
        </w:tc>
      </w:tr>
      <w:tr w:rsidR="004E4EBF" w:rsidRPr="004E4EBF" w14:paraId="4CEF2F59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7E0136CC" w14:textId="2AF786AC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AMA score, median (IQR)</w:t>
            </w:r>
          </w:p>
        </w:tc>
        <w:tc>
          <w:tcPr>
            <w:tcW w:w="2268" w:type="dxa"/>
            <w:vAlign w:val="center"/>
          </w:tcPr>
          <w:p w14:paraId="0FA02D78" w14:textId="4E00DB9A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8 (4-15)</w:t>
            </w:r>
          </w:p>
        </w:tc>
        <w:tc>
          <w:tcPr>
            <w:tcW w:w="2551" w:type="dxa"/>
            <w:vAlign w:val="center"/>
          </w:tcPr>
          <w:p w14:paraId="0EFD03BA" w14:textId="13E3518B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0 (4.5-14.5)</w:t>
            </w:r>
          </w:p>
        </w:tc>
        <w:tc>
          <w:tcPr>
            <w:tcW w:w="956" w:type="dxa"/>
            <w:vAlign w:val="center"/>
          </w:tcPr>
          <w:p w14:paraId="1B84B3B7" w14:textId="5FB03A1C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.623</w:t>
            </w:r>
          </w:p>
        </w:tc>
      </w:tr>
      <w:tr w:rsidR="004E4EBF" w:rsidRPr="004E4EBF" w14:paraId="5F76478D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13A23758" w14:textId="74F63F8F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AMD score, median (IQR)</w:t>
            </w:r>
          </w:p>
        </w:tc>
        <w:tc>
          <w:tcPr>
            <w:tcW w:w="2268" w:type="dxa"/>
            <w:vAlign w:val="center"/>
          </w:tcPr>
          <w:p w14:paraId="5131F778" w14:textId="4E5DBDD3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12 (3-17)</w:t>
            </w:r>
          </w:p>
        </w:tc>
        <w:tc>
          <w:tcPr>
            <w:tcW w:w="2551" w:type="dxa"/>
            <w:vAlign w:val="center"/>
          </w:tcPr>
          <w:p w14:paraId="04EFA1E5" w14:textId="513B9469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2 (6-17)</w:t>
            </w:r>
          </w:p>
        </w:tc>
        <w:tc>
          <w:tcPr>
            <w:tcW w:w="956" w:type="dxa"/>
            <w:vAlign w:val="center"/>
          </w:tcPr>
          <w:p w14:paraId="782285DC" w14:textId="2A167E16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.546</w:t>
            </w:r>
          </w:p>
        </w:tc>
      </w:tr>
      <w:tr w:rsidR="004E4EBF" w:rsidRPr="004E4EBF" w14:paraId="0B3D2CF1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07EC03AC" w14:textId="2F152636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SQI score, median (IQR)</w:t>
            </w:r>
          </w:p>
        </w:tc>
        <w:tc>
          <w:tcPr>
            <w:tcW w:w="2268" w:type="dxa"/>
            <w:vAlign w:val="center"/>
          </w:tcPr>
          <w:p w14:paraId="045589C5" w14:textId="02F89278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7 (3-11)</w:t>
            </w:r>
          </w:p>
        </w:tc>
        <w:tc>
          <w:tcPr>
            <w:tcW w:w="2551" w:type="dxa"/>
            <w:vAlign w:val="center"/>
          </w:tcPr>
          <w:p w14:paraId="60930B74" w14:textId="1C11773F" w:rsidR="00EF14D6" w:rsidRPr="004E4EBF" w:rsidRDefault="00151583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 xml:space="preserve"> (3-9)</w:t>
            </w:r>
          </w:p>
        </w:tc>
        <w:tc>
          <w:tcPr>
            <w:tcW w:w="956" w:type="dxa"/>
            <w:vAlign w:val="center"/>
          </w:tcPr>
          <w:p w14:paraId="042B4686" w14:textId="1B8DAB47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.491</w:t>
            </w:r>
          </w:p>
        </w:tc>
      </w:tr>
      <w:tr w:rsidR="004E4EBF" w:rsidRPr="004E4EBF" w14:paraId="76E88B53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2D155DF5" w14:textId="25F1514E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umor, n (%)</w:t>
            </w:r>
          </w:p>
        </w:tc>
        <w:tc>
          <w:tcPr>
            <w:tcW w:w="2268" w:type="dxa"/>
            <w:vAlign w:val="center"/>
          </w:tcPr>
          <w:p w14:paraId="27C241A5" w14:textId="5D1648EE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2 (7.1)</w:t>
            </w:r>
          </w:p>
        </w:tc>
        <w:tc>
          <w:tcPr>
            <w:tcW w:w="2551" w:type="dxa"/>
            <w:vAlign w:val="center"/>
          </w:tcPr>
          <w:p w14:paraId="625D0EE9" w14:textId="5F8F019E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1 (9.1)</w:t>
            </w:r>
          </w:p>
        </w:tc>
        <w:tc>
          <w:tcPr>
            <w:tcW w:w="956" w:type="dxa"/>
            <w:vAlign w:val="center"/>
          </w:tcPr>
          <w:p w14:paraId="2711F4C9" w14:textId="59B32069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.742</w:t>
            </w:r>
          </w:p>
        </w:tc>
      </w:tr>
      <w:tr w:rsidR="004E4EBF" w:rsidRPr="004E4EBF" w14:paraId="6E3AD831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69B11A0E" w14:textId="56B5396F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EG, n (%)</w:t>
            </w:r>
          </w:p>
        </w:tc>
        <w:tc>
          <w:tcPr>
            <w:tcW w:w="2268" w:type="dxa"/>
            <w:vAlign w:val="center"/>
          </w:tcPr>
          <w:p w14:paraId="4A416958" w14:textId="77777777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A734224" w14:textId="77777777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42BD2B81" w14:textId="0D142886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.734</w:t>
            </w:r>
          </w:p>
        </w:tc>
      </w:tr>
      <w:tr w:rsidR="004E4EBF" w:rsidRPr="004E4EBF" w14:paraId="6E6EBBBB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559CB038" w14:textId="01693E5B" w:rsidR="00EF14D6" w:rsidRPr="004E4EBF" w:rsidRDefault="00EF14D6" w:rsidP="00EF14D6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 xml:space="preserve">Slow waves </w:t>
            </w: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or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 xml:space="preserve"> epileptiform discharges </w:t>
            </w: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in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 xml:space="preserve"> temporal </w:t>
            </w: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region</w:t>
            </w:r>
          </w:p>
        </w:tc>
        <w:tc>
          <w:tcPr>
            <w:tcW w:w="2268" w:type="dxa"/>
            <w:vAlign w:val="center"/>
          </w:tcPr>
          <w:p w14:paraId="77212EA1" w14:textId="6868361E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19 (67.9)</w:t>
            </w:r>
          </w:p>
        </w:tc>
        <w:tc>
          <w:tcPr>
            <w:tcW w:w="2551" w:type="dxa"/>
            <w:vAlign w:val="center"/>
          </w:tcPr>
          <w:p w14:paraId="4F06D1F8" w14:textId="2E013D21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8 (64.5)</w:t>
            </w:r>
          </w:p>
        </w:tc>
        <w:tc>
          <w:tcPr>
            <w:tcW w:w="956" w:type="dxa"/>
            <w:vAlign w:val="center"/>
          </w:tcPr>
          <w:p w14:paraId="53B1FE1F" w14:textId="77777777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BF" w:rsidRPr="004E4EBF" w14:paraId="3D96E37B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2DB12AF9" w14:textId="282917BA" w:rsidR="00EF14D6" w:rsidRPr="004E4EBF" w:rsidRDefault="00EF14D6" w:rsidP="00EF14D6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2268" w:type="dxa"/>
            <w:vAlign w:val="center"/>
          </w:tcPr>
          <w:p w14:paraId="00CA6BDA" w14:textId="12368EA9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 xml:space="preserve">9 (32.1) </w:t>
            </w:r>
          </w:p>
        </w:tc>
        <w:tc>
          <w:tcPr>
            <w:tcW w:w="2551" w:type="dxa"/>
            <w:vAlign w:val="center"/>
          </w:tcPr>
          <w:p w14:paraId="7098320E" w14:textId="1C1E505C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3 (35.5)</w:t>
            </w:r>
          </w:p>
        </w:tc>
        <w:tc>
          <w:tcPr>
            <w:tcW w:w="956" w:type="dxa"/>
            <w:vAlign w:val="center"/>
          </w:tcPr>
          <w:p w14:paraId="19C53535" w14:textId="77777777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BF" w:rsidRPr="004E4EBF" w14:paraId="73BA92CB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56E21FEE" w14:textId="6B76F59B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 xml:space="preserve">Initial </w:t>
            </w: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RI results, n (%)</w:t>
            </w:r>
          </w:p>
        </w:tc>
        <w:tc>
          <w:tcPr>
            <w:tcW w:w="2268" w:type="dxa"/>
            <w:vAlign w:val="center"/>
          </w:tcPr>
          <w:p w14:paraId="3BEFE2E0" w14:textId="77777777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DF770D" w14:textId="77777777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23E71919" w14:textId="59F78D95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.359</w:t>
            </w:r>
          </w:p>
        </w:tc>
      </w:tr>
      <w:tr w:rsidR="004E4EBF" w:rsidRPr="004E4EBF" w14:paraId="59AAC2A0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5ABB6C19" w14:textId="4DB93092" w:rsidR="00EF14D6" w:rsidRPr="004E4EBF" w:rsidRDefault="00EF14D6" w:rsidP="00EF14D6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2268" w:type="dxa"/>
            <w:vAlign w:val="center"/>
          </w:tcPr>
          <w:p w14:paraId="632EE029" w14:textId="3BBF9F11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14 (50)</w:t>
            </w:r>
          </w:p>
        </w:tc>
        <w:tc>
          <w:tcPr>
            <w:tcW w:w="2551" w:type="dxa"/>
            <w:vAlign w:val="center"/>
          </w:tcPr>
          <w:p w14:paraId="185A6003" w14:textId="6C992F06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2 (59.5)</w:t>
            </w:r>
          </w:p>
        </w:tc>
        <w:tc>
          <w:tcPr>
            <w:tcW w:w="956" w:type="dxa"/>
            <w:vAlign w:val="center"/>
          </w:tcPr>
          <w:p w14:paraId="5E2201C5" w14:textId="77777777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BF" w:rsidRPr="004E4EBF" w14:paraId="05155EEC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32A07286" w14:textId="54893538" w:rsidR="00EF14D6" w:rsidRPr="004E4EBF" w:rsidRDefault="00EF14D6" w:rsidP="00EF14D6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Medial temporal lesions</w:t>
            </w:r>
          </w:p>
        </w:tc>
        <w:tc>
          <w:tcPr>
            <w:tcW w:w="2268" w:type="dxa"/>
            <w:vAlign w:val="center"/>
          </w:tcPr>
          <w:p w14:paraId="50563B39" w14:textId="39B6E641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14 (50)</w:t>
            </w:r>
          </w:p>
        </w:tc>
        <w:tc>
          <w:tcPr>
            <w:tcW w:w="2551" w:type="dxa"/>
            <w:vAlign w:val="center"/>
          </w:tcPr>
          <w:p w14:paraId="172ACA8F" w14:textId="6B258347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9 (40.5)</w:t>
            </w:r>
          </w:p>
        </w:tc>
        <w:tc>
          <w:tcPr>
            <w:tcW w:w="956" w:type="dxa"/>
            <w:vAlign w:val="center"/>
          </w:tcPr>
          <w:p w14:paraId="5FA9830C" w14:textId="77777777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BF" w:rsidRPr="004E4EBF" w14:paraId="494B8DDF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7A62B89E" w14:textId="2ECB7991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Days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 xml:space="preserve"> from onset to diagnosis</w:t>
            </w:r>
          </w:p>
        </w:tc>
        <w:tc>
          <w:tcPr>
            <w:tcW w:w="2268" w:type="dxa"/>
            <w:vAlign w:val="center"/>
          </w:tcPr>
          <w:p w14:paraId="385173E2" w14:textId="72C4B55F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52 (25-303)</w:t>
            </w:r>
          </w:p>
        </w:tc>
        <w:tc>
          <w:tcPr>
            <w:tcW w:w="2551" w:type="dxa"/>
            <w:vAlign w:val="center"/>
          </w:tcPr>
          <w:p w14:paraId="27D770B5" w14:textId="03A4C048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4 (25-140)</w:t>
            </w:r>
          </w:p>
        </w:tc>
        <w:tc>
          <w:tcPr>
            <w:tcW w:w="956" w:type="dxa"/>
            <w:vAlign w:val="center"/>
          </w:tcPr>
          <w:p w14:paraId="0F0B8DCC" w14:textId="07A12B1E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.851</w:t>
            </w:r>
          </w:p>
        </w:tc>
      </w:tr>
      <w:tr w:rsidR="004E4EBF" w:rsidRPr="004E4EBF" w14:paraId="1EEA75CC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0BA83916" w14:textId="66F4EDAB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ays from diagnosis to PET scans</w:t>
            </w:r>
          </w:p>
        </w:tc>
        <w:tc>
          <w:tcPr>
            <w:tcW w:w="2268" w:type="dxa"/>
            <w:vAlign w:val="center"/>
          </w:tcPr>
          <w:p w14:paraId="4FA2B5E4" w14:textId="5E6E0A75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6 (2-17)</w:t>
            </w:r>
          </w:p>
        </w:tc>
        <w:tc>
          <w:tcPr>
            <w:tcW w:w="2551" w:type="dxa"/>
            <w:vAlign w:val="center"/>
          </w:tcPr>
          <w:p w14:paraId="3028CECF" w14:textId="2E67553D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 xml:space="preserve"> (2-17)</w:t>
            </w:r>
          </w:p>
        </w:tc>
        <w:tc>
          <w:tcPr>
            <w:tcW w:w="956" w:type="dxa"/>
            <w:vAlign w:val="center"/>
          </w:tcPr>
          <w:p w14:paraId="2892B304" w14:textId="32188CA4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.988</w:t>
            </w:r>
          </w:p>
        </w:tc>
      </w:tr>
      <w:tr w:rsidR="004E4EBF" w:rsidRPr="004E4EBF" w14:paraId="125AE89B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10ECADF7" w14:textId="5D4EB0C8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ays from diagnosis to sleep assessment</w:t>
            </w:r>
          </w:p>
        </w:tc>
        <w:tc>
          <w:tcPr>
            <w:tcW w:w="2268" w:type="dxa"/>
            <w:vAlign w:val="center"/>
          </w:tcPr>
          <w:p w14:paraId="62DA85CA" w14:textId="4792AA48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10 (6-16)</w:t>
            </w:r>
          </w:p>
        </w:tc>
        <w:tc>
          <w:tcPr>
            <w:tcW w:w="2551" w:type="dxa"/>
            <w:vAlign w:val="center"/>
          </w:tcPr>
          <w:p w14:paraId="744B84E6" w14:textId="5861C307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9 (6-18)</w:t>
            </w:r>
          </w:p>
        </w:tc>
        <w:tc>
          <w:tcPr>
            <w:tcW w:w="956" w:type="dxa"/>
            <w:vAlign w:val="center"/>
          </w:tcPr>
          <w:p w14:paraId="103668B0" w14:textId="4A09B929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BF" w:rsidRPr="004E4EBF" w14:paraId="2ADF6EF9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4C239D88" w14:textId="2605AA63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First-line Immunotherapy, n (%)</w:t>
            </w:r>
          </w:p>
        </w:tc>
        <w:tc>
          <w:tcPr>
            <w:tcW w:w="2268" w:type="dxa"/>
            <w:vAlign w:val="center"/>
          </w:tcPr>
          <w:p w14:paraId="0D5F5841" w14:textId="77777777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DC97408" w14:textId="77777777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54751625" w14:textId="032FC730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.785</w:t>
            </w:r>
          </w:p>
        </w:tc>
      </w:tr>
      <w:tr w:rsidR="004E4EBF" w:rsidRPr="004E4EBF" w14:paraId="7112A056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1082B5DB" w14:textId="39C5C8F2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 xml:space="preserve">   IVMP only</w:t>
            </w:r>
          </w:p>
        </w:tc>
        <w:tc>
          <w:tcPr>
            <w:tcW w:w="2268" w:type="dxa"/>
            <w:vAlign w:val="center"/>
          </w:tcPr>
          <w:p w14:paraId="018758EC" w14:textId="78C4C607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5 (17.9)</w:t>
            </w:r>
          </w:p>
        </w:tc>
        <w:tc>
          <w:tcPr>
            <w:tcW w:w="2551" w:type="dxa"/>
            <w:vAlign w:val="center"/>
          </w:tcPr>
          <w:p w14:paraId="406AF85A" w14:textId="253E04FB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0 (16.5)</w:t>
            </w:r>
          </w:p>
        </w:tc>
        <w:tc>
          <w:tcPr>
            <w:tcW w:w="956" w:type="dxa"/>
            <w:vAlign w:val="center"/>
          </w:tcPr>
          <w:p w14:paraId="62C66B63" w14:textId="77777777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BF" w:rsidRPr="004E4EBF" w14:paraId="465006AA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262D03B7" w14:textId="4E93370C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 xml:space="preserve">   IVIg</w:t>
            </w: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</w:p>
        </w:tc>
        <w:tc>
          <w:tcPr>
            <w:tcW w:w="2268" w:type="dxa"/>
            <w:vAlign w:val="center"/>
          </w:tcPr>
          <w:p w14:paraId="27F44EB6" w14:textId="697CF7AE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6 (21.4)</w:t>
            </w:r>
          </w:p>
        </w:tc>
        <w:tc>
          <w:tcPr>
            <w:tcW w:w="2551" w:type="dxa"/>
            <w:vAlign w:val="center"/>
          </w:tcPr>
          <w:p w14:paraId="627C5DAD" w14:textId="7C5EBA99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1 (17.4)</w:t>
            </w:r>
          </w:p>
        </w:tc>
        <w:tc>
          <w:tcPr>
            <w:tcW w:w="956" w:type="dxa"/>
            <w:vAlign w:val="center"/>
          </w:tcPr>
          <w:p w14:paraId="5822B394" w14:textId="77777777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BF" w:rsidRPr="004E4EBF" w14:paraId="0F409520" w14:textId="77777777" w:rsidTr="00D36310">
        <w:trPr>
          <w:trHeight w:val="340"/>
        </w:trPr>
        <w:tc>
          <w:tcPr>
            <w:tcW w:w="4957" w:type="dxa"/>
            <w:vAlign w:val="center"/>
          </w:tcPr>
          <w:p w14:paraId="5F059B45" w14:textId="09D3C9D2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 xml:space="preserve">   IVMP + IVIg</w:t>
            </w:r>
          </w:p>
        </w:tc>
        <w:tc>
          <w:tcPr>
            <w:tcW w:w="2268" w:type="dxa"/>
            <w:vAlign w:val="center"/>
          </w:tcPr>
          <w:p w14:paraId="75229555" w14:textId="5287D78E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17 (60.7)</w:t>
            </w:r>
          </w:p>
        </w:tc>
        <w:tc>
          <w:tcPr>
            <w:tcW w:w="2551" w:type="dxa"/>
            <w:vAlign w:val="center"/>
          </w:tcPr>
          <w:p w14:paraId="4AC7D3F7" w14:textId="28B06CD7" w:rsidR="00EF14D6" w:rsidRPr="004E4EBF" w:rsidRDefault="00EF14D6" w:rsidP="00EF14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BF">
              <w:rPr>
                <w:rFonts w:ascii="Times New Roman" w:hAnsi="Times New Roman" w:cs="Times New Roman"/>
                <w:sz w:val="24"/>
                <w:szCs w:val="24"/>
              </w:rPr>
              <w:t>80 (66.1)</w:t>
            </w:r>
          </w:p>
        </w:tc>
        <w:tc>
          <w:tcPr>
            <w:tcW w:w="956" w:type="dxa"/>
            <w:vAlign w:val="center"/>
          </w:tcPr>
          <w:p w14:paraId="6F1B8EC2" w14:textId="77777777" w:rsidR="00EF14D6" w:rsidRPr="004E4EBF" w:rsidRDefault="00EF14D6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8025EA" w14:textId="071C6FB1" w:rsidR="00CC1CAA" w:rsidRDefault="00CC1CAA"/>
    <w:p w14:paraId="1D7673CA" w14:textId="54943411" w:rsidR="005F0D2D" w:rsidRPr="004E4EBF" w:rsidRDefault="00B51A77" w:rsidP="002378D6">
      <w:pPr>
        <w:suppressLineNumbers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E4EBF">
        <w:rPr>
          <w:rFonts w:ascii="Times New Roman" w:hAnsi="Times New Roman" w:cs="Times New Roman"/>
          <w:sz w:val="24"/>
          <w:szCs w:val="24"/>
        </w:rPr>
        <w:t xml:space="preserve">Abbreviations: AE = autoimmune encephalitis; </w:t>
      </w:r>
      <w:r w:rsidR="00251C86" w:rsidRPr="004E4EBF">
        <w:rPr>
          <w:rFonts w:ascii="Times New Roman" w:hAnsi="Times New Roman" w:cs="Times New Roman"/>
          <w:sz w:val="24"/>
          <w:szCs w:val="24"/>
        </w:rPr>
        <w:t xml:space="preserve">PSG </w:t>
      </w:r>
      <w:r w:rsidR="00251C86" w:rsidRPr="004E4EBF">
        <w:rPr>
          <w:rFonts w:ascii="Times New Roman" w:hAnsi="Times New Roman" w:cs="Times New Roman" w:hint="eastAsia"/>
          <w:sz w:val="24"/>
          <w:szCs w:val="24"/>
        </w:rPr>
        <w:t>=</w:t>
      </w:r>
      <w:r w:rsidR="00251C86" w:rsidRPr="004E4EBF">
        <w:rPr>
          <w:rFonts w:ascii="Times New Roman" w:hAnsi="Times New Roman" w:cs="Times New Roman"/>
          <w:sz w:val="24"/>
          <w:szCs w:val="24"/>
        </w:rPr>
        <w:t xml:space="preserve"> polysomnography</w:t>
      </w:r>
      <w:r w:rsidR="00251C86" w:rsidRPr="004E4EBF">
        <w:rPr>
          <w:rFonts w:ascii="Times New Roman" w:hAnsi="Times New Roman" w:cs="Times New Roman" w:hint="eastAsia"/>
          <w:sz w:val="24"/>
          <w:szCs w:val="24"/>
        </w:rPr>
        <w:t>;</w:t>
      </w:r>
      <w:r w:rsidR="00251C86" w:rsidRPr="004E4EBF">
        <w:rPr>
          <w:rFonts w:ascii="Times New Roman" w:hAnsi="Times New Roman" w:cs="Times New Roman"/>
          <w:sz w:val="24"/>
          <w:szCs w:val="24"/>
        </w:rPr>
        <w:t xml:space="preserve"> </w:t>
      </w:r>
      <w:r w:rsidRPr="004E4EBF">
        <w:rPr>
          <w:rFonts w:ascii="Times New Roman" w:hAnsi="Times New Roman" w:cs="Times New Roman"/>
          <w:sz w:val="24"/>
          <w:szCs w:val="24"/>
        </w:rPr>
        <w:t>IQR = interquartile range; MoCA = Montreal cognitive assessment; HAMA = Hamilton anxiety scale; HAMD = Hamilton depression scale; EEG = electroencephalogram; MRI = magnetic resonance imaging</w:t>
      </w:r>
      <w:r w:rsidR="00251C86" w:rsidRPr="004E4EBF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Hlk85441651"/>
      <w:r w:rsidR="003C1CE4" w:rsidRPr="004E4EBF">
        <w:rPr>
          <w:rFonts w:ascii="Times New Roman" w:hAnsi="Times New Roman" w:cs="Times New Roman"/>
          <w:sz w:val="24"/>
          <w:szCs w:val="24"/>
        </w:rPr>
        <w:t>PET =</w:t>
      </w:r>
      <w:r w:rsidR="003C1CE4" w:rsidRPr="004E4EBF">
        <w:t xml:space="preserve"> </w:t>
      </w:r>
      <w:r w:rsidR="003C1CE4" w:rsidRPr="004E4EBF">
        <w:rPr>
          <w:rFonts w:ascii="Times New Roman" w:hAnsi="Times New Roman" w:cs="Times New Roman"/>
          <w:sz w:val="24"/>
          <w:szCs w:val="24"/>
        </w:rPr>
        <w:t xml:space="preserve">positron emission tomography; </w:t>
      </w:r>
      <w:r w:rsidR="00251C86" w:rsidRPr="004E4EBF">
        <w:rPr>
          <w:rFonts w:ascii="Times New Roman" w:hAnsi="Times New Roman" w:cs="Times New Roman" w:hint="eastAsia"/>
          <w:sz w:val="24"/>
          <w:szCs w:val="24"/>
        </w:rPr>
        <w:t>I</w:t>
      </w:r>
      <w:r w:rsidR="00251C86" w:rsidRPr="004E4EBF">
        <w:rPr>
          <w:rFonts w:ascii="Times New Roman" w:hAnsi="Times New Roman" w:cs="Times New Roman"/>
          <w:sz w:val="24"/>
          <w:szCs w:val="24"/>
        </w:rPr>
        <w:t>VMP = IV methylprednisolone; IVIG = immunoglobulin.</w:t>
      </w:r>
      <w:bookmarkEnd w:id="0"/>
    </w:p>
    <w:sectPr w:rsidR="005F0D2D" w:rsidRPr="004E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ED28" w14:textId="77777777" w:rsidR="00EE7E5F" w:rsidRDefault="00EE7E5F" w:rsidP="003E7962">
      <w:r>
        <w:separator/>
      </w:r>
    </w:p>
  </w:endnote>
  <w:endnote w:type="continuationSeparator" w:id="0">
    <w:p w14:paraId="2F7F4F8C" w14:textId="77777777" w:rsidR="00EE7E5F" w:rsidRDefault="00EE7E5F" w:rsidP="003E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A180" w14:textId="77777777" w:rsidR="00EE7E5F" w:rsidRDefault="00EE7E5F" w:rsidP="003E7962">
      <w:r>
        <w:separator/>
      </w:r>
    </w:p>
  </w:footnote>
  <w:footnote w:type="continuationSeparator" w:id="0">
    <w:p w14:paraId="48384430" w14:textId="77777777" w:rsidR="00EE7E5F" w:rsidRDefault="00EE7E5F" w:rsidP="003E7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7A"/>
    <w:rsid w:val="00026BFA"/>
    <w:rsid w:val="00110499"/>
    <w:rsid w:val="00151583"/>
    <w:rsid w:val="00174865"/>
    <w:rsid w:val="002203A2"/>
    <w:rsid w:val="002378D6"/>
    <w:rsid w:val="00251C86"/>
    <w:rsid w:val="00294A2A"/>
    <w:rsid w:val="002D5BA4"/>
    <w:rsid w:val="00316E17"/>
    <w:rsid w:val="00322CF8"/>
    <w:rsid w:val="003B177A"/>
    <w:rsid w:val="003C1CE4"/>
    <w:rsid w:val="003E7962"/>
    <w:rsid w:val="00413399"/>
    <w:rsid w:val="00467B0C"/>
    <w:rsid w:val="004E4EBF"/>
    <w:rsid w:val="005139DC"/>
    <w:rsid w:val="005226F2"/>
    <w:rsid w:val="00554A08"/>
    <w:rsid w:val="005C4D0A"/>
    <w:rsid w:val="005F0D2D"/>
    <w:rsid w:val="00671AB2"/>
    <w:rsid w:val="006C1D53"/>
    <w:rsid w:val="006D6FAE"/>
    <w:rsid w:val="00872037"/>
    <w:rsid w:val="00902A0A"/>
    <w:rsid w:val="00AB2406"/>
    <w:rsid w:val="00B51A77"/>
    <w:rsid w:val="00BE681D"/>
    <w:rsid w:val="00C0353F"/>
    <w:rsid w:val="00C35782"/>
    <w:rsid w:val="00C416A8"/>
    <w:rsid w:val="00CC1CAA"/>
    <w:rsid w:val="00D15BEC"/>
    <w:rsid w:val="00D36310"/>
    <w:rsid w:val="00D50FDB"/>
    <w:rsid w:val="00DA7EAC"/>
    <w:rsid w:val="00DC4698"/>
    <w:rsid w:val="00DD15C0"/>
    <w:rsid w:val="00DD4EA9"/>
    <w:rsid w:val="00E106C8"/>
    <w:rsid w:val="00E159F9"/>
    <w:rsid w:val="00E66056"/>
    <w:rsid w:val="00EB7333"/>
    <w:rsid w:val="00EE401F"/>
    <w:rsid w:val="00EE7E5F"/>
    <w:rsid w:val="00EF14D6"/>
    <w:rsid w:val="00F9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DC026"/>
  <w15:chartTrackingRefBased/>
  <w15:docId w15:val="{99651171-5120-4815-A8FD-79A4ADEC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E796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E7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E7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liu</dc:creator>
  <cp:keywords/>
  <dc:description/>
  <cp:lastModifiedBy>Megan Bond</cp:lastModifiedBy>
  <cp:revision>23</cp:revision>
  <dcterms:created xsi:type="dcterms:W3CDTF">2021-10-18T00:10:00Z</dcterms:created>
  <dcterms:modified xsi:type="dcterms:W3CDTF">2021-11-08T10:27:00Z</dcterms:modified>
</cp:coreProperties>
</file>