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E47" w:rsidRDefault="00AE7E47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D32CD">
        <w:rPr>
          <w:rFonts w:ascii="Times New Roman" w:hAnsi="Times New Roman" w:cs="Times New Roman"/>
          <w:b/>
          <w:sz w:val="24"/>
          <w:szCs w:val="24"/>
        </w:rPr>
        <w:t>Figure legends</w:t>
      </w:r>
    </w:p>
    <w:p w:rsidR="00AE7E47" w:rsidRDefault="00AE7E47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64DA3">
        <w:rPr>
          <w:rFonts w:ascii="Times New Roman" w:hAnsi="Times New Roman" w:cs="Times New Roman"/>
          <w:sz w:val="24"/>
          <w:szCs w:val="24"/>
        </w:rPr>
        <w:t>Figure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E64DA3">
        <w:rPr>
          <w:rFonts w:ascii="Times New Roman" w:hAnsi="Times New Roman" w:cs="Times New Roman"/>
          <w:sz w:val="24"/>
          <w:szCs w:val="24"/>
        </w:rPr>
        <w:t xml:space="preserve">1: </w:t>
      </w:r>
      <w:r w:rsidRPr="00AE7E47">
        <w:rPr>
          <w:rFonts w:ascii="Times New Roman" w:hAnsi="Times New Roman" w:cs="Times New Roman"/>
          <w:sz w:val="24"/>
          <w:szCs w:val="24"/>
        </w:rPr>
        <w:t xml:space="preserve">The results of model comparison based on </w:t>
      </w:r>
      <w:r>
        <w:rPr>
          <w:rFonts w:ascii="Times New Roman" w:hAnsi="Times New Roman" w:cs="Times New Roman"/>
          <w:sz w:val="24"/>
          <w:szCs w:val="24"/>
        </w:rPr>
        <w:t>ASIR of thyroid cancer in China from 1990 to 2019. APC,</w:t>
      </w:r>
      <w:r w:rsidRPr="00AE7E47"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E7E47">
        <w:rPr>
          <w:rFonts w:ascii="Times New Roman" w:hAnsi="Times New Roman" w:cs="Times New Roman"/>
          <w:sz w:val="24"/>
          <w:szCs w:val="24"/>
        </w:rPr>
        <w:t>ge</w:t>
      </w:r>
      <w:r>
        <w:rPr>
          <w:rFonts w:ascii="Times New Roman" w:hAnsi="Times New Roman" w:cs="Times New Roman"/>
          <w:sz w:val="24"/>
          <w:szCs w:val="24"/>
        </w:rPr>
        <w:t>-period-cohort (APC) model;</w:t>
      </w:r>
      <w:r w:rsidRPr="00AE7E47">
        <w:rPr>
          <w:rFonts w:ascii="Times New Roman" w:hAnsi="Times New Roman" w:cs="Times New Roman"/>
          <w:sz w:val="24"/>
          <w:szCs w:val="24"/>
        </w:rPr>
        <w:t xml:space="preserve"> BAMP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7E47">
        <w:rPr>
          <w:rFonts w:ascii="Times New Roman" w:hAnsi="Times New Roman" w:cs="Times New Roman"/>
          <w:sz w:val="24"/>
          <w:szCs w:val="24"/>
        </w:rPr>
        <w:t xml:space="preserve"> Bayesian age-period-cohort modeling and prediction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E7E47">
        <w:rPr>
          <w:rFonts w:ascii="Times New Roman" w:hAnsi="Times New Roman" w:cs="Times New Roman"/>
          <w:sz w:val="24"/>
          <w:szCs w:val="24"/>
        </w:rPr>
        <w:t xml:space="preserve"> BAPC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7E47">
        <w:rPr>
          <w:rFonts w:ascii="Times New Roman" w:hAnsi="Times New Roman" w:cs="Times New Roman"/>
          <w:sz w:val="24"/>
          <w:szCs w:val="24"/>
        </w:rPr>
        <w:t xml:space="preserve"> Bayesian age-period-cohort</w:t>
      </w:r>
      <w:r>
        <w:rPr>
          <w:rFonts w:ascii="Times New Roman" w:hAnsi="Times New Roman" w:cs="Times New Roman"/>
          <w:sz w:val="24"/>
          <w:szCs w:val="24"/>
        </w:rPr>
        <w:t xml:space="preserve"> model; Nordpred, </w:t>
      </w:r>
      <w:r w:rsidRPr="00AE7E47">
        <w:rPr>
          <w:rFonts w:ascii="Times New Roman" w:hAnsi="Times New Roman" w:cs="Times New Roman"/>
          <w:sz w:val="24"/>
          <w:szCs w:val="24"/>
        </w:rPr>
        <w:t>Nordpred model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E7E47">
        <w:rPr>
          <w:rFonts w:ascii="Times New Roman" w:hAnsi="Times New Roman" w:cs="Times New Roman"/>
          <w:sz w:val="24"/>
          <w:szCs w:val="24"/>
        </w:rPr>
        <w:t xml:space="preserve"> Poisson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07DF5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oisson</w:t>
      </w:r>
      <w:r w:rsidRPr="00AE7E47">
        <w:rPr>
          <w:rFonts w:ascii="Times New Roman" w:hAnsi="Times New Roman" w:cs="Times New Roman"/>
          <w:sz w:val="24"/>
          <w:szCs w:val="24"/>
        </w:rPr>
        <w:t xml:space="preserve"> regression</w:t>
      </w:r>
      <w:r>
        <w:rPr>
          <w:rFonts w:ascii="Times New Roman" w:hAnsi="Times New Roman" w:cs="Times New Roman"/>
          <w:sz w:val="24"/>
          <w:szCs w:val="24"/>
        </w:rPr>
        <w:t xml:space="preserve"> model.</w:t>
      </w:r>
    </w:p>
    <w:p w:rsidR="00AE7E47" w:rsidRDefault="00AE7E47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E7E47" w:rsidRDefault="00AE7E47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S2: </w:t>
      </w:r>
      <w:r w:rsidR="00307DF5">
        <w:rPr>
          <w:rFonts w:ascii="Times New Roman" w:hAnsi="Times New Roman" w:cs="Times New Roman"/>
          <w:sz w:val="24"/>
          <w:szCs w:val="24"/>
        </w:rPr>
        <w:t>Fraction</w:t>
      </w:r>
      <w:r w:rsidRPr="00AE7E47">
        <w:rPr>
          <w:rFonts w:ascii="Times New Roman" w:hAnsi="Times New Roman" w:cs="Times New Roman"/>
          <w:sz w:val="24"/>
          <w:szCs w:val="24"/>
        </w:rPr>
        <w:t xml:space="preserve"> of death and DAL</w:t>
      </w:r>
      <w:r>
        <w:rPr>
          <w:rFonts w:ascii="Times New Roman" w:hAnsi="Times New Roman" w:cs="Times New Roman"/>
          <w:sz w:val="24"/>
          <w:szCs w:val="24"/>
        </w:rPr>
        <w:t xml:space="preserve">Ys attributable to </w:t>
      </w:r>
      <w:r w:rsidR="00307DF5">
        <w:rPr>
          <w:rFonts w:ascii="Times New Roman" w:hAnsi="Times New Roman" w:cs="Times New Roman"/>
          <w:sz w:val="24"/>
          <w:szCs w:val="24"/>
        </w:rPr>
        <w:t>high BMI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E47">
        <w:rPr>
          <w:rFonts w:ascii="Times New Roman" w:hAnsi="Times New Roman" w:cs="Times New Roman"/>
          <w:sz w:val="24"/>
          <w:szCs w:val="24"/>
        </w:rPr>
        <w:t>by age and sex</w:t>
      </w:r>
      <w:r w:rsidR="00307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China. </w:t>
      </w:r>
      <w:r w:rsidR="00307DF5">
        <w:rPr>
          <w:rFonts w:ascii="Times New Roman" w:hAnsi="Times New Roman" w:cs="Times New Roman"/>
          <w:sz w:val="24"/>
          <w:szCs w:val="24"/>
        </w:rPr>
        <w:t>Fraction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AE7E47">
        <w:rPr>
          <w:rFonts w:ascii="Times New Roman" w:hAnsi="Times New Roman" w:cs="Times New Roman"/>
          <w:sz w:val="24"/>
          <w:szCs w:val="24"/>
        </w:rPr>
        <w:t>death (A) and DALYs (</w:t>
      </w:r>
      <w:r w:rsidR="00307DF5">
        <w:rPr>
          <w:rFonts w:ascii="Times New Roman" w:hAnsi="Times New Roman" w:cs="Times New Roman"/>
          <w:sz w:val="24"/>
          <w:szCs w:val="24"/>
        </w:rPr>
        <w:t>C</w:t>
      </w:r>
      <w:r w:rsidRPr="00AE7E47">
        <w:rPr>
          <w:rFonts w:ascii="Times New Roman" w:hAnsi="Times New Roman" w:cs="Times New Roman"/>
          <w:sz w:val="24"/>
          <w:szCs w:val="24"/>
        </w:rPr>
        <w:t xml:space="preserve">) of </w:t>
      </w:r>
      <w:r>
        <w:rPr>
          <w:rFonts w:ascii="Times New Roman" w:hAnsi="Times New Roman" w:cs="Times New Roman"/>
          <w:sz w:val="24"/>
          <w:szCs w:val="24"/>
        </w:rPr>
        <w:t>thyroid</w:t>
      </w:r>
      <w:r w:rsidRPr="00AE7E47">
        <w:rPr>
          <w:rFonts w:ascii="Times New Roman" w:hAnsi="Times New Roman" w:cs="Times New Roman"/>
          <w:sz w:val="24"/>
          <w:szCs w:val="24"/>
        </w:rPr>
        <w:t xml:space="preserve"> cancer attributable to </w:t>
      </w:r>
      <w:r w:rsidR="00307DF5">
        <w:rPr>
          <w:rFonts w:ascii="Times New Roman" w:hAnsi="Times New Roman" w:cs="Times New Roman"/>
          <w:sz w:val="24"/>
          <w:szCs w:val="24"/>
        </w:rPr>
        <w:t>high BMI</w:t>
      </w:r>
      <w:r w:rsidRPr="00AE7E47">
        <w:rPr>
          <w:rFonts w:ascii="Times New Roman" w:hAnsi="Times New Roman" w:cs="Times New Roman"/>
          <w:sz w:val="24"/>
          <w:szCs w:val="24"/>
        </w:rPr>
        <w:t xml:space="preserve"> by sex</w:t>
      </w:r>
      <w:r w:rsidR="00307DF5">
        <w:rPr>
          <w:rFonts w:ascii="Times New Roman" w:hAnsi="Times New Roman" w:cs="Times New Roman"/>
          <w:sz w:val="24"/>
          <w:szCs w:val="24"/>
        </w:rPr>
        <w:t xml:space="preserve"> </w:t>
      </w:r>
      <w:r w:rsidRPr="00AE7E47">
        <w:rPr>
          <w:rFonts w:ascii="Times New Roman" w:hAnsi="Times New Roman" w:cs="Times New Roman"/>
          <w:sz w:val="24"/>
          <w:szCs w:val="24"/>
        </w:rPr>
        <w:t>from 1990 to 2019</w:t>
      </w:r>
      <w:r w:rsidR="000625AD">
        <w:rPr>
          <w:rFonts w:ascii="Times New Roman" w:hAnsi="Times New Roman" w:cs="Times New Roman"/>
          <w:sz w:val="24"/>
          <w:szCs w:val="24"/>
        </w:rPr>
        <w:t xml:space="preserve"> in China, and fraction of</w:t>
      </w:r>
      <w:r w:rsidR="000625A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625AD" w:rsidRPr="00AE7E47">
        <w:rPr>
          <w:rFonts w:ascii="Times New Roman" w:hAnsi="Times New Roman" w:cs="Times New Roman"/>
          <w:sz w:val="24"/>
          <w:szCs w:val="24"/>
        </w:rPr>
        <w:t>death (</w:t>
      </w:r>
      <w:r w:rsidR="000625AD">
        <w:rPr>
          <w:rFonts w:ascii="Times New Roman" w:hAnsi="Times New Roman" w:cs="Times New Roman"/>
          <w:sz w:val="24"/>
          <w:szCs w:val="24"/>
        </w:rPr>
        <w:t>B</w:t>
      </w:r>
      <w:r w:rsidR="000625AD" w:rsidRPr="00AE7E47">
        <w:rPr>
          <w:rFonts w:ascii="Times New Roman" w:hAnsi="Times New Roman" w:cs="Times New Roman"/>
          <w:sz w:val="24"/>
          <w:szCs w:val="24"/>
        </w:rPr>
        <w:t>) and DALYs (</w:t>
      </w:r>
      <w:r w:rsidR="000625AD">
        <w:rPr>
          <w:rFonts w:ascii="Times New Roman" w:hAnsi="Times New Roman" w:cs="Times New Roman"/>
          <w:sz w:val="24"/>
          <w:szCs w:val="24"/>
        </w:rPr>
        <w:t>D</w:t>
      </w:r>
      <w:r w:rsidR="000625AD" w:rsidRPr="00AE7E47">
        <w:rPr>
          <w:rFonts w:ascii="Times New Roman" w:hAnsi="Times New Roman" w:cs="Times New Roman"/>
          <w:sz w:val="24"/>
          <w:szCs w:val="24"/>
        </w:rPr>
        <w:t xml:space="preserve">) of </w:t>
      </w:r>
      <w:r w:rsidR="000625AD">
        <w:rPr>
          <w:rFonts w:ascii="Times New Roman" w:hAnsi="Times New Roman" w:cs="Times New Roman"/>
          <w:sz w:val="24"/>
          <w:szCs w:val="24"/>
        </w:rPr>
        <w:t>thyroid</w:t>
      </w:r>
      <w:r w:rsidR="000625AD" w:rsidRPr="00AE7E47">
        <w:rPr>
          <w:rFonts w:ascii="Times New Roman" w:hAnsi="Times New Roman" w:cs="Times New Roman"/>
          <w:sz w:val="24"/>
          <w:szCs w:val="24"/>
        </w:rPr>
        <w:t xml:space="preserve"> cancer attributable to </w:t>
      </w:r>
      <w:r w:rsidR="000625AD">
        <w:rPr>
          <w:rFonts w:ascii="Times New Roman" w:hAnsi="Times New Roman" w:cs="Times New Roman"/>
          <w:sz w:val="24"/>
          <w:szCs w:val="24"/>
        </w:rPr>
        <w:t>high BMI by age and sex in 2019 in China.</w:t>
      </w:r>
      <w:r w:rsidR="000625A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625AD">
        <w:rPr>
          <w:rFonts w:ascii="Times New Roman" w:hAnsi="Times New Roman" w:cs="Times New Roman"/>
          <w:sz w:val="24"/>
          <w:szCs w:val="24"/>
        </w:rPr>
        <w:t xml:space="preserve">BMI, body mass index; </w:t>
      </w:r>
      <w:r w:rsidR="000625AD" w:rsidRPr="000625AD">
        <w:rPr>
          <w:rFonts w:ascii="Times New Roman" w:hAnsi="Times New Roman" w:cs="Times New Roman"/>
          <w:sz w:val="24"/>
          <w:szCs w:val="24"/>
        </w:rPr>
        <w:t>DALYs, disability-adjusted life-years.</w:t>
      </w:r>
    </w:p>
    <w:p w:rsidR="000625AD" w:rsidRDefault="000625AD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25AD" w:rsidRDefault="000625AD" w:rsidP="0006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S3: </w:t>
      </w:r>
      <w:r w:rsidRPr="009F5A3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projections</w:t>
      </w:r>
      <w:r w:rsidRPr="009F5A35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 xml:space="preserve">ASIR by age in total population </w:t>
      </w:r>
      <w:r w:rsidRPr="009F5A35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thyroid cancer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9F5A35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China.</w:t>
      </w:r>
      <w:r w:rsidRPr="000625AD">
        <w:rPr>
          <w:rFonts w:ascii="Times New Roman" w:hAnsi="Times New Roman" w:cs="Times New Roman"/>
          <w:sz w:val="24"/>
          <w:szCs w:val="24"/>
        </w:rPr>
        <w:t xml:space="preserve"> </w:t>
      </w:r>
      <w:r w:rsidRPr="00013199">
        <w:rPr>
          <w:rFonts w:ascii="Times New Roman" w:hAnsi="Times New Roman" w:cs="Times New Roman"/>
          <w:sz w:val="24"/>
          <w:szCs w:val="24"/>
        </w:rPr>
        <w:t>ASIR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13199">
        <w:rPr>
          <w:rFonts w:ascii="Times New Roman" w:hAnsi="Times New Roman" w:cs="Times New Roman"/>
          <w:sz w:val="24"/>
          <w:szCs w:val="24"/>
        </w:rPr>
        <w:t xml:space="preserve"> age-standardized incidence rate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5AD" w:rsidRDefault="000625AD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25AD" w:rsidRDefault="000625AD" w:rsidP="0006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S4: </w:t>
      </w:r>
      <w:r w:rsidRPr="009F5A3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projections of ASIR by age in men </w:t>
      </w:r>
      <w:r w:rsidRPr="009F5A35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thyroid cancer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9F5A35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China.</w:t>
      </w:r>
      <w:r w:rsidRPr="000625AD">
        <w:rPr>
          <w:rFonts w:ascii="Times New Roman" w:hAnsi="Times New Roman" w:cs="Times New Roman"/>
          <w:sz w:val="24"/>
          <w:szCs w:val="24"/>
        </w:rPr>
        <w:t xml:space="preserve"> </w:t>
      </w:r>
      <w:r w:rsidRPr="00013199">
        <w:rPr>
          <w:rFonts w:ascii="Times New Roman" w:hAnsi="Times New Roman" w:cs="Times New Roman"/>
          <w:sz w:val="24"/>
          <w:szCs w:val="24"/>
        </w:rPr>
        <w:t>ASIR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13199">
        <w:rPr>
          <w:rFonts w:ascii="Times New Roman" w:hAnsi="Times New Roman" w:cs="Times New Roman"/>
          <w:sz w:val="24"/>
          <w:szCs w:val="24"/>
        </w:rPr>
        <w:t xml:space="preserve"> age-standardized incidence rate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5AD" w:rsidRDefault="000625AD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25AD" w:rsidRDefault="000625AD" w:rsidP="0006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S5: </w:t>
      </w:r>
      <w:r w:rsidRPr="009F5A3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projections</w:t>
      </w:r>
      <w:r w:rsidRPr="009F5A35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 xml:space="preserve">ASIR by age in women </w:t>
      </w:r>
      <w:r w:rsidRPr="009F5A35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thyroid cancer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9F5A35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China.</w:t>
      </w:r>
      <w:r w:rsidRPr="000625AD">
        <w:rPr>
          <w:rFonts w:ascii="Times New Roman" w:hAnsi="Times New Roman" w:cs="Times New Roman"/>
          <w:sz w:val="24"/>
          <w:szCs w:val="24"/>
        </w:rPr>
        <w:t xml:space="preserve"> </w:t>
      </w:r>
      <w:r w:rsidRPr="00013199">
        <w:rPr>
          <w:rFonts w:ascii="Times New Roman" w:hAnsi="Times New Roman" w:cs="Times New Roman"/>
          <w:sz w:val="24"/>
          <w:szCs w:val="24"/>
        </w:rPr>
        <w:t>ASIR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13199">
        <w:rPr>
          <w:rFonts w:ascii="Times New Roman" w:hAnsi="Times New Roman" w:cs="Times New Roman"/>
          <w:sz w:val="24"/>
          <w:szCs w:val="24"/>
        </w:rPr>
        <w:t xml:space="preserve"> age-standardized incidence rate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13199">
        <w:rPr>
          <w:rFonts w:ascii="Times New Roman" w:hAnsi="Times New Roman" w:cs="Times New Roman"/>
          <w:sz w:val="24"/>
          <w:szCs w:val="24"/>
        </w:rPr>
        <w:t xml:space="preserve"> AS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1319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5AD" w:rsidRDefault="000625AD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25AD" w:rsidRDefault="000625AD" w:rsidP="0006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S6: </w:t>
      </w:r>
      <w:r w:rsidRPr="009F5A3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projections</w:t>
      </w:r>
      <w:r w:rsidRPr="009F5A35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 xml:space="preserve">ASMR by age in total population </w:t>
      </w:r>
      <w:r w:rsidRPr="009F5A35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thyroid cancer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9F5A35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China.</w:t>
      </w:r>
      <w:r w:rsidRPr="000625AD">
        <w:rPr>
          <w:rFonts w:ascii="Times New Roman" w:hAnsi="Times New Roman" w:cs="Times New Roman"/>
          <w:sz w:val="24"/>
          <w:szCs w:val="24"/>
        </w:rPr>
        <w:t xml:space="preserve"> </w:t>
      </w:r>
      <w:r w:rsidRPr="00013199"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1319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13199">
        <w:rPr>
          <w:rFonts w:ascii="Times New Roman" w:hAnsi="Times New Roman" w:cs="Times New Roman"/>
          <w:sz w:val="24"/>
          <w:szCs w:val="24"/>
        </w:rPr>
        <w:t xml:space="preserve"> age-standardized </w:t>
      </w:r>
      <w:r>
        <w:rPr>
          <w:rFonts w:ascii="Times New Roman" w:hAnsi="Times New Roman" w:cs="Times New Roman"/>
          <w:sz w:val="24"/>
          <w:szCs w:val="24"/>
        </w:rPr>
        <w:t>mortality</w:t>
      </w:r>
      <w:r w:rsidRPr="00013199">
        <w:rPr>
          <w:rFonts w:ascii="Times New Roman" w:hAnsi="Times New Roman" w:cs="Times New Roman"/>
          <w:sz w:val="24"/>
          <w:szCs w:val="24"/>
        </w:rPr>
        <w:t xml:space="preserve"> rate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5AD" w:rsidRDefault="000625AD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25AD" w:rsidRDefault="000625AD" w:rsidP="0006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S7: </w:t>
      </w:r>
      <w:r w:rsidRPr="009F5A3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projections</w:t>
      </w:r>
      <w:r w:rsidRPr="009F5A35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 xml:space="preserve">ASMR by age in men </w:t>
      </w:r>
      <w:r w:rsidRPr="009F5A35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thyroid cancer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9F5A35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China.</w:t>
      </w:r>
      <w:r w:rsidRPr="000625AD">
        <w:rPr>
          <w:rFonts w:ascii="Times New Roman" w:hAnsi="Times New Roman" w:cs="Times New Roman"/>
          <w:sz w:val="24"/>
          <w:szCs w:val="24"/>
        </w:rPr>
        <w:t xml:space="preserve"> </w:t>
      </w:r>
      <w:r w:rsidRPr="00013199"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1319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13199">
        <w:rPr>
          <w:rFonts w:ascii="Times New Roman" w:hAnsi="Times New Roman" w:cs="Times New Roman"/>
          <w:sz w:val="24"/>
          <w:szCs w:val="24"/>
        </w:rPr>
        <w:t xml:space="preserve"> age-standardized </w:t>
      </w:r>
      <w:r>
        <w:rPr>
          <w:rFonts w:ascii="Times New Roman" w:hAnsi="Times New Roman" w:cs="Times New Roman"/>
          <w:sz w:val="24"/>
          <w:szCs w:val="24"/>
        </w:rPr>
        <w:t>mortality</w:t>
      </w:r>
      <w:r w:rsidRPr="00013199">
        <w:rPr>
          <w:rFonts w:ascii="Times New Roman" w:hAnsi="Times New Roman" w:cs="Times New Roman"/>
          <w:sz w:val="24"/>
          <w:szCs w:val="24"/>
        </w:rPr>
        <w:t xml:space="preserve"> rate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25AD" w:rsidRDefault="000625AD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25AD" w:rsidRDefault="000625AD" w:rsidP="0006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S8: </w:t>
      </w:r>
      <w:r w:rsidRPr="009F5A3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projections</w:t>
      </w:r>
      <w:r w:rsidRPr="009F5A35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 xml:space="preserve">ASMR by age in women </w:t>
      </w:r>
      <w:r w:rsidRPr="009F5A35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thyroid cancer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 w:rsidRPr="009F5A35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39</w:t>
      </w:r>
      <w:r w:rsidRPr="009F5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China.</w:t>
      </w:r>
      <w:r w:rsidRPr="000625AD">
        <w:rPr>
          <w:rFonts w:ascii="Times New Roman" w:hAnsi="Times New Roman" w:cs="Times New Roman"/>
          <w:sz w:val="24"/>
          <w:szCs w:val="24"/>
        </w:rPr>
        <w:t xml:space="preserve"> </w:t>
      </w:r>
      <w:r w:rsidRPr="00013199">
        <w:rPr>
          <w:rFonts w:ascii="Times New Roman" w:hAnsi="Times New Roman" w:cs="Times New Roman"/>
          <w:sz w:val="24"/>
          <w:szCs w:val="24"/>
        </w:rPr>
        <w:t>AS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01319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13199">
        <w:rPr>
          <w:rFonts w:ascii="Times New Roman" w:hAnsi="Times New Roman" w:cs="Times New Roman"/>
          <w:sz w:val="24"/>
          <w:szCs w:val="24"/>
        </w:rPr>
        <w:t xml:space="preserve"> age-standardized </w:t>
      </w:r>
      <w:r>
        <w:rPr>
          <w:rFonts w:ascii="Times New Roman" w:hAnsi="Times New Roman" w:cs="Times New Roman"/>
          <w:sz w:val="24"/>
          <w:szCs w:val="24"/>
        </w:rPr>
        <w:t>mortality</w:t>
      </w:r>
      <w:r w:rsidRPr="00013199">
        <w:rPr>
          <w:rFonts w:ascii="Times New Roman" w:hAnsi="Times New Roman" w:cs="Times New Roman"/>
          <w:sz w:val="24"/>
          <w:szCs w:val="24"/>
        </w:rPr>
        <w:t xml:space="preserve"> rate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4823" w:rsidRDefault="00994823" w:rsidP="0006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4823" w:rsidRDefault="00994823" w:rsidP="0099482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Figure S</w:t>
      </w:r>
      <w:r w:rsidR="00C1711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94823">
        <w:rPr>
          <w:rFonts w:ascii="Times New Roman" w:hAnsi="Times New Roman" w:cs="Times New Roman"/>
          <w:sz w:val="24"/>
          <w:szCs w:val="24"/>
        </w:rPr>
        <w:t>Long-term trends in incidence rate of Iodine deficiency by age and sex from 1990 to 2019 in China</w:t>
      </w:r>
      <w:r>
        <w:rPr>
          <w:rFonts w:ascii="Times New Roman" w:hAnsi="Times New Roman" w:cs="Times New Roman" w:hint="eastAsia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age standard </w:t>
      </w:r>
      <w:r w:rsidRPr="00994823">
        <w:rPr>
          <w:rFonts w:ascii="Times New Roman" w:hAnsi="Times New Roman" w:cs="Times New Roman"/>
          <w:sz w:val="24"/>
          <w:szCs w:val="24"/>
        </w:rPr>
        <w:t xml:space="preserve">incidence </w:t>
      </w:r>
      <w:r>
        <w:rPr>
          <w:rFonts w:ascii="Times New Roman" w:hAnsi="Times New Roman" w:cs="Times New Roman"/>
          <w:sz w:val="24"/>
          <w:szCs w:val="24"/>
        </w:rPr>
        <w:t xml:space="preserve">rate by genders </w:t>
      </w:r>
      <w:r w:rsidRPr="00994823">
        <w:rPr>
          <w:rFonts w:ascii="Times New Roman" w:hAnsi="Times New Roman" w:cs="Times New Roman"/>
          <w:sz w:val="24"/>
          <w:szCs w:val="24"/>
        </w:rPr>
        <w:t>(A) and</w:t>
      </w:r>
      <w:r>
        <w:rPr>
          <w:rFonts w:ascii="Times New Roman" w:hAnsi="Times New Roman" w:cs="Times New Roman"/>
          <w:sz w:val="24"/>
          <w:szCs w:val="24"/>
        </w:rPr>
        <w:t xml:space="preserve"> crude incidence rate by different age groups</w:t>
      </w:r>
      <w:r w:rsidRPr="00994823">
        <w:rPr>
          <w:rFonts w:ascii="Times New Roman" w:hAnsi="Times New Roman" w:cs="Times New Roman"/>
          <w:sz w:val="24"/>
          <w:szCs w:val="24"/>
        </w:rPr>
        <w:t xml:space="preserve"> (B) </w:t>
      </w:r>
      <w:r>
        <w:rPr>
          <w:rFonts w:ascii="Times New Roman" w:hAnsi="Times New Roman" w:cs="Times New Roman"/>
          <w:sz w:val="24"/>
          <w:szCs w:val="24"/>
        </w:rPr>
        <w:t>and s</w:t>
      </w:r>
      <w:r w:rsidRPr="00994823">
        <w:rPr>
          <w:rFonts w:ascii="Times New Roman" w:hAnsi="Times New Roman" w:cs="Times New Roman"/>
          <w:sz w:val="24"/>
          <w:szCs w:val="24"/>
        </w:rPr>
        <w:t>catter plot of mortality from thyroid cancer and incidence of iodine deficiency with different lag periods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(C) in total population.</w:t>
      </w:r>
    </w:p>
    <w:p w:rsidR="000625AD" w:rsidRPr="00C1711C" w:rsidRDefault="000625AD" w:rsidP="00AE7E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25AD" w:rsidRPr="00C171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96F" w:rsidRDefault="00C5396F" w:rsidP="00AE7E47">
      <w:r>
        <w:separator/>
      </w:r>
    </w:p>
  </w:endnote>
  <w:endnote w:type="continuationSeparator" w:id="0">
    <w:p w:rsidR="00C5396F" w:rsidRDefault="00C5396F" w:rsidP="00AE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96F" w:rsidRDefault="00C5396F" w:rsidP="00AE7E47">
      <w:r>
        <w:separator/>
      </w:r>
    </w:p>
  </w:footnote>
  <w:footnote w:type="continuationSeparator" w:id="0">
    <w:p w:rsidR="00C5396F" w:rsidRDefault="00C5396F" w:rsidP="00AE7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7A"/>
    <w:rsid w:val="000625AD"/>
    <w:rsid w:val="0023044D"/>
    <w:rsid w:val="0024653E"/>
    <w:rsid w:val="00307DF5"/>
    <w:rsid w:val="004142F0"/>
    <w:rsid w:val="0072647A"/>
    <w:rsid w:val="00994823"/>
    <w:rsid w:val="00AE7E47"/>
    <w:rsid w:val="00C1711C"/>
    <w:rsid w:val="00C27E72"/>
    <w:rsid w:val="00C5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111D7"/>
  <w15:chartTrackingRefBased/>
  <w15:docId w15:val="{E88E6946-B095-463C-96F8-2A502078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E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7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7E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7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7E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chengfang201715@163.com</dc:creator>
  <cp:keywords/>
  <dc:description/>
  <cp:lastModifiedBy>chengfang201715@163.com</cp:lastModifiedBy>
  <cp:revision>4</cp:revision>
  <dcterms:created xsi:type="dcterms:W3CDTF">2021-07-08T05:11:00Z</dcterms:created>
  <dcterms:modified xsi:type="dcterms:W3CDTF">2021-09-30T04:42:00Z</dcterms:modified>
</cp:coreProperties>
</file>