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1E4C2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B1E7F4" w14:textId="77777777" w:rsidR="00E50CA7" w:rsidRPr="00376CC5" w:rsidRDefault="00E50CA7" w:rsidP="00E50CA7">
      <w:pPr>
        <w:pStyle w:val="Title"/>
      </w:pPr>
      <w:r w:rsidRPr="00DB44B2">
        <w:t xml:space="preserve">Transcriptome-wide identification of WRKY transcription factor and functional characterization of </w:t>
      </w:r>
      <w:r w:rsidRPr="00DB44B2">
        <w:rPr>
          <w:i/>
        </w:rPr>
        <w:t>RgWRKY37</w:t>
      </w:r>
      <w:r w:rsidRPr="00DB44B2">
        <w:t xml:space="preserve"> involved in </w:t>
      </w:r>
      <w:proofErr w:type="spellStart"/>
      <w:r w:rsidRPr="00DB44B2">
        <w:t>acteoside</w:t>
      </w:r>
      <w:proofErr w:type="spellEnd"/>
      <w:r w:rsidRPr="00DB44B2">
        <w:t xml:space="preserve"> biosynthesis in </w:t>
      </w:r>
      <w:proofErr w:type="spellStart"/>
      <w:r w:rsidRPr="00DB44B2">
        <w:rPr>
          <w:i/>
        </w:rPr>
        <w:t>Rehmannia</w:t>
      </w:r>
      <w:proofErr w:type="spellEnd"/>
      <w:r w:rsidRPr="00DB44B2">
        <w:rPr>
          <w:i/>
        </w:rPr>
        <w:t xml:space="preserve"> </w:t>
      </w:r>
      <w:proofErr w:type="spellStart"/>
      <w:r w:rsidRPr="00DB44B2">
        <w:rPr>
          <w:i/>
        </w:rPr>
        <w:t>glutinosa</w:t>
      </w:r>
      <w:proofErr w:type="spellEnd"/>
    </w:p>
    <w:p w14:paraId="3D1C50AF" w14:textId="77777777" w:rsidR="00E50CA7" w:rsidRDefault="00E50CA7" w:rsidP="00E50CA7">
      <w:pPr>
        <w:pStyle w:val="AuthorList"/>
        <w:rPr>
          <w:lang w:eastAsia="zh-CN"/>
        </w:rPr>
      </w:pPr>
      <w:proofErr w:type="spellStart"/>
      <w:r w:rsidRPr="00DB44B2">
        <w:t>Fengqing</w:t>
      </w:r>
      <w:proofErr w:type="spellEnd"/>
      <w:r w:rsidRPr="00DB44B2">
        <w:t xml:space="preserve"> Wang</w:t>
      </w:r>
      <w:r w:rsidRPr="00A545C6">
        <w:rPr>
          <w:vertAlign w:val="superscript"/>
        </w:rPr>
        <w:t>1</w:t>
      </w:r>
      <w:r w:rsidRPr="00DB44B2">
        <w:t xml:space="preserve">*, </w:t>
      </w:r>
      <w:proofErr w:type="spellStart"/>
      <w:r w:rsidRPr="00DB44B2">
        <w:t>Xinrong</w:t>
      </w:r>
      <w:proofErr w:type="spellEnd"/>
      <w:r w:rsidRPr="00DB44B2">
        <w:t xml:space="preserve"> Li</w:t>
      </w:r>
      <w:r w:rsidRPr="00A545C6">
        <w:rPr>
          <w:vertAlign w:val="superscript"/>
        </w:rPr>
        <w:t>1</w:t>
      </w:r>
      <w:r w:rsidRPr="00DB44B2">
        <w:t>, Xin Zuo</w:t>
      </w:r>
      <w:r w:rsidRPr="00A545C6">
        <w:rPr>
          <w:vertAlign w:val="superscript"/>
        </w:rPr>
        <w:t>1</w:t>
      </w:r>
      <w:r w:rsidRPr="00DB44B2">
        <w:t>, Mingming Li</w:t>
      </w:r>
      <w:r w:rsidRPr="00A545C6">
        <w:rPr>
          <w:vertAlign w:val="superscript"/>
        </w:rPr>
        <w:t>1</w:t>
      </w:r>
      <w:r w:rsidRPr="00DB44B2">
        <w:t xml:space="preserve">, </w:t>
      </w:r>
      <w:proofErr w:type="spellStart"/>
      <w:r w:rsidRPr="00DB44B2">
        <w:t>Chunyan</w:t>
      </w:r>
      <w:proofErr w:type="spellEnd"/>
      <w:r w:rsidRPr="00DB44B2">
        <w:t xml:space="preserve"> Miao</w:t>
      </w:r>
      <w:r w:rsidRPr="00A545C6">
        <w:rPr>
          <w:vertAlign w:val="superscript"/>
        </w:rPr>
        <w:t>1</w:t>
      </w:r>
      <w:r w:rsidRPr="00DB44B2">
        <w:t>, Jingyu Zhi</w:t>
      </w:r>
      <w:r w:rsidRPr="00A545C6">
        <w:rPr>
          <w:vertAlign w:val="superscript"/>
        </w:rPr>
        <w:t>1</w:t>
      </w:r>
      <w:r w:rsidRPr="00DB44B2">
        <w:t xml:space="preserve">, </w:t>
      </w:r>
      <w:proofErr w:type="spellStart"/>
      <w:r w:rsidRPr="00DB44B2">
        <w:t>Yajing</w:t>
      </w:r>
      <w:proofErr w:type="spellEnd"/>
      <w:r w:rsidRPr="00DB44B2">
        <w:t xml:space="preserve"> Li</w:t>
      </w:r>
      <w:r w:rsidRPr="00A545C6">
        <w:rPr>
          <w:vertAlign w:val="superscript"/>
        </w:rPr>
        <w:t>1</w:t>
      </w:r>
      <w:r w:rsidRPr="00DB44B2">
        <w:t>, Xu Yang</w:t>
      </w:r>
      <w:r w:rsidRPr="00A545C6">
        <w:rPr>
          <w:vertAlign w:val="superscript"/>
        </w:rPr>
        <w:t>1</w:t>
      </w:r>
      <w:r w:rsidRPr="00DB44B2">
        <w:t xml:space="preserve">, </w:t>
      </w:r>
      <w:proofErr w:type="spellStart"/>
      <w:r w:rsidRPr="00DB44B2">
        <w:t>Xiangyang</w:t>
      </w:r>
      <w:proofErr w:type="spellEnd"/>
      <w:r w:rsidRPr="00DB44B2">
        <w:t xml:space="preserve"> Liu</w:t>
      </w:r>
      <w:r w:rsidRPr="00A545C6">
        <w:rPr>
          <w:vertAlign w:val="superscript"/>
        </w:rPr>
        <w:t>1</w:t>
      </w:r>
      <w:r w:rsidRPr="00DB44B2">
        <w:t>, Caixia Xie</w:t>
      </w:r>
      <w:r>
        <w:rPr>
          <w:rFonts w:hint="eastAsia"/>
          <w:vertAlign w:val="superscript"/>
          <w:lang w:eastAsia="zh-CN"/>
        </w:rPr>
        <w:t>2</w:t>
      </w:r>
    </w:p>
    <w:p w14:paraId="025029A3" w14:textId="77777777" w:rsidR="009B5EF7" w:rsidRDefault="002868E2" w:rsidP="009B5EF7">
      <w:pPr>
        <w:spacing w:before="240" w:after="0"/>
        <w:rPr>
          <w:rFonts w:cs="Times New Roman"/>
          <w:szCs w:val="24"/>
          <w:lang w:eastAsia="zh-C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="00E50CA7">
        <w:rPr>
          <w:rFonts w:cs="Times New Roman" w:hint="eastAsia"/>
          <w:szCs w:val="24"/>
          <w:lang w:eastAsia="zh-CN"/>
        </w:rPr>
        <w:t>fqwang</w:t>
      </w:r>
      <w:r w:rsidR="00E50CA7" w:rsidRPr="005A1FA6">
        <w:rPr>
          <w:rFonts w:cs="Times New Roman"/>
          <w:szCs w:val="24"/>
        </w:rPr>
        <w:t>@</w:t>
      </w:r>
      <w:r w:rsidR="00E50CA7">
        <w:rPr>
          <w:rFonts w:cs="Times New Roman" w:hint="eastAsia"/>
          <w:szCs w:val="24"/>
          <w:lang w:eastAsia="zh-CN"/>
        </w:rPr>
        <w:t>henau.edu.cn</w:t>
      </w:r>
    </w:p>
    <w:p w14:paraId="585A0072" w14:textId="77777777" w:rsidR="009B5EF7" w:rsidRDefault="00AF0906" w:rsidP="00994A3D">
      <w:pPr>
        <w:spacing w:before="240" w:after="0"/>
        <w:rPr>
          <w:lang w:eastAsia="zh-CN"/>
        </w:rPr>
      </w:pPr>
      <w:r w:rsidRPr="0001436A">
        <w:t>Supplementary</w:t>
      </w:r>
      <w:r w:rsidRPr="001549D3">
        <w:t xml:space="preserve"> Figures</w:t>
      </w:r>
    </w:p>
    <w:p w14:paraId="7DD92A28" w14:textId="77777777" w:rsidR="00067A99" w:rsidRDefault="00E70B82" w:rsidP="00067A99">
      <w:pPr>
        <w:spacing w:before="0" w:after="200" w:line="276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340D309" wp14:editId="48ECE0B4">
            <wp:extent cx="3583959" cy="4148477"/>
            <wp:effectExtent l="19050" t="0" r="0" b="0"/>
            <wp:docPr id="5" name="图片 4" descr="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84" cy="41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43CF" w14:textId="77777777" w:rsidR="00067A99" w:rsidRDefault="00067A99" w:rsidP="00067A99">
      <w:pPr>
        <w:spacing w:before="240" w:after="0"/>
        <w:jc w:val="both"/>
        <w:rPr>
          <w:lang w:eastAsia="zh-CN"/>
        </w:rPr>
      </w:pPr>
      <w:r w:rsidRPr="00057631">
        <w:rPr>
          <w:rFonts w:hint="eastAsia"/>
          <w:b/>
          <w:lang w:eastAsia="zh-CN"/>
        </w:rPr>
        <w:t>FIGURE S1</w:t>
      </w:r>
      <w:r w:rsidR="00A77074">
        <w:rPr>
          <w:rFonts w:hint="eastAsia"/>
          <w:b/>
          <w:lang w:eastAsia="zh-CN"/>
        </w:rPr>
        <w:t>.</w:t>
      </w:r>
      <w:r w:rsidRPr="00057631">
        <w:rPr>
          <w:rFonts w:hint="eastAsia"/>
          <w:b/>
          <w:lang w:eastAsia="zh-CN"/>
        </w:rPr>
        <w:t xml:space="preserve"> The putative </w:t>
      </w:r>
      <w:proofErr w:type="spellStart"/>
      <w:r w:rsidRPr="00057631">
        <w:rPr>
          <w:rFonts w:hint="eastAsia"/>
          <w:b/>
          <w:lang w:eastAsia="zh-CN"/>
        </w:rPr>
        <w:t>acteoside</w:t>
      </w:r>
      <w:proofErr w:type="spellEnd"/>
      <w:r w:rsidRPr="00057631">
        <w:rPr>
          <w:rFonts w:hint="eastAsia"/>
          <w:b/>
          <w:lang w:eastAsia="zh-CN"/>
        </w:rPr>
        <w:t xml:space="preserve"> biosynthesis pathway. </w:t>
      </w:r>
      <w:r>
        <w:rPr>
          <w:rFonts w:hint="eastAsia"/>
          <w:lang w:eastAsia="zh-CN"/>
        </w:rPr>
        <w:t>P</w:t>
      </w:r>
      <w:r w:rsidRPr="005C5613">
        <w:rPr>
          <w:rFonts w:cs="Times New Roman"/>
          <w:szCs w:val="24"/>
        </w:rPr>
        <w:t xml:space="preserve">AL: phenylalanine ammonia-lyase; C4H, cinnamate-4-hydroxylase; C3H, coumarate-3-hydroxylase; </w:t>
      </w:r>
      <w:proofErr w:type="spellStart"/>
      <w:r w:rsidRPr="005C5613">
        <w:rPr>
          <w:rFonts w:cs="Times New Roman"/>
          <w:szCs w:val="24"/>
        </w:rPr>
        <w:t>TyDC</w:t>
      </w:r>
      <w:proofErr w:type="spellEnd"/>
      <w:r w:rsidRPr="005C5613">
        <w:rPr>
          <w:rFonts w:cs="Times New Roman"/>
          <w:szCs w:val="24"/>
        </w:rPr>
        <w:t xml:space="preserve">, tyrosine decarboxylase; PPO, polyphenol oxidase; </w:t>
      </w:r>
      <w:proofErr w:type="spellStart"/>
      <w:r w:rsidRPr="005C5613">
        <w:rPr>
          <w:rFonts w:cs="Times New Roman"/>
          <w:szCs w:val="24"/>
        </w:rPr>
        <w:t>CuAO</w:t>
      </w:r>
      <w:proofErr w:type="spellEnd"/>
      <w:r w:rsidRPr="005C5613">
        <w:rPr>
          <w:rFonts w:cs="Times New Roman"/>
          <w:szCs w:val="24"/>
        </w:rPr>
        <w:t xml:space="preserve">, copper-containing amine oxidase; ALDH, alcohol dehydrogenase; UGT, UDP-glucose glucosyltransferase; 4CL, 4-coumarate-CoA ligase; HCT, </w:t>
      </w:r>
      <w:r w:rsidRPr="005C5613">
        <w:rPr>
          <w:rFonts w:eastAsia="SimSun" w:cs="Times New Roman"/>
          <w:szCs w:val="24"/>
        </w:rPr>
        <w:t>Shikimate O-</w:t>
      </w:r>
      <w:proofErr w:type="spellStart"/>
      <w:r w:rsidRPr="005C5613">
        <w:rPr>
          <w:rFonts w:eastAsia="SimSun" w:cs="Times New Roman"/>
          <w:szCs w:val="24"/>
        </w:rPr>
        <w:t>hydroxycinnamoyltransferase</w:t>
      </w:r>
      <w:proofErr w:type="spellEnd"/>
      <w:r w:rsidRPr="005C5613">
        <w:rPr>
          <w:rFonts w:cs="Times New Roman"/>
          <w:szCs w:val="24"/>
        </w:rPr>
        <w:t>.</w:t>
      </w:r>
    </w:p>
    <w:p w14:paraId="3CBD18AB" w14:textId="77777777" w:rsidR="00AF0906" w:rsidRDefault="00E50CA7" w:rsidP="004165F6">
      <w:pPr>
        <w:spacing w:before="240" w:after="0"/>
        <w:jc w:val="center"/>
        <w:rPr>
          <w:lang w:eastAsia="zh-CN"/>
        </w:rPr>
      </w:pPr>
      <w:r w:rsidRPr="00E50CA7">
        <w:rPr>
          <w:rFonts w:hint="eastAsia"/>
          <w:noProof/>
          <w:lang w:eastAsia="zh-CN"/>
        </w:rPr>
        <w:lastRenderedPageBreak/>
        <w:drawing>
          <wp:inline distT="0" distB="0" distL="0" distR="0" wp14:anchorId="42752A77" wp14:editId="23EADF3D">
            <wp:extent cx="4668342" cy="1740090"/>
            <wp:effectExtent l="19050" t="0" r="0" b="0"/>
            <wp:docPr id="11" name="图片 10" descr="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37" cy="17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2200" w14:textId="6785223C" w:rsidR="00E50CA7" w:rsidRDefault="00E50CA7" w:rsidP="00E50CA7">
      <w:pPr>
        <w:jc w:val="both"/>
        <w:rPr>
          <w:lang w:eastAsia="zh-CN"/>
        </w:rPr>
      </w:pPr>
      <w:r w:rsidRPr="006C0741">
        <w:rPr>
          <w:rFonts w:cs="Times New Roman"/>
          <w:b/>
          <w:szCs w:val="24"/>
        </w:rPr>
        <w:t>F</w:t>
      </w:r>
      <w:r w:rsidRPr="006C0741">
        <w:rPr>
          <w:rFonts w:cs="Times New Roman" w:hint="eastAsia"/>
          <w:b/>
          <w:szCs w:val="24"/>
        </w:rPr>
        <w:t>IGURE</w:t>
      </w:r>
      <w:r w:rsidRPr="00E50CA7">
        <w:rPr>
          <w:rFonts w:hint="eastAsia"/>
          <w:b/>
          <w:sz w:val="22"/>
        </w:rPr>
        <w:t xml:space="preserve"> S</w:t>
      </w:r>
      <w:r w:rsidR="00067A99">
        <w:rPr>
          <w:rFonts w:hint="eastAsia"/>
          <w:b/>
          <w:sz w:val="22"/>
          <w:lang w:eastAsia="zh-CN"/>
        </w:rPr>
        <w:t>2</w:t>
      </w:r>
      <w:r w:rsidR="00A77074">
        <w:rPr>
          <w:rFonts w:hint="eastAsia"/>
          <w:b/>
          <w:sz w:val="22"/>
          <w:lang w:eastAsia="zh-CN"/>
        </w:rPr>
        <w:t>.</w:t>
      </w:r>
      <w:r w:rsidRPr="00E50CA7">
        <w:rPr>
          <w:rFonts w:hint="eastAsia"/>
          <w:b/>
        </w:rPr>
        <w:t xml:space="preserve"> Relative expression levels of </w:t>
      </w:r>
      <w:r w:rsidRPr="00E50CA7">
        <w:rPr>
          <w:rFonts w:hint="eastAsia"/>
          <w:b/>
          <w:i/>
        </w:rPr>
        <w:t>RgWRKY27</w:t>
      </w:r>
      <w:r w:rsidRPr="00E50CA7">
        <w:rPr>
          <w:rFonts w:hint="eastAsia"/>
          <w:b/>
        </w:rPr>
        <w:t xml:space="preserve"> in </w:t>
      </w:r>
      <w:r w:rsidRPr="00E50CA7">
        <w:rPr>
          <w:rFonts w:hint="eastAsia"/>
          <w:b/>
          <w:i/>
        </w:rPr>
        <w:t xml:space="preserve">R. </w:t>
      </w:r>
      <w:proofErr w:type="spellStart"/>
      <w:r w:rsidRPr="00E50CA7">
        <w:rPr>
          <w:rFonts w:hint="eastAsia"/>
          <w:b/>
          <w:i/>
        </w:rPr>
        <w:t>glutinosa</w:t>
      </w:r>
      <w:proofErr w:type="spellEnd"/>
      <w:r w:rsidRPr="00E50CA7">
        <w:rPr>
          <w:rFonts w:hint="eastAsia"/>
          <w:b/>
        </w:rPr>
        <w:t xml:space="preserve"> hairy roots under SA, MeJA and H</w:t>
      </w:r>
      <w:r w:rsidRPr="00E50CA7">
        <w:rPr>
          <w:rFonts w:hint="eastAsia"/>
          <w:b/>
          <w:vertAlign w:val="subscript"/>
        </w:rPr>
        <w:t>2</w:t>
      </w:r>
      <w:r w:rsidRPr="00E50CA7">
        <w:rPr>
          <w:rFonts w:hint="eastAsia"/>
          <w:b/>
        </w:rPr>
        <w:t>O</w:t>
      </w:r>
      <w:r w:rsidRPr="00E50CA7">
        <w:rPr>
          <w:rFonts w:hint="eastAsia"/>
          <w:b/>
          <w:vertAlign w:val="subscript"/>
        </w:rPr>
        <w:t>2</w:t>
      </w:r>
      <w:r w:rsidRPr="00E50CA7">
        <w:rPr>
          <w:rFonts w:hint="eastAsia"/>
          <w:b/>
        </w:rPr>
        <w:t xml:space="preserve"> treatments</w:t>
      </w:r>
      <w:r w:rsidRPr="00E50CA7">
        <w:rPr>
          <w:rFonts w:hint="eastAsia"/>
          <w:b/>
          <w:lang w:eastAsia="zh-CN"/>
        </w:rPr>
        <w:t xml:space="preserve">. </w:t>
      </w:r>
      <w:r>
        <w:rPr>
          <w:rFonts w:hint="eastAsia"/>
        </w:rPr>
        <w:t>Relative expression levels</w:t>
      </w:r>
      <w:r w:rsidRPr="005D2A36">
        <w:rPr>
          <w:rFonts w:hint="eastAsia"/>
        </w:rPr>
        <w:t xml:space="preserve"> </w:t>
      </w:r>
      <w:r w:rsidRPr="005D2A36">
        <w:t>were determined by Real-time PCR (</w:t>
      </w:r>
      <w:proofErr w:type="spellStart"/>
      <w:r w:rsidRPr="005D2A36">
        <w:t>qRT</w:t>
      </w:r>
      <w:proofErr w:type="spellEnd"/>
      <w:r w:rsidRPr="005D2A36">
        <w:t>-PCR)</w:t>
      </w:r>
      <w:r>
        <w:rPr>
          <w:rFonts w:hint="eastAsia"/>
        </w:rPr>
        <w:t>.</w:t>
      </w:r>
      <w:r w:rsidRPr="005D2A36">
        <w:t xml:space="preserve"> Vertical bars indicate the standard deviation </w:t>
      </w:r>
      <w:r w:rsidRPr="00E50CA7">
        <w:rPr>
          <w:rFonts w:cs="Times New Roman"/>
          <w:szCs w:val="24"/>
          <w:lang w:eastAsia="zh-CN"/>
        </w:rPr>
        <w:t>of</w:t>
      </w:r>
      <w:r w:rsidRPr="005D2A36">
        <w:t xml:space="preserve"> three biological replicates. Asterisks indicate a significant difference at the </w:t>
      </w:r>
      <w:r w:rsidRPr="00A133FA">
        <w:rPr>
          <w:i/>
        </w:rPr>
        <w:t xml:space="preserve">p </w:t>
      </w:r>
      <w:r w:rsidRPr="005D2A36">
        <w:t>&lt; 0.05 level.</w:t>
      </w:r>
    </w:p>
    <w:p w14:paraId="5EED3795" w14:textId="77777777" w:rsidR="0025086F" w:rsidRDefault="0025086F" w:rsidP="00E50CA7">
      <w:pPr>
        <w:jc w:val="both"/>
        <w:rPr>
          <w:lang w:eastAsia="zh-CN"/>
        </w:rPr>
      </w:pPr>
    </w:p>
    <w:p w14:paraId="4D7A4A4F" w14:textId="77777777" w:rsidR="00E50CA7" w:rsidRDefault="00E50CA7" w:rsidP="00E50CA7">
      <w:pPr>
        <w:jc w:val="center"/>
      </w:pPr>
      <w:r>
        <w:rPr>
          <w:rFonts w:hint="eastAsia"/>
          <w:noProof/>
          <w:lang w:eastAsia="zh-CN"/>
        </w:rPr>
        <w:drawing>
          <wp:inline distT="0" distB="0" distL="0" distR="0" wp14:anchorId="0482EFFF" wp14:editId="2E3DAC08">
            <wp:extent cx="2355660" cy="1669042"/>
            <wp:effectExtent l="19050" t="0" r="6540" b="0"/>
            <wp:docPr id="6" name="图片 2" descr="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619" cy="16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AA37" w14:textId="797F542D" w:rsidR="00E50CA7" w:rsidRDefault="00E50CA7" w:rsidP="00E50CA7">
      <w:pPr>
        <w:jc w:val="both"/>
      </w:pPr>
      <w:r w:rsidRPr="006C0741">
        <w:rPr>
          <w:rFonts w:cs="Times New Roman"/>
          <w:b/>
          <w:szCs w:val="24"/>
        </w:rPr>
        <w:t>F</w:t>
      </w:r>
      <w:r w:rsidRPr="006C0741">
        <w:rPr>
          <w:rFonts w:cs="Times New Roman" w:hint="eastAsia"/>
          <w:b/>
          <w:szCs w:val="24"/>
        </w:rPr>
        <w:t>IGURE</w:t>
      </w:r>
      <w:r w:rsidRPr="00E50CA7">
        <w:rPr>
          <w:rFonts w:hint="eastAsia"/>
          <w:b/>
        </w:rPr>
        <w:t xml:space="preserve"> S</w:t>
      </w:r>
      <w:r w:rsidR="00067A99">
        <w:rPr>
          <w:rFonts w:hint="eastAsia"/>
          <w:b/>
          <w:lang w:eastAsia="zh-CN"/>
        </w:rPr>
        <w:t>3</w:t>
      </w:r>
      <w:r w:rsidR="00A77074">
        <w:rPr>
          <w:rFonts w:hint="eastAsia"/>
          <w:b/>
          <w:lang w:eastAsia="zh-CN"/>
        </w:rPr>
        <w:t>.</w:t>
      </w:r>
      <w:r w:rsidRPr="00E50CA7">
        <w:rPr>
          <w:rFonts w:hint="eastAsia"/>
          <w:b/>
        </w:rPr>
        <w:t xml:space="preserve">  </w:t>
      </w:r>
      <w:proofErr w:type="spellStart"/>
      <w:r w:rsidRPr="00E50CA7">
        <w:rPr>
          <w:rFonts w:hint="eastAsia"/>
          <w:b/>
        </w:rPr>
        <w:t>Acteoside</w:t>
      </w:r>
      <w:proofErr w:type="spellEnd"/>
      <w:r w:rsidRPr="00E50CA7">
        <w:rPr>
          <w:rFonts w:hint="eastAsia"/>
          <w:b/>
        </w:rPr>
        <w:t xml:space="preserve"> content in </w:t>
      </w:r>
      <w:r w:rsidRPr="00E50CA7">
        <w:rPr>
          <w:rFonts w:hint="eastAsia"/>
          <w:b/>
          <w:i/>
        </w:rPr>
        <w:t xml:space="preserve">R. </w:t>
      </w:r>
      <w:proofErr w:type="spellStart"/>
      <w:r w:rsidRPr="00E50CA7">
        <w:rPr>
          <w:rFonts w:hint="eastAsia"/>
          <w:b/>
          <w:i/>
        </w:rPr>
        <w:t>glutinosa</w:t>
      </w:r>
      <w:proofErr w:type="spellEnd"/>
      <w:r w:rsidRPr="00E50CA7">
        <w:rPr>
          <w:rFonts w:hint="eastAsia"/>
          <w:b/>
        </w:rPr>
        <w:t xml:space="preserve"> hairy roots under H</w:t>
      </w:r>
      <w:r w:rsidRPr="00E50CA7">
        <w:rPr>
          <w:rFonts w:hint="eastAsia"/>
          <w:b/>
          <w:vertAlign w:val="subscript"/>
        </w:rPr>
        <w:t>2</w:t>
      </w:r>
      <w:r w:rsidRPr="00E50CA7">
        <w:rPr>
          <w:rFonts w:hint="eastAsia"/>
          <w:b/>
        </w:rPr>
        <w:t>O</w:t>
      </w:r>
      <w:r w:rsidRPr="00E50CA7">
        <w:rPr>
          <w:rFonts w:hint="eastAsia"/>
          <w:b/>
          <w:vertAlign w:val="subscript"/>
        </w:rPr>
        <w:t>2</w:t>
      </w:r>
      <w:r w:rsidRPr="00E50CA7">
        <w:rPr>
          <w:rFonts w:hint="eastAsia"/>
          <w:b/>
        </w:rPr>
        <w:t xml:space="preserve"> treatment</w:t>
      </w:r>
      <w:r w:rsidRPr="00E50CA7">
        <w:rPr>
          <w:rFonts w:hint="eastAsia"/>
          <w:b/>
          <w:lang w:eastAsia="zh-CN"/>
        </w:rPr>
        <w:t xml:space="preserve">. </w:t>
      </w:r>
      <w:r w:rsidRPr="005D2A36">
        <w:t xml:space="preserve">Vertical bars indicate the standard deviation of three biological replicates. Asterisks indicate a significant difference at the </w:t>
      </w:r>
      <w:r w:rsidRPr="00A133FA">
        <w:rPr>
          <w:i/>
        </w:rPr>
        <w:t xml:space="preserve">p </w:t>
      </w:r>
      <w:r w:rsidRPr="005D2A36">
        <w:t>&lt; 0.05 level.</w:t>
      </w:r>
    </w:p>
    <w:p w14:paraId="746BE0EF" w14:textId="77777777" w:rsidR="00E50CA7" w:rsidRDefault="00E50CA7" w:rsidP="00E50CA7">
      <w:r>
        <w:rPr>
          <w:noProof/>
          <w:lang w:eastAsia="zh-CN"/>
        </w:rPr>
        <w:lastRenderedPageBreak/>
        <w:drawing>
          <wp:inline distT="0" distB="0" distL="0" distR="0" wp14:anchorId="0EFD70B2" wp14:editId="2BD92293">
            <wp:extent cx="5274310" cy="3952240"/>
            <wp:effectExtent l="19050" t="0" r="2540" b="0"/>
            <wp:docPr id="9" name="图片 1" descr="Figure S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x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32AC" w14:textId="24CD3045" w:rsidR="00E50CA7" w:rsidRDefault="00E50CA7" w:rsidP="00E50CA7">
      <w:pPr>
        <w:jc w:val="both"/>
        <w:rPr>
          <w:lang w:eastAsia="zh-CN"/>
        </w:rPr>
      </w:pPr>
      <w:r w:rsidRPr="006C0741">
        <w:rPr>
          <w:rFonts w:cs="Times New Roman"/>
          <w:b/>
          <w:szCs w:val="24"/>
        </w:rPr>
        <w:t>F</w:t>
      </w:r>
      <w:r w:rsidRPr="006C0741">
        <w:rPr>
          <w:rFonts w:cs="Times New Roman" w:hint="eastAsia"/>
          <w:b/>
          <w:szCs w:val="24"/>
        </w:rPr>
        <w:t>IGURE</w:t>
      </w:r>
      <w:r w:rsidRPr="00E50CA7">
        <w:rPr>
          <w:rFonts w:hint="eastAsia"/>
          <w:b/>
        </w:rPr>
        <w:t xml:space="preserve"> S</w:t>
      </w:r>
      <w:r w:rsidR="00067A99">
        <w:rPr>
          <w:rFonts w:hint="eastAsia"/>
          <w:b/>
          <w:lang w:eastAsia="zh-CN"/>
        </w:rPr>
        <w:t>4</w:t>
      </w:r>
      <w:r w:rsidR="00A77074">
        <w:rPr>
          <w:rFonts w:hint="eastAsia"/>
          <w:b/>
          <w:lang w:eastAsia="zh-CN"/>
        </w:rPr>
        <w:t>.</w:t>
      </w:r>
      <w:r w:rsidRPr="00E50CA7">
        <w:rPr>
          <w:rFonts w:hint="eastAsia"/>
          <w:b/>
        </w:rPr>
        <w:t xml:space="preserve"> </w:t>
      </w:r>
      <w:r w:rsidRPr="00E50CA7">
        <w:rPr>
          <w:b/>
        </w:rPr>
        <w:t xml:space="preserve">Top </w:t>
      </w:r>
      <w:r w:rsidRPr="00E50CA7">
        <w:rPr>
          <w:rFonts w:hint="eastAsia"/>
          <w:b/>
        </w:rPr>
        <w:t>2</w:t>
      </w:r>
      <w:r w:rsidRPr="00E50CA7">
        <w:rPr>
          <w:b/>
        </w:rPr>
        <w:t>0 enriched KEGG pathways among the annotated D</w:t>
      </w:r>
      <w:r w:rsidRPr="00E50CA7">
        <w:rPr>
          <w:rFonts w:hint="eastAsia"/>
          <w:b/>
        </w:rPr>
        <w:t>GEs</w:t>
      </w:r>
      <w:r w:rsidRPr="00E50CA7">
        <w:rPr>
          <w:b/>
        </w:rPr>
        <w:t xml:space="preserve"> across </w:t>
      </w:r>
      <w:r w:rsidRPr="00E50CA7">
        <w:rPr>
          <w:rFonts w:hint="eastAsia"/>
          <w:b/>
        </w:rPr>
        <w:t>three</w:t>
      </w:r>
      <w:r w:rsidRPr="00E50CA7">
        <w:rPr>
          <w:b/>
        </w:rPr>
        <w:t xml:space="preserve"> comparisons</w:t>
      </w:r>
      <w:r w:rsidRPr="00E50CA7">
        <w:rPr>
          <w:rFonts w:hint="eastAsia"/>
          <w:b/>
          <w:lang w:eastAsia="zh-CN"/>
        </w:rPr>
        <w:t>.</w:t>
      </w:r>
      <w:r w:rsidRPr="00032684">
        <w:rPr>
          <w:rFonts w:hint="eastAsia"/>
          <w:b/>
          <w:lang w:eastAsia="zh-CN"/>
        </w:rPr>
        <w:t xml:space="preserve"> </w:t>
      </w:r>
      <w:r w:rsidR="00032684" w:rsidRPr="00032684">
        <w:rPr>
          <w:rFonts w:hint="eastAsia"/>
          <w:b/>
          <w:lang w:eastAsia="zh-CN"/>
        </w:rPr>
        <w:t xml:space="preserve">(A) </w:t>
      </w:r>
      <w:r w:rsidR="00032684" w:rsidRPr="00032684">
        <w:t xml:space="preserve">Top </w:t>
      </w:r>
      <w:r w:rsidR="00032684" w:rsidRPr="00032684">
        <w:rPr>
          <w:rFonts w:hint="eastAsia"/>
        </w:rPr>
        <w:t>2</w:t>
      </w:r>
      <w:r w:rsidR="00032684" w:rsidRPr="00032684">
        <w:t xml:space="preserve">0 enriched KEGG pathways </w:t>
      </w:r>
      <w:r w:rsidR="00032684" w:rsidRPr="00032684">
        <w:rPr>
          <w:rFonts w:hint="eastAsia"/>
          <w:lang w:eastAsia="zh-CN"/>
        </w:rPr>
        <w:t>in H</w:t>
      </w:r>
      <w:r w:rsidR="00032684" w:rsidRPr="00032684">
        <w:rPr>
          <w:rFonts w:hint="eastAsia"/>
          <w:vertAlign w:val="subscript"/>
          <w:lang w:eastAsia="zh-CN"/>
        </w:rPr>
        <w:t>2</w:t>
      </w:r>
      <w:r w:rsidR="00032684" w:rsidRPr="00032684">
        <w:rPr>
          <w:rFonts w:hint="eastAsia"/>
          <w:lang w:eastAsia="zh-CN"/>
        </w:rPr>
        <w:t>O</w:t>
      </w:r>
      <w:r w:rsidR="00032684" w:rsidRPr="00032684">
        <w:rPr>
          <w:rFonts w:hint="eastAsia"/>
          <w:vertAlign w:val="subscript"/>
          <w:lang w:eastAsia="zh-CN"/>
        </w:rPr>
        <w:t>2</w:t>
      </w:r>
      <w:r w:rsidR="00032684" w:rsidRPr="00032684">
        <w:rPr>
          <w:rFonts w:hint="eastAsia"/>
          <w:lang w:eastAsia="zh-CN"/>
        </w:rPr>
        <w:t xml:space="preserve"> treatment</w:t>
      </w:r>
      <w:r w:rsidR="00032684" w:rsidRPr="00032684">
        <w:t xml:space="preserve"> comparisons</w:t>
      </w:r>
      <w:r w:rsidR="00032684" w:rsidRPr="00032684">
        <w:rPr>
          <w:rFonts w:hint="eastAsia"/>
          <w:lang w:eastAsia="zh-CN"/>
        </w:rPr>
        <w:t xml:space="preserve">. </w:t>
      </w:r>
      <w:r w:rsidRPr="00032684">
        <w:t>The Y-axis on the left represents KEGG pathways, and</w:t>
      </w:r>
      <w:r w:rsidR="00915267">
        <w:t xml:space="preserve"> the X-axis indicates the enrichment factor. Low q-values are shown in blue, and high q-values are depicted in dark blue.</w:t>
      </w:r>
      <w:r w:rsidRPr="00032684">
        <w:rPr>
          <w:rFonts w:hint="eastAsia"/>
          <w:b/>
        </w:rPr>
        <w:t xml:space="preserve"> </w:t>
      </w:r>
      <w:r w:rsidR="00032684" w:rsidRPr="00032684">
        <w:rPr>
          <w:rFonts w:hint="eastAsia"/>
          <w:b/>
          <w:lang w:eastAsia="zh-CN"/>
        </w:rPr>
        <w:t>(B)</w:t>
      </w:r>
      <w:r w:rsidR="00032684" w:rsidRPr="00032684">
        <w:rPr>
          <w:rFonts w:hint="eastAsia"/>
          <w:lang w:eastAsia="zh-CN"/>
        </w:rPr>
        <w:t xml:space="preserve"> </w:t>
      </w:r>
      <w:r w:rsidR="00903753">
        <w:rPr>
          <w:rFonts w:hint="eastAsia"/>
          <w:lang w:eastAsia="zh-CN"/>
        </w:rPr>
        <w:t>Gene r</w:t>
      </w:r>
      <w:r w:rsidR="00032684" w:rsidRPr="00032684">
        <w:rPr>
          <w:rFonts w:hint="eastAsia"/>
          <w:lang w:eastAsia="zh-CN"/>
        </w:rPr>
        <w:t>egulatory network of</w:t>
      </w:r>
      <w:r w:rsidR="00903753" w:rsidRPr="00903753">
        <w:rPr>
          <w:lang w:eastAsia="zh-CN"/>
        </w:rPr>
        <w:t xml:space="preserve"> co-enriched</w:t>
      </w:r>
      <w:r w:rsidR="00032684" w:rsidRPr="00032684">
        <w:rPr>
          <w:rFonts w:hint="eastAsia"/>
          <w:lang w:eastAsia="zh-CN"/>
        </w:rPr>
        <w:t xml:space="preserve"> </w:t>
      </w:r>
      <w:r w:rsidR="00903753">
        <w:rPr>
          <w:rFonts w:hint="eastAsia"/>
          <w:lang w:eastAsia="zh-CN"/>
        </w:rPr>
        <w:t xml:space="preserve">DGEs in </w:t>
      </w:r>
      <w:r w:rsidR="00032684" w:rsidRPr="00032684">
        <w:rPr>
          <w:lang w:eastAsia="zh-CN"/>
        </w:rPr>
        <w:t>KEGG pathways</w:t>
      </w:r>
      <w:r w:rsidR="00032684" w:rsidRPr="00032684">
        <w:rPr>
          <w:rFonts w:hint="eastAsia"/>
          <w:lang w:eastAsia="zh-CN"/>
        </w:rPr>
        <w:t xml:space="preserve"> </w:t>
      </w:r>
      <w:r w:rsidR="00903753">
        <w:rPr>
          <w:rFonts w:hint="eastAsia"/>
          <w:lang w:eastAsia="zh-CN"/>
        </w:rPr>
        <w:t>across</w:t>
      </w:r>
      <w:r w:rsidR="00032684" w:rsidRPr="00032684">
        <w:rPr>
          <w:rFonts w:hint="eastAsia"/>
          <w:lang w:eastAsia="zh-CN"/>
        </w:rPr>
        <w:t xml:space="preserve"> the </w:t>
      </w:r>
      <w:r w:rsidR="00032684" w:rsidRPr="00032684">
        <w:rPr>
          <w:rFonts w:hint="eastAsia"/>
        </w:rPr>
        <w:t>three</w:t>
      </w:r>
      <w:r w:rsidR="00032684" w:rsidRPr="00032684">
        <w:t xml:space="preserve"> comparisons</w:t>
      </w:r>
      <w:r w:rsidR="00032684" w:rsidRPr="00032684">
        <w:rPr>
          <w:rFonts w:hint="eastAsia"/>
          <w:lang w:eastAsia="zh-CN"/>
        </w:rPr>
        <w:t>.</w:t>
      </w:r>
    </w:p>
    <w:p w14:paraId="6821E871" w14:textId="77777777" w:rsidR="00E50CA7" w:rsidRPr="00903753" w:rsidRDefault="00E50CA7" w:rsidP="00E50CA7">
      <w:pPr>
        <w:jc w:val="both"/>
        <w:rPr>
          <w:lang w:eastAsia="zh-CN"/>
        </w:rPr>
      </w:pPr>
    </w:p>
    <w:p w14:paraId="77DF2FD5" w14:textId="77777777" w:rsidR="00E50CA7" w:rsidRDefault="00E50CA7" w:rsidP="00E50CA7">
      <w:pPr>
        <w:jc w:val="center"/>
      </w:pPr>
      <w:r>
        <w:rPr>
          <w:noProof/>
          <w:lang w:eastAsia="zh-CN"/>
        </w:rPr>
        <w:drawing>
          <wp:inline distT="0" distB="0" distL="0" distR="0" wp14:anchorId="441026F0" wp14:editId="3AB28E3E">
            <wp:extent cx="4724795" cy="1753738"/>
            <wp:effectExtent l="19050" t="0" r="0" b="0"/>
            <wp:docPr id="15" name="图片 14" descr="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246" cy="17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F717" w14:textId="6EC18C86" w:rsidR="00E50CA7" w:rsidRDefault="00E50CA7" w:rsidP="00E50CA7">
      <w:pPr>
        <w:jc w:val="both"/>
      </w:pPr>
      <w:r w:rsidRPr="006C0741">
        <w:rPr>
          <w:rFonts w:cs="Times New Roman"/>
          <w:b/>
          <w:szCs w:val="24"/>
        </w:rPr>
        <w:t>F</w:t>
      </w:r>
      <w:r w:rsidRPr="006C0741">
        <w:rPr>
          <w:rFonts w:cs="Times New Roman" w:hint="eastAsia"/>
          <w:b/>
          <w:szCs w:val="24"/>
        </w:rPr>
        <w:t>IGURE</w:t>
      </w:r>
      <w:r w:rsidRPr="00E50CA7">
        <w:rPr>
          <w:rFonts w:hint="eastAsia"/>
          <w:b/>
        </w:rPr>
        <w:t xml:space="preserve"> S</w:t>
      </w:r>
      <w:r w:rsidR="00067A99">
        <w:rPr>
          <w:rFonts w:hint="eastAsia"/>
          <w:b/>
          <w:lang w:eastAsia="zh-CN"/>
        </w:rPr>
        <w:t>5</w:t>
      </w:r>
      <w:r w:rsidR="00A77074">
        <w:rPr>
          <w:rFonts w:hint="eastAsia"/>
          <w:b/>
          <w:lang w:eastAsia="zh-CN"/>
        </w:rPr>
        <w:t>.</w:t>
      </w:r>
      <w:r w:rsidRPr="00E50CA7">
        <w:rPr>
          <w:rFonts w:hint="eastAsia"/>
          <w:b/>
        </w:rPr>
        <w:t xml:space="preserve"> </w:t>
      </w:r>
      <w:r w:rsidRPr="00E50CA7">
        <w:rPr>
          <w:b/>
        </w:rPr>
        <w:t xml:space="preserve">Phenotype of transgenic hairy roots of </w:t>
      </w:r>
      <w:r w:rsidRPr="00E50CA7">
        <w:rPr>
          <w:rFonts w:hint="eastAsia"/>
          <w:b/>
          <w:i/>
        </w:rPr>
        <w:t xml:space="preserve">R. </w:t>
      </w:r>
      <w:proofErr w:type="spellStart"/>
      <w:r w:rsidRPr="00E50CA7">
        <w:rPr>
          <w:rFonts w:hint="eastAsia"/>
          <w:b/>
          <w:i/>
        </w:rPr>
        <w:t>glutinosa</w:t>
      </w:r>
      <w:proofErr w:type="spellEnd"/>
      <w:r w:rsidRPr="00E50CA7">
        <w:rPr>
          <w:rFonts w:hint="eastAsia"/>
          <w:b/>
          <w:i/>
          <w:lang w:eastAsia="zh-CN"/>
        </w:rPr>
        <w:t>.</w:t>
      </w:r>
      <w:r>
        <w:rPr>
          <w:rFonts w:hint="eastAsia"/>
          <w:i/>
          <w:lang w:eastAsia="zh-CN"/>
        </w:rPr>
        <w:t xml:space="preserve"> </w:t>
      </w:r>
      <w:r w:rsidRPr="00DE3CBB">
        <w:rPr>
          <w:rFonts w:hint="eastAsia"/>
          <w:b/>
        </w:rPr>
        <w:t xml:space="preserve">(A) </w:t>
      </w:r>
      <w:r>
        <w:rPr>
          <w:rFonts w:hint="eastAsia"/>
        </w:rPr>
        <w:t xml:space="preserve">Phenotypes of </w:t>
      </w:r>
      <w:r w:rsidRPr="0010610A">
        <w:rPr>
          <w:rFonts w:hint="eastAsia"/>
          <w:i/>
        </w:rPr>
        <w:t>RgWRKY37</w:t>
      </w:r>
      <w:r>
        <w:rPr>
          <w:rFonts w:hint="eastAsia"/>
        </w:rPr>
        <w:t xml:space="preserve"> over-expressed and wild type (WT) hairy roots. </w:t>
      </w:r>
      <w:r w:rsidRPr="00DE3CBB">
        <w:rPr>
          <w:rFonts w:hint="eastAsia"/>
          <w:b/>
        </w:rPr>
        <w:t xml:space="preserve">(B) </w:t>
      </w:r>
      <w:r>
        <w:rPr>
          <w:rFonts w:hint="eastAsia"/>
        </w:rPr>
        <w:t xml:space="preserve">Dry weight of transgenic hairy roots after cultured in liquid MS </w:t>
      </w:r>
      <w:r>
        <w:t>medium</w:t>
      </w:r>
      <w:r>
        <w:rPr>
          <w:rFonts w:hint="eastAsia"/>
        </w:rPr>
        <w:t xml:space="preserve"> for 45 days. </w:t>
      </w:r>
      <w:r w:rsidRPr="00F00403">
        <w:rPr>
          <w:szCs w:val="24"/>
        </w:rPr>
        <w:t xml:space="preserve">The vertical bars show the SD values (n=3). The asterisks indicate statistically significant differences at </w:t>
      </w:r>
      <w:r w:rsidR="00915267" w:rsidRPr="00492F6B">
        <w:rPr>
          <w:i/>
          <w:szCs w:val="24"/>
        </w:rPr>
        <w:t>p</w:t>
      </w:r>
      <w:r w:rsidRPr="00F00403">
        <w:rPr>
          <w:szCs w:val="24"/>
        </w:rPr>
        <w:t xml:space="preserve"> &lt; 0.05.</w:t>
      </w:r>
    </w:p>
    <w:p w14:paraId="60C6F3AA" w14:textId="05020C20" w:rsidR="00EC6EA9" w:rsidRDefault="0067258B">
      <w:pPr>
        <w:spacing w:line="360" w:lineRule="auto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BE6A165" wp14:editId="29CA61A1">
            <wp:extent cx="3718063" cy="2785981"/>
            <wp:effectExtent l="19050" t="0" r="0" b="0"/>
            <wp:docPr id="3" name="图片 2" descr="Fig. 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732" cy="27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EB220" w14:textId="77777777" w:rsidR="00E7026A" w:rsidRDefault="00F56C0C" w:rsidP="00E7026A">
      <w:pPr>
        <w:spacing w:line="360" w:lineRule="auto"/>
        <w:jc w:val="both"/>
        <w:rPr>
          <w:rFonts w:cs="Times New Roman"/>
          <w:b/>
          <w:szCs w:val="24"/>
          <w:lang w:eastAsia="zh-CN"/>
        </w:rPr>
      </w:pPr>
      <w:r w:rsidRPr="005F54CB">
        <w:rPr>
          <w:rFonts w:cs="Times New Roman"/>
          <w:b/>
          <w:szCs w:val="24"/>
        </w:rPr>
        <w:t>FIGURE</w:t>
      </w:r>
      <w:r w:rsidRPr="005F54CB">
        <w:rPr>
          <w:b/>
          <w:szCs w:val="24"/>
        </w:rPr>
        <w:t xml:space="preserve"> </w:t>
      </w:r>
      <w:r>
        <w:rPr>
          <w:rFonts w:hint="eastAsia"/>
          <w:b/>
          <w:szCs w:val="24"/>
          <w:lang w:eastAsia="zh-CN"/>
        </w:rPr>
        <w:t>S</w:t>
      </w:r>
      <w:r w:rsidR="00E70B82">
        <w:rPr>
          <w:rFonts w:hint="eastAsia"/>
          <w:b/>
          <w:szCs w:val="24"/>
          <w:lang w:eastAsia="zh-CN"/>
        </w:rPr>
        <w:t>6</w:t>
      </w:r>
      <w:r w:rsidRPr="005F54CB">
        <w:rPr>
          <w:b/>
          <w:szCs w:val="24"/>
        </w:rPr>
        <w:t>.</w:t>
      </w:r>
      <w:r>
        <w:rPr>
          <w:rFonts w:hint="eastAsia"/>
          <w:b/>
          <w:szCs w:val="24"/>
          <w:lang w:eastAsia="zh-CN"/>
        </w:rPr>
        <w:t xml:space="preserve"> </w:t>
      </w:r>
      <w:r w:rsidRPr="00B34992">
        <w:rPr>
          <w:b/>
          <w:lang w:eastAsia="zh-CN"/>
        </w:rPr>
        <w:t>Gene</w:t>
      </w:r>
      <w:r>
        <w:rPr>
          <w:rFonts w:hint="eastAsia"/>
          <w:b/>
          <w:lang w:eastAsia="zh-CN"/>
        </w:rPr>
        <w:t>-</w:t>
      </w:r>
      <w:proofErr w:type="spellStart"/>
      <w:r>
        <w:rPr>
          <w:rFonts w:hint="eastAsia"/>
          <w:b/>
          <w:lang w:eastAsia="zh-CN"/>
        </w:rPr>
        <w:t>acteoside</w:t>
      </w:r>
      <w:proofErr w:type="spellEnd"/>
      <w:r w:rsidRPr="00B34992">
        <w:rPr>
          <w:b/>
          <w:lang w:eastAsia="zh-CN"/>
        </w:rPr>
        <w:t xml:space="preserve"> correlation network </w:t>
      </w:r>
      <w:r>
        <w:rPr>
          <w:rFonts w:hint="eastAsia"/>
          <w:b/>
          <w:lang w:eastAsia="zh-CN"/>
        </w:rPr>
        <w:t>for twelve tissues of</w:t>
      </w:r>
      <w:r w:rsidRPr="00F56C0C">
        <w:rPr>
          <w:rFonts w:hint="eastAsia"/>
          <w:b/>
          <w:i/>
          <w:lang w:eastAsia="zh-CN"/>
        </w:rPr>
        <w:t xml:space="preserve"> R. </w:t>
      </w:r>
      <w:proofErr w:type="spellStart"/>
      <w:r w:rsidRPr="00F56C0C">
        <w:rPr>
          <w:rFonts w:hint="eastAsia"/>
          <w:b/>
          <w:i/>
          <w:lang w:eastAsia="zh-CN"/>
        </w:rPr>
        <w:t>glutinosa</w:t>
      </w:r>
      <w:proofErr w:type="spellEnd"/>
      <w:r>
        <w:rPr>
          <w:lang w:eastAsia="zh-CN"/>
        </w:rPr>
        <w:t>.</w:t>
      </w:r>
      <w:r>
        <w:rPr>
          <w:rFonts w:hint="eastAsia"/>
          <w:szCs w:val="24"/>
          <w:lang w:eastAsia="zh-CN"/>
        </w:rPr>
        <w:t xml:space="preserve"> </w:t>
      </w:r>
      <w:r w:rsidRPr="00252834">
        <w:rPr>
          <w:szCs w:val="24"/>
          <w:lang w:eastAsia="zh-CN"/>
        </w:rPr>
        <w:t xml:space="preserve">Genes and </w:t>
      </w:r>
      <w:proofErr w:type="spellStart"/>
      <w:r>
        <w:rPr>
          <w:rFonts w:hint="eastAsia"/>
          <w:szCs w:val="24"/>
          <w:lang w:eastAsia="zh-CN"/>
        </w:rPr>
        <w:t>acteoside</w:t>
      </w:r>
      <w:proofErr w:type="spellEnd"/>
      <w:r w:rsidRPr="00252834">
        <w:rPr>
          <w:szCs w:val="24"/>
          <w:lang w:eastAsia="zh-CN"/>
        </w:rPr>
        <w:t xml:space="preserve"> are drawn as blue</w:t>
      </w:r>
      <w:r>
        <w:rPr>
          <w:rFonts w:hint="eastAsia"/>
          <w:szCs w:val="24"/>
          <w:lang w:eastAsia="zh-CN"/>
        </w:rPr>
        <w:t>,</w:t>
      </w:r>
      <w:r w:rsidRPr="00252834">
        <w:rPr>
          <w:szCs w:val="24"/>
          <w:lang w:eastAsia="zh-CN"/>
        </w:rPr>
        <w:t xml:space="preserve"> yellow</w:t>
      </w:r>
      <w:r>
        <w:rPr>
          <w:rFonts w:hint="eastAsia"/>
          <w:szCs w:val="24"/>
          <w:lang w:eastAsia="zh-CN"/>
        </w:rPr>
        <w:t xml:space="preserve"> and orange</w:t>
      </w:r>
      <w:r w:rsidRPr="00252834">
        <w:rPr>
          <w:szCs w:val="24"/>
          <w:lang w:eastAsia="zh-CN"/>
        </w:rPr>
        <w:t xml:space="preserve"> circles, respectively.</w:t>
      </w:r>
      <w:r>
        <w:rPr>
          <w:rFonts w:hint="eastAsia"/>
          <w:szCs w:val="24"/>
          <w:lang w:eastAsia="zh-CN"/>
        </w:rPr>
        <w:t xml:space="preserve"> </w:t>
      </w:r>
      <w:r w:rsidRPr="000F362E">
        <w:rPr>
          <w:szCs w:val="24"/>
          <w:lang w:eastAsia="zh-CN"/>
        </w:rPr>
        <w:t xml:space="preserve">The </w:t>
      </w:r>
      <w:r w:rsidR="00680A7C">
        <w:rPr>
          <w:rFonts w:hint="eastAsia"/>
          <w:szCs w:val="24"/>
          <w:lang w:eastAsia="zh-CN"/>
        </w:rPr>
        <w:t>red</w:t>
      </w:r>
      <w:r w:rsidRPr="000F362E">
        <w:rPr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 xml:space="preserve">lines </w:t>
      </w:r>
      <w:r w:rsidRPr="000F362E">
        <w:rPr>
          <w:szCs w:val="24"/>
          <w:lang w:eastAsia="zh-CN"/>
        </w:rPr>
        <w:t>indicate positive co</w:t>
      </w:r>
      <w:r>
        <w:rPr>
          <w:rFonts w:hint="eastAsia"/>
          <w:szCs w:val="24"/>
          <w:lang w:eastAsia="zh-CN"/>
        </w:rPr>
        <w:t>rrelation</w:t>
      </w:r>
      <w:r w:rsidRPr="000F362E">
        <w:rPr>
          <w:szCs w:val="24"/>
          <w:lang w:eastAsia="zh-CN"/>
        </w:rPr>
        <w:t xml:space="preserve">, </w:t>
      </w:r>
      <w:r>
        <w:rPr>
          <w:rFonts w:hint="eastAsia"/>
          <w:szCs w:val="24"/>
          <w:lang w:eastAsia="zh-CN"/>
        </w:rPr>
        <w:t xml:space="preserve">and the </w:t>
      </w:r>
      <w:r w:rsidRPr="000F362E">
        <w:rPr>
          <w:szCs w:val="24"/>
          <w:lang w:eastAsia="zh-CN"/>
        </w:rPr>
        <w:t>gray</w:t>
      </w:r>
      <w:r>
        <w:rPr>
          <w:rFonts w:hint="eastAsia"/>
          <w:szCs w:val="24"/>
          <w:lang w:eastAsia="zh-CN"/>
        </w:rPr>
        <w:t xml:space="preserve"> lines </w:t>
      </w:r>
      <w:r w:rsidRPr="000F362E">
        <w:rPr>
          <w:szCs w:val="24"/>
          <w:lang w:eastAsia="zh-CN"/>
        </w:rPr>
        <w:t xml:space="preserve">indicate </w:t>
      </w:r>
      <w:r>
        <w:rPr>
          <w:rFonts w:hint="eastAsia"/>
          <w:szCs w:val="24"/>
          <w:lang w:eastAsia="zh-CN"/>
        </w:rPr>
        <w:t>the lack</w:t>
      </w:r>
      <w:r w:rsidRPr="000F362E">
        <w:rPr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 xml:space="preserve">of </w:t>
      </w:r>
      <w:r w:rsidRPr="000F362E">
        <w:rPr>
          <w:szCs w:val="24"/>
          <w:lang w:eastAsia="zh-CN"/>
        </w:rPr>
        <w:t>co</w:t>
      </w:r>
      <w:r>
        <w:rPr>
          <w:rFonts w:hint="eastAsia"/>
          <w:szCs w:val="24"/>
          <w:lang w:eastAsia="zh-CN"/>
        </w:rPr>
        <w:t xml:space="preserve">rrelation. </w:t>
      </w:r>
      <w:r w:rsidR="00E7026A">
        <w:rPr>
          <w:rFonts w:hint="eastAsia"/>
          <w:szCs w:val="24"/>
          <w:lang w:eastAsia="zh-CN"/>
        </w:rPr>
        <w:t xml:space="preserve">The numbers indicate </w:t>
      </w:r>
      <w:r w:rsidR="00E7026A" w:rsidRPr="006C0B25">
        <w:rPr>
          <w:szCs w:val="24"/>
          <w:lang w:eastAsia="zh-CN"/>
        </w:rPr>
        <w:t>correlation coefficient</w:t>
      </w:r>
      <w:r w:rsidR="00E7026A">
        <w:rPr>
          <w:rFonts w:hint="eastAsia"/>
          <w:szCs w:val="24"/>
          <w:lang w:eastAsia="zh-CN"/>
        </w:rPr>
        <w:t>.</w:t>
      </w:r>
      <w:r w:rsidR="00E7026A" w:rsidRPr="006C0B25">
        <w:rPr>
          <w:szCs w:val="24"/>
          <w:lang w:eastAsia="zh-CN"/>
        </w:rPr>
        <w:t xml:space="preserve"> </w:t>
      </w:r>
      <w:r w:rsidR="00E7026A">
        <w:rPr>
          <w:rFonts w:hint="eastAsia"/>
          <w:szCs w:val="24"/>
          <w:lang w:eastAsia="zh-CN"/>
        </w:rPr>
        <w:t xml:space="preserve"> </w:t>
      </w:r>
    </w:p>
    <w:p w14:paraId="568448A5" w14:textId="77777777" w:rsidR="006C7A7F" w:rsidRDefault="0067258B" w:rsidP="00492F6B">
      <w:pPr>
        <w:spacing w:line="360" w:lineRule="auto"/>
        <w:jc w:val="center"/>
        <w:rPr>
          <w:rFonts w:cs="Times New Roman"/>
          <w:b/>
          <w:szCs w:val="24"/>
          <w:lang w:eastAsia="zh-CN"/>
        </w:rPr>
      </w:pPr>
      <w:r w:rsidRPr="00492F6B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54103155" wp14:editId="0C416D89">
            <wp:extent cx="5427594" cy="2936130"/>
            <wp:effectExtent l="19050" t="0" r="1656" b="0"/>
            <wp:docPr id="1" name="图片 0" descr="Fig 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637" cy="29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C5AC" w14:textId="77777777" w:rsidR="007D6CD8" w:rsidRDefault="007D6CD8" w:rsidP="007D6CD8">
      <w:pPr>
        <w:spacing w:line="360" w:lineRule="auto"/>
        <w:jc w:val="both"/>
        <w:rPr>
          <w:rFonts w:cs="Times New Roman"/>
          <w:b/>
          <w:szCs w:val="24"/>
          <w:lang w:eastAsia="zh-CN"/>
        </w:rPr>
      </w:pPr>
      <w:r w:rsidRPr="005F54CB">
        <w:rPr>
          <w:rFonts w:cs="Times New Roman"/>
          <w:b/>
          <w:szCs w:val="24"/>
        </w:rPr>
        <w:t>FIGURE</w:t>
      </w:r>
      <w:r w:rsidRPr="005F54CB">
        <w:rPr>
          <w:b/>
          <w:szCs w:val="24"/>
        </w:rPr>
        <w:t xml:space="preserve"> </w:t>
      </w:r>
      <w:r>
        <w:rPr>
          <w:rFonts w:hint="eastAsia"/>
          <w:b/>
          <w:szCs w:val="24"/>
          <w:lang w:eastAsia="zh-CN"/>
        </w:rPr>
        <w:t>S</w:t>
      </w:r>
      <w:r w:rsidR="00E70B82">
        <w:rPr>
          <w:rFonts w:hint="eastAsia"/>
          <w:b/>
          <w:szCs w:val="24"/>
          <w:lang w:eastAsia="zh-CN"/>
        </w:rPr>
        <w:t>7</w:t>
      </w:r>
      <w:r w:rsidRPr="005F54CB">
        <w:rPr>
          <w:b/>
          <w:szCs w:val="24"/>
        </w:rPr>
        <w:t>.</w:t>
      </w:r>
      <w:r>
        <w:rPr>
          <w:rFonts w:hint="eastAsia"/>
          <w:b/>
          <w:szCs w:val="24"/>
          <w:lang w:eastAsia="zh-CN"/>
        </w:rPr>
        <w:t xml:space="preserve"> </w:t>
      </w:r>
      <w:r w:rsidRPr="007D6CD8">
        <w:rPr>
          <w:b/>
          <w:szCs w:val="24"/>
          <w:lang w:eastAsia="zh-CN"/>
        </w:rPr>
        <w:t xml:space="preserve">Schematic diagram indicating the locations of putative </w:t>
      </w:r>
      <w:r>
        <w:rPr>
          <w:rFonts w:hint="eastAsia"/>
          <w:b/>
          <w:szCs w:val="24"/>
          <w:lang w:eastAsia="zh-CN"/>
        </w:rPr>
        <w:t>Rg</w:t>
      </w:r>
      <w:r w:rsidRPr="007D6CD8">
        <w:rPr>
          <w:b/>
          <w:szCs w:val="24"/>
          <w:lang w:eastAsia="zh-CN"/>
        </w:rPr>
        <w:t>WRKY</w:t>
      </w:r>
      <w:r>
        <w:rPr>
          <w:rFonts w:hint="eastAsia"/>
          <w:b/>
          <w:szCs w:val="24"/>
          <w:lang w:eastAsia="zh-CN"/>
        </w:rPr>
        <w:t>37</w:t>
      </w:r>
      <w:r w:rsidRPr="007D6CD8">
        <w:rPr>
          <w:b/>
          <w:szCs w:val="24"/>
          <w:lang w:eastAsia="zh-CN"/>
        </w:rPr>
        <w:t xml:space="preserve"> binding sites</w:t>
      </w:r>
      <w:r>
        <w:rPr>
          <w:rFonts w:hint="eastAsia"/>
          <w:b/>
          <w:szCs w:val="24"/>
          <w:lang w:eastAsia="zh-CN"/>
        </w:rPr>
        <w:t xml:space="preserve"> </w:t>
      </w:r>
      <w:r w:rsidRPr="007D6CD8">
        <w:rPr>
          <w:b/>
          <w:szCs w:val="24"/>
          <w:lang w:eastAsia="zh-CN"/>
        </w:rPr>
        <w:t>in the promoter</w:t>
      </w:r>
      <w:r>
        <w:rPr>
          <w:rFonts w:hint="eastAsia"/>
          <w:b/>
          <w:szCs w:val="24"/>
          <w:lang w:eastAsia="zh-CN"/>
        </w:rPr>
        <w:t>s</w:t>
      </w:r>
      <w:r w:rsidRPr="007D6CD8">
        <w:rPr>
          <w:b/>
          <w:szCs w:val="24"/>
          <w:lang w:eastAsia="zh-CN"/>
        </w:rPr>
        <w:t xml:space="preserve"> of </w:t>
      </w:r>
      <w:r>
        <w:rPr>
          <w:rFonts w:hint="eastAsia"/>
          <w:b/>
          <w:szCs w:val="24"/>
          <w:lang w:eastAsia="zh-CN"/>
        </w:rPr>
        <w:t>the candidate enzyme genes</w:t>
      </w:r>
      <w:r w:rsidRPr="007D6CD8">
        <w:rPr>
          <w:b/>
          <w:szCs w:val="24"/>
          <w:lang w:eastAsia="zh-CN"/>
        </w:rPr>
        <w:t>.</w:t>
      </w:r>
      <w:r>
        <w:rPr>
          <w:rFonts w:hint="eastAsia"/>
          <w:b/>
          <w:szCs w:val="24"/>
          <w:lang w:eastAsia="zh-CN"/>
        </w:rPr>
        <w:t xml:space="preserve"> </w:t>
      </w:r>
    </w:p>
    <w:p w14:paraId="5C232841" w14:textId="77777777" w:rsidR="006C7A7F" w:rsidRDefault="006C7A7F" w:rsidP="00492F6B">
      <w:pPr>
        <w:spacing w:line="360" w:lineRule="auto"/>
        <w:jc w:val="center"/>
        <w:rPr>
          <w:rFonts w:cs="Times New Roman"/>
          <w:b/>
          <w:szCs w:val="24"/>
          <w:lang w:eastAsia="zh-CN"/>
        </w:rPr>
      </w:pPr>
    </w:p>
    <w:p w14:paraId="4BCC3E79" w14:textId="77777777" w:rsidR="00E70B82" w:rsidRDefault="00E70B82" w:rsidP="00E70B82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4513EA93" wp14:editId="281AE005">
            <wp:extent cx="5274310" cy="1861185"/>
            <wp:effectExtent l="19050" t="0" r="2540" b="0"/>
            <wp:docPr id="4" name="图片 15" descr="Figure 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8145" w14:textId="77777777" w:rsidR="00E70B82" w:rsidRDefault="00E70B82" w:rsidP="00E70B82">
      <w:pPr>
        <w:spacing w:line="360" w:lineRule="auto"/>
        <w:rPr>
          <w:lang w:eastAsia="zh-CN"/>
        </w:rPr>
      </w:pPr>
      <w:r w:rsidRPr="006C0741">
        <w:rPr>
          <w:rFonts w:cs="Times New Roman"/>
          <w:b/>
          <w:szCs w:val="24"/>
        </w:rPr>
        <w:t>F</w:t>
      </w:r>
      <w:r w:rsidRPr="006C0741">
        <w:rPr>
          <w:rFonts w:cs="Times New Roman" w:hint="eastAsia"/>
          <w:b/>
          <w:szCs w:val="24"/>
        </w:rPr>
        <w:t>IGURE</w:t>
      </w:r>
      <w:r>
        <w:rPr>
          <w:rFonts w:cs="Times New Roman" w:hint="eastAsia"/>
          <w:b/>
          <w:szCs w:val="24"/>
          <w:lang w:eastAsia="zh-CN"/>
        </w:rPr>
        <w:t xml:space="preserve"> S8.</w:t>
      </w:r>
      <w:r w:rsidRPr="00E50CA7">
        <w:rPr>
          <w:rFonts w:hint="eastAsia"/>
          <w:b/>
        </w:rPr>
        <w:t xml:space="preserve"> Protein sequence of RgWRKY37</w:t>
      </w:r>
      <w:r w:rsidRPr="00E50CA7">
        <w:rPr>
          <w:rFonts w:hint="eastAsia"/>
          <w:b/>
          <w:lang w:eastAsia="zh-CN"/>
        </w:rPr>
        <w:t xml:space="preserve">. </w:t>
      </w:r>
      <w:r w:rsidRPr="00DE3CBB">
        <w:rPr>
          <w:rFonts w:hint="eastAsia"/>
        </w:rPr>
        <w:t xml:space="preserve">NSL, nuclear </w:t>
      </w:r>
      <w:r w:rsidRPr="00DE3CBB">
        <w:rPr>
          <w:rFonts w:hint="eastAsia"/>
          <w:i/>
        </w:rPr>
        <w:t>localization</w:t>
      </w:r>
      <w:r w:rsidRPr="00DE3CBB">
        <w:rPr>
          <w:rFonts w:hint="eastAsia"/>
        </w:rPr>
        <w:t xml:space="preserve"> signal.</w:t>
      </w:r>
      <w:r>
        <w:rPr>
          <w:rFonts w:hint="eastAsia"/>
          <w:lang w:eastAsia="zh-CN"/>
        </w:rPr>
        <w:t xml:space="preserve"> </w:t>
      </w:r>
    </w:p>
    <w:p w14:paraId="1DBD21B0" w14:textId="77777777" w:rsidR="00ED259F" w:rsidRDefault="00ED259F" w:rsidP="00ED259F">
      <w:pPr>
        <w:spacing w:before="240" w:after="0"/>
      </w:pPr>
      <w:r w:rsidRPr="00994A3D">
        <w:t>Supplementary Tables</w:t>
      </w:r>
    </w:p>
    <w:p w14:paraId="7BC22CE2" w14:textId="77777777" w:rsidR="00ED259F" w:rsidRPr="00DE3CBB" w:rsidRDefault="00ED259F" w:rsidP="00E50CA7">
      <w:pPr>
        <w:spacing w:line="360" w:lineRule="auto"/>
        <w:rPr>
          <w:lang w:eastAsia="zh-CN"/>
        </w:rPr>
      </w:pPr>
    </w:p>
    <w:sectPr w:rsidR="00ED259F" w:rsidRPr="00DE3CBB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AE272" w14:textId="77777777" w:rsidR="00883E6C" w:rsidRDefault="00883E6C" w:rsidP="00117666">
      <w:pPr>
        <w:spacing w:after="0"/>
      </w:pPr>
      <w:r>
        <w:separator/>
      </w:r>
    </w:p>
  </w:endnote>
  <w:endnote w:type="continuationSeparator" w:id="0">
    <w:p w14:paraId="4EA63A1C" w14:textId="77777777" w:rsidR="00883E6C" w:rsidRDefault="00883E6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BFCAB" w14:textId="77777777" w:rsidR="00995F6A" w:rsidRPr="00577C4C" w:rsidRDefault="00883E6C">
    <w:pPr>
      <w:rPr>
        <w:color w:val="C00000"/>
        <w:szCs w:val="24"/>
      </w:rPr>
    </w:pPr>
    <w:r>
      <w:rPr>
        <w:noProof/>
        <w:lang w:val="en-GB" w:eastAsia="en-GB"/>
      </w:rPr>
      <w:pict w14:anchorId="1572F3B1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1238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14:paraId="7E040447" w14:textId="77777777" w:rsidR="00995F6A" w:rsidRPr="00577C4C" w:rsidRDefault="00915267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5E2F42">
                  <w:rPr>
                    <w:noProof/>
                    <w:color w:val="000000" w:themeColor="text1"/>
                    <w:szCs w:val="40"/>
                  </w:rPr>
                  <w:t>4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2D28" w14:textId="77777777" w:rsidR="00995F6A" w:rsidRPr="00577C4C" w:rsidRDefault="00883E6C">
    <w:pPr>
      <w:rPr>
        <w:b/>
        <w:sz w:val="20"/>
        <w:szCs w:val="24"/>
      </w:rPr>
    </w:pPr>
    <w:r>
      <w:rPr>
        <w:noProof/>
        <w:lang w:val="en-GB" w:eastAsia="en-GB"/>
      </w:rPr>
      <w:pict w14:anchorId="75FB9D3F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1238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14:paraId="566A4229" w14:textId="77777777" w:rsidR="00995F6A" w:rsidRPr="00577C4C" w:rsidRDefault="00915267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5E2F42">
                  <w:rPr>
                    <w:noProof/>
                    <w:color w:val="000000" w:themeColor="text1"/>
                    <w:szCs w:val="40"/>
                  </w:rPr>
                  <w:t>5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0D569" w14:textId="77777777" w:rsidR="00883E6C" w:rsidRDefault="00883E6C" w:rsidP="00117666">
      <w:pPr>
        <w:spacing w:after="0"/>
      </w:pPr>
      <w:r>
        <w:separator/>
      </w:r>
    </w:p>
  </w:footnote>
  <w:footnote w:type="continuationSeparator" w:id="0">
    <w:p w14:paraId="1CCDE7E6" w14:textId="77777777" w:rsidR="00883E6C" w:rsidRDefault="00883E6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C182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4701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50CC72D2" wp14:editId="4E5DC2B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06"/>
    <w:rsid w:val="00001409"/>
    <w:rsid w:val="0001436A"/>
    <w:rsid w:val="00032684"/>
    <w:rsid w:val="00034304"/>
    <w:rsid w:val="00035434"/>
    <w:rsid w:val="00043DD2"/>
    <w:rsid w:val="00052A14"/>
    <w:rsid w:val="00057631"/>
    <w:rsid w:val="00067A99"/>
    <w:rsid w:val="00070EB1"/>
    <w:rsid w:val="00077D53"/>
    <w:rsid w:val="0008629C"/>
    <w:rsid w:val="000C0FF0"/>
    <w:rsid w:val="000D12CB"/>
    <w:rsid w:val="00105FD9"/>
    <w:rsid w:val="00117666"/>
    <w:rsid w:val="001549D3"/>
    <w:rsid w:val="00160065"/>
    <w:rsid w:val="00177D84"/>
    <w:rsid w:val="001C6840"/>
    <w:rsid w:val="0025086F"/>
    <w:rsid w:val="00267D18"/>
    <w:rsid w:val="002868E2"/>
    <w:rsid w:val="002869C3"/>
    <w:rsid w:val="002936E4"/>
    <w:rsid w:val="002B4A57"/>
    <w:rsid w:val="002C74CA"/>
    <w:rsid w:val="003544FB"/>
    <w:rsid w:val="003D2F2D"/>
    <w:rsid w:val="003F22F3"/>
    <w:rsid w:val="00401590"/>
    <w:rsid w:val="004165F6"/>
    <w:rsid w:val="00447801"/>
    <w:rsid w:val="00452E9C"/>
    <w:rsid w:val="004735C8"/>
    <w:rsid w:val="00492F6B"/>
    <w:rsid w:val="004961FF"/>
    <w:rsid w:val="004C1658"/>
    <w:rsid w:val="004D4CB1"/>
    <w:rsid w:val="004E6FAC"/>
    <w:rsid w:val="00517A89"/>
    <w:rsid w:val="005236CD"/>
    <w:rsid w:val="005250F2"/>
    <w:rsid w:val="005773C6"/>
    <w:rsid w:val="00593EEA"/>
    <w:rsid w:val="00597D59"/>
    <w:rsid w:val="005A5EEE"/>
    <w:rsid w:val="005D7352"/>
    <w:rsid w:val="005E2F42"/>
    <w:rsid w:val="005F1443"/>
    <w:rsid w:val="006375C7"/>
    <w:rsid w:val="00654E8F"/>
    <w:rsid w:val="00660D05"/>
    <w:rsid w:val="0067258B"/>
    <w:rsid w:val="00680A7C"/>
    <w:rsid w:val="006820B1"/>
    <w:rsid w:val="006B7D14"/>
    <w:rsid w:val="006C7A7F"/>
    <w:rsid w:val="0070003C"/>
    <w:rsid w:val="00701727"/>
    <w:rsid w:val="007029FC"/>
    <w:rsid w:val="0070566C"/>
    <w:rsid w:val="00714C50"/>
    <w:rsid w:val="00725A7D"/>
    <w:rsid w:val="007501BE"/>
    <w:rsid w:val="00790BB3"/>
    <w:rsid w:val="007A058F"/>
    <w:rsid w:val="007B2B58"/>
    <w:rsid w:val="007C206C"/>
    <w:rsid w:val="007D6CD8"/>
    <w:rsid w:val="00817DD6"/>
    <w:rsid w:val="00832FB3"/>
    <w:rsid w:val="00854BFA"/>
    <w:rsid w:val="00883E6C"/>
    <w:rsid w:val="00885156"/>
    <w:rsid w:val="008D528A"/>
    <w:rsid w:val="00903753"/>
    <w:rsid w:val="009151AA"/>
    <w:rsid w:val="00915267"/>
    <w:rsid w:val="0093429D"/>
    <w:rsid w:val="00943573"/>
    <w:rsid w:val="009570B1"/>
    <w:rsid w:val="00970F7D"/>
    <w:rsid w:val="00994A3D"/>
    <w:rsid w:val="009B5EF7"/>
    <w:rsid w:val="009C2B12"/>
    <w:rsid w:val="00A174D9"/>
    <w:rsid w:val="00A77074"/>
    <w:rsid w:val="00AA2409"/>
    <w:rsid w:val="00AA2441"/>
    <w:rsid w:val="00AA5EE8"/>
    <w:rsid w:val="00AB6715"/>
    <w:rsid w:val="00AC7D93"/>
    <w:rsid w:val="00AD2E3B"/>
    <w:rsid w:val="00AF0906"/>
    <w:rsid w:val="00B1671E"/>
    <w:rsid w:val="00B25EB8"/>
    <w:rsid w:val="00B34992"/>
    <w:rsid w:val="00B37F4D"/>
    <w:rsid w:val="00B95D3E"/>
    <w:rsid w:val="00BE04E3"/>
    <w:rsid w:val="00C52A7B"/>
    <w:rsid w:val="00C56BAF"/>
    <w:rsid w:val="00C57898"/>
    <w:rsid w:val="00C679AA"/>
    <w:rsid w:val="00C75972"/>
    <w:rsid w:val="00CB4677"/>
    <w:rsid w:val="00CD066B"/>
    <w:rsid w:val="00CE4FEE"/>
    <w:rsid w:val="00CF7D19"/>
    <w:rsid w:val="00D47A74"/>
    <w:rsid w:val="00DB59C3"/>
    <w:rsid w:val="00DB6E71"/>
    <w:rsid w:val="00DC259A"/>
    <w:rsid w:val="00DD0395"/>
    <w:rsid w:val="00DE23E8"/>
    <w:rsid w:val="00E33B47"/>
    <w:rsid w:val="00E50CA7"/>
    <w:rsid w:val="00E52377"/>
    <w:rsid w:val="00E64E17"/>
    <w:rsid w:val="00E7026A"/>
    <w:rsid w:val="00E70B82"/>
    <w:rsid w:val="00E866C9"/>
    <w:rsid w:val="00E97955"/>
    <w:rsid w:val="00EA0595"/>
    <w:rsid w:val="00EA08CA"/>
    <w:rsid w:val="00EA3D3C"/>
    <w:rsid w:val="00EC6EA9"/>
    <w:rsid w:val="00ED259F"/>
    <w:rsid w:val="00EF26C0"/>
    <w:rsid w:val="00EF5A2F"/>
    <w:rsid w:val="00F46900"/>
    <w:rsid w:val="00F56C0C"/>
    <w:rsid w:val="00F61D89"/>
    <w:rsid w:val="00F65F21"/>
    <w:rsid w:val="00FA5169"/>
    <w:rsid w:val="00FC0A4B"/>
    <w:rsid w:val="00FD4D13"/>
    <w:rsid w:val="00FD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57F63EA"/>
  <w15:docId w15:val="{1F9C00E9-C9B0-47FB-A4E1-8815ADA8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5838;&#39064;&#30740;&#31350;%20&#27491;&#30740;________!@@@@\&#27611;&#34122;&#33457;&#31958;&#33527;%20&#29983;&#29289;&#21512;&#25104;\Fro%20in%20plant%20science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17EC524-C7B6-4FBE-B062-688862C1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Isobel Crouch</cp:lastModifiedBy>
  <cp:revision>10</cp:revision>
  <cp:lastPrinted>2021-09-10T10:18:00Z</cp:lastPrinted>
  <dcterms:created xsi:type="dcterms:W3CDTF">2021-09-10T09:42:00Z</dcterms:created>
  <dcterms:modified xsi:type="dcterms:W3CDTF">2021-09-10T15:52:00Z</dcterms:modified>
</cp:coreProperties>
</file>