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40CE00" w14:textId="77777777" w:rsidR="00581718" w:rsidRPr="00472CAC" w:rsidRDefault="00581718" w:rsidP="00581718">
      <w:pPr>
        <w:spacing w:line="360" w:lineRule="auto"/>
        <w:rPr>
          <w:rFonts w:ascii="Garamond" w:hAnsi="Garamond" w:cs="Times New Roman"/>
          <w:b/>
          <w:sz w:val="28"/>
          <w:szCs w:val="28"/>
        </w:rPr>
      </w:pPr>
      <w:r w:rsidRPr="00472CAC">
        <w:rPr>
          <w:rFonts w:ascii="Garamond" w:hAnsi="Garamond" w:cs="Times New Roman"/>
          <w:b/>
          <w:sz w:val="28"/>
          <w:szCs w:val="28"/>
        </w:rPr>
        <w:t>HOMO–LUMO gaps and molecular structures of polycyclic aromatic hydrocarbons in soot formation</w:t>
      </w:r>
    </w:p>
    <w:p w14:paraId="632BBA8D" w14:textId="77777777" w:rsidR="00B16415" w:rsidRPr="00472CAC" w:rsidRDefault="00B16415" w:rsidP="00B16415">
      <w:pPr>
        <w:spacing w:line="360" w:lineRule="auto"/>
        <w:jc w:val="center"/>
        <w:rPr>
          <w:rFonts w:ascii="Garamond" w:hAnsi="Garamond" w:cs="Times New Roman"/>
          <w:sz w:val="24"/>
          <w:szCs w:val="24"/>
          <w:vertAlign w:val="superscript"/>
        </w:rPr>
      </w:pPr>
      <w:proofErr w:type="spellStart"/>
      <w:r w:rsidRPr="00472CAC">
        <w:rPr>
          <w:rFonts w:ascii="Garamond" w:hAnsi="Garamond" w:cs="Times New Roman"/>
          <w:sz w:val="24"/>
          <w:szCs w:val="24"/>
        </w:rPr>
        <w:t>Yabei</w:t>
      </w:r>
      <w:proofErr w:type="spellEnd"/>
      <w:r w:rsidRPr="00472CAC">
        <w:rPr>
          <w:rFonts w:ascii="Garamond" w:hAnsi="Garamond" w:cs="Times New Roman"/>
          <w:sz w:val="24"/>
          <w:szCs w:val="24"/>
        </w:rPr>
        <w:t xml:space="preserve"> Xu</w:t>
      </w:r>
      <w:r w:rsidRPr="00472CAC">
        <w:rPr>
          <w:rFonts w:ascii="Garamond" w:hAnsi="Garamond" w:cs="Times New Roman"/>
          <w:sz w:val="24"/>
          <w:szCs w:val="24"/>
          <w:vertAlign w:val="superscript"/>
        </w:rPr>
        <w:t>1</w:t>
      </w:r>
      <w:r w:rsidRPr="00472CAC">
        <w:rPr>
          <w:rFonts w:ascii="Garamond" w:hAnsi="Garamond" w:cs="Times New Roman"/>
          <w:sz w:val="24"/>
          <w:szCs w:val="24"/>
        </w:rPr>
        <w:t xml:space="preserve">, </w:t>
      </w:r>
      <w:proofErr w:type="spellStart"/>
      <w:r w:rsidRPr="00472CAC">
        <w:rPr>
          <w:rFonts w:ascii="Garamond" w:hAnsi="Garamond" w:cs="Times New Roman"/>
          <w:sz w:val="24"/>
          <w:szCs w:val="24"/>
        </w:rPr>
        <w:t>Qingzhao</w:t>
      </w:r>
      <w:proofErr w:type="spellEnd"/>
      <w:r w:rsidRPr="00472CAC">
        <w:rPr>
          <w:rFonts w:ascii="Garamond" w:hAnsi="Garamond" w:cs="Times New Roman"/>
          <w:sz w:val="24"/>
          <w:szCs w:val="24"/>
        </w:rPr>
        <w:t xml:space="preserve"> Chu</w:t>
      </w:r>
      <w:r w:rsidRPr="00472CAC">
        <w:rPr>
          <w:rFonts w:ascii="Garamond" w:hAnsi="Garamond" w:cs="Times New Roman"/>
          <w:sz w:val="24"/>
          <w:szCs w:val="24"/>
          <w:vertAlign w:val="superscript"/>
        </w:rPr>
        <w:t>1</w:t>
      </w:r>
      <w:r w:rsidRPr="00472CAC">
        <w:rPr>
          <w:rFonts w:ascii="Garamond" w:hAnsi="Garamond" w:cs="Times New Roman"/>
          <w:sz w:val="24"/>
          <w:szCs w:val="24"/>
        </w:rPr>
        <w:t>, Dongping Chen</w:t>
      </w:r>
      <w:r w:rsidRPr="00472CAC">
        <w:rPr>
          <w:rFonts w:ascii="Garamond" w:hAnsi="Garamond" w:cs="Times New Roman"/>
          <w:sz w:val="24"/>
          <w:szCs w:val="24"/>
          <w:vertAlign w:val="superscript"/>
        </w:rPr>
        <w:t>1*</w:t>
      </w:r>
      <w:r w:rsidRPr="00472CAC">
        <w:rPr>
          <w:rFonts w:ascii="Garamond" w:hAnsi="Garamond" w:cs="Times New Roman"/>
          <w:sz w:val="24"/>
          <w:szCs w:val="24"/>
        </w:rPr>
        <w:t>, Andres Fuentes</w:t>
      </w:r>
      <w:r w:rsidRPr="00472CAC">
        <w:rPr>
          <w:rFonts w:ascii="Garamond" w:hAnsi="Garamond" w:cs="Times New Roman"/>
          <w:sz w:val="24"/>
          <w:szCs w:val="24"/>
          <w:vertAlign w:val="superscript"/>
        </w:rPr>
        <w:t>2</w:t>
      </w:r>
    </w:p>
    <w:p w14:paraId="1FA0AA49" w14:textId="77777777" w:rsidR="00B16415" w:rsidRPr="00472CAC" w:rsidRDefault="00B16415" w:rsidP="00B16415">
      <w:pPr>
        <w:widowControl/>
        <w:suppressAutoHyphens/>
        <w:spacing w:line="480" w:lineRule="exact"/>
        <w:jc w:val="left"/>
        <w:rPr>
          <w:rFonts w:ascii="Garamond" w:eastAsia="Times New Roman" w:hAnsi="Garamond" w:cs="Times New Roman"/>
          <w:i/>
          <w:kern w:val="0"/>
          <w:sz w:val="24"/>
          <w:szCs w:val="24"/>
          <w:lang w:eastAsia="ko-KR"/>
        </w:rPr>
      </w:pPr>
      <w:r w:rsidRPr="00472CAC">
        <w:rPr>
          <w:rFonts w:ascii="Garamond" w:eastAsia="Times New Roman" w:hAnsi="Garamond" w:cs="Times New Roman"/>
          <w:i/>
          <w:kern w:val="0"/>
          <w:sz w:val="24"/>
          <w:szCs w:val="24"/>
          <w:vertAlign w:val="superscript"/>
          <w:lang w:val="en-AU" w:eastAsia="ko-KR"/>
        </w:rPr>
        <w:t>1</w:t>
      </w:r>
      <w:r w:rsidRPr="00472CAC">
        <w:rPr>
          <w:rFonts w:ascii="Garamond" w:eastAsia="Times New Roman" w:hAnsi="Garamond" w:cs="Times New Roman"/>
          <w:i/>
          <w:kern w:val="0"/>
          <w:sz w:val="24"/>
          <w:szCs w:val="24"/>
          <w:lang w:val="en-AU" w:eastAsia="ko-KR"/>
        </w:rPr>
        <w:t>State Key Lab of Explosion Science and Technology, Beijing Institute of Technology</w:t>
      </w:r>
      <w:r w:rsidRPr="00472CAC">
        <w:rPr>
          <w:rFonts w:ascii="Garamond" w:eastAsia="Times New Roman" w:hAnsi="Garamond" w:cs="Times New Roman"/>
          <w:i/>
          <w:kern w:val="0"/>
          <w:sz w:val="24"/>
          <w:szCs w:val="24"/>
          <w:lang w:eastAsia="ko-KR"/>
        </w:rPr>
        <w:t xml:space="preserve">, </w:t>
      </w:r>
      <w:r w:rsidRPr="00472CAC">
        <w:rPr>
          <w:rFonts w:ascii="Garamond" w:eastAsia="Times New Roman" w:hAnsi="Garamond" w:cs="Times New Roman"/>
          <w:i/>
          <w:kern w:val="0"/>
          <w:sz w:val="24"/>
          <w:szCs w:val="24"/>
          <w:lang w:val="en-AU" w:eastAsia="ko-KR"/>
        </w:rPr>
        <w:t>Beijing</w:t>
      </w:r>
      <w:r w:rsidRPr="00472CAC">
        <w:rPr>
          <w:rFonts w:ascii="Garamond" w:eastAsia="Times New Roman" w:hAnsi="Garamond" w:cs="Times New Roman"/>
          <w:i/>
          <w:kern w:val="0"/>
          <w:sz w:val="24"/>
          <w:szCs w:val="24"/>
          <w:lang w:eastAsia="ko-KR"/>
        </w:rPr>
        <w:t>, 100081, China</w:t>
      </w:r>
    </w:p>
    <w:p w14:paraId="71B17E0B" w14:textId="77777777" w:rsidR="00540951" w:rsidRPr="00472CAC" w:rsidRDefault="00540951" w:rsidP="00540951">
      <w:pPr>
        <w:widowControl/>
        <w:suppressAutoHyphens/>
        <w:spacing w:line="480" w:lineRule="exact"/>
        <w:jc w:val="left"/>
        <w:rPr>
          <w:rFonts w:ascii="Garamond" w:eastAsia="Times New Roman" w:hAnsi="Garamond" w:cs="Times New Roman"/>
          <w:i/>
          <w:kern w:val="0"/>
          <w:sz w:val="24"/>
          <w:szCs w:val="24"/>
          <w:lang w:eastAsia="ko-KR"/>
        </w:rPr>
      </w:pPr>
      <w:r w:rsidRPr="00472CAC">
        <w:rPr>
          <w:rFonts w:ascii="Garamond" w:eastAsia="Times New Roman" w:hAnsi="Garamond" w:cs="Times New Roman"/>
          <w:i/>
          <w:kern w:val="0"/>
          <w:sz w:val="24"/>
          <w:szCs w:val="24"/>
          <w:vertAlign w:val="superscript"/>
          <w:lang w:eastAsia="ko-KR"/>
        </w:rPr>
        <w:t>2</w:t>
      </w:r>
      <w:proofErr w:type="spellStart"/>
      <w:r w:rsidRPr="00472CAC">
        <w:rPr>
          <w:rFonts w:ascii="Garamond" w:eastAsia="Times New Roman" w:hAnsi="Garamond" w:cs="Times New Roman"/>
          <w:i/>
          <w:kern w:val="0"/>
          <w:sz w:val="24"/>
          <w:szCs w:val="24"/>
          <w:lang w:val="en-AU" w:eastAsia="ko-KR"/>
        </w:rPr>
        <w:t>Departamento</w:t>
      </w:r>
      <w:proofErr w:type="spellEnd"/>
      <w:r w:rsidRPr="00472CAC">
        <w:rPr>
          <w:rFonts w:ascii="Garamond" w:eastAsia="Times New Roman" w:hAnsi="Garamond" w:cs="Times New Roman"/>
          <w:i/>
          <w:kern w:val="0"/>
          <w:sz w:val="24"/>
          <w:szCs w:val="24"/>
          <w:lang w:val="en-AU" w:eastAsia="ko-KR"/>
        </w:rPr>
        <w:t xml:space="preserve"> de </w:t>
      </w:r>
      <w:proofErr w:type="spellStart"/>
      <w:r w:rsidRPr="00472CAC">
        <w:rPr>
          <w:rFonts w:ascii="Garamond" w:eastAsia="Times New Roman" w:hAnsi="Garamond" w:cs="Times New Roman"/>
          <w:i/>
          <w:kern w:val="0"/>
          <w:sz w:val="24"/>
          <w:szCs w:val="24"/>
          <w:lang w:val="en-AU" w:eastAsia="ko-KR"/>
        </w:rPr>
        <w:t>Industrias</w:t>
      </w:r>
      <w:proofErr w:type="spellEnd"/>
      <w:r w:rsidRPr="00472CAC">
        <w:rPr>
          <w:rFonts w:ascii="Garamond" w:eastAsia="Times New Roman" w:hAnsi="Garamond" w:cs="Times New Roman"/>
          <w:i/>
          <w:kern w:val="0"/>
          <w:sz w:val="24"/>
          <w:szCs w:val="24"/>
          <w:lang w:val="en-AU" w:eastAsia="ko-KR"/>
        </w:rPr>
        <w:t xml:space="preserve">, Universidad Técnica Federico Santa María, Av. </w:t>
      </w:r>
      <w:proofErr w:type="spellStart"/>
      <w:r w:rsidRPr="00472CAC">
        <w:rPr>
          <w:rFonts w:ascii="Garamond" w:eastAsia="Times New Roman" w:hAnsi="Garamond" w:cs="Times New Roman"/>
          <w:i/>
          <w:kern w:val="0"/>
          <w:sz w:val="24"/>
          <w:szCs w:val="24"/>
          <w:lang w:val="en-AU" w:eastAsia="ko-KR"/>
        </w:rPr>
        <w:t>España</w:t>
      </w:r>
      <w:proofErr w:type="spellEnd"/>
      <w:r w:rsidRPr="00472CAC">
        <w:rPr>
          <w:rFonts w:ascii="Garamond" w:eastAsia="Times New Roman" w:hAnsi="Garamond" w:cs="Times New Roman"/>
          <w:i/>
          <w:kern w:val="0"/>
          <w:sz w:val="24"/>
          <w:szCs w:val="24"/>
          <w:lang w:val="en-AU" w:eastAsia="ko-KR"/>
        </w:rPr>
        <w:t xml:space="preserve"> 1680, </w:t>
      </w:r>
      <w:proofErr w:type="spellStart"/>
      <w:r w:rsidRPr="00472CAC">
        <w:rPr>
          <w:rFonts w:ascii="Garamond" w:eastAsia="Times New Roman" w:hAnsi="Garamond" w:cs="Times New Roman"/>
          <w:i/>
          <w:kern w:val="0"/>
          <w:sz w:val="24"/>
          <w:szCs w:val="24"/>
          <w:lang w:val="en-AU" w:eastAsia="ko-KR"/>
        </w:rPr>
        <w:t>Casilla</w:t>
      </w:r>
      <w:proofErr w:type="spellEnd"/>
      <w:r w:rsidRPr="00472CAC">
        <w:rPr>
          <w:rFonts w:ascii="Garamond" w:eastAsia="Times New Roman" w:hAnsi="Garamond" w:cs="Times New Roman"/>
          <w:i/>
          <w:kern w:val="0"/>
          <w:sz w:val="24"/>
          <w:szCs w:val="24"/>
          <w:lang w:val="en-AU" w:eastAsia="ko-KR"/>
        </w:rPr>
        <w:t xml:space="preserve"> 110-V, Valparaíso, Chile</w:t>
      </w:r>
    </w:p>
    <w:p w14:paraId="413D6FCC" w14:textId="77777777" w:rsidR="00B16415" w:rsidRPr="00472CAC" w:rsidRDefault="00B16415" w:rsidP="00B16415">
      <w:pPr>
        <w:widowControl/>
        <w:spacing w:line="480" w:lineRule="exact"/>
        <w:jc w:val="left"/>
        <w:rPr>
          <w:rFonts w:ascii="Garamond" w:eastAsia="SimSun" w:hAnsi="Garamond" w:cs="Times New Roman"/>
          <w:kern w:val="28"/>
          <w:sz w:val="24"/>
          <w:szCs w:val="24"/>
        </w:rPr>
      </w:pPr>
      <w:r w:rsidRPr="00472CAC">
        <w:rPr>
          <w:rFonts w:ascii="Garamond" w:eastAsia="SimSun" w:hAnsi="Garamond" w:cs="Times New Roman"/>
          <w:kern w:val="28"/>
          <w:sz w:val="24"/>
          <w:szCs w:val="24"/>
        </w:rPr>
        <w:t xml:space="preserve">*Corresponding Author Email: </w:t>
      </w:r>
      <w:hyperlink r:id="rId8" w:history="1">
        <w:r w:rsidRPr="00472CAC">
          <w:rPr>
            <w:rFonts w:ascii="Garamond" w:eastAsia="SimSun" w:hAnsi="Garamond" w:cs="Times New Roman"/>
            <w:kern w:val="28"/>
            <w:sz w:val="24"/>
            <w:szCs w:val="24"/>
            <w:u w:val="single"/>
          </w:rPr>
          <w:t>dc516@bit.edu.cn</w:t>
        </w:r>
      </w:hyperlink>
    </w:p>
    <w:p w14:paraId="6CF6AC10" w14:textId="77777777" w:rsidR="009B577D" w:rsidRPr="00472CAC" w:rsidRDefault="002B7FA4" w:rsidP="00C34D9C">
      <w:pPr>
        <w:spacing w:line="360" w:lineRule="auto"/>
        <w:rPr>
          <w:rFonts w:ascii="Times New Roman" w:hAnsi="Times New Roman" w:cs="Times New Roman"/>
          <w:szCs w:val="21"/>
        </w:rPr>
      </w:pPr>
      <w:bookmarkStart w:id="0" w:name="_Hlk77180027"/>
      <w:r w:rsidRPr="00472CAC">
        <w:rPr>
          <w:rFonts w:ascii="Garamond" w:hAnsi="Garamond" w:cs="Times New Roman"/>
          <w:szCs w:val="21"/>
        </w:rPr>
        <w:t>1. The data set of PAHs</w:t>
      </w:r>
    </w:p>
    <w:p w14:paraId="4E33E28A" w14:textId="77777777" w:rsidR="00F63299" w:rsidRPr="00472CAC" w:rsidRDefault="00581718" w:rsidP="00F22A71">
      <w:pPr>
        <w:spacing w:line="360" w:lineRule="auto"/>
        <w:ind w:firstLineChars="200" w:firstLine="420"/>
        <w:rPr>
          <w:rFonts w:ascii="Garamond" w:hAnsi="Garamond" w:cs="Times New Roman"/>
          <w:szCs w:val="21"/>
          <w:lang w:val="en"/>
        </w:rPr>
      </w:pPr>
      <w:bookmarkStart w:id="1" w:name="_Hlk77433905"/>
      <w:bookmarkEnd w:id="0"/>
      <w:r w:rsidRPr="00472CAC">
        <w:rPr>
          <w:rFonts w:ascii="Garamond" w:hAnsi="Garamond" w:cs="Times New Roman"/>
          <w:szCs w:val="21"/>
          <w:lang w:val="en"/>
        </w:rPr>
        <w:t xml:space="preserve">To build a more comprehensive data set of </w:t>
      </w:r>
      <w:r w:rsidR="003D6398" w:rsidRPr="00472CAC">
        <w:rPr>
          <w:rFonts w:ascii="Garamond" w:hAnsi="Garamond" w:cs="Times New Roman"/>
          <w:szCs w:val="21"/>
        </w:rPr>
        <w:t>p</w:t>
      </w:r>
      <w:r w:rsidR="00D27DD3" w:rsidRPr="00472CAC">
        <w:rPr>
          <w:rFonts w:ascii="Garamond" w:hAnsi="Garamond" w:cs="Times New Roman"/>
          <w:szCs w:val="21"/>
        </w:rPr>
        <w:t>olycyclic aromatic hydrocarbons (PAHs)</w:t>
      </w:r>
      <w:r w:rsidRPr="00472CAC">
        <w:rPr>
          <w:rFonts w:ascii="Garamond" w:hAnsi="Garamond" w:cs="Times New Roman"/>
          <w:szCs w:val="21"/>
          <w:lang w:val="en"/>
        </w:rPr>
        <w:t xml:space="preserve">, we screened </w:t>
      </w:r>
      <w:proofErr w:type="gramStart"/>
      <w:r w:rsidRPr="00472CAC">
        <w:rPr>
          <w:rFonts w:ascii="Garamond" w:hAnsi="Garamond" w:cs="Times New Roman"/>
          <w:szCs w:val="21"/>
          <w:lang w:val="en"/>
        </w:rPr>
        <w:t>a large number</w:t>
      </w:r>
      <w:r w:rsidR="00841363" w:rsidRPr="00472CAC">
        <w:rPr>
          <w:rFonts w:ascii="Garamond" w:hAnsi="Garamond" w:cs="Times New Roman"/>
          <w:szCs w:val="21"/>
          <w:lang w:val="en"/>
        </w:rPr>
        <w:t xml:space="preserve"> </w:t>
      </w:r>
      <w:r w:rsidRPr="00472CAC">
        <w:rPr>
          <w:rFonts w:ascii="Garamond" w:hAnsi="Garamond" w:cs="Times New Roman"/>
          <w:szCs w:val="21"/>
          <w:lang w:val="en"/>
        </w:rPr>
        <w:t>of</w:t>
      </w:r>
      <w:proofErr w:type="gramEnd"/>
      <w:r w:rsidRPr="00472CAC">
        <w:rPr>
          <w:rFonts w:ascii="Garamond" w:hAnsi="Garamond" w:cs="Times New Roman"/>
          <w:szCs w:val="21"/>
          <w:lang w:val="en"/>
        </w:rPr>
        <w:t xml:space="preserve"> publications about soot particles </w:t>
      </w:r>
      <w:bookmarkEnd w:id="1"/>
      <w:r w:rsidR="002B7FA4" w:rsidRPr="00472CAC">
        <w:rPr>
          <w:rFonts w:ascii="Garamond" w:hAnsi="Garamond" w:cs="Times New Roman"/>
          <w:szCs w:val="21"/>
          <w:lang w:val="en"/>
        </w:rPr>
        <w:t xml:space="preserve">mostly </w:t>
      </w:r>
      <w:r w:rsidRPr="00472CAC">
        <w:rPr>
          <w:rFonts w:ascii="Garamond" w:hAnsi="Garamond" w:cs="Times New Roman"/>
          <w:szCs w:val="21"/>
          <w:lang w:val="en"/>
        </w:rPr>
        <w:t xml:space="preserve">in </w:t>
      </w:r>
      <w:r w:rsidR="002B7FA4" w:rsidRPr="00472CAC">
        <w:rPr>
          <w:rFonts w:ascii="Garamond" w:hAnsi="Garamond" w:cs="Times New Roman"/>
          <w:szCs w:val="21"/>
          <w:lang w:val="en"/>
        </w:rPr>
        <w:t>the last ten</w:t>
      </w:r>
      <w:r w:rsidRPr="00472CAC">
        <w:rPr>
          <w:rFonts w:ascii="Garamond" w:hAnsi="Garamond" w:cs="Times New Roman"/>
          <w:szCs w:val="21"/>
          <w:lang w:val="en"/>
        </w:rPr>
        <w:t xml:space="preserve"> years</w:t>
      </w:r>
      <w:r w:rsidR="00FF624A" w:rsidRPr="00472CAC">
        <w:rPr>
          <w:rFonts w:ascii="Garamond" w:hAnsi="Garamond" w:cs="Times New Roman"/>
          <w:szCs w:val="21"/>
          <w:lang w:val="en"/>
        </w:rPr>
        <w:t>.</w:t>
      </w:r>
      <w:r w:rsidR="00841363" w:rsidRPr="00472CAC">
        <w:rPr>
          <w:rFonts w:ascii="Garamond" w:hAnsi="Garamond" w:cs="Times New Roman"/>
          <w:szCs w:val="21"/>
          <w:lang w:val="en"/>
        </w:rPr>
        <w:t xml:space="preserve"> </w:t>
      </w:r>
      <w:r w:rsidR="00F22A71" w:rsidRPr="00472CAC">
        <w:rPr>
          <w:rFonts w:ascii="Garamond" w:hAnsi="Garamond" w:cs="Times New Roman"/>
          <w:szCs w:val="21"/>
          <w:lang w:val="en"/>
        </w:rPr>
        <w:t>323</w:t>
      </w:r>
      <w:r w:rsidR="00841363" w:rsidRPr="00472CAC">
        <w:rPr>
          <w:rFonts w:ascii="Garamond" w:hAnsi="Garamond" w:cs="Times New Roman"/>
          <w:szCs w:val="21"/>
          <w:lang w:val="en"/>
        </w:rPr>
        <w:t xml:space="preserve"> </w:t>
      </w:r>
      <w:r w:rsidR="00F22A71" w:rsidRPr="00472CAC">
        <w:rPr>
          <w:rFonts w:ascii="Garamond" w:hAnsi="Garamond" w:cs="Times New Roman"/>
          <w:szCs w:val="21"/>
          <w:lang w:val="en"/>
        </w:rPr>
        <w:t xml:space="preserve">reliable </w:t>
      </w:r>
      <w:r w:rsidR="00841363" w:rsidRPr="00472CAC">
        <w:rPr>
          <w:rFonts w:ascii="Garamond" w:hAnsi="Garamond" w:cs="Times New Roman"/>
          <w:szCs w:val="21"/>
          <w:lang w:val="en"/>
        </w:rPr>
        <w:t xml:space="preserve">PAHs </w:t>
      </w:r>
      <w:r w:rsidR="00F22A71" w:rsidRPr="00472CAC">
        <w:rPr>
          <w:rFonts w:ascii="Garamond" w:hAnsi="Garamond" w:cs="Times New Roman"/>
          <w:szCs w:val="21"/>
          <w:lang w:val="en"/>
        </w:rPr>
        <w:t>relevant with the formation of soot</w:t>
      </w:r>
      <w:r w:rsidR="002B7FA4" w:rsidRPr="00472CAC">
        <w:rPr>
          <w:rFonts w:ascii="Garamond" w:hAnsi="Garamond" w:cs="Times New Roman"/>
          <w:szCs w:val="21"/>
          <w:lang w:val="en"/>
        </w:rPr>
        <w:t xml:space="preserve"> were collected</w:t>
      </w:r>
      <w:r w:rsidR="00F22A71" w:rsidRPr="00472CAC">
        <w:rPr>
          <w:rFonts w:ascii="Garamond" w:hAnsi="Garamond" w:cs="Times New Roman"/>
          <w:szCs w:val="21"/>
          <w:lang w:val="en"/>
        </w:rPr>
        <w:t>.</w:t>
      </w:r>
      <w:r w:rsidR="00F22A71" w:rsidRPr="00472CAC">
        <w:rPr>
          <w:rFonts w:ascii="Garamond" w:hAnsi="Garamond" w:cs="Times New Roman" w:hint="eastAsia"/>
          <w:szCs w:val="21"/>
          <w:lang w:val="en"/>
        </w:rPr>
        <w:t xml:space="preserve"> </w:t>
      </w:r>
      <w:r w:rsidR="00FF624A" w:rsidRPr="00472CAC">
        <w:rPr>
          <w:rFonts w:ascii="Garamond" w:hAnsi="Garamond" w:cs="Times New Roman"/>
          <w:szCs w:val="21"/>
          <w:lang w:val="en"/>
        </w:rPr>
        <w:t>We computed the HOMO-LUMO gap for PAHs using the DFT method</w:t>
      </w:r>
      <w:r w:rsidR="002B7FA4" w:rsidRPr="00472CAC">
        <w:rPr>
          <w:rFonts w:ascii="Garamond" w:hAnsi="Garamond" w:cs="Times New Roman"/>
          <w:szCs w:val="21"/>
          <w:lang w:val="en"/>
        </w:rPr>
        <w:t>.</w:t>
      </w:r>
      <w:r w:rsidR="00FF624A" w:rsidRPr="00472CAC">
        <w:rPr>
          <w:rFonts w:ascii="Garamond" w:hAnsi="Garamond" w:cs="Times New Roman" w:hint="eastAsia"/>
          <w:szCs w:val="21"/>
          <w:lang w:val="en"/>
        </w:rPr>
        <w:t xml:space="preserve"> </w:t>
      </w:r>
      <w:r w:rsidR="002B7FA4" w:rsidRPr="00472CAC">
        <w:rPr>
          <w:rFonts w:ascii="Garamond" w:hAnsi="Garamond" w:cs="Times New Roman"/>
          <w:szCs w:val="21"/>
          <w:lang w:val="en"/>
        </w:rPr>
        <w:t xml:space="preserve">The features, including </w:t>
      </w:r>
      <w:r w:rsidR="00F63299" w:rsidRPr="00472CAC">
        <w:rPr>
          <w:rFonts w:ascii="Garamond" w:hAnsi="Garamond" w:cs="Times New Roman"/>
          <w:szCs w:val="21"/>
          <w:lang w:val="en"/>
        </w:rPr>
        <w:t>functional groups, number of carbon rings, HOMO</w:t>
      </w:r>
      <w:r w:rsidR="002B7FA4" w:rsidRPr="00472CAC">
        <w:rPr>
          <w:rFonts w:ascii="Garamond" w:hAnsi="Garamond" w:cs="Times New Roman"/>
          <w:szCs w:val="21"/>
          <w:lang w:val="en"/>
        </w:rPr>
        <w:t xml:space="preserve"> energy, </w:t>
      </w:r>
      <w:r w:rsidR="00F63299" w:rsidRPr="00472CAC">
        <w:rPr>
          <w:rFonts w:ascii="Garamond" w:hAnsi="Garamond" w:cs="Times New Roman"/>
          <w:szCs w:val="21"/>
          <w:lang w:val="en"/>
        </w:rPr>
        <w:t>LUMO</w:t>
      </w:r>
      <w:r w:rsidR="002B7FA4" w:rsidRPr="00472CAC">
        <w:rPr>
          <w:rFonts w:ascii="Garamond" w:hAnsi="Garamond" w:cs="Times New Roman"/>
          <w:szCs w:val="21"/>
          <w:lang w:val="en"/>
        </w:rPr>
        <w:t xml:space="preserve"> energy, </w:t>
      </w:r>
      <w:r w:rsidR="00F63299" w:rsidRPr="00472CAC">
        <w:rPr>
          <w:rFonts w:ascii="Garamond" w:hAnsi="Garamond" w:cs="Times New Roman"/>
          <w:szCs w:val="21"/>
          <w:lang w:val="en"/>
        </w:rPr>
        <w:t>gap values</w:t>
      </w:r>
      <w:r w:rsidR="002B7FA4" w:rsidRPr="00472CAC">
        <w:rPr>
          <w:rFonts w:ascii="Garamond" w:hAnsi="Garamond" w:cs="Times New Roman"/>
          <w:szCs w:val="21"/>
          <w:lang w:val="en"/>
        </w:rPr>
        <w:t xml:space="preserve"> and the resource, are included in Table S1</w:t>
      </w:r>
      <w:r w:rsidR="00F63299" w:rsidRPr="00472CAC">
        <w:rPr>
          <w:rFonts w:ascii="Garamond" w:hAnsi="Garamond" w:cs="Times New Roman"/>
          <w:szCs w:val="21"/>
          <w:lang w:val="en"/>
        </w:rPr>
        <w:t xml:space="preserve">. The </w:t>
      </w:r>
      <w:r w:rsidR="002B7FA4" w:rsidRPr="00472CAC">
        <w:rPr>
          <w:rFonts w:ascii="Garamond" w:hAnsi="Garamond" w:cs="Times New Roman"/>
          <w:szCs w:val="21"/>
          <w:lang w:val="en"/>
        </w:rPr>
        <w:t xml:space="preserve">sequence of the PAHs </w:t>
      </w:r>
      <w:proofErr w:type="gramStart"/>
      <w:r w:rsidR="002B7FA4" w:rsidRPr="00472CAC">
        <w:rPr>
          <w:rFonts w:ascii="Garamond" w:hAnsi="Garamond" w:cs="Times New Roman"/>
          <w:szCs w:val="21"/>
          <w:lang w:val="en"/>
        </w:rPr>
        <w:t>follow</w:t>
      </w:r>
      <w:proofErr w:type="gramEnd"/>
      <w:r w:rsidR="002B7FA4" w:rsidRPr="00472CAC">
        <w:rPr>
          <w:rFonts w:ascii="Garamond" w:hAnsi="Garamond" w:cs="Times New Roman"/>
          <w:szCs w:val="21"/>
          <w:lang w:val="en"/>
        </w:rPr>
        <w:t xml:space="preserve"> </w:t>
      </w:r>
      <w:r w:rsidR="00F63299" w:rsidRPr="00472CAC">
        <w:rPr>
          <w:rFonts w:ascii="Garamond" w:hAnsi="Garamond" w:cs="Times New Roman"/>
          <w:szCs w:val="21"/>
          <w:lang w:val="en"/>
        </w:rPr>
        <w:t>the number of carbon atoms in PAHs.</w:t>
      </w:r>
    </w:p>
    <w:p w14:paraId="3786A45F" w14:textId="77777777" w:rsidR="000E677B" w:rsidRPr="00472CAC" w:rsidRDefault="00D14717" w:rsidP="004A06DF">
      <w:pPr>
        <w:spacing w:line="360" w:lineRule="auto"/>
        <w:jc w:val="center"/>
        <w:rPr>
          <w:rFonts w:ascii="Garamond" w:hAnsi="Garamond" w:cs="Times New Roman"/>
          <w:szCs w:val="21"/>
        </w:rPr>
      </w:pPr>
      <w:r w:rsidRPr="00472CAC">
        <w:rPr>
          <w:rFonts w:ascii="Garamond" w:hAnsi="Garamond" w:cs="Times New Roman"/>
          <w:b/>
          <w:szCs w:val="21"/>
        </w:rPr>
        <w:t xml:space="preserve">Table </w:t>
      </w:r>
      <w:r w:rsidR="00C34D9C" w:rsidRPr="00472CAC">
        <w:rPr>
          <w:rFonts w:ascii="Garamond" w:hAnsi="Garamond" w:cs="Times New Roman"/>
          <w:b/>
          <w:szCs w:val="21"/>
        </w:rPr>
        <w:t>S</w:t>
      </w:r>
      <w:r w:rsidR="00512C66" w:rsidRPr="00472CAC">
        <w:rPr>
          <w:rFonts w:ascii="Garamond" w:hAnsi="Garamond" w:cs="Times New Roman"/>
          <w:b/>
          <w:szCs w:val="21"/>
        </w:rPr>
        <w:t>1</w:t>
      </w:r>
      <w:r w:rsidR="00C34D9C" w:rsidRPr="00472CAC">
        <w:rPr>
          <w:rFonts w:ascii="Garamond" w:hAnsi="Garamond" w:cs="Times New Roman"/>
          <w:szCs w:val="21"/>
        </w:rPr>
        <w:t>.</w:t>
      </w:r>
      <w:r w:rsidR="00B91176" w:rsidRPr="00472CAC">
        <w:rPr>
          <w:rFonts w:ascii="Garamond" w:hAnsi="Garamond" w:cs="Times New Roman"/>
          <w:b/>
          <w:szCs w:val="21"/>
        </w:rPr>
        <w:t xml:space="preserve"> </w:t>
      </w:r>
      <w:r w:rsidR="005702C9" w:rsidRPr="00472CAC">
        <w:rPr>
          <w:rFonts w:ascii="Garamond" w:hAnsi="Garamond" w:cs="Times New Roman"/>
          <w:szCs w:val="21"/>
        </w:rPr>
        <w:t xml:space="preserve">Molecular structures and </w:t>
      </w:r>
      <w:r w:rsidR="002B7FA4" w:rsidRPr="00472CAC">
        <w:rPr>
          <w:rFonts w:ascii="Garamond" w:hAnsi="Garamond" w:cs="Times New Roman"/>
          <w:szCs w:val="21"/>
        </w:rPr>
        <w:t xml:space="preserve">featured properties </w:t>
      </w:r>
      <w:r w:rsidR="005702C9" w:rsidRPr="00472CAC">
        <w:rPr>
          <w:rFonts w:ascii="Garamond" w:hAnsi="Garamond" w:cs="Times New Roman"/>
          <w:szCs w:val="21"/>
        </w:rPr>
        <w:t xml:space="preserve">of PAHs. </w:t>
      </w:r>
    </w:p>
    <w:tbl>
      <w:tblPr>
        <w:tblStyle w:val="TableGrid"/>
        <w:tblW w:w="9918" w:type="dxa"/>
        <w:jc w:val="center"/>
        <w:tblLayout w:type="fixed"/>
        <w:tblLook w:val="04A0" w:firstRow="1" w:lastRow="0" w:firstColumn="1" w:lastColumn="0" w:noHBand="0" w:noVBand="1"/>
      </w:tblPr>
      <w:tblGrid>
        <w:gridCol w:w="988"/>
        <w:gridCol w:w="708"/>
        <w:gridCol w:w="1134"/>
        <w:gridCol w:w="3402"/>
        <w:gridCol w:w="851"/>
        <w:gridCol w:w="850"/>
        <w:gridCol w:w="851"/>
        <w:gridCol w:w="1134"/>
      </w:tblGrid>
      <w:tr w:rsidR="00472CAC" w:rsidRPr="00472CAC" w14:paraId="069290B9" w14:textId="77777777" w:rsidTr="00A767F7">
        <w:trPr>
          <w:trHeight w:val="393"/>
          <w:jc w:val="center"/>
        </w:trPr>
        <w:tc>
          <w:tcPr>
            <w:tcW w:w="988" w:type="dxa"/>
            <w:vAlign w:val="center"/>
          </w:tcPr>
          <w:p w14:paraId="435C9AFE" w14:textId="77777777" w:rsidR="00031F09" w:rsidRPr="00472CAC" w:rsidRDefault="00031F09" w:rsidP="004C6FC9">
            <w:pPr>
              <w:spacing w:line="360" w:lineRule="auto"/>
              <w:jc w:val="center"/>
              <w:rPr>
                <w:rFonts w:ascii="Garamond" w:hAnsi="Garamond" w:cs="Times New Roman"/>
                <w:sz w:val="18"/>
                <w:szCs w:val="18"/>
              </w:rPr>
            </w:pPr>
            <w:bookmarkStart w:id="2" w:name="_Hlk72756959"/>
            <w:bookmarkStart w:id="3" w:name="_Hlk72757045"/>
            <w:bookmarkStart w:id="4" w:name="_Hlk72772638"/>
            <w:r w:rsidRPr="00472CAC">
              <w:rPr>
                <w:rFonts w:ascii="Garamond" w:hAnsi="Garamond" w:cs="Times New Roman"/>
                <w:sz w:val="18"/>
                <w:szCs w:val="18"/>
              </w:rPr>
              <w:t>Molecular Formula</w:t>
            </w:r>
          </w:p>
        </w:tc>
        <w:tc>
          <w:tcPr>
            <w:tcW w:w="708" w:type="dxa"/>
            <w:vAlign w:val="center"/>
          </w:tcPr>
          <w:p w14:paraId="52B2CAE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Rings</w:t>
            </w:r>
            <w:r w:rsidRPr="00472CAC">
              <w:rPr>
                <w:rFonts w:ascii="Garamond" w:hAnsi="Garamond" w:cs="Times New Roman"/>
                <w:sz w:val="18"/>
                <w:szCs w:val="18"/>
                <w:vertAlign w:val="superscript"/>
              </w:rPr>
              <w:t>1</w:t>
            </w:r>
          </w:p>
        </w:tc>
        <w:tc>
          <w:tcPr>
            <w:tcW w:w="1134" w:type="dxa"/>
            <w:vAlign w:val="center"/>
          </w:tcPr>
          <w:p w14:paraId="301DF3F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Function groups</w:t>
            </w:r>
          </w:p>
        </w:tc>
        <w:tc>
          <w:tcPr>
            <w:tcW w:w="3402" w:type="dxa"/>
            <w:vAlign w:val="center"/>
          </w:tcPr>
          <w:p w14:paraId="0824A5C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Structure</w:t>
            </w:r>
          </w:p>
        </w:tc>
        <w:tc>
          <w:tcPr>
            <w:tcW w:w="851" w:type="dxa"/>
            <w:vAlign w:val="center"/>
          </w:tcPr>
          <w:p w14:paraId="00F9218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HOMO</w:t>
            </w:r>
            <w:r w:rsidR="002B7FA4" w:rsidRPr="00472CAC">
              <w:rPr>
                <w:rFonts w:ascii="Garamond" w:hAnsi="Garamond" w:cs="Times New Roman"/>
                <w:sz w:val="18"/>
                <w:szCs w:val="18"/>
              </w:rPr>
              <w:t xml:space="preserve"> (eV)</w:t>
            </w:r>
          </w:p>
        </w:tc>
        <w:tc>
          <w:tcPr>
            <w:tcW w:w="850" w:type="dxa"/>
            <w:vAlign w:val="center"/>
          </w:tcPr>
          <w:p w14:paraId="70882E8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LUMO</w:t>
            </w:r>
          </w:p>
          <w:p w14:paraId="336CEB60" w14:textId="77777777" w:rsidR="002B7FA4" w:rsidRPr="00472CAC" w:rsidRDefault="002B7FA4" w:rsidP="004C6FC9">
            <w:pPr>
              <w:spacing w:line="360" w:lineRule="auto"/>
              <w:jc w:val="center"/>
              <w:rPr>
                <w:rFonts w:ascii="Garamond" w:hAnsi="Garamond" w:cs="Times New Roman"/>
                <w:sz w:val="18"/>
                <w:szCs w:val="18"/>
              </w:rPr>
            </w:pPr>
            <w:r w:rsidRPr="00472CAC">
              <w:rPr>
                <w:rFonts w:ascii="Garamond" w:hAnsi="Garamond" w:cs="Times New Roman"/>
                <w:sz w:val="18"/>
                <w:szCs w:val="18"/>
              </w:rPr>
              <w:t>(eV)</w:t>
            </w:r>
          </w:p>
        </w:tc>
        <w:tc>
          <w:tcPr>
            <w:tcW w:w="851" w:type="dxa"/>
            <w:vAlign w:val="center"/>
          </w:tcPr>
          <w:p w14:paraId="748E7F17" w14:textId="77777777" w:rsidR="002B7FA4" w:rsidRPr="00472CAC" w:rsidRDefault="00031F09" w:rsidP="004C6FC9">
            <w:pPr>
              <w:spacing w:line="360" w:lineRule="auto"/>
              <w:jc w:val="center"/>
              <w:rPr>
                <w:rFonts w:ascii="Garamond" w:hAnsi="Garamond" w:cs="Times New Roman"/>
                <w:i/>
                <w:sz w:val="18"/>
                <w:szCs w:val="18"/>
                <w:vertAlign w:val="subscript"/>
              </w:rPr>
            </w:pPr>
            <w:r w:rsidRPr="00472CAC">
              <w:rPr>
                <w:rFonts w:ascii="Garamond" w:hAnsi="Garamond" w:cs="Times New Roman"/>
                <w:i/>
                <w:sz w:val="18"/>
                <w:szCs w:val="18"/>
              </w:rPr>
              <w:t>E</w:t>
            </w:r>
            <w:r w:rsidRPr="00472CAC">
              <w:rPr>
                <w:rFonts w:ascii="Garamond" w:hAnsi="Garamond" w:cs="Times New Roman"/>
                <w:i/>
                <w:sz w:val="18"/>
                <w:szCs w:val="18"/>
                <w:vertAlign w:val="subscript"/>
              </w:rPr>
              <w:t>H-L</w:t>
            </w:r>
          </w:p>
          <w:p w14:paraId="19AE7E8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(eV)</w:t>
            </w:r>
          </w:p>
        </w:tc>
        <w:tc>
          <w:tcPr>
            <w:tcW w:w="1134" w:type="dxa"/>
            <w:vAlign w:val="center"/>
          </w:tcPr>
          <w:p w14:paraId="5639E85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Reference</w:t>
            </w:r>
            <w:r w:rsidR="002B7FA4" w:rsidRPr="00472CAC">
              <w:rPr>
                <w:rFonts w:ascii="Garamond" w:hAnsi="Garamond" w:cs="Times New Roman"/>
                <w:sz w:val="18"/>
                <w:szCs w:val="18"/>
              </w:rPr>
              <w:t>s</w:t>
            </w:r>
          </w:p>
        </w:tc>
      </w:tr>
      <w:tr w:rsidR="00472CAC" w:rsidRPr="00472CAC" w14:paraId="6A9C4F65" w14:textId="77777777" w:rsidTr="00A767F7">
        <w:trPr>
          <w:trHeight w:val="948"/>
          <w:jc w:val="center"/>
        </w:trPr>
        <w:tc>
          <w:tcPr>
            <w:tcW w:w="988" w:type="dxa"/>
            <w:vAlign w:val="center"/>
          </w:tcPr>
          <w:p w14:paraId="3FC6B125" w14:textId="77777777" w:rsidR="00031F09" w:rsidRPr="00472CAC" w:rsidRDefault="00031F09" w:rsidP="004C6FC9">
            <w:pPr>
              <w:spacing w:line="360" w:lineRule="auto"/>
              <w:jc w:val="center"/>
              <w:rPr>
                <w:rFonts w:ascii="Garamond" w:hAnsi="Garamond" w:cs="Times New Roman"/>
                <w:sz w:val="18"/>
                <w:szCs w:val="18"/>
              </w:rPr>
            </w:pPr>
            <w:bookmarkStart w:id="5" w:name="_Hlk72756997"/>
            <w:bookmarkEnd w:id="2"/>
            <w:r w:rsidRPr="00472CAC">
              <w:rPr>
                <w:rFonts w:ascii="Garamond" w:hAnsi="Garamond" w:cs="Times New Roman"/>
                <w:sz w:val="18"/>
                <w:szCs w:val="18"/>
              </w:rPr>
              <w:t>C6H6</w:t>
            </w:r>
          </w:p>
        </w:tc>
        <w:tc>
          <w:tcPr>
            <w:tcW w:w="708" w:type="dxa"/>
            <w:vAlign w:val="center"/>
          </w:tcPr>
          <w:p w14:paraId="4486AB2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w:t>
            </w:r>
          </w:p>
        </w:tc>
        <w:tc>
          <w:tcPr>
            <w:tcW w:w="1134" w:type="dxa"/>
            <w:vAlign w:val="center"/>
          </w:tcPr>
          <w:p w14:paraId="7D61321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4CC63CC" w14:textId="77777777" w:rsidR="00031F09" w:rsidRPr="00472CAC" w:rsidRDefault="00031F09" w:rsidP="004C6FC9">
            <w:pPr>
              <w:spacing w:line="360" w:lineRule="auto"/>
              <w:jc w:val="center"/>
              <w:rPr>
                <w:rFonts w:ascii="Garamond" w:hAnsi="Garamond" w:cs="Times New Roman"/>
                <w:noProof/>
                <w:sz w:val="18"/>
                <w:szCs w:val="18"/>
              </w:rPr>
            </w:pPr>
            <w:r w:rsidRPr="00472CAC">
              <w:rPr>
                <w:rFonts w:ascii="Garamond" w:hAnsi="Garamond"/>
                <w:noProof/>
                <w:sz w:val="18"/>
                <w:szCs w:val="18"/>
              </w:rPr>
              <w:drawing>
                <wp:inline distT="0" distB="0" distL="0" distR="0" wp14:anchorId="04BFE7FB" wp14:editId="51333238">
                  <wp:extent cx="1108800" cy="1260000"/>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1108800" cy="1260000"/>
                          </a:xfrm>
                          <a:prstGeom prst="rect">
                            <a:avLst/>
                          </a:prstGeom>
                        </pic:spPr>
                      </pic:pic>
                    </a:graphicData>
                  </a:graphic>
                </wp:inline>
              </w:drawing>
            </w:r>
          </w:p>
        </w:tc>
        <w:tc>
          <w:tcPr>
            <w:tcW w:w="851" w:type="dxa"/>
            <w:vAlign w:val="center"/>
          </w:tcPr>
          <w:p w14:paraId="001D33E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-7.08 </w:t>
            </w:r>
          </w:p>
        </w:tc>
        <w:tc>
          <w:tcPr>
            <w:tcW w:w="850" w:type="dxa"/>
            <w:vAlign w:val="center"/>
          </w:tcPr>
          <w:p w14:paraId="7B5CA72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-0.48 </w:t>
            </w:r>
          </w:p>
        </w:tc>
        <w:tc>
          <w:tcPr>
            <w:tcW w:w="851" w:type="dxa"/>
            <w:vAlign w:val="center"/>
          </w:tcPr>
          <w:p w14:paraId="2C85E15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6.59 </w:t>
            </w:r>
          </w:p>
        </w:tc>
        <w:tc>
          <w:tcPr>
            <w:tcW w:w="1134" w:type="dxa"/>
            <w:vAlign w:val="center"/>
          </w:tcPr>
          <w:p w14:paraId="27225179" w14:textId="0D72C61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PEVuZE5vdGU+PENpdGU+PEF1dGhvcj5NYXJ0aW48L0F1dGhvcj48WWVhcj4yMDE5PC9ZZWFyPjxS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PEVuZE5vdGU+PENpdGU+PEF1dGhvcj5NYXJ0aW48L0F1dGhvcj48WWVhcj4yMDE5PC9ZZWFyPjxS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(Kholghy et al., 2018; Li et al., 2018; Martin et al., 2019)</w:t>
            </w:r>
            <w:r w:rsidRPr="00472CAC">
              <w:rPr>
                <w:rFonts w:ascii="Garamond" w:hAnsi="Garamond" w:cs="Times New Roman"/>
                <w:sz w:val="18"/>
                <w:szCs w:val="18"/>
              </w:rPr>
              <w:fldChar w:fldCharType="end"/>
            </w:r>
          </w:p>
        </w:tc>
      </w:tr>
      <w:bookmarkEnd w:id="3"/>
      <w:bookmarkEnd w:id="5"/>
      <w:tr w:rsidR="00472CAC" w:rsidRPr="00472CAC" w14:paraId="27B72B53" w14:textId="77777777" w:rsidTr="00A767F7">
        <w:trPr>
          <w:trHeight w:val="948"/>
          <w:jc w:val="center"/>
        </w:trPr>
        <w:tc>
          <w:tcPr>
            <w:tcW w:w="988" w:type="dxa"/>
            <w:vAlign w:val="center"/>
          </w:tcPr>
          <w:p w14:paraId="099EB7A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C6H8</w:t>
            </w:r>
          </w:p>
        </w:tc>
        <w:tc>
          <w:tcPr>
            <w:tcW w:w="708" w:type="dxa"/>
            <w:vAlign w:val="center"/>
          </w:tcPr>
          <w:p w14:paraId="28F7381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w:t>
            </w:r>
          </w:p>
        </w:tc>
        <w:tc>
          <w:tcPr>
            <w:tcW w:w="1134" w:type="dxa"/>
            <w:vAlign w:val="center"/>
          </w:tcPr>
          <w:p w14:paraId="2F3072D9"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0B2BF27"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41A645D" wp14:editId="73890B57">
                  <wp:extent cx="968400" cy="1263600"/>
                  <wp:effectExtent l="0" t="0" r="3175" b="0"/>
                  <wp:docPr id="33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cstate="print"/>
                          <a:srcRect/>
                          <a:stretch>
                            <a:fillRect/>
                          </a:stretch>
                        </pic:blipFill>
                        <pic:spPr bwMode="auto">
                          <a:xfrm>
                            <a:off x="0" y="0"/>
                            <a:ext cx="968400" cy="1263600"/>
                          </a:xfrm>
                          <a:prstGeom prst="rect">
                            <a:avLst/>
                          </a:prstGeom>
                          <a:noFill/>
                          <a:ln w="9525">
                            <a:noFill/>
                            <a:miter lim="800000"/>
                            <a:headEnd/>
                            <a:tailEnd/>
                          </a:ln>
                        </pic:spPr>
                      </pic:pic>
                    </a:graphicData>
                  </a:graphic>
                </wp:inline>
              </w:drawing>
            </w:r>
          </w:p>
        </w:tc>
        <w:tc>
          <w:tcPr>
            <w:tcW w:w="851" w:type="dxa"/>
            <w:vAlign w:val="center"/>
          </w:tcPr>
          <w:p w14:paraId="145C309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-6.74 </w:t>
            </w:r>
          </w:p>
        </w:tc>
        <w:tc>
          <w:tcPr>
            <w:tcW w:w="850" w:type="dxa"/>
            <w:vAlign w:val="center"/>
          </w:tcPr>
          <w:p w14:paraId="2FC08FE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-0.46 </w:t>
            </w:r>
          </w:p>
        </w:tc>
        <w:tc>
          <w:tcPr>
            <w:tcW w:w="851" w:type="dxa"/>
            <w:vAlign w:val="center"/>
          </w:tcPr>
          <w:p w14:paraId="095C9D1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6.28</w:t>
            </w:r>
          </w:p>
        </w:tc>
        <w:tc>
          <w:tcPr>
            <w:tcW w:w="1134" w:type="dxa"/>
            <w:vAlign w:val="center"/>
          </w:tcPr>
          <w:p w14:paraId="4102E926" w14:textId="742F713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&lt;EndNote&gt;&lt;Cite&gt;&lt;Author&gt;Kholghy&lt;/Author&gt;&lt;Year&gt;2018&lt;/Year&gt;&lt;RecNum&gt;52&lt;/RecNum&gt;&lt;DisplayText&gt;(Kholghy et al., 2018)&lt;/DisplayText&gt;&lt;record&gt;&lt;rec-number&gt;52&lt;/rec-number&gt;&lt;foreign-keys&gt;&lt;key app="EN" db-id="ffxwwrwww20z59et9r4pv5pi5wez99p9xsve" timestamp="1618235945"&gt;52&lt;/key&gt;&lt;key app="ENWeb" db-id=""&gt;0&lt;/key&gt;&lt;/foreign-keys&gt;&lt;ref-type name="Journal Article"&gt;17&lt;/ref-type&gt;&lt;contributors&gt;&lt;authors&gt;&lt;author&gt;Kholghy, M. R.&lt;/author&gt;&lt;author&gt;Kelesidis, G. A.&lt;/author&gt;&lt;author&gt;Pratsinis, S. E.&lt;/author&gt;&lt;/authors&gt;&lt;/contributors&gt;&lt;auth-address&gt;Particle Technology Laboratory, Institute of Process Engineering, Department of Mechanical and Process Engineering, ETH Zurich, Sonneggstrasse 3, Zurich CH-8092, Switzerland. sotiris.pratsinis@ptl.mavt.ethz.ch.&lt;/auth-address&gt;&lt;titles&gt;&lt;title&gt;Reactive Polycyclic Aromatic Hydrocarbon Dimerization Drives Soot Nucleation&lt;/title&gt;&lt;secondary-title&gt;Physical Chemistry Chemical Physics&lt;/secondary-title&gt;&lt;/titles&gt;&lt;periodical&gt;&lt;full-title&gt;Physical Chemistry Chemical Physics&lt;/full-title&gt;&lt;/periodical&gt;&lt;pages&gt;10926-10938&lt;/pages&gt;&lt;volume&gt;20&lt;/volume&gt;&lt;number&gt;16&lt;/number&gt;&lt;edition&gt;2018/03/16&lt;/edition&gt;&lt;dates&gt;&lt;year&gt;2018&lt;/year&gt;&lt;pub-dates&gt;&lt;date&gt;Apr 25&lt;/date&gt;&lt;/pub-dates&gt;&lt;/dates&gt;&lt;isbn&gt;1463-9084 (Electronic)&amp;#xD;1463-9076 (Linking)&lt;/isbn&gt;&lt;accession-num&gt;29542752&lt;/accession-num&gt;&lt;urls&gt;&lt;related-urls&gt;&lt;url&gt;https://www.ncbi.nlm.nih.gov/pubmed/29542752&lt;/url&gt;&lt;/related-urls&gt;&lt;/urls&gt;&lt;electronic-resource-num&gt;10.1039/c7cp07803j&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(Kholghy et al., 2018)</w:t>
            </w:r>
            <w:r w:rsidRPr="00472CAC">
              <w:rPr>
                <w:rFonts w:ascii="Garamond" w:hAnsi="Garamond" w:cs="Times New Roman"/>
                <w:sz w:val="18"/>
                <w:szCs w:val="18"/>
              </w:rPr>
              <w:fldChar w:fldCharType="end"/>
            </w:r>
          </w:p>
        </w:tc>
      </w:tr>
      <w:tr w:rsidR="00472CAC" w:rsidRPr="00472CAC" w14:paraId="27B8DE8C" w14:textId="77777777" w:rsidTr="00A767F7">
        <w:trPr>
          <w:trHeight w:val="948"/>
          <w:jc w:val="center"/>
        </w:trPr>
        <w:tc>
          <w:tcPr>
            <w:tcW w:w="988" w:type="dxa"/>
            <w:vAlign w:val="center"/>
          </w:tcPr>
          <w:p w14:paraId="3905E4C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C7H7</w:t>
            </w:r>
          </w:p>
        </w:tc>
        <w:tc>
          <w:tcPr>
            <w:tcW w:w="708" w:type="dxa"/>
            <w:vAlign w:val="center"/>
          </w:tcPr>
          <w:p w14:paraId="3227313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w:t>
            </w:r>
          </w:p>
        </w:tc>
        <w:tc>
          <w:tcPr>
            <w:tcW w:w="1134" w:type="dxa"/>
            <w:vAlign w:val="center"/>
          </w:tcPr>
          <w:p w14:paraId="2496D86E"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9F9AD3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B84F45A" wp14:editId="669F0253">
                  <wp:extent cx="1083600" cy="1440000"/>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83600" cy="1440000"/>
                          </a:xfrm>
                          <a:prstGeom prst="rect">
                            <a:avLst/>
                          </a:prstGeom>
                        </pic:spPr>
                      </pic:pic>
                    </a:graphicData>
                  </a:graphic>
                </wp:inline>
              </w:drawing>
            </w:r>
          </w:p>
        </w:tc>
        <w:tc>
          <w:tcPr>
            <w:tcW w:w="851" w:type="dxa"/>
            <w:vAlign w:val="center"/>
          </w:tcPr>
          <w:p w14:paraId="0A769B6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-6.2</w:t>
            </w:r>
          </w:p>
          <w:p w14:paraId="03348D6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-6.89</w:t>
            </w:r>
          </w:p>
        </w:tc>
        <w:tc>
          <w:tcPr>
            <w:tcW w:w="850" w:type="dxa"/>
            <w:vAlign w:val="center"/>
          </w:tcPr>
          <w:p w14:paraId="1221206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-0.51</w:t>
            </w:r>
          </w:p>
          <w:p w14:paraId="1BE4D88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-2.03</w:t>
            </w:r>
          </w:p>
        </w:tc>
        <w:tc>
          <w:tcPr>
            <w:tcW w:w="851" w:type="dxa"/>
            <w:vAlign w:val="center"/>
          </w:tcPr>
          <w:p w14:paraId="35546E7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 </w:t>
            </w:r>
          </w:p>
          <w:p w14:paraId="031FA66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4.86 </w:t>
            </w:r>
          </w:p>
        </w:tc>
        <w:tc>
          <w:tcPr>
            <w:tcW w:w="1134" w:type="dxa"/>
            <w:vAlign w:val="center"/>
          </w:tcPr>
          <w:p w14:paraId="703E791A" w14:textId="09B256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&lt;EndNote&gt;&lt;Cite&gt;&lt;Author&gt;Kozliak&lt;/Author&gt;&lt;Year&gt;2019&lt;/Year&gt;&lt;RecNum&gt;71&lt;/RecNum&gt;&lt;DisplayText&gt;(Kozliak et al., 2019)&lt;/DisplayText&gt;&lt;record&gt;&lt;rec-number&gt;71&lt;/rec-number&gt;&lt;foreign-keys&gt;&lt;key app="EN" db-id="ffxwwrwww20z59et9r4pv5pi5wez99p9xsve" timestamp="1620303865"&gt;71&lt;/key&gt;&lt;key app="ENWeb" db-id=""&gt;0&lt;/key&gt;&lt;/foreign-keys&gt;&lt;ref-type name="Journal Article"&gt;17&lt;/ref-type&gt;&lt;contributors&gt;&lt;authors&gt;&lt;author&gt;Kozliak, E.&lt;/author&gt;&lt;author&gt;Sulkes, M.&lt;/author&gt;&lt;author&gt;Alhroub, I.&lt;/author&gt;&lt;author&gt;Kubatova, A.&lt;/author&gt;&lt;author&gt;Andrianova, A.&lt;/author&gt;&lt;author&gt;Seames, W.&lt;/author&gt;&lt;/authors&gt;&lt;/contributors&gt;&lt;auth-address&gt;University of North Dakota, Department of Chemistry, USA. evguenii.kozliak@und.edu.&lt;/auth-address&gt;&lt;titles&gt;&lt;title&gt;Influence of Early Stages of Triglyceride Pyrolysis on the Formation of PAHs as Coke Precursors&lt;/title&gt;&lt;secondary-title&gt;Physical Chemistry Chemical Physics&lt;/secondary-title&gt;&lt;/titles&gt;&lt;periodical&gt;&lt;full-title&gt;Physical Chemistry Chemical Physics&lt;/full-title&gt;&lt;/periodical&gt;&lt;pages&gt;20189-20203&lt;/pages&gt;&lt;volume&gt;21&lt;/volume&gt;&lt;number&gt;36&lt;/number&gt;&lt;edition&gt;2019/09/06&lt;/edition&gt;&lt;dates&gt;&lt;year&gt;2019&lt;/year&gt;&lt;pub-dates&gt;&lt;date&gt;Sep 18&lt;/date&gt;&lt;/pub-dates&gt;&lt;/dates&gt;&lt;isbn&gt;1463-9084 (Electronic)&amp;#xD;1463-9076 (Linking)&lt;/isbn&gt;&lt;accession-num&gt;31486462&lt;/accession-num&gt;&lt;urls&gt;&lt;related-urls&gt;&lt;url&gt;https://www.ncbi.nlm.nih.gov/pubmed/31486462&lt;/url&gt;&lt;/related-urls&gt;&lt;/urls&gt;&lt;electronic-resource-num&gt;10.1039/c9cp02025j&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(Kozliak et al., 2019)</w:t>
            </w:r>
            <w:r w:rsidRPr="00472CAC">
              <w:rPr>
                <w:rFonts w:ascii="Garamond" w:hAnsi="Garamond" w:cs="Times New Roman"/>
                <w:sz w:val="18"/>
                <w:szCs w:val="18"/>
              </w:rPr>
              <w:fldChar w:fldCharType="end"/>
            </w:r>
          </w:p>
        </w:tc>
      </w:tr>
      <w:tr w:rsidR="00472CAC" w:rsidRPr="00472CAC" w14:paraId="3D768311" w14:textId="77777777" w:rsidTr="00A767F7">
        <w:trPr>
          <w:trHeight w:val="948"/>
          <w:jc w:val="center"/>
        </w:trPr>
        <w:tc>
          <w:tcPr>
            <w:tcW w:w="988" w:type="dxa"/>
            <w:vAlign w:val="center"/>
          </w:tcPr>
          <w:p w14:paraId="7A3E744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C7H8</w:t>
            </w:r>
          </w:p>
        </w:tc>
        <w:tc>
          <w:tcPr>
            <w:tcW w:w="708" w:type="dxa"/>
            <w:vAlign w:val="center"/>
          </w:tcPr>
          <w:p w14:paraId="48FEC1D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w:t>
            </w:r>
          </w:p>
        </w:tc>
        <w:tc>
          <w:tcPr>
            <w:tcW w:w="1134" w:type="dxa"/>
            <w:vAlign w:val="center"/>
          </w:tcPr>
          <w:p w14:paraId="705E77D1"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32787A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D291E10" wp14:editId="2D734BF1">
                  <wp:extent cx="964800" cy="1260000"/>
                  <wp:effectExtent l="0" t="0" r="6985" b="0"/>
                  <wp:docPr id="3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964800" cy="1260000"/>
                          </a:xfrm>
                          <a:prstGeom prst="rect">
                            <a:avLst/>
                          </a:prstGeom>
                          <a:noFill/>
                          <a:ln w="9525">
                            <a:noFill/>
                            <a:miter lim="800000"/>
                            <a:headEnd/>
                            <a:tailEnd/>
                          </a:ln>
                        </pic:spPr>
                      </pic:pic>
                    </a:graphicData>
                  </a:graphic>
                </wp:inline>
              </w:drawing>
            </w:r>
          </w:p>
        </w:tc>
        <w:tc>
          <w:tcPr>
            <w:tcW w:w="851" w:type="dxa"/>
            <w:vAlign w:val="center"/>
          </w:tcPr>
          <w:p w14:paraId="4E8C264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-6.74 </w:t>
            </w:r>
          </w:p>
        </w:tc>
        <w:tc>
          <w:tcPr>
            <w:tcW w:w="850" w:type="dxa"/>
            <w:vAlign w:val="center"/>
          </w:tcPr>
          <w:p w14:paraId="71A4469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-0.46 </w:t>
            </w:r>
          </w:p>
        </w:tc>
        <w:tc>
          <w:tcPr>
            <w:tcW w:w="851" w:type="dxa"/>
            <w:vAlign w:val="center"/>
          </w:tcPr>
          <w:p w14:paraId="46349A1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6.28 </w:t>
            </w:r>
          </w:p>
        </w:tc>
        <w:tc>
          <w:tcPr>
            <w:tcW w:w="1134" w:type="dxa"/>
            <w:vAlign w:val="center"/>
          </w:tcPr>
          <w:p w14:paraId="6B086E25" w14:textId="4995A0B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PEVuZE5vdGU+PENpdGU+PEF1dGhvcj5MaTwvQXV0aG9yPjxZZWFyPjIwMTg8L1llYXI+PFJlY051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PEVuZE5vdGU+PENpdGU+PEF1dGhvcj5MaTwvQXV0aG9yPjxZZWFyPjIwMTg8L1llYXI+PFJlY051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(Li et al., 2018; Commodo et al., 2019; Schulz et al., 2019)</w:t>
            </w:r>
            <w:r w:rsidRPr="00472CAC">
              <w:rPr>
                <w:rFonts w:ascii="Garamond" w:hAnsi="Garamond" w:cs="Times New Roman"/>
                <w:sz w:val="18"/>
                <w:szCs w:val="18"/>
              </w:rPr>
              <w:fldChar w:fldCharType="end"/>
            </w:r>
          </w:p>
        </w:tc>
      </w:tr>
      <w:tr w:rsidR="00472CAC" w:rsidRPr="00472CAC" w14:paraId="7628A2D0" w14:textId="77777777" w:rsidTr="00A767F7">
        <w:trPr>
          <w:trHeight w:val="948"/>
          <w:jc w:val="center"/>
        </w:trPr>
        <w:tc>
          <w:tcPr>
            <w:tcW w:w="988" w:type="dxa"/>
            <w:vAlign w:val="center"/>
          </w:tcPr>
          <w:p w14:paraId="068F064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C8H6</w:t>
            </w:r>
          </w:p>
        </w:tc>
        <w:tc>
          <w:tcPr>
            <w:tcW w:w="708" w:type="dxa"/>
            <w:vAlign w:val="center"/>
          </w:tcPr>
          <w:p w14:paraId="37F1C41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w:t>
            </w:r>
          </w:p>
        </w:tc>
        <w:tc>
          <w:tcPr>
            <w:tcW w:w="1134" w:type="dxa"/>
            <w:vAlign w:val="center"/>
          </w:tcPr>
          <w:p w14:paraId="50FC7375"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FE625D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B352768" wp14:editId="013585DF">
                  <wp:extent cx="1095079" cy="1800000"/>
                  <wp:effectExtent l="19050" t="0" r="0" b="0"/>
                  <wp:docPr id="37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 cstate="print"/>
                          <a:srcRect/>
                          <a:stretch>
                            <a:fillRect/>
                          </a:stretch>
                        </pic:blipFill>
                        <pic:spPr bwMode="auto">
                          <a:xfrm>
                            <a:off x="0" y="0"/>
                            <a:ext cx="1095079" cy="1800000"/>
                          </a:xfrm>
                          <a:prstGeom prst="rect">
                            <a:avLst/>
                          </a:prstGeom>
                          <a:noFill/>
                          <a:ln w="9525">
                            <a:noFill/>
                            <a:miter lim="800000"/>
                            <a:headEnd/>
                            <a:tailEnd/>
                          </a:ln>
                        </pic:spPr>
                      </pic:pic>
                    </a:graphicData>
                  </a:graphic>
                </wp:inline>
              </w:drawing>
            </w:r>
          </w:p>
        </w:tc>
        <w:tc>
          <w:tcPr>
            <w:tcW w:w="851" w:type="dxa"/>
            <w:vAlign w:val="center"/>
          </w:tcPr>
          <w:p w14:paraId="3B45CCB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-6.69 </w:t>
            </w:r>
          </w:p>
        </w:tc>
        <w:tc>
          <w:tcPr>
            <w:tcW w:w="850" w:type="dxa"/>
            <w:vAlign w:val="center"/>
          </w:tcPr>
          <w:p w14:paraId="7FCB8A2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-1.29 </w:t>
            </w:r>
          </w:p>
        </w:tc>
        <w:tc>
          <w:tcPr>
            <w:tcW w:w="851" w:type="dxa"/>
            <w:vAlign w:val="center"/>
          </w:tcPr>
          <w:p w14:paraId="3E80F0A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5.40</w:t>
            </w:r>
          </w:p>
        </w:tc>
        <w:tc>
          <w:tcPr>
            <w:tcW w:w="1134" w:type="dxa"/>
            <w:vAlign w:val="center"/>
          </w:tcPr>
          <w:p w14:paraId="739D573D" w14:textId="7C09879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PEVuZE5vdGU+PENpdGU+PEF1dGhvcj5LaG9sZ2h5PC9BdXRob3I+PFllYXI+MjAxODwvWWVhcj48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PEVuZE5vdGU+PENpdGU+PEF1dGhvcj5LaG9sZ2h5PC9BdXRob3I+PFllYXI+MjAxODwvWWVhcj48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(Kholghy et al., 2018; Li et al., 2018)</w:t>
            </w:r>
            <w:r w:rsidRPr="00472CAC">
              <w:rPr>
                <w:rFonts w:ascii="Garamond" w:hAnsi="Garamond" w:cs="Times New Roman"/>
                <w:sz w:val="18"/>
                <w:szCs w:val="18"/>
              </w:rPr>
              <w:fldChar w:fldCharType="end"/>
            </w:r>
          </w:p>
        </w:tc>
      </w:tr>
      <w:tr w:rsidR="00472CAC" w:rsidRPr="00472CAC" w14:paraId="230C247A" w14:textId="77777777" w:rsidTr="00A767F7">
        <w:trPr>
          <w:trHeight w:val="948"/>
          <w:jc w:val="center"/>
        </w:trPr>
        <w:tc>
          <w:tcPr>
            <w:tcW w:w="988" w:type="dxa"/>
            <w:vAlign w:val="center"/>
          </w:tcPr>
          <w:p w14:paraId="0FFAF5E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C8H8</w:t>
            </w:r>
          </w:p>
        </w:tc>
        <w:tc>
          <w:tcPr>
            <w:tcW w:w="708" w:type="dxa"/>
            <w:vAlign w:val="center"/>
          </w:tcPr>
          <w:p w14:paraId="29B79D5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w:t>
            </w:r>
          </w:p>
        </w:tc>
        <w:tc>
          <w:tcPr>
            <w:tcW w:w="1134" w:type="dxa"/>
            <w:vAlign w:val="center"/>
          </w:tcPr>
          <w:p w14:paraId="041CF6D2"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6635775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D5D5B41" wp14:editId="0182C301">
                  <wp:extent cx="1105187" cy="1440000"/>
                  <wp:effectExtent l="19050" t="0" r="0" b="0"/>
                  <wp:docPr id="40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a:stretch>
                            <a:fillRect/>
                          </a:stretch>
                        </pic:blipFill>
                        <pic:spPr bwMode="auto">
                          <a:xfrm>
                            <a:off x="0" y="0"/>
                            <a:ext cx="1105187" cy="1440000"/>
                          </a:xfrm>
                          <a:prstGeom prst="rect">
                            <a:avLst/>
                          </a:prstGeom>
                          <a:noFill/>
                          <a:ln w="9525">
                            <a:noFill/>
                            <a:miter lim="800000"/>
                            <a:headEnd/>
                            <a:tailEnd/>
                          </a:ln>
                        </pic:spPr>
                      </pic:pic>
                    </a:graphicData>
                  </a:graphic>
                </wp:inline>
              </w:drawing>
            </w:r>
          </w:p>
        </w:tc>
        <w:tc>
          <w:tcPr>
            <w:tcW w:w="851" w:type="dxa"/>
            <w:vAlign w:val="center"/>
          </w:tcPr>
          <w:p w14:paraId="2C2FD5B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-6.40 </w:t>
            </w:r>
          </w:p>
        </w:tc>
        <w:tc>
          <w:tcPr>
            <w:tcW w:w="850" w:type="dxa"/>
            <w:vAlign w:val="center"/>
          </w:tcPr>
          <w:p w14:paraId="4225AAA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-1.36 </w:t>
            </w:r>
          </w:p>
        </w:tc>
        <w:tc>
          <w:tcPr>
            <w:tcW w:w="851" w:type="dxa"/>
            <w:vAlign w:val="center"/>
          </w:tcPr>
          <w:p w14:paraId="3A10FA8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5.04 </w:t>
            </w:r>
          </w:p>
        </w:tc>
        <w:tc>
          <w:tcPr>
            <w:tcW w:w="1134" w:type="dxa"/>
            <w:vAlign w:val="center"/>
          </w:tcPr>
          <w:p w14:paraId="3868AEF1" w14:textId="419D345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&lt;EndNote&gt;&lt;Cite&gt;&lt;Author&gt;Li&lt;/Author&gt;&lt;Year&gt;2018&lt;/Year&gt;&lt;RecNum&gt;55&lt;/RecNum&gt;&lt;DisplayText&gt;(Li et al., 2018)&lt;/DisplayText&gt;&lt;record&gt;&lt;rec-number&gt;55&lt;/rec-number&gt;&lt;foreign-keys&gt;&lt;key app="EN" db-id="ffxwwrwww20z59et9r4pv5pi5wez99p9xsve" timestamp="1618317469"&gt;55&lt;/key&gt;&lt;key app="ENWeb" db-id=""&gt;0&lt;/key&gt;&lt;/foreign-keys&gt;&lt;ref-type name="Journal Article"&gt;17&lt;/ref-type&gt;&lt;contributors&gt;&lt;authors&gt;&lt;author&gt;Li, Yan&lt;/author&gt;&lt;author&gt;Tan, Houzhang&lt;/author&gt;&lt;author&gt;Wang, Xuebin&lt;/author&gt;&lt;author&gt;Bai, Shengjie&lt;/author&gt;&lt;author&gt;Mei, Junyu&lt;/author&gt;&lt;author&gt;You, Xiaoqing&lt;/author&gt;&lt;author&gt;Ruan, Renhui&lt;/author&gt;&lt;author&gt;Yang, Fuxin&lt;/author&gt;&lt;/authors&gt;&lt;/contributors&gt;&lt;titles&gt;&lt;title&gt;Characteristics and Mechanism of Soot Formation during the Fast Pyrolysis of Biomass in an Entrained Flow Reactor&lt;/title&gt;&lt;secondary-title&gt;Energy &amp;amp; Fuels&lt;/secondary-title&gt;&lt;/titles&gt;&lt;periodical&gt;&lt;full-title&gt;Energy &amp;amp; Fuels&lt;/full-title&gt;&lt;/periodical&gt;&lt;pages&gt;11477-11488&lt;/pages&gt;&lt;volume&gt;32&lt;/volume&gt;&lt;number&gt;11&lt;/number&gt;&lt;section&gt;11477&lt;/section&gt;&lt;dates&gt;&lt;year&gt;2018&lt;/year&gt;&lt;/dates&gt;&lt;isbn&gt;0887-0624&amp;#xD;1520-5029&lt;/isbn&gt;&lt;urls&gt;&lt;/urls&gt;&lt;electronic-resource-num&gt;10.1021/acs.energyfuels.8b00752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(Li et al., 2018)</w:t>
            </w:r>
            <w:r w:rsidRPr="00472CAC">
              <w:rPr>
                <w:rFonts w:ascii="Garamond" w:hAnsi="Garamond" w:cs="Times New Roman"/>
                <w:sz w:val="18"/>
                <w:szCs w:val="18"/>
              </w:rPr>
              <w:fldChar w:fldCharType="end"/>
            </w: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1D23D1EF" w14:textId="77777777" w:rsidTr="00A767F7">
        <w:trPr>
          <w:trHeight w:val="948"/>
          <w:jc w:val="center"/>
        </w:trPr>
        <w:tc>
          <w:tcPr>
            <w:tcW w:w="988" w:type="dxa"/>
            <w:vAlign w:val="center"/>
          </w:tcPr>
          <w:p w14:paraId="23E0166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C8H8</w:t>
            </w:r>
          </w:p>
        </w:tc>
        <w:tc>
          <w:tcPr>
            <w:tcW w:w="708" w:type="dxa"/>
            <w:vAlign w:val="center"/>
          </w:tcPr>
          <w:p w14:paraId="66C7CB6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w:t>
            </w:r>
          </w:p>
        </w:tc>
        <w:tc>
          <w:tcPr>
            <w:tcW w:w="1134" w:type="dxa"/>
            <w:vAlign w:val="center"/>
          </w:tcPr>
          <w:p w14:paraId="19D2F66D"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D447C6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07FBC15" wp14:editId="0F5F2662">
                  <wp:extent cx="1321200" cy="900000"/>
                  <wp:effectExtent l="0" t="0" r="0" b="0"/>
                  <wp:docPr id="40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 cstate="print"/>
                          <a:srcRect/>
                          <a:stretch>
                            <a:fillRect/>
                          </a:stretch>
                        </pic:blipFill>
                        <pic:spPr bwMode="auto">
                          <a:xfrm>
                            <a:off x="0" y="0"/>
                            <a:ext cx="1321200" cy="900000"/>
                          </a:xfrm>
                          <a:prstGeom prst="rect">
                            <a:avLst/>
                          </a:prstGeom>
                          <a:noFill/>
                          <a:ln w="9525">
                            <a:noFill/>
                            <a:miter lim="800000"/>
                            <a:headEnd/>
                            <a:tailEnd/>
                          </a:ln>
                        </pic:spPr>
                      </pic:pic>
                    </a:graphicData>
                  </a:graphic>
                </wp:inline>
              </w:drawing>
            </w:r>
          </w:p>
        </w:tc>
        <w:tc>
          <w:tcPr>
            <w:tcW w:w="851" w:type="dxa"/>
            <w:vAlign w:val="center"/>
          </w:tcPr>
          <w:p w14:paraId="576650B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-5.64 </w:t>
            </w:r>
          </w:p>
        </w:tc>
        <w:tc>
          <w:tcPr>
            <w:tcW w:w="850" w:type="dxa"/>
            <w:vAlign w:val="center"/>
          </w:tcPr>
          <w:p w14:paraId="0B3364A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-1.87 </w:t>
            </w:r>
          </w:p>
        </w:tc>
        <w:tc>
          <w:tcPr>
            <w:tcW w:w="851" w:type="dxa"/>
            <w:vAlign w:val="center"/>
          </w:tcPr>
          <w:p w14:paraId="4DA860C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3.77 </w:t>
            </w:r>
          </w:p>
        </w:tc>
        <w:tc>
          <w:tcPr>
            <w:tcW w:w="1134" w:type="dxa"/>
            <w:vAlign w:val="center"/>
          </w:tcPr>
          <w:p w14:paraId="4F94DE5F" w14:textId="34D2A1C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B40EFDF" w14:textId="77777777" w:rsidTr="00A767F7">
        <w:trPr>
          <w:trHeight w:val="948"/>
          <w:jc w:val="center"/>
        </w:trPr>
        <w:tc>
          <w:tcPr>
            <w:tcW w:w="988" w:type="dxa"/>
            <w:vAlign w:val="center"/>
          </w:tcPr>
          <w:p w14:paraId="0239752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C8H10</w:t>
            </w:r>
          </w:p>
        </w:tc>
        <w:tc>
          <w:tcPr>
            <w:tcW w:w="708" w:type="dxa"/>
            <w:vAlign w:val="center"/>
          </w:tcPr>
          <w:p w14:paraId="714F020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w:t>
            </w:r>
          </w:p>
        </w:tc>
        <w:tc>
          <w:tcPr>
            <w:tcW w:w="1134" w:type="dxa"/>
            <w:vAlign w:val="center"/>
          </w:tcPr>
          <w:p w14:paraId="7F0E73C1"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687BAB8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05037C8" wp14:editId="3078E25D">
                  <wp:extent cx="1333567" cy="900000"/>
                  <wp:effectExtent l="19050" t="0" r="0" b="0"/>
                  <wp:docPr id="4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1333567" cy="900000"/>
                          </a:xfrm>
                          <a:prstGeom prst="rect">
                            <a:avLst/>
                          </a:prstGeom>
                          <a:noFill/>
                          <a:ln w="9525">
                            <a:noFill/>
                            <a:miter lim="800000"/>
                            <a:headEnd/>
                            <a:tailEnd/>
                          </a:ln>
                        </pic:spPr>
                      </pic:pic>
                    </a:graphicData>
                  </a:graphic>
                </wp:inline>
              </w:drawing>
            </w:r>
          </w:p>
        </w:tc>
        <w:tc>
          <w:tcPr>
            <w:tcW w:w="851" w:type="dxa"/>
            <w:vAlign w:val="center"/>
          </w:tcPr>
          <w:p w14:paraId="6B70099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-5.73 </w:t>
            </w:r>
          </w:p>
        </w:tc>
        <w:tc>
          <w:tcPr>
            <w:tcW w:w="850" w:type="dxa"/>
            <w:vAlign w:val="center"/>
          </w:tcPr>
          <w:p w14:paraId="442DFFB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-1.16 </w:t>
            </w:r>
          </w:p>
        </w:tc>
        <w:tc>
          <w:tcPr>
            <w:tcW w:w="851" w:type="dxa"/>
            <w:vAlign w:val="center"/>
          </w:tcPr>
          <w:p w14:paraId="33B7D92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4.57 </w:t>
            </w:r>
          </w:p>
        </w:tc>
        <w:tc>
          <w:tcPr>
            <w:tcW w:w="1134" w:type="dxa"/>
            <w:vAlign w:val="center"/>
          </w:tcPr>
          <w:p w14:paraId="2F11DC66" w14:textId="63688F0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2CDCE5AC" w14:textId="77777777" w:rsidTr="00A767F7">
        <w:trPr>
          <w:trHeight w:val="948"/>
          <w:jc w:val="center"/>
        </w:trPr>
        <w:tc>
          <w:tcPr>
            <w:tcW w:w="988" w:type="dxa"/>
            <w:vAlign w:val="center"/>
          </w:tcPr>
          <w:p w14:paraId="653F2E6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C9H8</w:t>
            </w:r>
          </w:p>
        </w:tc>
        <w:tc>
          <w:tcPr>
            <w:tcW w:w="708" w:type="dxa"/>
            <w:vAlign w:val="center"/>
          </w:tcPr>
          <w:p w14:paraId="43E410F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1F6ABA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C734FE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890DEC1" wp14:editId="58BE6B34">
                  <wp:extent cx="1390622" cy="1080000"/>
                  <wp:effectExtent l="19050" t="0" r="28" b="0"/>
                  <wp:docPr id="4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1390622" cy="1080000"/>
                          </a:xfrm>
                          <a:prstGeom prst="rect">
                            <a:avLst/>
                          </a:prstGeom>
                          <a:noFill/>
                          <a:ln w="9525">
                            <a:noFill/>
                            <a:miter lim="800000"/>
                            <a:headEnd/>
                            <a:tailEnd/>
                          </a:ln>
                        </pic:spPr>
                      </pic:pic>
                    </a:graphicData>
                  </a:graphic>
                </wp:inline>
              </w:drawing>
            </w:r>
          </w:p>
        </w:tc>
        <w:tc>
          <w:tcPr>
            <w:tcW w:w="851" w:type="dxa"/>
            <w:vAlign w:val="center"/>
          </w:tcPr>
          <w:p w14:paraId="4ECCB7B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-6.12 </w:t>
            </w:r>
          </w:p>
        </w:tc>
        <w:tc>
          <w:tcPr>
            <w:tcW w:w="850" w:type="dxa"/>
            <w:vAlign w:val="center"/>
          </w:tcPr>
          <w:p w14:paraId="1EB1CCA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-0.93 </w:t>
            </w:r>
          </w:p>
        </w:tc>
        <w:tc>
          <w:tcPr>
            <w:tcW w:w="851" w:type="dxa"/>
            <w:vAlign w:val="center"/>
          </w:tcPr>
          <w:p w14:paraId="26056B0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5.19 </w:t>
            </w:r>
          </w:p>
        </w:tc>
        <w:tc>
          <w:tcPr>
            <w:tcW w:w="1134" w:type="dxa"/>
            <w:vAlign w:val="center"/>
          </w:tcPr>
          <w:p w14:paraId="38E7BA2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&lt;EndNote&gt;&lt;Cite&gt;&lt;Author&gt;Li&lt;/Author&gt;&lt;Year&gt;2018&lt;/Year&gt;&lt;RecNum&gt;55&lt;/RecNum&gt;&lt;DisplayText&gt;(Li et al., 2018)&lt;/DisplayText&gt;&lt;record&gt;&lt;rec-number&gt;55&lt;/rec-number&gt;&lt;foreign-keys&gt;&lt;key app="EN" db-id="ffxwwrwww20z59et9r4pv5pi5wez99p9xsve" timestamp="1618317469"&gt;55&lt;/key&gt;&lt;key app="ENWeb" db-id=""&gt;0&lt;/key&gt;&lt;/foreign-keys&gt;&lt;ref-type name="Journal Article"&gt;17&lt;/ref-type&gt;&lt;contributors&gt;&lt;authors&gt;&lt;author&gt;Li, Yan&lt;/author&gt;&lt;author&gt;Tan, Houzhang&lt;/author&gt;&lt;author&gt;Wang, Xuebin&lt;/author&gt;&lt;author&gt;Bai, Shengjie&lt;/author&gt;&lt;author&gt;Mei, Junyu&lt;/author&gt;&lt;author&gt;You, Xiaoqing&lt;/author&gt;&lt;author&gt;Ruan, Renhui&lt;/author&gt;&lt;author&gt;Yang, Fuxin&lt;/author&gt;&lt;/authors&gt;&lt;/contributors&gt;&lt;titles&gt;&lt;title&gt;Characteristics and Mechanism of Soot Formation during the Fast Pyrolysis of Biomass in an Entrained Flow Reactor&lt;/title&gt;&lt;secondary-title&gt;Energy &amp;amp; Fuels&lt;/secondary-title&gt;&lt;/titles&gt;&lt;periodical&gt;&lt;full-title&gt;Energy &amp;amp; Fuels&lt;/full-title&gt;&lt;/periodical&gt;&lt;pages&gt;11477-11488&lt;/pages&gt;&lt;volume&gt;32&lt;/volume&gt;&lt;number&gt;11&lt;/number&gt;&lt;section&gt;11477&lt;/section&gt;&lt;dates&gt;&lt;year&gt;2018&lt;/year&gt;&lt;/dates&gt;&lt;isbn&gt;0887-0624&amp;#xD;1520-5029&lt;/isbn&gt;&lt;urls&gt;&lt;/urls&gt;&lt;electronic-resource-num&gt;10.1021/acs.energyfuels.8b00752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(Li et al., 2018)</w:t>
            </w:r>
            <w:r w:rsidRPr="00472CAC">
              <w:rPr>
                <w:rFonts w:ascii="Garamond" w:hAnsi="Garamond" w:cs="Times New Roman"/>
                <w:sz w:val="18"/>
                <w:szCs w:val="18"/>
              </w:rPr>
              <w:fldChar w:fldCharType="end"/>
            </w:r>
          </w:p>
        </w:tc>
      </w:tr>
      <w:tr w:rsidR="00472CAC" w:rsidRPr="00472CAC" w14:paraId="74CACDF2" w14:textId="77777777" w:rsidTr="00A767F7">
        <w:trPr>
          <w:trHeight w:val="948"/>
          <w:jc w:val="center"/>
        </w:trPr>
        <w:tc>
          <w:tcPr>
            <w:tcW w:w="988" w:type="dxa"/>
            <w:vAlign w:val="center"/>
          </w:tcPr>
          <w:p w14:paraId="3163D53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C9H8</w:t>
            </w:r>
          </w:p>
        </w:tc>
        <w:tc>
          <w:tcPr>
            <w:tcW w:w="708" w:type="dxa"/>
            <w:vAlign w:val="center"/>
          </w:tcPr>
          <w:p w14:paraId="5DF7A81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00F8B0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F9274C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C23829C" wp14:editId="1956508C">
                  <wp:extent cx="1324800" cy="1080000"/>
                  <wp:effectExtent l="0" t="0" r="8890" b="635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1324800" cy="1080000"/>
                          </a:xfrm>
                          <a:prstGeom prst="rect">
                            <a:avLst/>
                          </a:prstGeom>
                        </pic:spPr>
                      </pic:pic>
                    </a:graphicData>
                  </a:graphic>
                </wp:inline>
              </w:drawing>
            </w:r>
          </w:p>
        </w:tc>
        <w:tc>
          <w:tcPr>
            <w:tcW w:w="851" w:type="dxa"/>
            <w:vAlign w:val="center"/>
          </w:tcPr>
          <w:p w14:paraId="109657A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-5.30 </w:t>
            </w:r>
          </w:p>
        </w:tc>
        <w:tc>
          <w:tcPr>
            <w:tcW w:w="850" w:type="dxa"/>
            <w:vAlign w:val="center"/>
          </w:tcPr>
          <w:p w14:paraId="72AD557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-1.98 </w:t>
            </w:r>
          </w:p>
        </w:tc>
        <w:tc>
          <w:tcPr>
            <w:tcW w:w="851" w:type="dxa"/>
            <w:vAlign w:val="center"/>
          </w:tcPr>
          <w:p w14:paraId="7EB3BD9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3.31 </w:t>
            </w:r>
          </w:p>
        </w:tc>
        <w:tc>
          <w:tcPr>
            <w:tcW w:w="1134" w:type="dxa"/>
            <w:vAlign w:val="center"/>
          </w:tcPr>
          <w:p w14:paraId="507D5FA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&lt;EndNote&gt;&lt;Cite&gt;&lt;Author&gt;Martin&lt;/Author&gt;&lt;Year&gt;2019&lt;/Year&gt;&lt;RecNum&gt;27&lt;/RecNum&gt;&lt;DisplayText&gt;(Martin et al., 2019)&lt;/DisplayText&gt;&lt;record&gt;&lt;rec-number&gt;27&lt;/rec-number&gt;&lt;foreign-keys&gt;&lt;key app="EN" db-id="z90x2p52x5pzvtetdfk5pvztvptd2d5sfsps" timestamp="1618364059"&gt;27&lt;/key&gt;&lt;key app="ENWeb" db-id=""&gt;0&lt;/key&gt;&lt;/foreign-keys&gt;&lt;ref-type name="Journal Article"&gt;17&lt;/ref-type&gt;&lt;contributors&gt;&lt;authors&gt;&lt;author&gt;Martin, Jacob W.&lt;/author&gt;&lt;author&gt;Hou, Dingyu&lt;/author&gt;&lt;author&gt;Menon, Angiras&lt;/author&gt;&lt;author&gt;Pascazio, Laura&lt;/author&gt;&lt;author&gt;Akroyd, Jethro&lt;/author&gt;&lt;author&gt;You, Xiaoqing&lt;/author&gt;&lt;author&gt;Kraft, Markus&lt;/author&gt;&lt;/authors&gt;&lt;/contributors&gt;&lt;titles&gt;&lt;title&gt;Reactivity of Polycyclic Aromatic Hydrocarbon Soot Precursors: Implications of Localized π-Radicals on Rim-Based Pentagonal Rings&lt;/title&gt;&lt;secondary-title&gt;The Journal of Physical Chemistry C&lt;/secondary-title&gt;&lt;/titles&gt;&lt;periodical&gt;&lt;full-title&gt;The Journal of Physical Chemistry C&lt;/full-title&gt;&lt;/periodical&gt;&lt;pages&gt;26673-26682&lt;/pages&gt;&lt;volume&gt;123&lt;/volume&gt;&lt;number&gt;43&lt;/number&gt;&lt;section&gt;26673&lt;/section&gt;&lt;dates&gt;&lt;year&gt;2019&lt;/year&gt;&lt;/dates&gt;&lt;isbn&gt;1932-7447&amp;#xD;1932-7455&lt;/isbn&gt;&lt;urls&gt;&lt;/urls&gt;&lt;electronic-resource-num&gt;10.1021/acs.jpcc.9b07558&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(Martin et al., 2019)</w:t>
            </w:r>
            <w:r w:rsidRPr="00472CAC">
              <w:rPr>
                <w:rFonts w:ascii="Garamond" w:hAnsi="Garamond" w:cs="Times New Roman"/>
                <w:sz w:val="18"/>
                <w:szCs w:val="18"/>
              </w:rPr>
              <w:fldChar w:fldCharType="end"/>
            </w:r>
          </w:p>
        </w:tc>
      </w:tr>
      <w:tr w:rsidR="00472CAC" w:rsidRPr="00472CAC" w14:paraId="52FA3014" w14:textId="77777777" w:rsidTr="00A767F7">
        <w:trPr>
          <w:trHeight w:val="948"/>
          <w:jc w:val="center"/>
        </w:trPr>
        <w:tc>
          <w:tcPr>
            <w:tcW w:w="988" w:type="dxa"/>
            <w:vAlign w:val="center"/>
          </w:tcPr>
          <w:p w14:paraId="234BC60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C10H8</w:t>
            </w:r>
          </w:p>
        </w:tc>
        <w:tc>
          <w:tcPr>
            <w:tcW w:w="708" w:type="dxa"/>
            <w:vAlign w:val="center"/>
          </w:tcPr>
          <w:p w14:paraId="2CF90A5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690E282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F27791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F5CD557" wp14:editId="47713336">
                  <wp:extent cx="1230035" cy="1620000"/>
                  <wp:effectExtent l="19050" t="0" r="8215"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 cstate="print"/>
                          <a:srcRect/>
                          <a:stretch>
                            <a:fillRect/>
                          </a:stretch>
                        </pic:blipFill>
                        <pic:spPr bwMode="auto">
                          <a:xfrm>
                            <a:off x="0" y="0"/>
                            <a:ext cx="1230035" cy="1620000"/>
                          </a:xfrm>
                          <a:prstGeom prst="rect">
                            <a:avLst/>
                          </a:prstGeom>
                          <a:noFill/>
                          <a:ln w="9525">
                            <a:noFill/>
                            <a:miter lim="800000"/>
                            <a:headEnd/>
                            <a:tailEnd/>
                          </a:ln>
                        </pic:spPr>
                      </pic:pic>
                    </a:graphicData>
                  </a:graphic>
                </wp:inline>
              </w:drawing>
            </w:r>
          </w:p>
        </w:tc>
        <w:tc>
          <w:tcPr>
            <w:tcW w:w="851" w:type="dxa"/>
            <w:vAlign w:val="center"/>
          </w:tcPr>
          <w:p w14:paraId="085D838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-6.15 </w:t>
            </w:r>
          </w:p>
        </w:tc>
        <w:tc>
          <w:tcPr>
            <w:tcW w:w="850" w:type="dxa"/>
            <w:vAlign w:val="center"/>
          </w:tcPr>
          <w:p w14:paraId="068ADA6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-1.40 </w:t>
            </w:r>
          </w:p>
        </w:tc>
        <w:tc>
          <w:tcPr>
            <w:tcW w:w="851" w:type="dxa"/>
            <w:vAlign w:val="center"/>
          </w:tcPr>
          <w:p w14:paraId="17E8B85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4.75 </w:t>
            </w:r>
          </w:p>
        </w:tc>
        <w:tc>
          <w:tcPr>
            <w:tcW w:w="1134" w:type="dxa"/>
            <w:vAlign w:val="center"/>
          </w:tcPr>
          <w:p w14:paraId="55F5D506" w14:textId="4B35A5C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PEVuZE5vdGU+PENpdGU+PEF1dGhvcj5NaWNoZWxzZW48L0F1dGhvcj48WWVhcj4yMDIwPC9ZZWFy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PEVuZE5vdGU+PENpdGU+PEF1dGhvcj5NaWNoZWxzZW48L0F1dGhvcj48WWVhcj4yMDIwPC9ZZWFy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(Kholghy et al., 2018; Li et al., 2018; Martin et al., 2019; Michelsen, 2020)</w:t>
            </w:r>
            <w:r w:rsidRPr="00472CAC">
              <w:rPr>
                <w:rFonts w:ascii="Garamond" w:hAnsi="Garamond" w:cs="Times New Roman"/>
                <w:sz w:val="18"/>
                <w:szCs w:val="18"/>
              </w:rPr>
              <w:fldChar w:fldCharType="end"/>
            </w:r>
          </w:p>
        </w:tc>
      </w:tr>
      <w:tr w:rsidR="00472CAC" w:rsidRPr="00472CAC" w14:paraId="2CC0A414" w14:textId="77777777" w:rsidTr="00A767F7">
        <w:trPr>
          <w:trHeight w:val="948"/>
          <w:jc w:val="center"/>
        </w:trPr>
        <w:tc>
          <w:tcPr>
            <w:tcW w:w="988" w:type="dxa"/>
            <w:vAlign w:val="center"/>
          </w:tcPr>
          <w:p w14:paraId="6313547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C10H9O</w:t>
            </w:r>
          </w:p>
        </w:tc>
        <w:tc>
          <w:tcPr>
            <w:tcW w:w="708" w:type="dxa"/>
            <w:vAlign w:val="center"/>
          </w:tcPr>
          <w:p w14:paraId="779D4ED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68E5C174" w14:textId="77777777" w:rsidR="005E10EA"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r w:rsidRPr="00472CAC">
              <w:rPr>
                <w:rFonts w:ascii="Garamond" w:hAnsi="Garamond" w:cs="Times New Roman"/>
                <w:sz w:val="18"/>
                <w:szCs w:val="18"/>
              </w:rPr>
              <w:t xml:space="preserve"> </w:t>
            </w:r>
          </w:p>
          <w:p w14:paraId="513B600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6DDF9AB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CC678D4" wp14:editId="45165187">
                  <wp:extent cx="1421799" cy="1080000"/>
                  <wp:effectExtent l="19050" t="0" r="6951" b="0"/>
                  <wp:docPr id="4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1421799" cy="1080000"/>
                          </a:xfrm>
                          <a:prstGeom prst="rect">
                            <a:avLst/>
                          </a:prstGeom>
                          <a:noFill/>
                          <a:ln w="9525">
                            <a:noFill/>
                            <a:miter lim="800000"/>
                            <a:headEnd/>
                            <a:tailEnd/>
                          </a:ln>
                        </pic:spPr>
                      </pic:pic>
                    </a:graphicData>
                  </a:graphic>
                </wp:inline>
              </w:drawing>
            </w:r>
          </w:p>
        </w:tc>
        <w:tc>
          <w:tcPr>
            <w:tcW w:w="851" w:type="dxa"/>
            <w:vAlign w:val="center"/>
          </w:tcPr>
          <w:p w14:paraId="363E9AA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-4.04</w:t>
            </w:r>
          </w:p>
          <w:p w14:paraId="1AC083A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-6.55</w:t>
            </w:r>
          </w:p>
        </w:tc>
        <w:tc>
          <w:tcPr>
            <w:tcW w:w="850" w:type="dxa"/>
            <w:vAlign w:val="center"/>
          </w:tcPr>
          <w:p w14:paraId="6686E52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-0.54</w:t>
            </w:r>
          </w:p>
          <w:p w14:paraId="6012A47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-1.85</w:t>
            </w:r>
          </w:p>
        </w:tc>
        <w:tc>
          <w:tcPr>
            <w:tcW w:w="851" w:type="dxa"/>
            <w:vAlign w:val="center"/>
          </w:tcPr>
          <w:p w14:paraId="463C877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3.49 </w:t>
            </w:r>
          </w:p>
          <w:p w14:paraId="1B26452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4.7 </w:t>
            </w:r>
          </w:p>
        </w:tc>
        <w:tc>
          <w:tcPr>
            <w:tcW w:w="1134" w:type="dxa"/>
            <w:vAlign w:val="center"/>
          </w:tcPr>
          <w:p w14:paraId="2637262F" w14:textId="5A20A0B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086B2A59" w14:textId="77777777" w:rsidTr="00A767F7">
        <w:trPr>
          <w:trHeight w:val="948"/>
          <w:jc w:val="center"/>
        </w:trPr>
        <w:tc>
          <w:tcPr>
            <w:tcW w:w="988" w:type="dxa"/>
            <w:vAlign w:val="center"/>
          </w:tcPr>
          <w:p w14:paraId="7563664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C11H12O</w:t>
            </w:r>
          </w:p>
        </w:tc>
        <w:tc>
          <w:tcPr>
            <w:tcW w:w="708" w:type="dxa"/>
            <w:vAlign w:val="center"/>
          </w:tcPr>
          <w:p w14:paraId="0157E24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w:t>
            </w:r>
          </w:p>
        </w:tc>
        <w:tc>
          <w:tcPr>
            <w:tcW w:w="1134" w:type="dxa"/>
            <w:vAlign w:val="center"/>
          </w:tcPr>
          <w:p w14:paraId="238F821A" w14:textId="77777777" w:rsidR="005E10EA"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r w:rsidRPr="00472CAC">
              <w:rPr>
                <w:rFonts w:ascii="Garamond" w:hAnsi="Garamond" w:cs="Times New Roman"/>
                <w:sz w:val="18"/>
                <w:szCs w:val="18"/>
              </w:rPr>
              <w:t xml:space="preserve"> </w:t>
            </w:r>
          </w:p>
          <w:p w14:paraId="537ED28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4360258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4429332" wp14:editId="0BF30D8E">
                  <wp:extent cx="1926000" cy="900000"/>
                  <wp:effectExtent l="0" t="0" r="0" b="0"/>
                  <wp:docPr id="4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srcRect/>
                          <a:stretch>
                            <a:fillRect/>
                          </a:stretch>
                        </pic:blipFill>
                        <pic:spPr bwMode="auto">
                          <a:xfrm>
                            <a:off x="0" y="0"/>
                            <a:ext cx="1926000" cy="900000"/>
                          </a:xfrm>
                          <a:prstGeom prst="rect">
                            <a:avLst/>
                          </a:prstGeom>
                          <a:noFill/>
                          <a:ln w="9525">
                            <a:noFill/>
                            <a:miter lim="800000"/>
                            <a:headEnd/>
                            <a:tailEnd/>
                          </a:ln>
                        </pic:spPr>
                      </pic:pic>
                    </a:graphicData>
                  </a:graphic>
                </wp:inline>
              </w:drawing>
            </w:r>
          </w:p>
        </w:tc>
        <w:tc>
          <w:tcPr>
            <w:tcW w:w="851" w:type="dxa"/>
            <w:vAlign w:val="center"/>
          </w:tcPr>
          <w:p w14:paraId="5A8D8EE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-5.91 </w:t>
            </w:r>
          </w:p>
        </w:tc>
        <w:tc>
          <w:tcPr>
            <w:tcW w:w="850" w:type="dxa"/>
            <w:vAlign w:val="center"/>
          </w:tcPr>
          <w:p w14:paraId="03B0175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-1.24 </w:t>
            </w:r>
          </w:p>
        </w:tc>
        <w:tc>
          <w:tcPr>
            <w:tcW w:w="851" w:type="dxa"/>
            <w:vAlign w:val="center"/>
          </w:tcPr>
          <w:p w14:paraId="157C8C9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4.66 </w:t>
            </w:r>
          </w:p>
        </w:tc>
        <w:tc>
          <w:tcPr>
            <w:tcW w:w="1134" w:type="dxa"/>
            <w:vAlign w:val="center"/>
          </w:tcPr>
          <w:p w14:paraId="662A8632" w14:textId="2EFA2DD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&lt;EndNote&gt;&lt;Cite&gt;&lt;Author&gt;Johansson&lt;/Author&gt;&lt;Year&gt;2016&lt;/Year&gt;&lt;RecNum&gt;51&lt;/RecNum&gt;&lt;DisplayText&gt;(Johansson et al., 2016)&lt;/DisplayText&gt;&lt;record&gt;&lt;rec-number&gt;51&lt;/rec-number&gt;&lt;foreign-keys&gt;&lt;key app="EN" db-id="ffxwwrwww20z59et9r4pv5pi5wez99p9xsve" timestamp="1618234281"&gt;51&lt;/key&gt;&lt;key app="ENWeb" db-id=""&gt;0&lt;/key&gt;&lt;/foreign-keys&gt;&lt;ref-type name="Journal Article"&gt;17&lt;/ref-type&gt;&lt;contributors&gt;&lt;authors&gt;&lt;author&gt;Johansson, K. O.&lt;/author&gt;&lt;author&gt;Dillstrom, T.&lt;/author&gt;&lt;author&gt;Monti, M.&lt;/author&gt;&lt;author&gt;El Gabaly, F.&lt;/author&gt;&lt;author&gt;Campbell, M. F.&lt;/author&gt;&lt;author&gt;Schrader, P. E.&lt;/author&gt;&lt;author&gt;Popolan-Vaida, D. M.&lt;/author&gt;&lt;author&gt;Richards-Henderson, N. K.&lt;/author&gt;&lt;author&gt;Wilson, K. R.&lt;/author&gt;&lt;author&gt;Violi, A.&lt;/author&gt;&lt;author&gt;Michelsen, H. A.&lt;/author&gt;&lt;/authors&gt;&lt;/contributors&gt;&lt;titles&gt;&lt;title&gt;Formation and Emission of Large Furans and Oxygenated Hydrocarbons from Flames&lt;/title&gt;&lt;secondary-title&gt;Proceedings of the National Academy of Sciences of the United States of America&lt;/secondary-title&gt;&lt;/titles&gt;&lt;periodical&gt;&lt;full-title&gt;Proceedings of the National Academy of Sciences of the United States of America&lt;/full-title&gt;&lt;/periodical&gt;&lt;pages&gt;8374-9&lt;/pages&gt;&lt;volume&gt;113&lt;/volume&gt;&lt;number&gt;30&lt;/number&gt;&lt;edition&gt;2016/07/14&lt;/edition&gt;&lt;dates&gt;&lt;year&gt;2016&lt;/year&gt;&lt;pub-dates&gt;&lt;date&gt;Jul 26&lt;/date&gt;&lt;/pub-dates&gt;&lt;/dates&gt;&lt;accession-num&gt;27410045&lt;/accession-num&gt;&lt;urls&gt;&lt;related-urls&gt;&lt;url&gt;https://www.ncbi.nlm.nih.gov/pubmed/27410045&lt;/url&gt;&lt;/related-urls&gt;&lt;/urls&gt;&lt;custom2&gt;PMC4968726&lt;/custom2&gt;&lt;electronic-resource-num&gt;10.1073/pnas.1604772113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(Johansson et al., 2016)</w:t>
            </w:r>
            <w:r w:rsidRPr="00472CAC">
              <w:rPr>
                <w:rFonts w:ascii="Garamond" w:hAnsi="Garamond" w:cs="Times New Roman"/>
                <w:sz w:val="18"/>
                <w:szCs w:val="18"/>
              </w:rPr>
              <w:fldChar w:fldCharType="end"/>
            </w:r>
          </w:p>
        </w:tc>
      </w:tr>
      <w:tr w:rsidR="00472CAC" w:rsidRPr="00472CAC" w14:paraId="44728E04" w14:textId="77777777" w:rsidTr="00A767F7">
        <w:trPr>
          <w:trHeight w:val="948"/>
          <w:jc w:val="center"/>
        </w:trPr>
        <w:tc>
          <w:tcPr>
            <w:tcW w:w="988" w:type="dxa"/>
            <w:vAlign w:val="center"/>
          </w:tcPr>
          <w:p w14:paraId="1244475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C12H8</w:t>
            </w:r>
          </w:p>
        </w:tc>
        <w:tc>
          <w:tcPr>
            <w:tcW w:w="708" w:type="dxa"/>
            <w:vAlign w:val="center"/>
          </w:tcPr>
          <w:p w14:paraId="60709DA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5B5C13F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676A27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B17EE11" wp14:editId="0014B3DC">
                  <wp:extent cx="1333846" cy="1440000"/>
                  <wp:effectExtent l="19050" t="0" r="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2" cstate="print"/>
                          <a:srcRect/>
                          <a:stretch>
                            <a:fillRect/>
                          </a:stretch>
                        </pic:blipFill>
                        <pic:spPr bwMode="auto">
                          <a:xfrm>
                            <a:off x="0" y="0"/>
                            <a:ext cx="1333846" cy="1440000"/>
                          </a:xfrm>
                          <a:prstGeom prst="rect">
                            <a:avLst/>
                          </a:prstGeom>
                          <a:noFill/>
                          <a:ln w="9525">
                            <a:noFill/>
                            <a:miter lim="800000"/>
                            <a:headEnd/>
                            <a:tailEnd/>
                          </a:ln>
                        </pic:spPr>
                      </pic:pic>
                    </a:graphicData>
                  </a:graphic>
                </wp:inline>
              </w:drawing>
            </w:r>
          </w:p>
        </w:tc>
        <w:tc>
          <w:tcPr>
            <w:tcW w:w="851" w:type="dxa"/>
            <w:vAlign w:val="center"/>
          </w:tcPr>
          <w:p w14:paraId="4044018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-6.17 </w:t>
            </w:r>
          </w:p>
        </w:tc>
        <w:tc>
          <w:tcPr>
            <w:tcW w:w="850" w:type="dxa"/>
            <w:vAlign w:val="center"/>
          </w:tcPr>
          <w:p w14:paraId="0BFC795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-2.29 </w:t>
            </w:r>
          </w:p>
        </w:tc>
        <w:tc>
          <w:tcPr>
            <w:tcW w:w="851" w:type="dxa"/>
            <w:vAlign w:val="center"/>
          </w:tcPr>
          <w:p w14:paraId="6FC7761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3.89 </w:t>
            </w:r>
          </w:p>
        </w:tc>
        <w:tc>
          <w:tcPr>
            <w:tcW w:w="1134" w:type="dxa"/>
            <w:vAlign w:val="center"/>
          </w:tcPr>
          <w:p w14:paraId="520928E4" w14:textId="30AB94E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PEVuZE5vdGU+PENpdGU+PEF1dGhvcj5NaWNoZWxzZW48L0F1dGhvcj48WWVhcj4yMDIwPC9ZZWFy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PEVuZE5vdGU+PENpdGU+PEF1dGhvcj5NaWNoZWxzZW48L0F1dGhvcj48WWVhcj4yMDIwPC9ZZWFy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 Kholghy et al., 2018; Martin et al., 2019; Michelsen, 2020)</w:t>
            </w:r>
            <w:r w:rsidRPr="00472CAC">
              <w:rPr>
                <w:rFonts w:ascii="Garamond" w:hAnsi="Garamond" w:cs="Times New Roman"/>
                <w:sz w:val="18"/>
                <w:szCs w:val="18"/>
              </w:rPr>
              <w:fldChar w:fldCharType="end"/>
            </w:r>
          </w:p>
        </w:tc>
      </w:tr>
      <w:tr w:rsidR="00472CAC" w:rsidRPr="00472CAC" w14:paraId="7B2B690E" w14:textId="77777777" w:rsidTr="00A767F7">
        <w:trPr>
          <w:trHeight w:val="948"/>
          <w:jc w:val="center"/>
        </w:trPr>
        <w:tc>
          <w:tcPr>
            <w:tcW w:w="988" w:type="dxa"/>
            <w:vAlign w:val="center"/>
          </w:tcPr>
          <w:p w14:paraId="79BF0B7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C12H8</w:t>
            </w:r>
          </w:p>
        </w:tc>
        <w:tc>
          <w:tcPr>
            <w:tcW w:w="708" w:type="dxa"/>
            <w:vAlign w:val="center"/>
          </w:tcPr>
          <w:p w14:paraId="3127B02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5A9E36AA"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2A3F7D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5449C72" wp14:editId="24328A9F">
                  <wp:extent cx="1890319" cy="1620000"/>
                  <wp:effectExtent l="19050" t="0" r="0" b="0"/>
                  <wp:docPr id="42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 cstate="print"/>
                          <a:srcRect/>
                          <a:stretch>
                            <a:fillRect/>
                          </a:stretch>
                        </pic:blipFill>
                        <pic:spPr bwMode="auto">
                          <a:xfrm>
                            <a:off x="0" y="0"/>
                            <a:ext cx="1890319" cy="1620000"/>
                          </a:xfrm>
                          <a:prstGeom prst="rect">
                            <a:avLst/>
                          </a:prstGeom>
                          <a:noFill/>
                          <a:ln w="9525">
                            <a:noFill/>
                            <a:miter lim="800000"/>
                            <a:headEnd/>
                            <a:tailEnd/>
                          </a:ln>
                        </pic:spPr>
                      </pic:pic>
                    </a:graphicData>
                  </a:graphic>
                </wp:inline>
              </w:drawing>
            </w:r>
          </w:p>
        </w:tc>
        <w:tc>
          <w:tcPr>
            <w:tcW w:w="851" w:type="dxa"/>
            <w:vAlign w:val="center"/>
          </w:tcPr>
          <w:p w14:paraId="6766E18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-6.12 </w:t>
            </w:r>
          </w:p>
        </w:tc>
        <w:tc>
          <w:tcPr>
            <w:tcW w:w="850" w:type="dxa"/>
            <w:vAlign w:val="center"/>
          </w:tcPr>
          <w:p w14:paraId="70E687E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-1.82 </w:t>
            </w:r>
          </w:p>
        </w:tc>
        <w:tc>
          <w:tcPr>
            <w:tcW w:w="851" w:type="dxa"/>
            <w:vAlign w:val="center"/>
          </w:tcPr>
          <w:p w14:paraId="56F9936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4.30</w:t>
            </w:r>
          </w:p>
        </w:tc>
        <w:tc>
          <w:tcPr>
            <w:tcW w:w="1134" w:type="dxa"/>
            <w:vAlign w:val="center"/>
          </w:tcPr>
          <w:p w14:paraId="3F9967AF" w14:textId="2BBABF5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&lt;EndNote&gt;&lt;Cite&gt;&lt;Author&gt;Kholghy&lt;/Author&gt;&lt;Year&gt;2018&lt;/Year&gt;&lt;RecNum&gt;52&lt;/RecNum&gt;&lt;DisplayText&gt;(Kholghy et al., 2018)&lt;/DisplayText&gt;&lt;record&gt;&lt;rec-number&gt;52&lt;/rec-number&gt;&lt;foreign-keys&gt;&lt;key app="EN" db-id="ffxwwrwww20z59et9r4pv5pi5wez99p9xsve" timestamp="1618235945"&gt;52&lt;/key&gt;&lt;key app="ENWeb" db-id=""&gt;0&lt;/key&gt;&lt;/foreign-keys&gt;&lt;ref-type name="Journal Article"&gt;17&lt;/ref-type&gt;&lt;contributors&gt;&lt;authors&gt;&lt;author&gt;Kholghy, M. R.&lt;/author&gt;&lt;author&gt;Kelesidis, G. A.&lt;/author&gt;&lt;author&gt;Pratsinis, S. E.&lt;/author&gt;&lt;/authors&gt;&lt;/contributors&gt;&lt;auth-address&gt;Particle Technology Laboratory, Institute of Process Engineering, Department of Mechanical and Process Engineering, ETH Zurich, Sonneggstrasse 3, Zurich CH-8092, Switzerland. sotiris.pratsinis@ptl.mavt.ethz.ch.&lt;/auth-address&gt;&lt;titles&gt;&lt;title&gt;Reactive Polycyclic Aromatic Hydrocarbon Dimerization Drives Soot Nucleation&lt;/title&gt;&lt;secondary-title&gt;Physical Chemistry Chemical Physics&lt;/secondary-title&gt;&lt;/titles&gt;&lt;periodical&gt;&lt;full-title&gt;Physical Chemistry Chemical Physics&lt;/full-title&gt;&lt;/periodical&gt;&lt;pages&gt;10926-10938&lt;/pages&gt;&lt;volume&gt;20&lt;/volume&gt;&lt;number&gt;16&lt;/number&gt;&lt;edition&gt;2018/03/16&lt;/edition&gt;&lt;dates&gt;&lt;year&gt;2018&lt;/year&gt;&lt;pub-dates&gt;&lt;date&gt;Apr 25&lt;/date&gt;&lt;/pub-dates&gt;&lt;/dates&gt;&lt;isbn&gt;1463-9084 (Electronic)&amp;#xD;1463-9076 (Linking)&lt;/isbn&gt;&lt;accession-num&gt;29542752&lt;/accession-num&gt;&lt;urls&gt;&lt;related-urls&gt;&lt;url&gt;https://www.ncbi.nlm.nih.gov/pubmed/29542752&lt;/url&gt;&lt;/related-urls&gt;&lt;/urls&gt;&lt;electronic-resource-num&gt;10.1039/c7cp07803j&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(Kholghy et al., 2018)</w:t>
            </w:r>
            <w:r w:rsidRPr="00472CAC">
              <w:rPr>
                <w:rFonts w:ascii="Garamond" w:hAnsi="Garamond" w:cs="Times New Roman"/>
                <w:sz w:val="18"/>
                <w:szCs w:val="18"/>
              </w:rPr>
              <w:fldChar w:fldCharType="end"/>
            </w:r>
          </w:p>
        </w:tc>
      </w:tr>
      <w:tr w:rsidR="00472CAC" w:rsidRPr="00472CAC" w14:paraId="5CD507DD" w14:textId="77777777" w:rsidTr="00A767F7">
        <w:trPr>
          <w:trHeight w:val="948"/>
          <w:jc w:val="center"/>
        </w:trPr>
        <w:tc>
          <w:tcPr>
            <w:tcW w:w="988" w:type="dxa"/>
            <w:vAlign w:val="center"/>
          </w:tcPr>
          <w:p w14:paraId="4B6A3F0A" w14:textId="77777777" w:rsidR="00031F09" w:rsidRPr="00472CAC" w:rsidRDefault="00031F09" w:rsidP="004C6FC9">
            <w:pPr>
              <w:spacing w:line="360" w:lineRule="auto"/>
              <w:jc w:val="center"/>
              <w:rPr>
                <w:rFonts w:ascii="Garamond" w:hAnsi="Garamond" w:cs="Times New Roman"/>
                <w:sz w:val="18"/>
                <w:szCs w:val="18"/>
              </w:rPr>
            </w:pPr>
            <w:bookmarkStart w:id="6" w:name="_Hlk72914496"/>
            <w:r w:rsidRPr="00472CAC">
              <w:rPr>
                <w:rFonts w:ascii="Garamond" w:hAnsi="Garamond" w:cs="Times New Roman"/>
                <w:sz w:val="18"/>
                <w:szCs w:val="18"/>
              </w:rPr>
              <w:t>C12H8</w:t>
            </w:r>
          </w:p>
        </w:tc>
        <w:tc>
          <w:tcPr>
            <w:tcW w:w="708" w:type="dxa"/>
            <w:vAlign w:val="center"/>
          </w:tcPr>
          <w:p w14:paraId="46012D5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363519C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E29CEF7"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1FCC8A2" wp14:editId="19A9C4A6">
                  <wp:extent cx="1661432" cy="1080000"/>
                  <wp:effectExtent l="19050" t="0" r="0" b="0"/>
                  <wp:docPr id="4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a:stretch>
                            <a:fillRect/>
                          </a:stretch>
                        </pic:blipFill>
                        <pic:spPr bwMode="auto">
                          <a:xfrm>
                            <a:off x="0" y="0"/>
                            <a:ext cx="1661432" cy="1080000"/>
                          </a:xfrm>
                          <a:prstGeom prst="rect">
                            <a:avLst/>
                          </a:prstGeom>
                          <a:noFill/>
                          <a:ln w="9525">
                            <a:noFill/>
                            <a:miter lim="800000"/>
                            <a:headEnd/>
                            <a:tailEnd/>
                          </a:ln>
                        </pic:spPr>
                      </pic:pic>
                    </a:graphicData>
                  </a:graphic>
                </wp:inline>
              </w:drawing>
            </w:r>
          </w:p>
        </w:tc>
        <w:tc>
          <w:tcPr>
            <w:tcW w:w="851" w:type="dxa"/>
            <w:vAlign w:val="center"/>
          </w:tcPr>
          <w:p w14:paraId="14F5A90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-5.72 </w:t>
            </w:r>
          </w:p>
        </w:tc>
        <w:tc>
          <w:tcPr>
            <w:tcW w:w="850" w:type="dxa"/>
            <w:vAlign w:val="center"/>
          </w:tcPr>
          <w:p w14:paraId="2F616BF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-1.65 </w:t>
            </w:r>
          </w:p>
        </w:tc>
        <w:tc>
          <w:tcPr>
            <w:tcW w:w="851" w:type="dxa"/>
            <w:vAlign w:val="center"/>
          </w:tcPr>
          <w:p w14:paraId="477701E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4.06 </w:t>
            </w:r>
          </w:p>
        </w:tc>
        <w:tc>
          <w:tcPr>
            <w:tcW w:w="1134" w:type="dxa"/>
            <w:vAlign w:val="center"/>
          </w:tcPr>
          <w:p w14:paraId="3B91A0D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&lt;EndNote&gt;&lt;Cite&gt;&lt;Author&gt;Li&lt;/Author&gt;&lt;Year&gt;2018&lt;/Year&gt;&lt;RecNum&gt;55&lt;/RecNum&gt;&lt;DisplayText&gt;(Li et al., 2018)&lt;/DisplayText&gt;&lt;record&gt;&lt;rec-number&gt;55&lt;/rec-number&gt;&lt;foreign-keys&gt;&lt;key app="EN" db-id="ffxwwrwww20z59et9r4pv5pi5wez99p9xsve" timestamp="1618317469"&gt;55&lt;/key&gt;&lt;key app="ENWeb" db-id=""&gt;0&lt;/key&gt;&lt;/foreign-keys&gt;&lt;ref-type name="Journal Article"&gt;17&lt;/ref-type&gt;&lt;contributors&gt;&lt;authors&gt;&lt;author&gt;Li, Yan&lt;/author&gt;&lt;author&gt;Tan, Houzhang&lt;/author&gt;&lt;author&gt;Wang, Xuebin&lt;/author&gt;&lt;author&gt;Bai, Shengjie&lt;/author&gt;&lt;author&gt;Mei, Junyu&lt;/author&gt;&lt;author&gt;You, Xiaoqing&lt;/author&gt;&lt;author&gt;Ruan, Renhui&lt;/author&gt;&lt;author&gt;Yang, Fuxin&lt;/author&gt;&lt;/authors&gt;&lt;/contributors&gt;&lt;titles&gt;&lt;title&gt;Characteristics and Mechanism of Soot Formation during the Fast Pyrolysis of Biomass in an Entrained Flow Reactor&lt;/title&gt;&lt;secondary-title&gt;Energy &amp;amp; Fuels&lt;/secondary-title&gt;&lt;/titles&gt;&lt;periodical&gt;&lt;full-title&gt;Energy &amp;amp; Fuels&lt;/full-title&gt;&lt;/periodical&gt;&lt;pages&gt;11477-11488&lt;/pages&gt;&lt;volume&gt;32&lt;/volume&gt;&lt;number&gt;11&lt;/number&gt;&lt;section&gt;11477&lt;/section&gt;&lt;dates&gt;&lt;year&gt;2018&lt;/year&gt;&lt;/dates&gt;&lt;isbn&gt;0887-0624&amp;#xD;1520-5029&lt;/isbn&gt;&lt;urls&gt;&lt;/urls&gt;&lt;electronic-resource-num&gt;10.1021/acs.energyfuels.8b00752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(Li et al., 2018)</w:t>
            </w:r>
            <w:r w:rsidRPr="00472CAC">
              <w:rPr>
                <w:rFonts w:ascii="Garamond" w:hAnsi="Garamond" w:cs="Times New Roman"/>
                <w:sz w:val="18"/>
                <w:szCs w:val="18"/>
              </w:rPr>
              <w:fldChar w:fldCharType="end"/>
            </w:r>
          </w:p>
        </w:tc>
      </w:tr>
      <w:tr w:rsidR="00472CAC" w:rsidRPr="00472CAC" w14:paraId="2E6A1DA1" w14:textId="77777777" w:rsidTr="00A767F7">
        <w:trPr>
          <w:trHeight w:val="948"/>
          <w:jc w:val="center"/>
        </w:trPr>
        <w:tc>
          <w:tcPr>
            <w:tcW w:w="988" w:type="dxa"/>
            <w:vAlign w:val="center"/>
          </w:tcPr>
          <w:p w14:paraId="739B915C" w14:textId="77777777" w:rsidR="00031F09" w:rsidRPr="00472CAC" w:rsidRDefault="00031F09" w:rsidP="004C6FC9">
            <w:pPr>
              <w:spacing w:line="360" w:lineRule="auto"/>
              <w:jc w:val="center"/>
              <w:rPr>
                <w:rFonts w:ascii="Garamond" w:hAnsi="Garamond" w:cs="Times New Roman"/>
                <w:sz w:val="18"/>
                <w:szCs w:val="18"/>
              </w:rPr>
            </w:pPr>
            <w:bookmarkStart w:id="7" w:name="_Hlk72760928"/>
            <w:bookmarkEnd w:id="6"/>
            <w:r w:rsidRPr="00472CAC">
              <w:rPr>
                <w:rFonts w:ascii="Garamond" w:hAnsi="Garamond" w:cs="Times New Roman"/>
                <w:sz w:val="18"/>
                <w:szCs w:val="18"/>
              </w:rPr>
              <w:t>C12H8O</w:t>
            </w:r>
          </w:p>
        </w:tc>
        <w:tc>
          <w:tcPr>
            <w:tcW w:w="708" w:type="dxa"/>
            <w:vAlign w:val="center"/>
          </w:tcPr>
          <w:p w14:paraId="32245BB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37DFB83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p w14:paraId="1CAB51C1"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36C13E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0E9C6F5" wp14:editId="438276C0">
                  <wp:extent cx="1804657" cy="1260000"/>
                  <wp:effectExtent l="19050" t="0" r="5093" b="0"/>
                  <wp:docPr id="42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srcRect/>
                          <a:stretch>
                            <a:fillRect/>
                          </a:stretch>
                        </pic:blipFill>
                        <pic:spPr bwMode="auto">
                          <a:xfrm>
                            <a:off x="0" y="0"/>
                            <a:ext cx="1804657" cy="1260000"/>
                          </a:xfrm>
                          <a:prstGeom prst="rect">
                            <a:avLst/>
                          </a:prstGeom>
                          <a:noFill/>
                          <a:ln w="9525">
                            <a:noFill/>
                            <a:miter lim="800000"/>
                            <a:headEnd/>
                            <a:tailEnd/>
                          </a:ln>
                        </pic:spPr>
                      </pic:pic>
                    </a:graphicData>
                  </a:graphic>
                </wp:inline>
              </w:drawing>
            </w:r>
          </w:p>
        </w:tc>
        <w:tc>
          <w:tcPr>
            <w:tcW w:w="851" w:type="dxa"/>
            <w:vAlign w:val="center"/>
          </w:tcPr>
          <w:p w14:paraId="144581D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-5.91 </w:t>
            </w:r>
          </w:p>
        </w:tc>
        <w:tc>
          <w:tcPr>
            <w:tcW w:w="850" w:type="dxa"/>
            <w:vAlign w:val="center"/>
          </w:tcPr>
          <w:p w14:paraId="499373B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-1.40 </w:t>
            </w:r>
          </w:p>
        </w:tc>
        <w:tc>
          <w:tcPr>
            <w:tcW w:w="851" w:type="dxa"/>
            <w:vAlign w:val="center"/>
          </w:tcPr>
          <w:p w14:paraId="38CB266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4.50 </w:t>
            </w:r>
          </w:p>
        </w:tc>
        <w:tc>
          <w:tcPr>
            <w:tcW w:w="1134" w:type="dxa"/>
            <w:vAlign w:val="center"/>
          </w:tcPr>
          <w:p w14:paraId="648DC923" w14:textId="0797C31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&lt;EndNote&gt;&lt;Cite&gt;&lt;Author&gt;Johansson&lt;/Author&gt;&lt;Year&gt;2016&lt;/Year&gt;&lt;RecNum&gt;51&lt;/RecNum&gt;&lt;DisplayText&gt;(Johansson et al., 2016)&lt;/DisplayText&gt;&lt;record&gt;&lt;rec-number&gt;51&lt;/rec-number&gt;&lt;foreign-keys&gt;&lt;key app="EN" db-id="ffxwwrwww20z59et9r4pv5pi5wez99p9xsve" timestamp="1618234281"&gt;51&lt;/key&gt;&lt;key app="ENWeb" db-id=""&gt;0&lt;/key&gt;&lt;/foreign-keys&gt;&lt;ref-type name="Journal Article"&gt;17&lt;/ref-type&gt;&lt;contributors&gt;&lt;authors&gt;&lt;author&gt;Johansson, K. O.&lt;/author&gt;&lt;author&gt;Dillstrom, T.&lt;/author&gt;&lt;author&gt;Monti, M.&lt;/author&gt;&lt;author&gt;El Gabaly, F.&lt;/author&gt;&lt;author&gt;Campbell, M. F.&lt;/author&gt;&lt;author&gt;Schrader, P. E.&lt;/author&gt;&lt;author&gt;Popolan-Vaida, D. M.&lt;/author&gt;&lt;author&gt;Richards-Henderson, N. K.&lt;/author&gt;&lt;author&gt;Wilson, K. R.&lt;/author&gt;&lt;author&gt;Violi, A.&lt;/author&gt;&lt;author&gt;Michelsen, H. A.&lt;/author&gt;&lt;/authors&gt;&lt;/contributors&gt;&lt;titles&gt;&lt;title&gt;Formation and Emission of Large Furans and Oxygenated Hydrocarbons from Flames&lt;/title&gt;&lt;secondary-title&gt;Proceedings of the National Academy of Sciences of the United States of America&lt;/secondary-title&gt;&lt;/titles&gt;&lt;periodical&gt;&lt;full-title&gt;Proceedings of the National Academy of Sciences of the United States of America&lt;/full-title&gt;&lt;/periodical&gt;&lt;pages&gt;8374-9&lt;/pages&gt;&lt;volume&gt;113&lt;/volume&gt;&lt;number&gt;30&lt;/number&gt;&lt;edition&gt;2016/07/14&lt;/edition&gt;&lt;dates&gt;&lt;year&gt;2016&lt;/year&gt;&lt;pub-dates&gt;&lt;date&gt;Jul 26&lt;/date&gt;&lt;/pub-dates&gt;&lt;/dates&gt;&lt;accession-num&gt;27410045&lt;/accession-num&gt;&lt;urls&gt;&lt;related-urls&gt;&lt;url&gt;https://www.ncbi.nlm.nih.gov/pubmed/27410045&lt;/url&gt;&lt;/related-urls&gt;&lt;/urls&gt;&lt;custom2&gt;PMC4968726&lt;/custom2&gt;&lt;electronic-resource-num&gt;10.1073/pnas.1604772113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(Johansson et al., 2016)</w:t>
            </w:r>
            <w:r w:rsidRPr="00472CAC">
              <w:rPr>
                <w:rFonts w:ascii="Garamond" w:hAnsi="Garamond" w:cs="Times New Roman"/>
                <w:sz w:val="18"/>
                <w:szCs w:val="18"/>
              </w:rPr>
              <w:fldChar w:fldCharType="end"/>
            </w:r>
          </w:p>
        </w:tc>
      </w:tr>
      <w:tr w:rsidR="00472CAC" w:rsidRPr="00472CAC" w14:paraId="55BA8D15" w14:textId="77777777" w:rsidTr="00A767F7">
        <w:trPr>
          <w:trHeight w:val="948"/>
          <w:jc w:val="center"/>
        </w:trPr>
        <w:tc>
          <w:tcPr>
            <w:tcW w:w="988" w:type="dxa"/>
            <w:vAlign w:val="center"/>
          </w:tcPr>
          <w:p w14:paraId="37FF82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C12H8O4</w:t>
            </w:r>
          </w:p>
        </w:tc>
        <w:tc>
          <w:tcPr>
            <w:tcW w:w="708" w:type="dxa"/>
            <w:vAlign w:val="center"/>
          </w:tcPr>
          <w:p w14:paraId="6030014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2CAD0F9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gramStart"/>
            <w:r w:rsidRPr="00472CAC">
              <w:rPr>
                <w:rFonts w:ascii="Garamond" w:hAnsi="Garamond" w:cs="Times New Roman"/>
                <w:sz w:val="18"/>
                <w:szCs w:val="18"/>
              </w:rPr>
              <w:t>OH(</w:t>
            </w:r>
            <w:proofErr w:type="gramEnd"/>
            <w:r w:rsidRPr="00472CAC">
              <w:rPr>
                <w:rFonts w:ascii="Garamond" w:hAnsi="Garamond" w:cs="Times New Roman"/>
                <w:sz w:val="18"/>
                <w:szCs w:val="18"/>
              </w:rPr>
              <w:t>3)</w:t>
            </w:r>
          </w:p>
          <w:p w14:paraId="063B690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3037DC6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F12841B" wp14:editId="0462F048">
                  <wp:extent cx="1274400" cy="1260000"/>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1274400" cy="1260000"/>
                          </a:xfrm>
                          <a:prstGeom prst="rect">
                            <a:avLst/>
                          </a:prstGeom>
                        </pic:spPr>
                      </pic:pic>
                    </a:graphicData>
                  </a:graphic>
                </wp:inline>
              </w:drawing>
            </w:r>
          </w:p>
        </w:tc>
        <w:tc>
          <w:tcPr>
            <w:tcW w:w="851" w:type="dxa"/>
            <w:vAlign w:val="center"/>
          </w:tcPr>
          <w:p w14:paraId="6A0E0B4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-5.84 </w:t>
            </w:r>
          </w:p>
        </w:tc>
        <w:tc>
          <w:tcPr>
            <w:tcW w:w="850" w:type="dxa"/>
            <w:vAlign w:val="center"/>
          </w:tcPr>
          <w:p w14:paraId="37D318F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-1.42 </w:t>
            </w:r>
          </w:p>
        </w:tc>
        <w:tc>
          <w:tcPr>
            <w:tcW w:w="851" w:type="dxa"/>
            <w:vAlign w:val="center"/>
          </w:tcPr>
          <w:p w14:paraId="3872108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4.42 </w:t>
            </w:r>
          </w:p>
        </w:tc>
        <w:tc>
          <w:tcPr>
            <w:tcW w:w="1134" w:type="dxa"/>
            <w:vAlign w:val="center"/>
          </w:tcPr>
          <w:p w14:paraId="0AF0DF7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&lt;EndNote&gt;&lt;Cite&gt;&lt;Author&gt;Wang&lt;/Author&gt;&lt;Year&gt;2019&lt;/Year&gt;&lt;RecNum&gt;26&lt;/RecNum&gt;&lt;DisplayText&gt;(Wang et al., 2019)&lt;/DisplayText&gt;&lt;record&gt;&lt;rec-number&gt;26&lt;/rec-number&gt;&lt;foreign-keys&gt;&lt;key app="EN" db-id="z90x2p52x5pzvtetdfk5pvztvptd2d5sfsps" timestamp="1618045678"&gt;26&lt;/key&gt;&lt;key app="ENWeb" db-id=""&gt;0&lt;/key&gt;&lt;/foreign-keys&gt;&lt;ref-type name="Journal Article"&gt;17&lt;/ref-type&gt;&lt;contributors&gt;&lt;authors&gt;&lt;author&gt;Qi Wang&lt;/author&gt;&lt;author&gt;Paolo Elvati&lt;/author&gt;&lt;author&gt;Doohyun Kim&lt;/author&gt;&lt;author&gt;K. Olof Johansson &lt;/author&gt;&lt;author&gt;Paul E. Schrader &lt;/author&gt;&lt;author&gt;Hope A. Michelsen &lt;/author&gt;&lt;author&gt;Angela Violi&lt;/author&gt;&lt;/authors&gt;&lt;/contributors&gt;&lt;titles&gt;&lt;title&gt;Spatial dependence of the growth of polycyclic aromatic compounds in an ethylene counterflow flame&lt;/title&gt;&lt;secondary-title&gt;Carbon&lt;/secondary-title&gt;&lt;/titles&gt;&lt;periodical&gt;&lt;full-title&gt;Carbon&lt;/full-title&gt;&lt;/periodical&gt;&lt;pages&gt;328-335&lt;/pages&gt;&lt;volume&gt;149&lt;/volume&gt;&lt;dates&gt;&lt;year&gt;2019&lt;/year&gt;&lt;/dates&gt;&lt;urls&gt;&lt;/urls&gt;&lt;electronic-resource-num&gt;10.1016/j.carbon.2019.03.017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2019)</w:t>
            </w:r>
            <w:r w:rsidRPr="00472CAC">
              <w:rPr>
                <w:rFonts w:ascii="Garamond" w:hAnsi="Garamond" w:cs="Times New Roman"/>
                <w:sz w:val="18"/>
                <w:szCs w:val="18"/>
              </w:rPr>
              <w:fldChar w:fldCharType="end"/>
            </w:r>
          </w:p>
        </w:tc>
      </w:tr>
      <w:bookmarkEnd w:id="7"/>
      <w:tr w:rsidR="00472CAC" w:rsidRPr="00472CAC" w14:paraId="73BEF94A" w14:textId="77777777" w:rsidTr="00A767F7">
        <w:trPr>
          <w:trHeight w:val="948"/>
          <w:jc w:val="center"/>
        </w:trPr>
        <w:tc>
          <w:tcPr>
            <w:tcW w:w="988" w:type="dxa"/>
            <w:vAlign w:val="center"/>
          </w:tcPr>
          <w:p w14:paraId="70C3543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C12H10</w:t>
            </w:r>
          </w:p>
        </w:tc>
        <w:tc>
          <w:tcPr>
            <w:tcW w:w="708" w:type="dxa"/>
            <w:vAlign w:val="center"/>
          </w:tcPr>
          <w:p w14:paraId="1081B56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5B1986A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D4F00F7"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2A89FFE" wp14:editId="7A0EC90F">
                  <wp:extent cx="906043" cy="1800000"/>
                  <wp:effectExtent l="19050" t="0" r="8357" b="0"/>
                  <wp:docPr id="4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a:stretch>
                            <a:fillRect/>
                          </a:stretch>
                        </pic:blipFill>
                        <pic:spPr bwMode="auto">
                          <a:xfrm>
                            <a:off x="0" y="0"/>
                            <a:ext cx="906043" cy="1800000"/>
                          </a:xfrm>
                          <a:prstGeom prst="rect">
                            <a:avLst/>
                          </a:prstGeom>
                          <a:noFill/>
                          <a:ln w="9525">
                            <a:noFill/>
                            <a:miter lim="800000"/>
                            <a:headEnd/>
                            <a:tailEnd/>
                          </a:ln>
                        </pic:spPr>
                      </pic:pic>
                    </a:graphicData>
                  </a:graphic>
                </wp:inline>
              </w:drawing>
            </w:r>
          </w:p>
        </w:tc>
        <w:tc>
          <w:tcPr>
            <w:tcW w:w="851" w:type="dxa"/>
            <w:vAlign w:val="center"/>
          </w:tcPr>
          <w:p w14:paraId="5AE4F73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-6.26 </w:t>
            </w:r>
          </w:p>
        </w:tc>
        <w:tc>
          <w:tcPr>
            <w:tcW w:w="850" w:type="dxa"/>
            <w:vAlign w:val="center"/>
          </w:tcPr>
          <w:p w14:paraId="1CEC0F8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-1.39 </w:t>
            </w:r>
          </w:p>
        </w:tc>
        <w:tc>
          <w:tcPr>
            <w:tcW w:w="851" w:type="dxa"/>
            <w:vAlign w:val="center"/>
          </w:tcPr>
          <w:p w14:paraId="271DA4F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4.87 </w:t>
            </w:r>
          </w:p>
        </w:tc>
        <w:tc>
          <w:tcPr>
            <w:tcW w:w="1134" w:type="dxa"/>
            <w:vAlign w:val="center"/>
          </w:tcPr>
          <w:p w14:paraId="374F2EB0" w14:textId="43F18C8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&lt;EndNote&gt;&lt;Cite&gt;&lt;Author&gt;Li&lt;/Author&gt;&lt;Year&gt;2018&lt;/Year&gt;&lt;RecNum&gt;55&lt;/RecNum&gt;&lt;DisplayText&gt;(Li et al., 2018; Michelsen, 2020)&lt;/DisplayText&gt;&lt;record&gt;&lt;rec-number&gt;55&lt;/rec-number&gt;&lt;foreign-keys&gt;&lt;key app="EN" db-id="ffxwwrwww20z59et9r4pv5pi5wez99p9xsve" timestamp="1618317469"&gt;55&lt;/key&gt;&lt;key app="ENWeb" db-id=""&gt;0&lt;/key&gt;&lt;/foreign-keys&gt;&lt;ref-type name="Journal Article"&gt;17&lt;/ref-type&gt;&lt;contributors&gt;&lt;authors&gt;&lt;author&gt;Li, Yan&lt;/author&gt;&lt;author&gt;Tan, Houzhang&lt;/author&gt;&lt;author&gt;Wang, Xuebin&lt;/author&gt;&lt;author&gt;Bai, Shengjie&lt;/author&gt;&lt;author&gt;Mei, Junyu&lt;/author&gt;&lt;author&gt;You, Xiaoqing&lt;/author&gt;&lt;author&gt;Ruan, Renhui&lt;/author&gt;&lt;author&gt;Yang, Fuxin&lt;/author&gt;&lt;/authors&gt;&lt;/contributors&gt;&lt;titles&gt;&lt;title&gt;Characteristics and Mechanism of Soot Formation during the Fast Pyrolysis of Biomass in an Entrained Flow Reactor&lt;/title&gt;&lt;secondary-title&gt;Energy &amp;amp; Fuels&lt;/secondary-title&gt;&lt;/titles&gt;&lt;periodical&gt;&lt;full-title&gt;Energy &amp;amp; Fuels&lt;/full-title&gt;&lt;/periodical&gt;&lt;pages&gt;11477-11488&lt;/pages&gt;&lt;volume&gt;32&lt;/volume&gt;&lt;number&gt;11&lt;/number&gt;&lt;section&gt;11477&lt;/section&gt;&lt;dates&gt;&lt;year&gt;2018&lt;/year&gt;&lt;/dates&gt;&lt;isbn&gt;0887-0624&amp;#xD;1520-5029&lt;/isbn&gt;&lt;urls&gt;&lt;/urls&gt;&lt;electronic-resource-num&gt;10.1021/acs.energyfuels.8b00752&lt;/electronic-resource-num&gt;&lt;/record&gt;&lt;/Cite&gt;&lt;Cite&gt;&lt;Author&gt;Michelsen&lt;/Author&gt;&lt;Year&gt;2020&lt;/Year&gt;&lt;RecNum&gt;17&lt;/RecNum&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(Li et al., 2018; Michelsen, 2020)</w:t>
            </w:r>
            <w:r w:rsidRPr="00472CAC">
              <w:rPr>
                <w:rFonts w:ascii="Garamond" w:hAnsi="Garamond" w:cs="Times New Roman"/>
                <w:sz w:val="18"/>
                <w:szCs w:val="18"/>
              </w:rPr>
              <w:fldChar w:fldCharType="end"/>
            </w:r>
          </w:p>
        </w:tc>
      </w:tr>
      <w:tr w:rsidR="00472CAC" w:rsidRPr="00472CAC" w14:paraId="0440380C" w14:textId="77777777" w:rsidTr="00A767F7">
        <w:trPr>
          <w:trHeight w:val="948"/>
          <w:jc w:val="center"/>
        </w:trPr>
        <w:tc>
          <w:tcPr>
            <w:tcW w:w="988" w:type="dxa"/>
            <w:vAlign w:val="center"/>
          </w:tcPr>
          <w:p w14:paraId="006E868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C12H10</w:t>
            </w:r>
          </w:p>
        </w:tc>
        <w:tc>
          <w:tcPr>
            <w:tcW w:w="708" w:type="dxa"/>
            <w:vAlign w:val="center"/>
          </w:tcPr>
          <w:p w14:paraId="2B2C435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5C1F0C1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E206E6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44432F8" wp14:editId="67642AEF">
                  <wp:extent cx="1422000" cy="1260000"/>
                  <wp:effectExtent l="0" t="0" r="6985"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1422000" cy="1260000"/>
                          </a:xfrm>
                          <a:prstGeom prst="rect">
                            <a:avLst/>
                          </a:prstGeom>
                        </pic:spPr>
                      </pic:pic>
                    </a:graphicData>
                  </a:graphic>
                </wp:inline>
              </w:drawing>
            </w:r>
          </w:p>
        </w:tc>
        <w:tc>
          <w:tcPr>
            <w:tcW w:w="851" w:type="dxa"/>
            <w:vAlign w:val="center"/>
          </w:tcPr>
          <w:p w14:paraId="2D38D1B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-5.79 </w:t>
            </w:r>
          </w:p>
        </w:tc>
        <w:tc>
          <w:tcPr>
            <w:tcW w:w="850" w:type="dxa"/>
            <w:vAlign w:val="center"/>
          </w:tcPr>
          <w:p w14:paraId="77D33BD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-1.18 </w:t>
            </w:r>
          </w:p>
        </w:tc>
        <w:tc>
          <w:tcPr>
            <w:tcW w:w="851" w:type="dxa"/>
            <w:vAlign w:val="center"/>
          </w:tcPr>
          <w:p w14:paraId="7DAA99F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4.61 </w:t>
            </w:r>
          </w:p>
        </w:tc>
        <w:tc>
          <w:tcPr>
            <w:tcW w:w="1134" w:type="dxa"/>
            <w:vAlign w:val="center"/>
          </w:tcPr>
          <w:p w14:paraId="14E0844D" w14:textId="53BECEC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PEVuZE5vdGU+PENpdGU+PEF1dGhvcj5NYXJ0aW48L0F1dGhvcj48WWVhcj4yMDE5PC9ZZWFyPjxS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PEVuZE5vdGU+PENpdGU+PEF1dGhvcj5NYXJ0aW48L0F1dGhvcj48WWVhcj4yMDE5PC9ZZWFyPjxS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(Kislov et al., 2013; Martin et al., 2019; Michelsen, 2020; Shi et al., 2021)</w:t>
            </w:r>
            <w:r w:rsidRPr="00472CAC">
              <w:rPr>
                <w:rFonts w:ascii="Garamond" w:hAnsi="Garamond" w:cs="Times New Roman"/>
                <w:sz w:val="18"/>
                <w:szCs w:val="18"/>
              </w:rPr>
              <w:fldChar w:fldCharType="end"/>
            </w:r>
          </w:p>
        </w:tc>
      </w:tr>
      <w:tr w:rsidR="00472CAC" w:rsidRPr="00472CAC" w14:paraId="03920BBE" w14:textId="77777777" w:rsidTr="00A767F7">
        <w:trPr>
          <w:trHeight w:val="948"/>
          <w:jc w:val="center"/>
        </w:trPr>
        <w:tc>
          <w:tcPr>
            <w:tcW w:w="988" w:type="dxa"/>
            <w:vAlign w:val="center"/>
          </w:tcPr>
          <w:p w14:paraId="2EB2CF1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C12H12</w:t>
            </w:r>
          </w:p>
        </w:tc>
        <w:tc>
          <w:tcPr>
            <w:tcW w:w="708" w:type="dxa"/>
            <w:vAlign w:val="center"/>
          </w:tcPr>
          <w:p w14:paraId="1CBEAD8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5A149CB0"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63CBFB0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8D000AC" wp14:editId="2EB684E7">
                  <wp:extent cx="1824895" cy="1620000"/>
                  <wp:effectExtent l="19050" t="0" r="3905"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9" cstate="print"/>
                          <a:srcRect/>
                          <a:stretch>
                            <a:fillRect/>
                          </a:stretch>
                        </pic:blipFill>
                        <pic:spPr bwMode="auto">
                          <a:xfrm>
                            <a:off x="0" y="0"/>
                            <a:ext cx="1824895" cy="1620000"/>
                          </a:xfrm>
                          <a:prstGeom prst="rect">
                            <a:avLst/>
                          </a:prstGeom>
                          <a:noFill/>
                          <a:ln w="9525">
                            <a:noFill/>
                            <a:miter lim="800000"/>
                            <a:headEnd/>
                            <a:tailEnd/>
                          </a:ln>
                        </pic:spPr>
                      </pic:pic>
                    </a:graphicData>
                  </a:graphic>
                </wp:inline>
              </w:drawing>
            </w:r>
          </w:p>
        </w:tc>
        <w:tc>
          <w:tcPr>
            <w:tcW w:w="851" w:type="dxa"/>
            <w:vAlign w:val="center"/>
          </w:tcPr>
          <w:p w14:paraId="236B303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-5.93 </w:t>
            </w:r>
          </w:p>
        </w:tc>
        <w:tc>
          <w:tcPr>
            <w:tcW w:w="850" w:type="dxa"/>
            <w:vAlign w:val="center"/>
          </w:tcPr>
          <w:p w14:paraId="62265A1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-1.20 </w:t>
            </w:r>
          </w:p>
        </w:tc>
        <w:tc>
          <w:tcPr>
            <w:tcW w:w="851" w:type="dxa"/>
            <w:vAlign w:val="center"/>
          </w:tcPr>
          <w:p w14:paraId="745A2A1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4.74 </w:t>
            </w:r>
          </w:p>
        </w:tc>
        <w:tc>
          <w:tcPr>
            <w:tcW w:w="1134" w:type="dxa"/>
            <w:vAlign w:val="center"/>
          </w:tcPr>
          <w:p w14:paraId="420CE3F5" w14:textId="0828EEB1"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3A01F1F1" w14:textId="77777777" w:rsidTr="00A767F7">
        <w:trPr>
          <w:trHeight w:val="948"/>
          <w:jc w:val="center"/>
        </w:trPr>
        <w:tc>
          <w:tcPr>
            <w:tcW w:w="988" w:type="dxa"/>
            <w:vAlign w:val="center"/>
          </w:tcPr>
          <w:p w14:paraId="14D9346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C12H12</w:t>
            </w:r>
          </w:p>
        </w:tc>
        <w:tc>
          <w:tcPr>
            <w:tcW w:w="708" w:type="dxa"/>
            <w:vAlign w:val="center"/>
          </w:tcPr>
          <w:p w14:paraId="6BBCAF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40B06D5D"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B605D3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B155129" wp14:editId="56C6A334">
                  <wp:extent cx="2034000" cy="1224000"/>
                  <wp:effectExtent l="0" t="0" r="4445"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0" cstate="print"/>
                          <a:srcRect/>
                          <a:stretch>
                            <a:fillRect/>
                          </a:stretch>
                        </pic:blipFill>
                        <pic:spPr bwMode="auto">
                          <a:xfrm>
                            <a:off x="0" y="0"/>
                            <a:ext cx="2034000" cy="1224000"/>
                          </a:xfrm>
                          <a:prstGeom prst="rect">
                            <a:avLst/>
                          </a:prstGeom>
                          <a:noFill/>
                          <a:ln w="9525">
                            <a:noFill/>
                            <a:miter lim="800000"/>
                            <a:headEnd/>
                            <a:tailEnd/>
                          </a:ln>
                        </pic:spPr>
                      </pic:pic>
                    </a:graphicData>
                  </a:graphic>
                </wp:inline>
              </w:drawing>
            </w:r>
          </w:p>
        </w:tc>
        <w:tc>
          <w:tcPr>
            <w:tcW w:w="851" w:type="dxa"/>
            <w:vAlign w:val="center"/>
          </w:tcPr>
          <w:p w14:paraId="4AE56F1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-5.89 </w:t>
            </w:r>
          </w:p>
        </w:tc>
        <w:tc>
          <w:tcPr>
            <w:tcW w:w="850" w:type="dxa"/>
            <w:vAlign w:val="center"/>
          </w:tcPr>
          <w:p w14:paraId="5EE4545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-1.24 </w:t>
            </w:r>
          </w:p>
        </w:tc>
        <w:tc>
          <w:tcPr>
            <w:tcW w:w="851" w:type="dxa"/>
            <w:vAlign w:val="center"/>
          </w:tcPr>
          <w:p w14:paraId="78859A1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4.65 </w:t>
            </w:r>
          </w:p>
        </w:tc>
        <w:tc>
          <w:tcPr>
            <w:tcW w:w="1134" w:type="dxa"/>
            <w:vAlign w:val="center"/>
          </w:tcPr>
          <w:p w14:paraId="3876A0C2" w14:textId="51FAD17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35D1593E" w14:textId="77777777" w:rsidTr="00A767F7">
        <w:trPr>
          <w:trHeight w:val="948"/>
          <w:jc w:val="center"/>
        </w:trPr>
        <w:tc>
          <w:tcPr>
            <w:tcW w:w="988" w:type="dxa"/>
            <w:vAlign w:val="center"/>
          </w:tcPr>
          <w:p w14:paraId="77AB7E9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C13H10</w:t>
            </w:r>
          </w:p>
        </w:tc>
        <w:tc>
          <w:tcPr>
            <w:tcW w:w="708" w:type="dxa"/>
            <w:vAlign w:val="center"/>
          </w:tcPr>
          <w:p w14:paraId="09256BF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7BAB79E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C6FB1C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E4D8B02" wp14:editId="3FDAAE8F">
                  <wp:extent cx="1848750" cy="1080000"/>
                  <wp:effectExtent l="19050" t="0" r="0"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1" cstate="print"/>
                          <a:srcRect/>
                          <a:stretch>
                            <a:fillRect/>
                          </a:stretch>
                        </pic:blipFill>
                        <pic:spPr bwMode="auto">
                          <a:xfrm>
                            <a:off x="0" y="0"/>
                            <a:ext cx="1848750" cy="1080000"/>
                          </a:xfrm>
                          <a:prstGeom prst="rect">
                            <a:avLst/>
                          </a:prstGeom>
                          <a:noFill/>
                          <a:ln w="9525">
                            <a:noFill/>
                            <a:miter lim="800000"/>
                            <a:headEnd/>
                            <a:tailEnd/>
                          </a:ln>
                        </pic:spPr>
                      </pic:pic>
                    </a:graphicData>
                  </a:graphic>
                </wp:inline>
              </w:drawing>
            </w:r>
          </w:p>
        </w:tc>
        <w:tc>
          <w:tcPr>
            <w:tcW w:w="851" w:type="dxa"/>
            <w:vAlign w:val="center"/>
          </w:tcPr>
          <w:p w14:paraId="640542D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-6.10 </w:t>
            </w:r>
          </w:p>
        </w:tc>
        <w:tc>
          <w:tcPr>
            <w:tcW w:w="850" w:type="dxa"/>
            <w:vAlign w:val="center"/>
          </w:tcPr>
          <w:p w14:paraId="38E1261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-1.18 </w:t>
            </w:r>
          </w:p>
        </w:tc>
        <w:tc>
          <w:tcPr>
            <w:tcW w:w="851" w:type="dxa"/>
            <w:vAlign w:val="center"/>
          </w:tcPr>
          <w:p w14:paraId="307E21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4.92 </w:t>
            </w:r>
          </w:p>
        </w:tc>
        <w:tc>
          <w:tcPr>
            <w:tcW w:w="1134" w:type="dxa"/>
            <w:vAlign w:val="center"/>
          </w:tcPr>
          <w:p w14:paraId="71D28F53" w14:textId="334922A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PEVuZE5vdGU+PENpdGU+PEF1dGhvcj5MaTwvQXV0aG9yPjxZZWFyPjIwMTg8L1llYXI+PFJlY051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PEVuZE5vdGU+PENpdGU+PEF1dGhvcj5MaTwvQXV0aG9yPjxZZWFyPjIwMTg8L1llYXI+PFJlY051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 xml:space="preserve">(Kislov et al., 2013; Li et al., 2018; Michelsen, 2020; Shi et </w:t>
            </w:r>
            <w:r w:rsidR="00267C8B" w:rsidRPr="00472CAC">
              <w:rPr>
                <w:rFonts w:ascii="Garamond" w:hAnsi="Garamond" w:cs="Times New Roman"/>
                <w:noProof/>
                <w:sz w:val="18"/>
                <w:szCs w:val="18"/>
              </w:rPr>
              <w:lastRenderedPageBreak/>
              <w:t>al., 2021)</w:t>
            </w:r>
            <w:r w:rsidRPr="00472CAC">
              <w:rPr>
                <w:rFonts w:ascii="Garamond" w:hAnsi="Garamond" w:cs="Times New Roman"/>
                <w:sz w:val="18"/>
                <w:szCs w:val="18"/>
              </w:rPr>
              <w:fldChar w:fldCharType="end"/>
            </w:r>
          </w:p>
        </w:tc>
      </w:tr>
      <w:tr w:rsidR="00472CAC" w:rsidRPr="00472CAC" w14:paraId="34004ED6" w14:textId="77777777" w:rsidTr="00A767F7">
        <w:trPr>
          <w:trHeight w:val="948"/>
          <w:jc w:val="center"/>
        </w:trPr>
        <w:tc>
          <w:tcPr>
            <w:tcW w:w="988" w:type="dxa"/>
            <w:vAlign w:val="center"/>
          </w:tcPr>
          <w:p w14:paraId="3B595D3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C13H10</w:t>
            </w:r>
          </w:p>
        </w:tc>
        <w:tc>
          <w:tcPr>
            <w:tcW w:w="708" w:type="dxa"/>
            <w:vAlign w:val="center"/>
          </w:tcPr>
          <w:p w14:paraId="6E58E71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63A5F90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14E764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3676DD4" wp14:editId="71ED3B99">
                  <wp:extent cx="1449164" cy="1440000"/>
                  <wp:effectExtent l="19050" t="0" r="0" b="0"/>
                  <wp:docPr id="4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a:stretch>
                            <a:fillRect/>
                          </a:stretch>
                        </pic:blipFill>
                        <pic:spPr bwMode="auto">
                          <a:xfrm>
                            <a:off x="0" y="0"/>
                            <a:ext cx="1449164" cy="1440000"/>
                          </a:xfrm>
                          <a:prstGeom prst="rect">
                            <a:avLst/>
                          </a:prstGeom>
                          <a:noFill/>
                          <a:ln w="9525">
                            <a:noFill/>
                            <a:miter lim="800000"/>
                            <a:headEnd/>
                            <a:tailEnd/>
                          </a:ln>
                        </pic:spPr>
                      </pic:pic>
                    </a:graphicData>
                  </a:graphic>
                </wp:inline>
              </w:drawing>
            </w:r>
          </w:p>
        </w:tc>
        <w:tc>
          <w:tcPr>
            <w:tcW w:w="851" w:type="dxa"/>
            <w:vAlign w:val="center"/>
          </w:tcPr>
          <w:p w14:paraId="6A1B5BC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-5.57 </w:t>
            </w:r>
          </w:p>
        </w:tc>
        <w:tc>
          <w:tcPr>
            <w:tcW w:w="850" w:type="dxa"/>
            <w:vAlign w:val="center"/>
          </w:tcPr>
          <w:p w14:paraId="369BC12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-1.57 </w:t>
            </w:r>
          </w:p>
        </w:tc>
        <w:tc>
          <w:tcPr>
            <w:tcW w:w="851" w:type="dxa"/>
            <w:vAlign w:val="center"/>
          </w:tcPr>
          <w:p w14:paraId="104E887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4.00 </w:t>
            </w:r>
          </w:p>
        </w:tc>
        <w:tc>
          <w:tcPr>
            <w:tcW w:w="1134" w:type="dxa"/>
            <w:vAlign w:val="center"/>
          </w:tcPr>
          <w:p w14:paraId="2FD5B15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PEVuZE5vdGU+PENpdGU+PEF1dGhvcj5NYXJ0aW48L0F1dGhvcj48WWVhcj4yMDE5PC9ZZWFyPjxS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==
</w:fldData>
              </w:fldChar>
            </w:r>
            <w:r w:rsidR="00267C8B" w:rsidRPr="00472CAC">
              <w:rPr>
                <w:rFonts w:ascii="Garamond" w:hAnsi="Garamond" w:cs="Times New Roman"/>
                <w:sz w:val="18"/>
                <w:szCs w:val="18"/>
              </w:rPr>
              <w:instrText xml:space="preserve"> ADDIN EN.CITE </w:instrText>
            </w:r>
            <w:r w:rsidR="00267C8B" w:rsidRPr="00472CAC">
              <w:rPr>
                <w:rFonts w:ascii="Garamond" w:hAnsi="Garamond" w:cs="Times New Roman"/>
                <w:sz w:val="18"/>
                <w:szCs w:val="18"/>
              </w:rPr>
              <w:fldChar w:fldCharType="begin">
                <w:fldData xml:space="preserve">PEVuZE5vdGU+PENpdGU+PEF1dGhvcj5NYXJ0aW48L0F1dGhvcj48WWVhcj4yMDE5PC9ZZWFyPjxS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==
</w:fldData>
              </w:fldChar>
            </w:r>
            <w:r w:rsidR="00267C8B" w:rsidRPr="00472CAC">
              <w:rPr>
                <w:rFonts w:ascii="Garamond" w:hAnsi="Garamond" w:cs="Times New Roman"/>
                <w:sz w:val="18"/>
                <w:szCs w:val="18"/>
              </w:rPr>
              <w:instrText xml:space="preserve"> ADDIN EN.CITE.DATA </w:instrText>
            </w:r>
            <w:r w:rsidR="00267C8B" w:rsidRPr="00472CAC">
              <w:rPr>
                <w:rFonts w:ascii="Garamond" w:hAnsi="Garamond" w:cs="Times New Roman"/>
                <w:sz w:val="18"/>
                <w:szCs w:val="18"/>
              </w:rPr>
            </w:r>
            <w:r w:rsidR="00267C8B"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(Li et al., 2018; Martin et al., 2019)</w:t>
            </w:r>
            <w:r w:rsidRPr="00472CAC">
              <w:rPr>
                <w:rFonts w:ascii="Garamond" w:hAnsi="Garamond" w:cs="Times New Roman"/>
                <w:sz w:val="18"/>
                <w:szCs w:val="18"/>
              </w:rPr>
              <w:fldChar w:fldCharType="end"/>
            </w:r>
          </w:p>
        </w:tc>
      </w:tr>
      <w:tr w:rsidR="00472CAC" w:rsidRPr="00472CAC" w14:paraId="51A6B0E1" w14:textId="77777777" w:rsidTr="00A767F7">
        <w:trPr>
          <w:trHeight w:val="948"/>
          <w:jc w:val="center"/>
        </w:trPr>
        <w:tc>
          <w:tcPr>
            <w:tcW w:w="988" w:type="dxa"/>
            <w:vAlign w:val="center"/>
          </w:tcPr>
          <w:p w14:paraId="0ADD3C7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C13H10O2</w:t>
            </w:r>
          </w:p>
        </w:tc>
        <w:tc>
          <w:tcPr>
            <w:tcW w:w="708" w:type="dxa"/>
            <w:vAlign w:val="center"/>
          </w:tcPr>
          <w:p w14:paraId="64664B9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436EEB4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11459DB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51457C4" wp14:editId="6877C55B">
                  <wp:extent cx="1605600" cy="1224000"/>
                  <wp:effectExtent l="0" t="0" r="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1605600" cy="1224000"/>
                          </a:xfrm>
                          <a:prstGeom prst="rect">
                            <a:avLst/>
                          </a:prstGeom>
                        </pic:spPr>
                      </pic:pic>
                    </a:graphicData>
                  </a:graphic>
                </wp:inline>
              </w:drawing>
            </w:r>
          </w:p>
        </w:tc>
        <w:tc>
          <w:tcPr>
            <w:tcW w:w="851" w:type="dxa"/>
            <w:vAlign w:val="center"/>
          </w:tcPr>
          <w:p w14:paraId="36C0974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-6.28 </w:t>
            </w:r>
          </w:p>
        </w:tc>
        <w:tc>
          <w:tcPr>
            <w:tcW w:w="850" w:type="dxa"/>
            <w:vAlign w:val="center"/>
          </w:tcPr>
          <w:p w14:paraId="1577525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-2.60 </w:t>
            </w:r>
          </w:p>
        </w:tc>
        <w:tc>
          <w:tcPr>
            <w:tcW w:w="851" w:type="dxa"/>
            <w:vAlign w:val="center"/>
          </w:tcPr>
          <w:p w14:paraId="1D9D754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3.68 </w:t>
            </w:r>
          </w:p>
        </w:tc>
        <w:tc>
          <w:tcPr>
            <w:tcW w:w="1134" w:type="dxa"/>
            <w:vAlign w:val="center"/>
          </w:tcPr>
          <w:p w14:paraId="3CA99AD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4E3BA64E" w14:textId="77777777" w:rsidTr="00A767F7">
        <w:trPr>
          <w:trHeight w:val="948"/>
          <w:jc w:val="center"/>
        </w:trPr>
        <w:tc>
          <w:tcPr>
            <w:tcW w:w="988" w:type="dxa"/>
            <w:vAlign w:val="center"/>
          </w:tcPr>
          <w:p w14:paraId="02DC821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C14H8</w:t>
            </w:r>
          </w:p>
        </w:tc>
        <w:tc>
          <w:tcPr>
            <w:tcW w:w="708" w:type="dxa"/>
            <w:vAlign w:val="center"/>
          </w:tcPr>
          <w:p w14:paraId="6077FB8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75F97350"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DC9ABE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5DB1504" wp14:editId="50C215F1">
                  <wp:extent cx="1866582" cy="1440000"/>
                  <wp:effectExtent l="19050" t="0" r="318" b="0"/>
                  <wp:docPr id="43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 cstate="print"/>
                          <a:srcRect/>
                          <a:stretch>
                            <a:fillRect/>
                          </a:stretch>
                        </pic:blipFill>
                        <pic:spPr bwMode="auto">
                          <a:xfrm>
                            <a:off x="0" y="0"/>
                            <a:ext cx="1866582" cy="1440000"/>
                          </a:xfrm>
                          <a:prstGeom prst="rect">
                            <a:avLst/>
                          </a:prstGeom>
                          <a:noFill/>
                          <a:ln w="9525">
                            <a:noFill/>
                            <a:miter lim="800000"/>
                            <a:headEnd/>
                            <a:tailEnd/>
                          </a:ln>
                        </pic:spPr>
                      </pic:pic>
                    </a:graphicData>
                  </a:graphic>
                </wp:inline>
              </w:drawing>
            </w:r>
          </w:p>
        </w:tc>
        <w:tc>
          <w:tcPr>
            <w:tcW w:w="851" w:type="dxa"/>
            <w:vAlign w:val="center"/>
          </w:tcPr>
          <w:p w14:paraId="3CD5008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-6.07 </w:t>
            </w:r>
          </w:p>
        </w:tc>
        <w:tc>
          <w:tcPr>
            <w:tcW w:w="850" w:type="dxa"/>
            <w:vAlign w:val="center"/>
          </w:tcPr>
          <w:p w14:paraId="52832B9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-2.57 </w:t>
            </w:r>
          </w:p>
        </w:tc>
        <w:tc>
          <w:tcPr>
            <w:tcW w:w="851" w:type="dxa"/>
            <w:vAlign w:val="center"/>
          </w:tcPr>
          <w:p w14:paraId="0D2D12A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3.50 </w:t>
            </w:r>
          </w:p>
        </w:tc>
        <w:tc>
          <w:tcPr>
            <w:tcW w:w="1134" w:type="dxa"/>
            <w:vAlign w:val="center"/>
          </w:tcPr>
          <w:p w14:paraId="15328597" w14:textId="6EF7BA9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&lt;EndNote&gt;&lt;Cite&gt;&lt;Author&gt;Kholghy&lt;/Author&gt;&lt;Year&gt;2018&lt;/Year&gt;&lt;RecNum&gt;52&lt;/RecNum&gt;&lt;DisplayText&gt;(Kholghy et al., 2018)&lt;/DisplayText&gt;&lt;record&gt;&lt;rec-number&gt;52&lt;/rec-number&gt;&lt;foreign-keys&gt;&lt;key app="EN" db-id="ffxwwrwww20z59et9r4pv5pi5wez99p9xsve" timestamp="1618235945"&gt;52&lt;/key&gt;&lt;key app="ENWeb" db-id=""&gt;0&lt;/key&gt;&lt;/foreign-keys&gt;&lt;ref-type name="Journal Article"&gt;17&lt;/ref-type&gt;&lt;contributors&gt;&lt;authors&gt;&lt;author&gt;Kholghy, M. R.&lt;/author&gt;&lt;author&gt;Kelesidis, G. A.&lt;/author&gt;&lt;author&gt;Pratsinis, S. E.&lt;/author&gt;&lt;/authors&gt;&lt;/contributors&gt;&lt;auth-address&gt;Particle Technology Laboratory, Institute of Process Engineering, Department of Mechanical and Process Engineering, ETH Zurich, Sonneggstrasse 3, Zurich CH-8092, Switzerland. sotiris.pratsinis@ptl.mavt.ethz.ch.&lt;/auth-address&gt;&lt;titles&gt;&lt;title&gt;Reactive Polycyclic Aromatic Hydrocarbon Dimerization Drives Soot Nucleation&lt;/title&gt;&lt;secondary-title&gt;Physical Chemistry Chemical Physics&lt;/secondary-title&gt;&lt;/titles&gt;&lt;periodical&gt;&lt;full-title&gt;Physical Chemistry Chemical Physics&lt;/full-title&gt;&lt;/periodical&gt;&lt;pages&gt;10926-10938&lt;/pages&gt;&lt;volume&gt;20&lt;/volume&gt;&lt;number&gt;16&lt;/number&gt;&lt;edition&gt;2018/03/16&lt;/edition&gt;&lt;dates&gt;&lt;year&gt;2018&lt;/year&gt;&lt;pub-dates&gt;&lt;date&gt;Apr 25&lt;/date&gt;&lt;/pub-dates&gt;&lt;/dates&gt;&lt;isbn&gt;1463-9084 (Electronic)&amp;#xD;1463-9076 (Linking)&lt;/isbn&gt;&lt;accession-num&gt;29542752&lt;/accession-num&gt;&lt;urls&gt;&lt;related-urls&gt;&lt;url&gt;https://www.ncbi.nlm.nih.gov/pubmed/29542752&lt;/url&gt;&lt;/related-urls&gt;&lt;/urls&gt;&lt;electronic-resource-num&gt;10.1039/c7cp07803j&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(Kholghy et al., 2018)</w:t>
            </w:r>
            <w:r w:rsidRPr="00472CAC">
              <w:rPr>
                <w:rFonts w:ascii="Garamond" w:hAnsi="Garamond" w:cs="Times New Roman"/>
                <w:sz w:val="18"/>
                <w:szCs w:val="18"/>
              </w:rPr>
              <w:fldChar w:fldCharType="end"/>
            </w:r>
          </w:p>
        </w:tc>
      </w:tr>
      <w:tr w:rsidR="00472CAC" w:rsidRPr="00472CAC" w14:paraId="24F8E95D" w14:textId="77777777" w:rsidTr="00A767F7">
        <w:trPr>
          <w:trHeight w:val="948"/>
          <w:jc w:val="center"/>
        </w:trPr>
        <w:tc>
          <w:tcPr>
            <w:tcW w:w="988" w:type="dxa"/>
            <w:vAlign w:val="center"/>
          </w:tcPr>
          <w:p w14:paraId="6167DD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C14H8O</w:t>
            </w:r>
          </w:p>
        </w:tc>
        <w:tc>
          <w:tcPr>
            <w:tcW w:w="708" w:type="dxa"/>
            <w:vAlign w:val="center"/>
          </w:tcPr>
          <w:p w14:paraId="68B77E3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6270F0E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21D66BE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0D09013" wp14:editId="1C33F45C">
                  <wp:extent cx="1058400" cy="1260000"/>
                  <wp:effectExtent l="0" t="0" r="0" b="0"/>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1058400" cy="1260000"/>
                          </a:xfrm>
                          <a:prstGeom prst="rect">
                            <a:avLst/>
                          </a:prstGeom>
                        </pic:spPr>
                      </pic:pic>
                    </a:graphicData>
                  </a:graphic>
                </wp:inline>
              </w:drawing>
            </w:r>
          </w:p>
        </w:tc>
        <w:tc>
          <w:tcPr>
            <w:tcW w:w="851" w:type="dxa"/>
            <w:vAlign w:val="center"/>
          </w:tcPr>
          <w:p w14:paraId="39F5D67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-5.54 </w:t>
            </w:r>
          </w:p>
        </w:tc>
        <w:tc>
          <w:tcPr>
            <w:tcW w:w="850" w:type="dxa"/>
            <w:vAlign w:val="center"/>
          </w:tcPr>
          <w:p w14:paraId="2731FF8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-1.93 </w:t>
            </w:r>
          </w:p>
        </w:tc>
        <w:tc>
          <w:tcPr>
            <w:tcW w:w="851" w:type="dxa"/>
            <w:vAlign w:val="center"/>
          </w:tcPr>
          <w:p w14:paraId="4425C06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3.61 </w:t>
            </w:r>
          </w:p>
        </w:tc>
        <w:tc>
          <w:tcPr>
            <w:tcW w:w="1134" w:type="dxa"/>
            <w:vAlign w:val="center"/>
          </w:tcPr>
          <w:p w14:paraId="77522240" w14:textId="555D8F6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&lt;EndNote&gt;&lt;Cite&gt;&lt;Author&gt;Saldinger&lt;/Author&gt;&lt;Year&gt;2020&lt;/Year&gt;&lt;RecNum&gt;47&lt;/RecNum&gt;&lt;DisplayText&gt;(Saldinger et al., 2020)&lt;/DisplayText&gt;&lt;record&gt;&lt;rec-number&gt;47&lt;/rec-number&gt;&lt;foreign-keys&gt;&lt;key app="EN" db-id="ffxwwrwww20z59et9r4pv5pi5wez99p9xsve" timestamp="1618148601"&gt;47&lt;/key&gt;&lt;key app="ENWeb" db-id=""&gt;0&lt;/key&gt;&lt;/foreign-keys&gt;&lt;ref-type name="Journal Article"&gt;17&lt;/ref-type&gt;&lt;contributors&gt;&lt;authors&gt;&lt;author&gt;Saldinger, Jacob C.&lt;/author&gt;&lt;author&gt;Wang, Qi&lt;/author&gt;&lt;author&gt;Elvati, Paolo&lt;/author&gt;&lt;author&gt;Violi, Angela&lt;/author&gt;&lt;/authors&gt;&lt;/contributors&gt;&lt;titles&gt;&lt;title&gt;Characterizing the Diversity of Aromatics in A Coflow Diffusion Jet A-1 Surrogate Flame&lt;/title&gt;&lt;secondary-title&gt;Fuel&lt;/secondary-title&gt;&lt;/titles&gt;&lt;periodical&gt;&lt;full-title&gt;Fuel&lt;/full-title&gt;&lt;/periodical&gt;&lt;volume&gt;268&lt;/volume&gt;&lt;section&gt;117198&lt;/section&gt;&lt;dates&gt;&lt;year&gt;2020&lt;/year&gt;&lt;/dates&gt;&lt;isbn&gt;00162361&lt;/isbn&gt;&lt;urls&gt;&lt;/urls&gt;&lt;electronic-resource-num&gt;10.1016/j.fuel.2020.117198&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(Saldinger et al., 2020)</w:t>
            </w:r>
            <w:r w:rsidRPr="00472CAC">
              <w:rPr>
                <w:rFonts w:ascii="Garamond" w:hAnsi="Garamond" w:cs="Times New Roman"/>
                <w:sz w:val="18"/>
                <w:szCs w:val="18"/>
              </w:rPr>
              <w:fldChar w:fldCharType="end"/>
            </w:r>
          </w:p>
        </w:tc>
      </w:tr>
      <w:tr w:rsidR="00472CAC" w:rsidRPr="00472CAC" w14:paraId="471D8D48" w14:textId="77777777" w:rsidTr="00A767F7">
        <w:trPr>
          <w:trHeight w:val="948"/>
          <w:jc w:val="center"/>
        </w:trPr>
        <w:tc>
          <w:tcPr>
            <w:tcW w:w="988" w:type="dxa"/>
            <w:vAlign w:val="center"/>
          </w:tcPr>
          <w:p w14:paraId="7C1D4ED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C14H10</w:t>
            </w:r>
          </w:p>
        </w:tc>
        <w:tc>
          <w:tcPr>
            <w:tcW w:w="708" w:type="dxa"/>
            <w:vAlign w:val="center"/>
          </w:tcPr>
          <w:p w14:paraId="0B66F8A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085D270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8AE4E7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0321D87" wp14:editId="6DA38F0B">
                  <wp:extent cx="1035544" cy="1800000"/>
                  <wp:effectExtent l="19050" t="0" r="0" b="0"/>
                  <wp:docPr id="43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cstate="print"/>
                          <a:srcRect/>
                          <a:stretch>
                            <a:fillRect/>
                          </a:stretch>
                        </pic:blipFill>
                        <pic:spPr bwMode="auto">
                          <a:xfrm>
                            <a:off x="0" y="0"/>
                            <a:ext cx="1035544" cy="1800000"/>
                          </a:xfrm>
                          <a:prstGeom prst="rect">
                            <a:avLst/>
                          </a:prstGeom>
                          <a:noFill/>
                          <a:ln w="9525">
                            <a:noFill/>
                            <a:miter lim="800000"/>
                            <a:headEnd/>
                            <a:tailEnd/>
                          </a:ln>
                        </pic:spPr>
                      </pic:pic>
                    </a:graphicData>
                  </a:graphic>
                </wp:inline>
              </w:drawing>
            </w:r>
          </w:p>
        </w:tc>
        <w:tc>
          <w:tcPr>
            <w:tcW w:w="851" w:type="dxa"/>
            <w:vAlign w:val="center"/>
          </w:tcPr>
          <w:p w14:paraId="52061EA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-5.58 </w:t>
            </w:r>
          </w:p>
        </w:tc>
        <w:tc>
          <w:tcPr>
            <w:tcW w:w="850" w:type="dxa"/>
            <w:vAlign w:val="center"/>
          </w:tcPr>
          <w:p w14:paraId="4FD2AF4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-2.02 </w:t>
            </w:r>
          </w:p>
        </w:tc>
        <w:tc>
          <w:tcPr>
            <w:tcW w:w="851" w:type="dxa"/>
            <w:vAlign w:val="center"/>
          </w:tcPr>
          <w:p w14:paraId="609B22F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3.55 </w:t>
            </w:r>
          </w:p>
        </w:tc>
        <w:tc>
          <w:tcPr>
            <w:tcW w:w="1134" w:type="dxa"/>
            <w:vAlign w:val="center"/>
          </w:tcPr>
          <w:p w14:paraId="3A9A28D7" w14:textId="7365796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PEVuZE5vdGU+PENpdGU+PEF1dGhvcj5LaG9sZ2h5PC9BdXRob3I+PFllYXI+MjAxODwvWWVhcj48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PEVuZE5vdGU+PENpdGU+PEF1dGhvcj5LaG9sZ2h5PC9BdXRob3I+PFllYXI+MjAxODwvWWVhcj48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(Kholghy et al., 2018; Li et al., 2018; Michelsen, 2020)</w:t>
            </w:r>
            <w:r w:rsidRPr="00472CAC">
              <w:rPr>
                <w:rFonts w:ascii="Garamond" w:hAnsi="Garamond" w:cs="Times New Roman"/>
                <w:sz w:val="18"/>
                <w:szCs w:val="18"/>
              </w:rPr>
              <w:fldChar w:fldCharType="end"/>
            </w:r>
          </w:p>
        </w:tc>
      </w:tr>
      <w:tr w:rsidR="00472CAC" w:rsidRPr="00472CAC" w14:paraId="43C633A5" w14:textId="77777777" w:rsidTr="00A767F7">
        <w:trPr>
          <w:trHeight w:val="948"/>
          <w:jc w:val="center"/>
        </w:trPr>
        <w:tc>
          <w:tcPr>
            <w:tcW w:w="988" w:type="dxa"/>
            <w:vAlign w:val="center"/>
          </w:tcPr>
          <w:p w14:paraId="53C1E07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C14H10</w:t>
            </w:r>
          </w:p>
        </w:tc>
        <w:tc>
          <w:tcPr>
            <w:tcW w:w="708" w:type="dxa"/>
            <w:vAlign w:val="center"/>
          </w:tcPr>
          <w:p w14:paraId="4FCC2E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671B5B0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F812DE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6B39261" wp14:editId="220376F8">
                  <wp:extent cx="1128501" cy="1800000"/>
                  <wp:effectExtent l="19050" t="0" r="0"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7" cstate="print"/>
                          <a:srcRect/>
                          <a:stretch>
                            <a:fillRect/>
                          </a:stretch>
                        </pic:blipFill>
                        <pic:spPr bwMode="auto">
                          <a:xfrm>
                            <a:off x="0" y="0"/>
                            <a:ext cx="1128501" cy="1800000"/>
                          </a:xfrm>
                          <a:prstGeom prst="rect">
                            <a:avLst/>
                          </a:prstGeom>
                          <a:noFill/>
                          <a:ln w="9525">
                            <a:noFill/>
                            <a:miter lim="800000"/>
                            <a:headEnd/>
                            <a:tailEnd/>
                          </a:ln>
                        </pic:spPr>
                      </pic:pic>
                    </a:graphicData>
                  </a:graphic>
                </wp:inline>
              </w:drawing>
            </w:r>
          </w:p>
        </w:tc>
        <w:tc>
          <w:tcPr>
            <w:tcW w:w="851" w:type="dxa"/>
            <w:vAlign w:val="center"/>
          </w:tcPr>
          <w:p w14:paraId="39CB06D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-6.09 </w:t>
            </w:r>
          </w:p>
        </w:tc>
        <w:tc>
          <w:tcPr>
            <w:tcW w:w="850" w:type="dxa"/>
            <w:vAlign w:val="center"/>
          </w:tcPr>
          <w:p w14:paraId="3CD2D6C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-1.41 </w:t>
            </w:r>
          </w:p>
        </w:tc>
        <w:tc>
          <w:tcPr>
            <w:tcW w:w="851" w:type="dxa"/>
            <w:vAlign w:val="center"/>
          </w:tcPr>
          <w:p w14:paraId="7F86544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4.68 </w:t>
            </w:r>
          </w:p>
        </w:tc>
        <w:tc>
          <w:tcPr>
            <w:tcW w:w="1134" w:type="dxa"/>
            <w:vAlign w:val="center"/>
          </w:tcPr>
          <w:p w14:paraId="5F5B11C9" w14:textId="3B25006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PEVuZE5vdGU+PENpdGU+PEF1dGhvcj5NaWNoZWxzZW48L0F1dGhvcj48WWVhcj4yMDIwPC9ZZWFy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PEVuZE5vdGU+PENpdGU+PEF1dGhvcj5NaWNoZWxzZW48L0F1dGhvcj48WWVhcj4yMDIwPC9ZZWFy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 Kholghy et al., 2018; Li et al., 2018; Kozliak et al., 2019; Martin et al., 2019; Michelsen, 2020)</w:t>
            </w:r>
            <w:r w:rsidRPr="00472CAC">
              <w:rPr>
                <w:rFonts w:ascii="Garamond" w:hAnsi="Garamond" w:cs="Times New Roman"/>
                <w:sz w:val="18"/>
                <w:szCs w:val="18"/>
              </w:rPr>
              <w:fldChar w:fldCharType="end"/>
            </w:r>
          </w:p>
        </w:tc>
      </w:tr>
      <w:tr w:rsidR="00472CAC" w:rsidRPr="00472CAC" w14:paraId="33C86893" w14:textId="77777777" w:rsidTr="00A767F7">
        <w:trPr>
          <w:trHeight w:val="948"/>
          <w:jc w:val="center"/>
        </w:trPr>
        <w:tc>
          <w:tcPr>
            <w:tcW w:w="988" w:type="dxa"/>
            <w:vAlign w:val="center"/>
          </w:tcPr>
          <w:p w14:paraId="25B822C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C14H10O</w:t>
            </w:r>
          </w:p>
        </w:tc>
        <w:tc>
          <w:tcPr>
            <w:tcW w:w="708" w:type="dxa"/>
            <w:vAlign w:val="center"/>
          </w:tcPr>
          <w:p w14:paraId="241BCE7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59CD7E3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3B6F873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9F7D8DD" wp14:editId="34478F25">
                  <wp:extent cx="1995476" cy="1440000"/>
                  <wp:effectExtent l="19050" t="0" r="4774" b="0"/>
                  <wp:docPr id="43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srcRect/>
                          <a:stretch>
                            <a:fillRect/>
                          </a:stretch>
                        </pic:blipFill>
                        <pic:spPr bwMode="auto">
                          <a:xfrm>
                            <a:off x="0" y="0"/>
                            <a:ext cx="1995476" cy="1440000"/>
                          </a:xfrm>
                          <a:prstGeom prst="rect">
                            <a:avLst/>
                          </a:prstGeom>
                          <a:noFill/>
                          <a:ln w="9525">
                            <a:noFill/>
                            <a:miter lim="800000"/>
                            <a:headEnd/>
                            <a:tailEnd/>
                          </a:ln>
                        </pic:spPr>
                      </pic:pic>
                    </a:graphicData>
                  </a:graphic>
                </wp:inline>
              </w:drawing>
            </w:r>
          </w:p>
        </w:tc>
        <w:tc>
          <w:tcPr>
            <w:tcW w:w="851" w:type="dxa"/>
            <w:vAlign w:val="center"/>
          </w:tcPr>
          <w:p w14:paraId="40A2A87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-5.80 </w:t>
            </w:r>
          </w:p>
        </w:tc>
        <w:tc>
          <w:tcPr>
            <w:tcW w:w="850" w:type="dxa"/>
            <w:vAlign w:val="center"/>
          </w:tcPr>
          <w:p w14:paraId="3B25972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-2.23 </w:t>
            </w:r>
          </w:p>
        </w:tc>
        <w:tc>
          <w:tcPr>
            <w:tcW w:w="851" w:type="dxa"/>
            <w:vAlign w:val="center"/>
          </w:tcPr>
          <w:p w14:paraId="2C24764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3.57 </w:t>
            </w:r>
          </w:p>
        </w:tc>
        <w:tc>
          <w:tcPr>
            <w:tcW w:w="1134" w:type="dxa"/>
            <w:vAlign w:val="center"/>
          </w:tcPr>
          <w:p w14:paraId="0DDB5E96" w14:textId="48625F2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&lt;EndNote&gt;&lt;Cite&gt;&lt;Author&gt;Johansson&lt;/Author&gt;&lt;Year&gt;2016&lt;/Year&gt;&lt;RecNum&gt;51&lt;/RecNum&gt;&lt;DisplayText&gt;(Johansson et al., 2016)&lt;/DisplayText&gt;&lt;record&gt;&lt;rec-number&gt;51&lt;/rec-number&gt;&lt;foreign-keys&gt;&lt;key app="EN" db-id="ffxwwrwww20z59et9r4pv5pi5wez99p9xsve" timestamp="1618234281"&gt;51&lt;/key&gt;&lt;key app="ENWeb" db-id=""&gt;0&lt;/key&gt;&lt;/foreign-keys&gt;&lt;ref-type name="Journal Article"&gt;17&lt;/ref-type&gt;&lt;contributors&gt;&lt;authors&gt;&lt;author&gt;Johansson, K. O.&lt;/author&gt;&lt;author&gt;Dillstrom, T.&lt;/author&gt;&lt;author&gt;Monti, M.&lt;/author&gt;&lt;author&gt;El Gabaly, F.&lt;/author&gt;&lt;author&gt;Campbell, M. F.&lt;/author&gt;&lt;author&gt;Schrader, P. E.&lt;/author&gt;&lt;author&gt;Popolan-Vaida, D. M.&lt;/author&gt;&lt;author&gt;Richards-Henderson, N. K.&lt;/author&gt;&lt;author&gt;Wilson, K. R.&lt;/author&gt;&lt;author&gt;Violi, A.&lt;/author&gt;&lt;author&gt;Michelsen, H. A.&lt;/author&gt;&lt;/authors&gt;&lt;/contributors&gt;&lt;titles&gt;&lt;title&gt;Formation and Emission of Large Furans and Oxygenated Hydrocarbons from Flames&lt;/title&gt;&lt;secondary-title&gt;Proceedings of the National Academy of Sciences of the United States of America&lt;/secondary-title&gt;&lt;/titles&gt;&lt;periodical&gt;&lt;full-title&gt;Proceedings of the National Academy of Sciences of the United States of America&lt;/full-title&gt;&lt;/periodical&gt;&lt;pages&gt;8374-9&lt;/pages&gt;&lt;volume&gt;113&lt;/volume&gt;&lt;number&gt;30&lt;/number&gt;&lt;edition&gt;2016/07/14&lt;/edition&gt;&lt;dates&gt;&lt;year&gt;2016&lt;/year&gt;&lt;pub-dates&gt;&lt;date&gt;Jul 26&lt;/date&gt;&lt;/pub-dates&gt;&lt;/dates&gt;&lt;accession-num&gt;27410045&lt;/accession-num&gt;&lt;urls&gt;&lt;related-urls&gt;&lt;url&gt;https://www.ncbi.nlm.nih.gov/pubmed/27410045&lt;/url&gt;&lt;/related-urls&gt;&lt;/urls&gt;&lt;custom2&gt;PMC4968726&lt;/custom2&gt;&lt;electronic-resource-num&gt;10.1073/pnas.1604772113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(Johansson et al., 2016)</w:t>
            </w:r>
            <w:r w:rsidRPr="00472CAC">
              <w:rPr>
                <w:rFonts w:ascii="Garamond" w:hAnsi="Garamond" w:cs="Times New Roman"/>
                <w:sz w:val="18"/>
                <w:szCs w:val="18"/>
              </w:rPr>
              <w:fldChar w:fldCharType="end"/>
            </w:r>
          </w:p>
        </w:tc>
      </w:tr>
      <w:tr w:rsidR="00472CAC" w:rsidRPr="00472CAC" w14:paraId="6F312A48" w14:textId="77777777" w:rsidTr="00A767F7">
        <w:trPr>
          <w:trHeight w:val="948"/>
          <w:jc w:val="center"/>
        </w:trPr>
        <w:tc>
          <w:tcPr>
            <w:tcW w:w="988" w:type="dxa"/>
            <w:vAlign w:val="center"/>
          </w:tcPr>
          <w:p w14:paraId="2A609F3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C14H10O</w:t>
            </w:r>
          </w:p>
        </w:tc>
        <w:tc>
          <w:tcPr>
            <w:tcW w:w="708" w:type="dxa"/>
            <w:vAlign w:val="center"/>
          </w:tcPr>
          <w:p w14:paraId="57C8528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3B12C73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p w14:paraId="5A70FEA4"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BE5B0D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84B57D5" wp14:editId="3D75549B">
                  <wp:extent cx="1375824" cy="1620000"/>
                  <wp:effectExtent l="19050" t="0" r="0" b="0"/>
                  <wp:docPr id="4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srcRect/>
                          <a:stretch>
                            <a:fillRect/>
                          </a:stretch>
                        </pic:blipFill>
                        <pic:spPr bwMode="auto">
                          <a:xfrm>
                            <a:off x="0" y="0"/>
                            <a:ext cx="1375824" cy="1620000"/>
                          </a:xfrm>
                          <a:prstGeom prst="rect">
                            <a:avLst/>
                          </a:prstGeom>
                          <a:noFill/>
                          <a:ln w="9525">
                            <a:noFill/>
                            <a:miter lim="800000"/>
                            <a:headEnd/>
                            <a:tailEnd/>
                          </a:ln>
                        </pic:spPr>
                      </pic:pic>
                    </a:graphicData>
                  </a:graphic>
                </wp:inline>
              </w:drawing>
            </w:r>
          </w:p>
        </w:tc>
        <w:tc>
          <w:tcPr>
            <w:tcW w:w="851" w:type="dxa"/>
            <w:vAlign w:val="center"/>
          </w:tcPr>
          <w:p w14:paraId="75BF25F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-6.16 </w:t>
            </w:r>
          </w:p>
        </w:tc>
        <w:tc>
          <w:tcPr>
            <w:tcW w:w="850" w:type="dxa"/>
            <w:vAlign w:val="center"/>
          </w:tcPr>
          <w:p w14:paraId="411F5A9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-1.79 </w:t>
            </w:r>
          </w:p>
        </w:tc>
        <w:tc>
          <w:tcPr>
            <w:tcW w:w="851" w:type="dxa"/>
            <w:vAlign w:val="center"/>
          </w:tcPr>
          <w:p w14:paraId="6AE3AD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4.37</w:t>
            </w:r>
          </w:p>
        </w:tc>
        <w:tc>
          <w:tcPr>
            <w:tcW w:w="1134" w:type="dxa"/>
            <w:vAlign w:val="center"/>
          </w:tcPr>
          <w:p w14:paraId="3B921B61" w14:textId="5B9BAF9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&lt;EndNote&gt;&lt;Cite&gt;&lt;Author&gt;Johansson&lt;/Author&gt;&lt;Year&gt;2016&lt;/Year&gt;&lt;RecNum&gt;51&lt;/RecNum&gt;&lt;DisplayText&gt;(Johansson et al., 2016)&lt;/DisplayText&gt;&lt;record&gt;&lt;rec-number&gt;51&lt;/rec-number&gt;&lt;foreign-keys&gt;&lt;key app="EN" db-id="ffxwwrwww20z59et9r4pv5pi5wez99p9xsve" timestamp="1618234281"&gt;51&lt;/key&gt;&lt;key app="ENWeb" db-id=""&gt;0&lt;/key&gt;&lt;/foreign-keys&gt;&lt;ref-type name="Journal Article"&gt;17&lt;/ref-type&gt;&lt;contributors&gt;&lt;authors&gt;&lt;author&gt;Johansson, K. O.&lt;/author&gt;&lt;author&gt;Dillstrom, T.&lt;/author&gt;&lt;author&gt;Monti, M.&lt;/author&gt;&lt;author&gt;El Gabaly, F.&lt;/author&gt;&lt;author&gt;Campbell, M. F.&lt;/author&gt;&lt;author&gt;Schrader, P. E.&lt;/author&gt;&lt;author&gt;Popolan-Vaida, D. M.&lt;/author&gt;&lt;author&gt;Richards-Henderson, N. K.&lt;/author&gt;&lt;author&gt;Wilson, K. R.&lt;/author&gt;&lt;author&gt;Violi, A.&lt;/author&gt;&lt;author&gt;Michelsen, H. A.&lt;/author&gt;&lt;/authors&gt;&lt;/contributors&gt;&lt;titles&gt;&lt;title&gt;Formation and Emission of Large Furans and Oxygenated Hydrocarbons from Flames&lt;/title&gt;&lt;secondary-title&gt;Proceedings of the National Academy of Sciences of the United States of America&lt;/secondary-title&gt;&lt;/titles&gt;&lt;periodical&gt;&lt;full-title&gt;Proceedings of the National Academy of Sciences of the United States of America&lt;/full-title&gt;&lt;/periodical&gt;&lt;pages&gt;8374-9&lt;/pages&gt;&lt;volume&gt;113&lt;/volume&gt;&lt;number&gt;30&lt;/number&gt;&lt;edition&gt;2016/07/14&lt;/edition&gt;&lt;dates&gt;&lt;year&gt;2016&lt;/year&gt;&lt;pub-dates&gt;&lt;date&gt;Jul 26&lt;/date&gt;&lt;/pub-dates&gt;&lt;/dates&gt;&lt;accession-num&gt;27410045&lt;/accession-num&gt;&lt;urls&gt;&lt;related-urls&gt;&lt;url&gt;https://www.ncbi.nlm.nih.gov/pubmed/27410045&lt;/url&gt;&lt;/related-urls&gt;&lt;/urls&gt;&lt;custom2&gt;PMC4968726&lt;/custom2&gt;&lt;electronic-resource-num&gt;10.1073/pnas.1604772113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(Johansson et al., 2016)</w:t>
            </w:r>
            <w:r w:rsidRPr="00472CAC">
              <w:rPr>
                <w:rFonts w:ascii="Garamond" w:hAnsi="Garamond" w:cs="Times New Roman"/>
                <w:sz w:val="18"/>
                <w:szCs w:val="18"/>
              </w:rPr>
              <w:fldChar w:fldCharType="end"/>
            </w:r>
          </w:p>
        </w:tc>
      </w:tr>
      <w:tr w:rsidR="00472CAC" w:rsidRPr="00472CAC" w14:paraId="5D8FFC75" w14:textId="77777777" w:rsidTr="00A767F7">
        <w:trPr>
          <w:trHeight w:val="948"/>
          <w:jc w:val="center"/>
        </w:trPr>
        <w:tc>
          <w:tcPr>
            <w:tcW w:w="988" w:type="dxa"/>
            <w:vAlign w:val="center"/>
          </w:tcPr>
          <w:p w14:paraId="4C30086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C14H12</w:t>
            </w:r>
          </w:p>
        </w:tc>
        <w:tc>
          <w:tcPr>
            <w:tcW w:w="708" w:type="dxa"/>
            <w:vAlign w:val="center"/>
          </w:tcPr>
          <w:p w14:paraId="69BE9E1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50C400A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005E10EA" w:rsidRPr="00472CAC">
              <w:rPr>
                <w:rFonts w:ascii="Garamond" w:hAnsi="Garamond" w:cs="Times New Roman"/>
                <w:sz w:val="18"/>
                <w:szCs w:val="18"/>
              </w:rPr>
              <w:t>CnHm</w:t>
            </w:r>
            <w:proofErr w:type="spellEnd"/>
          </w:p>
        </w:tc>
        <w:tc>
          <w:tcPr>
            <w:tcW w:w="3402" w:type="dxa"/>
            <w:vAlign w:val="center"/>
          </w:tcPr>
          <w:p w14:paraId="0A59926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93B8A0F" wp14:editId="5C2C53CA">
                  <wp:extent cx="1685188" cy="1800000"/>
                  <wp:effectExtent l="19050" t="0" r="0" b="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0" cstate="print"/>
                          <a:srcRect/>
                          <a:stretch>
                            <a:fillRect/>
                          </a:stretch>
                        </pic:blipFill>
                        <pic:spPr bwMode="auto">
                          <a:xfrm>
                            <a:off x="0" y="0"/>
                            <a:ext cx="1685188" cy="1800000"/>
                          </a:xfrm>
                          <a:prstGeom prst="rect">
                            <a:avLst/>
                          </a:prstGeom>
                          <a:noFill/>
                          <a:ln w="9525">
                            <a:noFill/>
                            <a:miter lim="800000"/>
                            <a:headEnd/>
                            <a:tailEnd/>
                          </a:ln>
                        </pic:spPr>
                      </pic:pic>
                    </a:graphicData>
                  </a:graphic>
                </wp:inline>
              </w:drawing>
            </w:r>
          </w:p>
        </w:tc>
        <w:tc>
          <w:tcPr>
            <w:tcW w:w="851" w:type="dxa"/>
            <w:vAlign w:val="center"/>
          </w:tcPr>
          <w:p w14:paraId="295373A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-5.85 </w:t>
            </w:r>
          </w:p>
        </w:tc>
        <w:tc>
          <w:tcPr>
            <w:tcW w:w="850" w:type="dxa"/>
            <w:vAlign w:val="center"/>
          </w:tcPr>
          <w:p w14:paraId="0188CAE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-1.80 </w:t>
            </w:r>
          </w:p>
        </w:tc>
        <w:tc>
          <w:tcPr>
            <w:tcW w:w="851" w:type="dxa"/>
            <w:vAlign w:val="center"/>
          </w:tcPr>
          <w:p w14:paraId="77DBBAD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4.05 </w:t>
            </w:r>
          </w:p>
        </w:tc>
        <w:tc>
          <w:tcPr>
            <w:tcW w:w="1134" w:type="dxa"/>
            <w:vAlign w:val="center"/>
          </w:tcPr>
          <w:p w14:paraId="439C4857" w14:textId="700C899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PEVuZE5vdGU+PENpdGU+PEF1dGhvcj5Lb3psaWFrPC9BdXRob3I+PFllYXI+MjAxOTwvWWVhcj48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PEVuZE5vdGU+PENpdGU+PEF1dGhvcj5Lb3psaWFrPC9BdXRob3I+PFllYXI+MjAxOTwvWWVhcj48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(Kozliak et al., 2019; Michelsen, 2020)</w:t>
            </w:r>
            <w:r w:rsidRPr="00472CAC">
              <w:rPr>
                <w:rFonts w:ascii="Garamond" w:hAnsi="Garamond" w:cs="Times New Roman"/>
                <w:sz w:val="18"/>
                <w:szCs w:val="18"/>
              </w:rPr>
              <w:fldChar w:fldCharType="end"/>
            </w:r>
          </w:p>
        </w:tc>
      </w:tr>
      <w:tr w:rsidR="00472CAC" w:rsidRPr="00472CAC" w14:paraId="51057C48" w14:textId="77777777" w:rsidTr="00A767F7">
        <w:trPr>
          <w:trHeight w:val="948"/>
          <w:jc w:val="center"/>
        </w:trPr>
        <w:tc>
          <w:tcPr>
            <w:tcW w:w="988" w:type="dxa"/>
            <w:vAlign w:val="center"/>
          </w:tcPr>
          <w:p w14:paraId="77D4FFF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C14H12</w:t>
            </w:r>
          </w:p>
        </w:tc>
        <w:tc>
          <w:tcPr>
            <w:tcW w:w="708" w:type="dxa"/>
            <w:vAlign w:val="center"/>
          </w:tcPr>
          <w:p w14:paraId="416BF94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6645DC5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12322D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B974D44" wp14:editId="667BFE38">
                  <wp:extent cx="1645200" cy="972000"/>
                  <wp:effectExtent l="0" t="0" r="0" b="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45200" cy="972000"/>
                          </a:xfrm>
                          <a:prstGeom prst="rect">
                            <a:avLst/>
                          </a:prstGeom>
                        </pic:spPr>
                      </pic:pic>
                    </a:graphicData>
                  </a:graphic>
                </wp:inline>
              </w:drawing>
            </w:r>
          </w:p>
        </w:tc>
        <w:tc>
          <w:tcPr>
            <w:tcW w:w="851" w:type="dxa"/>
            <w:vAlign w:val="center"/>
          </w:tcPr>
          <w:p w14:paraId="5BFC6A2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-6.65 </w:t>
            </w:r>
          </w:p>
        </w:tc>
        <w:tc>
          <w:tcPr>
            <w:tcW w:w="850" w:type="dxa"/>
            <w:vAlign w:val="center"/>
          </w:tcPr>
          <w:p w14:paraId="7D80F7B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-0.68 </w:t>
            </w:r>
          </w:p>
        </w:tc>
        <w:tc>
          <w:tcPr>
            <w:tcW w:w="851" w:type="dxa"/>
            <w:vAlign w:val="center"/>
          </w:tcPr>
          <w:p w14:paraId="57AB0A8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5.97 </w:t>
            </w:r>
          </w:p>
        </w:tc>
        <w:tc>
          <w:tcPr>
            <w:tcW w:w="1134" w:type="dxa"/>
            <w:vAlign w:val="center"/>
          </w:tcPr>
          <w:p w14:paraId="57BEE289" w14:textId="6F709A1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7722AE5F" w14:textId="77777777" w:rsidTr="00A767F7">
        <w:trPr>
          <w:trHeight w:val="948"/>
          <w:jc w:val="center"/>
        </w:trPr>
        <w:tc>
          <w:tcPr>
            <w:tcW w:w="988" w:type="dxa"/>
            <w:vAlign w:val="center"/>
          </w:tcPr>
          <w:p w14:paraId="5A7DC02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C14H14</w:t>
            </w:r>
          </w:p>
        </w:tc>
        <w:tc>
          <w:tcPr>
            <w:tcW w:w="708" w:type="dxa"/>
            <w:vAlign w:val="center"/>
          </w:tcPr>
          <w:p w14:paraId="25427F6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031D577A"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7B18F6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DD4A65A" wp14:editId="21FE95C7">
                  <wp:extent cx="1670429" cy="792000"/>
                  <wp:effectExtent l="19050" t="0" r="5971" b="0"/>
                  <wp:docPr id="439"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2" cstate="print"/>
                          <a:srcRect/>
                          <a:stretch>
                            <a:fillRect/>
                          </a:stretch>
                        </pic:blipFill>
                        <pic:spPr bwMode="auto">
                          <a:xfrm>
                            <a:off x="0" y="0"/>
                            <a:ext cx="1670429" cy="792000"/>
                          </a:xfrm>
                          <a:prstGeom prst="rect">
                            <a:avLst/>
                          </a:prstGeom>
                          <a:noFill/>
                          <a:ln w="9525">
                            <a:noFill/>
                            <a:miter lim="800000"/>
                            <a:headEnd/>
                            <a:tailEnd/>
                          </a:ln>
                        </pic:spPr>
                      </pic:pic>
                    </a:graphicData>
                  </a:graphic>
                </wp:inline>
              </w:drawing>
            </w:r>
          </w:p>
        </w:tc>
        <w:tc>
          <w:tcPr>
            <w:tcW w:w="851" w:type="dxa"/>
            <w:vAlign w:val="center"/>
          </w:tcPr>
          <w:p w14:paraId="11D64E9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-6.36 </w:t>
            </w:r>
          </w:p>
        </w:tc>
        <w:tc>
          <w:tcPr>
            <w:tcW w:w="850" w:type="dxa"/>
            <w:vAlign w:val="center"/>
          </w:tcPr>
          <w:p w14:paraId="6591B2D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-0.38 </w:t>
            </w:r>
          </w:p>
        </w:tc>
        <w:tc>
          <w:tcPr>
            <w:tcW w:w="851" w:type="dxa"/>
            <w:vAlign w:val="center"/>
          </w:tcPr>
          <w:p w14:paraId="218801C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5.98 </w:t>
            </w:r>
          </w:p>
        </w:tc>
        <w:tc>
          <w:tcPr>
            <w:tcW w:w="1134" w:type="dxa"/>
            <w:vAlign w:val="center"/>
          </w:tcPr>
          <w:p w14:paraId="79BA3225" w14:textId="6A2C5E8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330F8276" w14:textId="77777777" w:rsidTr="00A767F7">
        <w:trPr>
          <w:trHeight w:val="948"/>
          <w:jc w:val="center"/>
        </w:trPr>
        <w:tc>
          <w:tcPr>
            <w:tcW w:w="988" w:type="dxa"/>
            <w:vAlign w:val="center"/>
          </w:tcPr>
          <w:p w14:paraId="0888795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C14H20</w:t>
            </w:r>
          </w:p>
        </w:tc>
        <w:tc>
          <w:tcPr>
            <w:tcW w:w="708" w:type="dxa"/>
            <w:vAlign w:val="center"/>
          </w:tcPr>
          <w:p w14:paraId="76A29CD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5767FFCE"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BCD6D0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EC4A6EB" wp14:editId="194464FB">
                  <wp:extent cx="1656000" cy="1440000"/>
                  <wp:effectExtent l="0" t="0" r="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56000" cy="1440000"/>
                          </a:xfrm>
                          <a:prstGeom prst="rect">
                            <a:avLst/>
                          </a:prstGeom>
                        </pic:spPr>
                      </pic:pic>
                    </a:graphicData>
                  </a:graphic>
                </wp:inline>
              </w:drawing>
            </w:r>
          </w:p>
        </w:tc>
        <w:tc>
          <w:tcPr>
            <w:tcW w:w="851" w:type="dxa"/>
            <w:vAlign w:val="center"/>
          </w:tcPr>
          <w:p w14:paraId="22DDAF8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-6.16 </w:t>
            </w:r>
          </w:p>
        </w:tc>
        <w:tc>
          <w:tcPr>
            <w:tcW w:w="850" w:type="dxa"/>
            <w:vAlign w:val="center"/>
          </w:tcPr>
          <w:p w14:paraId="2DA3375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-0.32 </w:t>
            </w:r>
          </w:p>
        </w:tc>
        <w:tc>
          <w:tcPr>
            <w:tcW w:w="851" w:type="dxa"/>
            <w:vAlign w:val="center"/>
          </w:tcPr>
          <w:p w14:paraId="698EDD0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5.85 </w:t>
            </w:r>
          </w:p>
        </w:tc>
        <w:tc>
          <w:tcPr>
            <w:tcW w:w="1134" w:type="dxa"/>
            <w:vAlign w:val="center"/>
          </w:tcPr>
          <w:p w14:paraId="28C1EF8B" w14:textId="37A43A0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16E34561" w14:textId="77777777" w:rsidTr="00A767F7">
        <w:trPr>
          <w:trHeight w:val="948"/>
          <w:jc w:val="center"/>
        </w:trPr>
        <w:tc>
          <w:tcPr>
            <w:tcW w:w="988" w:type="dxa"/>
            <w:vAlign w:val="center"/>
          </w:tcPr>
          <w:p w14:paraId="750CAFF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C15H8O</w:t>
            </w:r>
          </w:p>
        </w:tc>
        <w:tc>
          <w:tcPr>
            <w:tcW w:w="708" w:type="dxa"/>
            <w:vAlign w:val="center"/>
          </w:tcPr>
          <w:p w14:paraId="02C7CBC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45E0A55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56331E7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FE2C254" wp14:editId="694605DA">
                  <wp:extent cx="1220400" cy="1440000"/>
                  <wp:effectExtent l="0" t="0" r="0"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220400" cy="1440000"/>
                          </a:xfrm>
                          <a:prstGeom prst="rect">
                            <a:avLst/>
                          </a:prstGeom>
                        </pic:spPr>
                      </pic:pic>
                    </a:graphicData>
                  </a:graphic>
                </wp:inline>
              </w:drawing>
            </w:r>
          </w:p>
        </w:tc>
        <w:tc>
          <w:tcPr>
            <w:tcW w:w="851" w:type="dxa"/>
            <w:vAlign w:val="center"/>
          </w:tcPr>
          <w:p w14:paraId="0223DC3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-5.81 </w:t>
            </w:r>
          </w:p>
        </w:tc>
        <w:tc>
          <w:tcPr>
            <w:tcW w:w="850" w:type="dxa"/>
            <w:vAlign w:val="center"/>
          </w:tcPr>
          <w:p w14:paraId="34C4444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-3.37 </w:t>
            </w:r>
          </w:p>
        </w:tc>
        <w:tc>
          <w:tcPr>
            <w:tcW w:w="851" w:type="dxa"/>
            <w:vAlign w:val="center"/>
          </w:tcPr>
          <w:p w14:paraId="687B71B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2.44 </w:t>
            </w:r>
          </w:p>
        </w:tc>
        <w:tc>
          <w:tcPr>
            <w:tcW w:w="1134" w:type="dxa"/>
            <w:vAlign w:val="center"/>
          </w:tcPr>
          <w:p w14:paraId="62C767BA" w14:textId="2866C64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&lt;EndNote&gt;&lt;Cite&gt;&lt;Author&gt;Zhao&lt;/Author&gt;&lt;Year&gt;2020&lt;/Year&gt;&lt;RecNum&gt;69&lt;/RecNum&gt;&lt;DisplayText&gt;(Zhao et al., 2020)&lt;/DisplayText&gt;&lt;record&gt;&lt;rec-number&gt;69&lt;/rec-number&gt;&lt;foreign-keys&gt;&lt;key app="EN" db-id="ffxwwrwww20z59et9r4pv5pi5wez99p9xsve" timestamp="1619751034"&gt;69&lt;/key&gt;&lt;key app="ENWeb" db-id=""&gt;0&lt;/key&gt;&lt;/foreign-keys&gt;&lt;ref-type name="Journal Article"&gt;17&lt;/ref-type&gt;&lt;contributors&gt;&lt;authors&gt;&lt;author&gt;Zhao, Jie&lt;/author&gt;&lt;author&gt;Lin, Yuyu&lt;/author&gt;&lt;author&gt;Huang, Kai&lt;/author&gt;&lt;author&gt;Gu, Mingyan&lt;/author&gt;&lt;author&gt;Lu, Kun&lt;/author&gt;&lt;author&gt;Chen, Ping&lt;/author&gt;&lt;author&gt;Wang, Yang&lt;/author&gt;&lt;author&gt;Zhu, Bencheng&lt;/author&gt;&lt;/authors&gt;&lt;/contributors&gt;&lt;titles&gt;&lt;title&gt;Study on Soot Evolution Nnder Different Hydrogen Addition Conditions at High Temperature by ReaxFF Molecular Dynamics&lt;/title&gt;&lt;secondary-title&gt;Fuel&lt;/secondary-title&gt;&lt;/titles&gt;&lt;periodical&gt;&lt;full-title&gt;Fuel&lt;/full-title&gt;&lt;/periodical&gt;&lt;volume&gt;262&lt;/volume&gt;&lt;section&gt;116677&lt;/section&gt;&lt;dates&gt;&lt;year&gt;2020&lt;/year&gt;&lt;/dates&gt;&lt;isbn&gt;00162361&lt;/isbn&gt;&lt;urls&gt;&lt;/urls&gt;&lt;electronic-resource-num&gt;10.1016/j.fuel.2019.116677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(Zhao et al., 2020)</w:t>
            </w:r>
            <w:r w:rsidRPr="00472CAC">
              <w:rPr>
                <w:rFonts w:ascii="Garamond" w:hAnsi="Garamond" w:cs="Times New Roman"/>
                <w:sz w:val="18"/>
                <w:szCs w:val="18"/>
              </w:rPr>
              <w:fldChar w:fldCharType="end"/>
            </w:r>
          </w:p>
        </w:tc>
      </w:tr>
      <w:tr w:rsidR="00472CAC" w:rsidRPr="00472CAC" w14:paraId="1AAFE521" w14:textId="77777777" w:rsidTr="00A767F7">
        <w:trPr>
          <w:trHeight w:val="948"/>
          <w:jc w:val="center"/>
        </w:trPr>
        <w:tc>
          <w:tcPr>
            <w:tcW w:w="988" w:type="dxa"/>
            <w:vAlign w:val="center"/>
          </w:tcPr>
          <w:p w14:paraId="27E968E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C15H10</w:t>
            </w:r>
          </w:p>
        </w:tc>
        <w:tc>
          <w:tcPr>
            <w:tcW w:w="708" w:type="dxa"/>
            <w:vAlign w:val="center"/>
          </w:tcPr>
          <w:p w14:paraId="406AA83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56C3D2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17D71C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E5B676B" wp14:editId="539B4AF0">
                  <wp:extent cx="1742400" cy="1260000"/>
                  <wp:effectExtent l="0" t="0" r="0" b="0"/>
                  <wp:docPr id="44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srcRect/>
                          <a:stretch>
                            <a:fillRect/>
                          </a:stretch>
                        </pic:blipFill>
                        <pic:spPr bwMode="auto">
                          <a:xfrm>
                            <a:off x="0" y="0"/>
                            <a:ext cx="1742400" cy="1260000"/>
                          </a:xfrm>
                          <a:prstGeom prst="rect">
                            <a:avLst/>
                          </a:prstGeom>
                          <a:noFill/>
                          <a:ln w="9525">
                            <a:noFill/>
                            <a:miter lim="800000"/>
                            <a:headEnd/>
                            <a:tailEnd/>
                          </a:ln>
                        </pic:spPr>
                      </pic:pic>
                    </a:graphicData>
                  </a:graphic>
                </wp:inline>
              </w:drawing>
            </w:r>
          </w:p>
        </w:tc>
        <w:tc>
          <w:tcPr>
            <w:tcW w:w="851" w:type="dxa"/>
            <w:vAlign w:val="center"/>
          </w:tcPr>
          <w:p w14:paraId="3482C50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-6.01 </w:t>
            </w:r>
          </w:p>
        </w:tc>
        <w:tc>
          <w:tcPr>
            <w:tcW w:w="850" w:type="dxa"/>
            <w:vAlign w:val="center"/>
          </w:tcPr>
          <w:p w14:paraId="17CE2A7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-1.41 </w:t>
            </w:r>
          </w:p>
        </w:tc>
        <w:tc>
          <w:tcPr>
            <w:tcW w:w="851" w:type="dxa"/>
            <w:vAlign w:val="center"/>
          </w:tcPr>
          <w:p w14:paraId="5B3FC72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4.60 </w:t>
            </w:r>
          </w:p>
        </w:tc>
        <w:tc>
          <w:tcPr>
            <w:tcW w:w="1134" w:type="dxa"/>
            <w:vAlign w:val="center"/>
          </w:tcPr>
          <w:p w14:paraId="38C93981" w14:textId="431A62B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&lt;EndNote&gt;&lt;Cite&gt;&lt;Author&gt;Li&lt;/Author&gt;&lt;Year&gt;2018&lt;/Year&gt;&lt;RecNum&gt;55&lt;/RecNum&gt;&lt;DisplayText&gt;(Li et al., 2018; Shi et al., 2021)&lt;/DisplayText&gt;&lt;record&gt;&lt;rec-number&gt;55&lt;/rec-number&gt;&lt;foreign-keys&gt;&lt;key app="EN" db-id="ffxwwrwww20z59et9r4pv5pi5wez99p9xsve" timestamp="1618317469"&gt;55&lt;/key&gt;&lt;key app="ENWeb" db-id=""&gt;0&lt;/key&gt;&lt;/foreign-keys&gt;&lt;ref-type name="Journal Article"&gt;17&lt;/ref-type&gt;&lt;contributors&gt;&lt;authors&gt;&lt;author&gt;Li, Yan&lt;/author&gt;&lt;author&gt;Tan, Houzhang&lt;/author&gt;&lt;author&gt;Wang, Xuebin&lt;/author&gt;&lt;author&gt;Bai, Shengjie&lt;/author&gt;&lt;author&gt;Mei, Junyu&lt;/author&gt;&lt;author&gt;You, Xiaoqing&lt;/author&gt;&lt;author&gt;Ruan, Renhui&lt;/author&gt;&lt;author&gt;Yang, Fuxin&lt;/author&gt;&lt;/authors&gt;&lt;/contributors&gt;&lt;titles&gt;&lt;title&gt;Characteristics and Mechanism of Soot Formation during the Fast Pyrolysis of Biomass in an Entrained Flow Reactor&lt;/title&gt;&lt;secondary-title&gt;Energy &amp;amp; Fuels&lt;/secondary-title&gt;&lt;/titles&gt;&lt;periodical&gt;&lt;full-title&gt;Energy &amp;amp; Fuels&lt;/full-title&gt;&lt;/periodical&gt;&lt;pages&gt;11477-11488&lt;/pages&gt;&lt;volume&gt;32&lt;/volume&gt;&lt;number&gt;11&lt;/number&gt;&lt;section&gt;11477&lt;/section&gt;&lt;dates&gt;&lt;year&gt;2018&lt;/year&gt;&lt;/dates&gt;&lt;isbn&gt;0887-0624&amp;#xD;1520-5029&lt;/isbn&gt;&lt;urls&gt;&lt;/urls&gt;&lt;electronic-resource-num&gt;10.1021/acs.energyfuels.8b00752&lt;/electronic-resource-num&gt;&lt;/record&gt;&lt;/Cite&gt;&lt;Cite&gt;&lt;Author&gt;Shi&lt;/Author&gt;&lt;Year&gt;2021&lt;/Year&gt;&lt;RecNum&gt;74&lt;/RecNum&gt;&lt;record&gt;&lt;rec-number&gt;74&lt;/rec-number&gt;&lt;foreign-keys&gt;&lt;key app="EN" db-id="ffxwwrwww20z59et9r4pv5pi5wez99p9xsve" timestamp="1620372966"&gt;74&lt;/key&gt;&lt;key app="ENWeb" db-id=""&gt;0&lt;/key&gt;&lt;/foreign-keys&gt;&lt;ref-type name="Journal Article"&gt;17&lt;/ref-type&gt;&lt;contributors&gt;&lt;authors&gt;&lt;author&gt;Shi, Xuetao&lt;/author&gt;&lt;author&gt;Wang, Qi&lt;/author&gt;&lt;author&gt;Violi, Angela&lt;/author&gt;&lt;/authors&gt;&lt;/contributors&gt;&lt;titles&gt;&lt;title&gt;Reaction Pathways for the Formation of Five-Membered Rings Onto Polyaromatic Hydrocarbon Framework&lt;/title&gt;&lt;secondary-title&gt;Fuel&lt;/secondary-title&gt;&lt;/titles&gt;&lt;periodical&gt;&lt;full-title&gt;Fuel&lt;/full-title&gt;&lt;/periodical&gt;&lt;volume&gt;283&lt;/volume&gt;&lt;section&gt;119023&lt;/section&gt;&lt;dates&gt;&lt;year&gt;2021&lt;/year&gt;&lt;/dates&gt;&lt;isbn&gt;00162361&lt;/isbn&gt;&lt;urls&gt;&lt;/urls&gt;&lt;electronic-resource-num&gt;10.1016/j.fuel.2020.119023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(Li et al., 2018; Shi et al., 2021)</w:t>
            </w:r>
            <w:r w:rsidRPr="00472CAC">
              <w:rPr>
                <w:rFonts w:ascii="Garamond" w:hAnsi="Garamond" w:cs="Times New Roman"/>
                <w:sz w:val="18"/>
                <w:szCs w:val="18"/>
              </w:rPr>
              <w:fldChar w:fldCharType="end"/>
            </w:r>
          </w:p>
        </w:tc>
      </w:tr>
      <w:tr w:rsidR="00472CAC" w:rsidRPr="00472CAC" w14:paraId="723F9099" w14:textId="77777777" w:rsidTr="00A767F7">
        <w:trPr>
          <w:trHeight w:val="948"/>
          <w:jc w:val="center"/>
        </w:trPr>
        <w:tc>
          <w:tcPr>
            <w:tcW w:w="988" w:type="dxa"/>
            <w:vAlign w:val="center"/>
          </w:tcPr>
          <w:p w14:paraId="68F5DF9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C15H12</w:t>
            </w:r>
          </w:p>
        </w:tc>
        <w:tc>
          <w:tcPr>
            <w:tcW w:w="708" w:type="dxa"/>
            <w:vAlign w:val="center"/>
          </w:tcPr>
          <w:p w14:paraId="3B90152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218741F8"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CFA9CA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796B594" wp14:editId="3BC0A0D1">
                  <wp:extent cx="1339200" cy="1260000"/>
                  <wp:effectExtent l="0" t="0" r="0"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1339200" cy="1260000"/>
                          </a:xfrm>
                          <a:prstGeom prst="rect">
                            <a:avLst/>
                          </a:prstGeom>
                        </pic:spPr>
                      </pic:pic>
                    </a:graphicData>
                  </a:graphic>
                </wp:inline>
              </w:drawing>
            </w:r>
          </w:p>
        </w:tc>
        <w:tc>
          <w:tcPr>
            <w:tcW w:w="851" w:type="dxa"/>
            <w:vAlign w:val="center"/>
          </w:tcPr>
          <w:p w14:paraId="1558E9D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-5.92 </w:t>
            </w:r>
          </w:p>
        </w:tc>
        <w:tc>
          <w:tcPr>
            <w:tcW w:w="850" w:type="dxa"/>
            <w:vAlign w:val="center"/>
          </w:tcPr>
          <w:p w14:paraId="0F10C7C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-1.37 </w:t>
            </w:r>
          </w:p>
        </w:tc>
        <w:tc>
          <w:tcPr>
            <w:tcW w:w="851" w:type="dxa"/>
            <w:vAlign w:val="center"/>
          </w:tcPr>
          <w:p w14:paraId="11CC3CB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4.55 </w:t>
            </w:r>
          </w:p>
        </w:tc>
        <w:tc>
          <w:tcPr>
            <w:tcW w:w="1134" w:type="dxa"/>
            <w:vAlign w:val="center"/>
          </w:tcPr>
          <w:p w14:paraId="6341E6C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5147A3E6" w14:textId="77777777" w:rsidTr="00A767F7">
        <w:trPr>
          <w:trHeight w:val="948"/>
          <w:jc w:val="center"/>
        </w:trPr>
        <w:tc>
          <w:tcPr>
            <w:tcW w:w="988" w:type="dxa"/>
            <w:vAlign w:val="center"/>
          </w:tcPr>
          <w:p w14:paraId="0B9B26C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C15H14</w:t>
            </w:r>
          </w:p>
        </w:tc>
        <w:tc>
          <w:tcPr>
            <w:tcW w:w="708" w:type="dxa"/>
            <w:vAlign w:val="center"/>
          </w:tcPr>
          <w:p w14:paraId="5A2BA16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56DB7841"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CA14A47"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7E658A6" wp14:editId="0AE3D9A2">
                  <wp:extent cx="1544400" cy="900000"/>
                  <wp:effectExtent l="0" t="0" r="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544400" cy="900000"/>
                          </a:xfrm>
                          <a:prstGeom prst="rect">
                            <a:avLst/>
                          </a:prstGeom>
                        </pic:spPr>
                      </pic:pic>
                    </a:graphicData>
                  </a:graphic>
                </wp:inline>
              </w:drawing>
            </w:r>
          </w:p>
        </w:tc>
        <w:tc>
          <w:tcPr>
            <w:tcW w:w="851" w:type="dxa"/>
            <w:vAlign w:val="center"/>
          </w:tcPr>
          <w:p w14:paraId="12AB588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-5.87 </w:t>
            </w:r>
          </w:p>
        </w:tc>
        <w:tc>
          <w:tcPr>
            <w:tcW w:w="850" w:type="dxa"/>
            <w:vAlign w:val="center"/>
          </w:tcPr>
          <w:p w14:paraId="526F87C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-1.00 </w:t>
            </w:r>
          </w:p>
        </w:tc>
        <w:tc>
          <w:tcPr>
            <w:tcW w:w="851" w:type="dxa"/>
            <w:vAlign w:val="center"/>
          </w:tcPr>
          <w:p w14:paraId="1BB9F17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4.87 </w:t>
            </w:r>
          </w:p>
        </w:tc>
        <w:tc>
          <w:tcPr>
            <w:tcW w:w="1134" w:type="dxa"/>
            <w:vAlign w:val="center"/>
          </w:tcPr>
          <w:p w14:paraId="4770E680" w14:textId="6A85915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&lt;EndNote&gt;&lt;Cite&gt;&lt;Author&gt;Zhang&lt;/Author&gt;&lt;Year&gt;2019&lt;/Year&gt;&lt;RecNum&gt;67&lt;/RecNum&gt;&lt;DisplayText&gt;(Zhang, 2019)&lt;/DisplayText&gt;&lt;record&gt;&lt;rec-number&gt;67&lt;/rec-number&gt;&lt;foreign-keys&gt;&lt;key app="EN" db-id="ffxwwrwww20z59et9r4pv5pi5wez99p9xsve" timestamp="1619614976"&gt;67&lt;/key&gt;&lt;key app="ENWeb" db-id=""&gt;0&lt;/key&gt;&lt;/foreign-keys&gt;&lt;ref-type name="Journal Article"&gt;17&lt;/ref-type&gt;&lt;contributors&gt;&lt;authors&gt;&lt;author&gt;Yunlong Zhang&lt;/author&gt;&lt;/authors&gt;&lt;/contributors&gt;&lt;titles&gt;&lt;title&gt;Similarities in Diverse Polycyclic Aromatic Hydrocarbons of Asphaltenes and Heavy Oils Revealed by Noncontact Atomic Force Microscopy: Aromaticity, Bonding, and Implications for Reactivity&lt;/title&gt;&lt;secondary-title&gt;ACS Symposium Series; American Chemical Society: Washington, DC&lt;/secondary-title&gt;&lt;/titles&gt;&lt;periodical&gt;&lt;full-title&gt;ACS Symposium Series; American Chemical Society: Washington, DC&lt;/full-title&gt;&lt;/periodical&gt;&lt;pages&gt;39-65&lt;/pages&gt;&lt;volume&gt;1320&lt;/volume&gt;&lt;number&gt;3&lt;/number&gt;&lt;dates&gt;&lt;year&gt;2019&lt;/year&gt;&lt;/dates&gt;&lt;urls&gt;&lt;/urls&gt;&lt;electronic-resource-num&gt;10.1021/bk-2019-1320.ch003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(Zhang, 2019)</w:t>
            </w:r>
            <w:r w:rsidRPr="00472CAC">
              <w:rPr>
                <w:rFonts w:ascii="Garamond" w:hAnsi="Garamond" w:cs="Times New Roman"/>
                <w:sz w:val="18"/>
                <w:szCs w:val="18"/>
              </w:rPr>
              <w:fldChar w:fldCharType="end"/>
            </w:r>
          </w:p>
        </w:tc>
      </w:tr>
      <w:tr w:rsidR="00472CAC" w:rsidRPr="00472CAC" w14:paraId="4FBAF734" w14:textId="77777777" w:rsidTr="00A767F7">
        <w:trPr>
          <w:trHeight w:val="948"/>
          <w:jc w:val="center"/>
        </w:trPr>
        <w:tc>
          <w:tcPr>
            <w:tcW w:w="988" w:type="dxa"/>
            <w:vAlign w:val="center"/>
          </w:tcPr>
          <w:p w14:paraId="4467A1D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C15H16</w:t>
            </w:r>
          </w:p>
        </w:tc>
        <w:tc>
          <w:tcPr>
            <w:tcW w:w="708" w:type="dxa"/>
            <w:vAlign w:val="center"/>
          </w:tcPr>
          <w:p w14:paraId="56B9B06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2CB0D800"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75B528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220E2F5" wp14:editId="22AFB94E">
                  <wp:extent cx="2019935" cy="777875"/>
                  <wp:effectExtent l="19050" t="0" r="0" b="0"/>
                  <wp:docPr id="4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a:stretch>
                            <a:fillRect/>
                          </a:stretch>
                        </pic:blipFill>
                        <pic:spPr bwMode="auto">
                          <a:xfrm>
                            <a:off x="0" y="0"/>
                            <a:ext cx="2019935" cy="777875"/>
                          </a:xfrm>
                          <a:prstGeom prst="rect">
                            <a:avLst/>
                          </a:prstGeom>
                          <a:noFill/>
                          <a:ln w="9525">
                            <a:noFill/>
                            <a:miter lim="800000"/>
                            <a:headEnd/>
                            <a:tailEnd/>
                          </a:ln>
                        </pic:spPr>
                      </pic:pic>
                    </a:graphicData>
                  </a:graphic>
                </wp:inline>
              </w:drawing>
            </w:r>
          </w:p>
        </w:tc>
        <w:tc>
          <w:tcPr>
            <w:tcW w:w="851" w:type="dxa"/>
            <w:vAlign w:val="center"/>
          </w:tcPr>
          <w:p w14:paraId="2579559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-6.45 </w:t>
            </w:r>
          </w:p>
        </w:tc>
        <w:tc>
          <w:tcPr>
            <w:tcW w:w="850" w:type="dxa"/>
            <w:vAlign w:val="center"/>
          </w:tcPr>
          <w:p w14:paraId="3AD642B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-0.56 </w:t>
            </w:r>
          </w:p>
        </w:tc>
        <w:tc>
          <w:tcPr>
            <w:tcW w:w="851" w:type="dxa"/>
            <w:vAlign w:val="center"/>
          </w:tcPr>
          <w:p w14:paraId="48C99EA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5.90 </w:t>
            </w:r>
          </w:p>
        </w:tc>
        <w:tc>
          <w:tcPr>
            <w:tcW w:w="1134" w:type="dxa"/>
            <w:vAlign w:val="center"/>
          </w:tcPr>
          <w:p w14:paraId="79D7328B" w14:textId="2802A33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&lt;EndNote&gt;&lt;Cite&gt;&lt;Author&gt;Schulz&lt;/Author&gt;&lt;Year&gt;2019&lt;/Year&gt;&lt;RecNum&gt;15&lt;/RecNum&gt;&lt;DisplayText&gt;(Schulz et al., 2019)&lt;/DisplayText&gt;&lt;record&gt;&lt;rec-number&gt;15&lt;/rec-number&gt;&lt;foreign-keys&gt;&lt;key app="EN" db-id="ffxwwrwww20z59et9r4pv5pi5wez99p9xsve" timestamp="1617014702"&gt;15&lt;/key&gt;&lt;key app="ENWeb" db-id=""&gt;0&lt;/key&gt;&lt;/foreign-keys&gt;&lt;ref-type name="Journal Article"&gt;17&lt;/ref-type&gt;&lt;contributors&gt;&lt;authors&gt;&lt;author&gt;Schulz, Fabian&lt;/author&gt;&lt;author&gt;Commodo, Mario&lt;/author&gt;&lt;author&gt;Kaiser, Katharina&lt;/author&gt;&lt;author&gt;De Falco, Gianluigi&lt;/author&gt;&lt;author&gt;Minutolo, Patrizia&lt;/author&gt;&lt;author&gt;Meyer, Gerhard&lt;/author&gt;&lt;author&gt;D`Anna, Andrea&lt;/author&gt;&lt;author&gt;Gross, Leo&lt;/author&gt;&lt;/authors&gt;&lt;/contributors&gt;&lt;titles&gt;&lt;title&gt;Insights Into Incipient Soot Formation by Atomic Force Microscopy&lt;/title&gt;&lt;secondary-title&gt;Proceedings of the Combustion Institute&lt;/secondary-title&gt;&lt;/titles&gt;&lt;periodical&gt;&lt;full-title&gt;Proceedings of the Combustion Institute&lt;/full-title&gt;&lt;/periodical&gt;&lt;pages&gt;885-892&lt;/pages&gt;&lt;volume&gt;37&lt;/volume&gt;&lt;number&gt;1&lt;/number&gt;&lt;section&gt;885&lt;/section&gt;&lt;dates&gt;&lt;year&gt;2019&lt;/year&gt;&lt;/dates&gt;&lt;isbn&gt;15407489&lt;/isbn&gt;&lt;urls&gt;&lt;/urls&gt;&lt;electronic-resource-num&gt;10.1016/j.proci.2018.06.100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(Schulz et al., 2019)</w:t>
            </w:r>
            <w:r w:rsidRPr="00472CAC">
              <w:rPr>
                <w:rFonts w:ascii="Garamond" w:hAnsi="Garamond" w:cs="Times New Roman"/>
                <w:sz w:val="18"/>
                <w:szCs w:val="18"/>
              </w:rPr>
              <w:fldChar w:fldCharType="end"/>
            </w:r>
          </w:p>
        </w:tc>
      </w:tr>
      <w:tr w:rsidR="00472CAC" w:rsidRPr="00472CAC" w14:paraId="5C22FA7B" w14:textId="77777777" w:rsidTr="00A767F7">
        <w:trPr>
          <w:trHeight w:val="948"/>
          <w:jc w:val="center"/>
        </w:trPr>
        <w:tc>
          <w:tcPr>
            <w:tcW w:w="988" w:type="dxa"/>
            <w:vAlign w:val="center"/>
          </w:tcPr>
          <w:p w14:paraId="52AA77B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C15H16</w:t>
            </w:r>
          </w:p>
        </w:tc>
        <w:tc>
          <w:tcPr>
            <w:tcW w:w="708" w:type="dxa"/>
            <w:vAlign w:val="center"/>
          </w:tcPr>
          <w:p w14:paraId="70BF3138" w14:textId="77777777" w:rsidR="00031F09" w:rsidRPr="00472CAC" w:rsidRDefault="00031F09" w:rsidP="004C6FC9">
            <w:pPr>
              <w:spacing w:line="360" w:lineRule="auto"/>
              <w:jc w:val="center"/>
              <w:rPr>
                <w:rFonts w:ascii="Garamond" w:hAnsi="Garamond" w:cs="Times New Roman"/>
                <w:sz w:val="18"/>
                <w:szCs w:val="18"/>
              </w:rPr>
            </w:pPr>
          </w:p>
        </w:tc>
        <w:tc>
          <w:tcPr>
            <w:tcW w:w="1134" w:type="dxa"/>
            <w:vAlign w:val="center"/>
          </w:tcPr>
          <w:p w14:paraId="71D022B5"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8D07336"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A64B92E" wp14:editId="1520FD5E">
                  <wp:extent cx="2019935" cy="941705"/>
                  <wp:effectExtent l="19050" t="0" r="0" b="0"/>
                  <wp:docPr id="446"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9" cstate="print"/>
                          <a:srcRect/>
                          <a:stretch>
                            <a:fillRect/>
                          </a:stretch>
                        </pic:blipFill>
                        <pic:spPr bwMode="auto">
                          <a:xfrm>
                            <a:off x="0" y="0"/>
                            <a:ext cx="2019935" cy="941705"/>
                          </a:xfrm>
                          <a:prstGeom prst="rect">
                            <a:avLst/>
                          </a:prstGeom>
                          <a:noFill/>
                          <a:ln w="9525">
                            <a:noFill/>
                            <a:miter lim="800000"/>
                            <a:headEnd/>
                            <a:tailEnd/>
                          </a:ln>
                        </pic:spPr>
                      </pic:pic>
                    </a:graphicData>
                  </a:graphic>
                </wp:inline>
              </w:drawing>
            </w:r>
          </w:p>
        </w:tc>
        <w:tc>
          <w:tcPr>
            <w:tcW w:w="851" w:type="dxa"/>
            <w:vAlign w:val="center"/>
          </w:tcPr>
          <w:p w14:paraId="4FE0C96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-6.25 </w:t>
            </w:r>
          </w:p>
        </w:tc>
        <w:tc>
          <w:tcPr>
            <w:tcW w:w="850" w:type="dxa"/>
            <w:vAlign w:val="center"/>
          </w:tcPr>
          <w:p w14:paraId="7D9AD4F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-0.36 </w:t>
            </w:r>
          </w:p>
        </w:tc>
        <w:tc>
          <w:tcPr>
            <w:tcW w:w="851" w:type="dxa"/>
            <w:vAlign w:val="center"/>
          </w:tcPr>
          <w:p w14:paraId="37E83D0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5.90 </w:t>
            </w:r>
          </w:p>
        </w:tc>
        <w:tc>
          <w:tcPr>
            <w:tcW w:w="1134" w:type="dxa"/>
            <w:vAlign w:val="center"/>
          </w:tcPr>
          <w:p w14:paraId="637A0BC9" w14:textId="315FE90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166DDBA" w14:textId="77777777" w:rsidTr="00A767F7">
        <w:trPr>
          <w:trHeight w:val="948"/>
          <w:jc w:val="center"/>
        </w:trPr>
        <w:tc>
          <w:tcPr>
            <w:tcW w:w="988" w:type="dxa"/>
            <w:vAlign w:val="center"/>
          </w:tcPr>
          <w:p w14:paraId="44F0201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C15H22</w:t>
            </w:r>
          </w:p>
        </w:tc>
        <w:tc>
          <w:tcPr>
            <w:tcW w:w="708" w:type="dxa"/>
            <w:vAlign w:val="center"/>
          </w:tcPr>
          <w:p w14:paraId="4B0B0E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0242E9FF"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C179F3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DA4C8F4" wp14:editId="25BE0F42">
                  <wp:extent cx="2023110" cy="1383665"/>
                  <wp:effectExtent l="0" t="0" r="0" b="6985"/>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023110" cy="1383665"/>
                          </a:xfrm>
                          <a:prstGeom prst="rect">
                            <a:avLst/>
                          </a:prstGeom>
                        </pic:spPr>
                      </pic:pic>
                    </a:graphicData>
                  </a:graphic>
                </wp:inline>
              </w:drawing>
            </w:r>
          </w:p>
        </w:tc>
        <w:tc>
          <w:tcPr>
            <w:tcW w:w="851" w:type="dxa"/>
            <w:vAlign w:val="center"/>
          </w:tcPr>
          <w:p w14:paraId="1144216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-6.42 </w:t>
            </w:r>
          </w:p>
        </w:tc>
        <w:tc>
          <w:tcPr>
            <w:tcW w:w="850" w:type="dxa"/>
            <w:vAlign w:val="center"/>
          </w:tcPr>
          <w:p w14:paraId="7DC2592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-0.38 </w:t>
            </w:r>
          </w:p>
        </w:tc>
        <w:tc>
          <w:tcPr>
            <w:tcW w:w="851" w:type="dxa"/>
            <w:vAlign w:val="center"/>
          </w:tcPr>
          <w:p w14:paraId="23E2830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6.04 </w:t>
            </w:r>
          </w:p>
        </w:tc>
        <w:tc>
          <w:tcPr>
            <w:tcW w:w="1134" w:type="dxa"/>
            <w:vAlign w:val="center"/>
          </w:tcPr>
          <w:p w14:paraId="43CAAD4B" w14:textId="0E382A51"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0205EEF2" w14:textId="77777777" w:rsidTr="00A767F7">
        <w:trPr>
          <w:trHeight w:val="948"/>
          <w:jc w:val="center"/>
        </w:trPr>
        <w:tc>
          <w:tcPr>
            <w:tcW w:w="988" w:type="dxa"/>
            <w:vAlign w:val="center"/>
          </w:tcPr>
          <w:p w14:paraId="72550D5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C15H22</w:t>
            </w:r>
          </w:p>
        </w:tc>
        <w:tc>
          <w:tcPr>
            <w:tcW w:w="708" w:type="dxa"/>
            <w:vAlign w:val="center"/>
          </w:tcPr>
          <w:p w14:paraId="43EDF4E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1ADA5A5B"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5C90D4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75C2FEC" wp14:editId="76A71526">
                  <wp:extent cx="2023110" cy="1430020"/>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023110" cy="1430020"/>
                          </a:xfrm>
                          <a:prstGeom prst="rect">
                            <a:avLst/>
                          </a:prstGeom>
                        </pic:spPr>
                      </pic:pic>
                    </a:graphicData>
                  </a:graphic>
                </wp:inline>
              </w:drawing>
            </w:r>
          </w:p>
        </w:tc>
        <w:tc>
          <w:tcPr>
            <w:tcW w:w="851" w:type="dxa"/>
            <w:vAlign w:val="center"/>
          </w:tcPr>
          <w:p w14:paraId="4D0E594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-6.20 </w:t>
            </w:r>
          </w:p>
        </w:tc>
        <w:tc>
          <w:tcPr>
            <w:tcW w:w="850" w:type="dxa"/>
            <w:vAlign w:val="center"/>
          </w:tcPr>
          <w:p w14:paraId="3A84748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-0.38 </w:t>
            </w:r>
          </w:p>
        </w:tc>
        <w:tc>
          <w:tcPr>
            <w:tcW w:w="851" w:type="dxa"/>
            <w:vAlign w:val="center"/>
          </w:tcPr>
          <w:p w14:paraId="06782B0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5.82 </w:t>
            </w:r>
          </w:p>
        </w:tc>
        <w:tc>
          <w:tcPr>
            <w:tcW w:w="1134" w:type="dxa"/>
            <w:vAlign w:val="center"/>
          </w:tcPr>
          <w:p w14:paraId="4B1865CB" w14:textId="31695B3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74B1C2D7" w14:textId="77777777" w:rsidTr="00A767F7">
        <w:trPr>
          <w:trHeight w:val="948"/>
          <w:jc w:val="center"/>
        </w:trPr>
        <w:tc>
          <w:tcPr>
            <w:tcW w:w="988" w:type="dxa"/>
            <w:vAlign w:val="center"/>
          </w:tcPr>
          <w:p w14:paraId="38AC775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C15H22</w:t>
            </w:r>
          </w:p>
        </w:tc>
        <w:tc>
          <w:tcPr>
            <w:tcW w:w="708" w:type="dxa"/>
            <w:vAlign w:val="center"/>
          </w:tcPr>
          <w:p w14:paraId="4B6BB5C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7E2A5ED9"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A85A1D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2E3374A" wp14:editId="61CCB552">
                  <wp:extent cx="2023110" cy="1452880"/>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23110" cy="1452880"/>
                          </a:xfrm>
                          <a:prstGeom prst="rect">
                            <a:avLst/>
                          </a:prstGeom>
                        </pic:spPr>
                      </pic:pic>
                    </a:graphicData>
                  </a:graphic>
                </wp:inline>
              </w:drawing>
            </w:r>
          </w:p>
        </w:tc>
        <w:tc>
          <w:tcPr>
            <w:tcW w:w="851" w:type="dxa"/>
            <w:vAlign w:val="center"/>
          </w:tcPr>
          <w:p w14:paraId="339DB9D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-6.17 </w:t>
            </w:r>
          </w:p>
        </w:tc>
        <w:tc>
          <w:tcPr>
            <w:tcW w:w="850" w:type="dxa"/>
            <w:vAlign w:val="center"/>
          </w:tcPr>
          <w:p w14:paraId="44EF9B6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-0.33 </w:t>
            </w:r>
          </w:p>
        </w:tc>
        <w:tc>
          <w:tcPr>
            <w:tcW w:w="851" w:type="dxa"/>
            <w:vAlign w:val="center"/>
          </w:tcPr>
          <w:p w14:paraId="372911D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5.84 </w:t>
            </w:r>
          </w:p>
        </w:tc>
        <w:tc>
          <w:tcPr>
            <w:tcW w:w="1134" w:type="dxa"/>
            <w:vAlign w:val="center"/>
          </w:tcPr>
          <w:p w14:paraId="3D9E15A9" w14:textId="5143F53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5ADEE351" w14:textId="77777777" w:rsidTr="00A767F7">
        <w:trPr>
          <w:trHeight w:val="948"/>
          <w:jc w:val="center"/>
        </w:trPr>
        <w:tc>
          <w:tcPr>
            <w:tcW w:w="988" w:type="dxa"/>
            <w:vAlign w:val="center"/>
          </w:tcPr>
          <w:p w14:paraId="628CB92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C15H22</w:t>
            </w:r>
          </w:p>
        </w:tc>
        <w:tc>
          <w:tcPr>
            <w:tcW w:w="708" w:type="dxa"/>
            <w:vAlign w:val="center"/>
          </w:tcPr>
          <w:p w14:paraId="4BA6E6C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5CEF43B1"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6204C56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55507C7" wp14:editId="2A180083">
                  <wp:extent cx="1681200" cy="1260000"/>
                  <wp:effectExtent l="0" t="0" r="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681200" cy="1260000"/>
                          </a:xfrm>
                          <a:prstGeom prst="rect">
                            <a:avLst/>
                          </a:prstGeom>
                        </pic:spPr>
                      </pic:pic>
                    </a:graphicData>
                  </a:graphic>
                </wp:inline>
              </w:drawing>
            </w:r>
          </w:p>
        </w:tc>
        <w:tc>
          <w:tcPr>
            <w:tcW w:w="851" w:type="dxa"/>
            <w:vAlign w:val="center"/>
          </w:tcPr>
          <w:p w14:paraId="6C14D92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-6.41 </w:t>
            </w:r>
          </w:p>
        </w:tc>
        <w:tc>
          <w:tcPr>
            <w:tcW w:w="850" w:type="dxa"/>
            <w:vAlign w:val="center"/>
          </w:tcPr>
          <w:p w14:paraId="76DC835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-0.35 </w:t>
            </w:r>
          </w:p>
        </w:tc>
        <w:tc>
          <w:tcPr>
            <w:tcW w:w="851" w:type="dxa"/>
            <w:vAlign w:val="center"/>
          </w:tcPr>
          <w:p w14:paraId="04A875E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6.07 </w:t>
            </w:r>
          </w:p>
        </w:tc>
        <w:tc>
          <w:tcPr>
            <w:tcW w:w="1134" w:type="dxa"/>
            <w:vAlign w:val="center"/>
          </w:tcPr>
          <w:p w14:paraId="4DC00725" w14:textId="27864BB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1386A424" w14:textId="77777777" w:rsidTr="00A767F7">
        <w:trPr>
          <w:trHeight w:val="948"/>
          <w:jc w:val="center"/>
        </w:trPr>
        <w:tc>
          <w:tcPr>
            <w:tcW w:w="988" w:type="dxa"/>
            <w:vAlign w:val="center"/>
          </w:tcPr>
          <w:p w14:paraId="33C3823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C15H22</w:t>
            </w:r>
          </w:p>
        </w:tc>
        <w:tc>
          <w:tcPr>
            <w:tcW w:w="708" w:type="dxa"/>
            <w:vAlign w:val="center"/>
          </w:tcPr>
          <w:p w14:paraId="6E66CE5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7905F9ED"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551E6B7"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5D8634D" wp14:editId="09666648">
                  <wp:extent cx="1515600" cy="1440000"/>
                  <wp:effectExtent l="0" t="0" r="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515600" cy="1440000"/>
                          </a:xfrm>
                          <a:prstGeom prst="rect">
                            <a:avLst/>
                          </a:prstGeom>
                        </pic:spPr>
                      </pic:pic>
                    </a:graphicData>
                  </a:graphic>
                </wp:inline>
              </w:drawing>
            </w:r>
          </w:p>
        </w:tc>
        <w:tc>
          <w:tcPr>
            <w:tcW w:w="851" w:type="dxa"/>
            <w:vAlign w:val="center"/>
          </w:tcPr>
          <w:p w14:paraId="620CF0C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-6.10 </w:t>
            </w:r>
          </w:p>
        </w:tc>
        <w:tc>
          <w:tcPr>
            <w:tcW w:w="850" w:type="dxa"/>
            <w:vAlign w:val="center"/>
          </w:tcPr>
          <w:p w14:paraId="257E6E6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-0.33 </w:t>
            </w:r>
          </w:p>
        </w:tc>
        <w:tc>
          <w:tcPr>
            <w:tcW w:w="851" w:type="dxa"/>
            <w:vAlign w:val="center"/>
          </w:tcPr>
          <w:p w14:paraId="7E5DD99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5.77 </w:t>
            </w:r>
          </w:p>
        </w:tc>
        <w:tc>
          <w:tcPr>
            <w:tcW w:w="1134" w:type="dxa"/>
            <w:vAlign w:val="center"/>
          </w:tcPr>
          <w:p w14:paraId="7170E824" w14:textId="68A7628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0947A727" w14:textId="77777777" w:rsidTr="00A767F7">
        <w:trPr>
          <w:trHeight w:val="948"/>
          <w:jc w:val="center"/>
        </w:trPr>
        <w:tc>
          <w:tcPr>
            <w:tcW w:w="988" w:type="dxa"/>
            <w:vAlign w:val="center"/>
          </w:tcPr>
          <w:p w14:paraId="2F53C4A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C15H22</w:t>
            </w:r>
          </w:p>
        </w:tc>
        <w:tc>
          <w:tcPr>
            <w:tcW w:w="708" w:type="dxa"/>
            <w:vAlign w:val="center"/>
          </w:tcPr>
          <w:p w14:paraId="3BAD2B9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7D6F0F28"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8A56BA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86E7B73" wp14:editId="0182B376">
                  <wp:extent cx="1746000" cy="1224000"/>
                  <wp:effectExtent l="0" t="0" r="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746000" cy="1224000"/>
                          </a:xfrm>
                          <a:prstGeom prst="rect">
                            <a:avLst/>
                          </a:prstGeom>
                        </pic:spPr>
                      </pic:pic>
                    </a:graphicData>
                  </a:graphic>
                </wp:inline>
              </w:drawing>
            </w:r>
          </w:p>
        </w:tc>
        <w:tc>
          <w:tcPr>
            <w:tcW w:w="851" w:type="dxa"/>
            <w:vAlign w:val="center"/>
          </w:tcPr>
          <w:p w14:paraId="6D20359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-6.20 </w:t>
            </w:r>
          </w:p>
        </w:tc>
        <w:tc>
          <w:tcPr>
            <w:tcW w:w="850" w:type="dxa"/>
            <w:vAlign w:val="center"/>
          </w:tcPr>
          <w:p w14:paraId="07B4E41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-0.22 </w:t>
            </w:r>
          </w:p>
        </w:tc>
        <w:tc>
          <w:tcPr>
            <w:tcW w:w="851" w:type="dxa"/>
            <w:vAlign w:val="center"/>
          </w:tcPr>
          <w:p w14:paraId="419EC7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5.98 </w:t>
            </w:r>
          </w:p>
        </w:tc>
        <w:tc>
          <w:tcPr>
            <w:tcW w:w="1134" w:type="dxa"/>
            <w:vAlign w:val="center"/>
          </w:tcPr>
          <w:p w14:paraId="03630872" w14:textId="1A7E814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19682DE8" w14:textId="77777777" w:rsidTr="00A767F7">
        <w:trPr>
          <w:trHeight w:val="948"/>
          <w:jc w:val="center"/>
        </w:trPr>
        <w:tc>
          <w:tcPr>
            <w:tcW w:w="988" w:type="dxa"/>
            <w:vAlign w:val="center"/>
          </w:tcPr>
          <w:p w14:paraId="1CE43D5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C15H22</w:t>
            </w:r>
          </w:p>
        </w:tc>
        <w:tc>
          <w:tcPr>
            <w:tcW w:w="708" w:type="dxa"/>
            <w:vAlign w:val="center"/>
          </w:tcPr>
          <w:p w14:paraId="7B10FE1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55F115B1"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CDA170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E2B70B0" wp14:editId="338ED9F8">
                  <wp:extent cx="1602000" cy="1440000"/>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02000" cy="1440000"/>
                          </a:xfrm>
                          <a:prstGeom prst="rect">
                            <a:avLst/>
                          </a:prstGeom>
                        </pic:spPr>
                      </pic:pic>
                    </a:graphicData>
                  </a:graphic>
                </wp:inline>
              </w:drawing>
            </w:r>
          </w:p>
        </w:tc>
        <w:tc>
          <w:tcPr>
            <w:tcW w:w="851" w:type="dxa"/>
            <w:vAlign w:val="center"/>
          </w:tcPr>
          <w:p w14:paraId="75B1EDF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-6.41 </w:t>
            </w:r>
          </w:p>
        </w:tc>
        <w:tc>
          <w:tcPr>
            <w:tcW w:w="850" w:type="dxa"/>
            <w:vAlign w:val="center"/>
          </w:tcPr>
          <w:p w14:paraId="4603CE3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-0.37 </w:t>
            </w:r>
          </w:p>
        </w:tc>
        <w:tc>
          <w:tcPr>
            <w:tcW w:w="851" w:type="dxa"/>
            <w:vAlign w:val="center"/>
          </w:tcPr>
          <w:p w14:paraId="1B0ADC9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6.04 </w:t>
            </w:r>
          </w:p>
        </w:tc>
        <w:tc>
          <w:tcPr>
            <w:tcW w:w="1134" w:type="dxa"/>
            <w:vAlign w:val="center"/>
          </w:tcPr>
          <w:p w14:paraId="0ABD40B6" w14:textId="4D903B3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52733520" w14:textId="77777777" w:rsidTr="00A767F7">
        <w:trPr>
          <w:trHeight w:val="948"/>
          <w:jc w:val="center"/>
        </w:trPr>
        <w:tc>
          <w:tcPr>
            <w:tcW w:w="988" w:type="dxa"/>
            <w:vAlign w:val="center"/>
          </w:tcPr>
          <w:p w14:paraId="4CB5E21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C15H22</w:t>
            </w:r>
          </w:p>
        </w:tc>
        <w:tc>
          <w:tcPr>
            <w:tcW w:w="708" w:type="dxa"/>
            <w:vAlign w:val="center"/>
          </w:tcPr>
          <w:p w14:paraId="78AE764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w:t>
            </w:r>
          </w:p>
        </w:tc>
        <w:tc>
          <w:tcPr>
            <w:tcW w:w="1134" w:type="dxa"/>
            <w:vAlign w:val="center"/>
          </w:tcPr>
          <w:p w14:paraId="57FC3BF0"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2943E3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A4CCFC2" wp14:editId="08BE76B2">
                  <wp:extent cx="1958400" cy="1620000"/>
                  <wp:effectExtent l="0" t="0" r="381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958400" cy="1620000"/>
                          </a:xfrm>
                          <a:prstGeom prst="rect">
                            <a:avLst/>
                          </a:prstGeom>
                        </pic:spPr>
                      </pic:pic>
                    </a:graphicData>
                  </a:graphic>
                </wp:inline>
              </w:drawing>
            </w:r>
          </w:p>
        </w:tc>
        <w:tc>
          <w:tcPr>
            <w:tcW w:w="851" w:type="dxa"/>
            <w:vAlign w:val="center"/>
          </w:tcPr>
          <w:p w14:paraId="0C24215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-6.18 </w:t>
            </w:r>
          </w:p>
        </w:tc>
        <w:tc>
          <w:tcPr>
            <w:tcW w:w="850" w:type="dxa"/>
            <w:vAlign w:val="center"/>
          </w:tcPr>
          <w:p w14:paraId="611F0FF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-0.28 </w:t>
            </w:r>
          </w:p>
        </w:tc>
        <w:tc>
          <w:tcPr>
            <w:tcW w:w="851" w:type="dxa"/>
            <w:vAlign w:val="center"/>
          </w:tcPr>
          <w:p w14:paraId="7FB585D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5.90 </w:t>
            </w:r>
          </w:p>
        </w:tc>
        <w:tc>
          <w:tcPr>
            <w:tcW w:w="1134" w:type="dxa"/>
            <w:vAlign w:val="center"/>
          </w:tcPr>
          <w:p w14:paraId="71DD50D7" w14:textId="41ABFE7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0D8CF759" w14:textId="77777777" w:rsidTr="00A767F7">
        <w:trPr>
          <w:trHeight w:val="948"/>
          <w:jc w:val="center"/>
        </w:trPr>
        <w:tc>
          <w:tcPr>
            <w:tcW w:w="988" w:type="dxa"/>
            <w:vAlign w:val="center"/>
          </w:tcPr>
          <w:p w14:paraId="28C9F18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C16H8</w:t>
            </w:r>
          </w:p>
        </w:tc>
        <w:tc>
          <w:tcPr>
            <w:tcW w:w="708" w:type="dxa"/>
            <w:vAlign w:val="center"/>
          </w:tcPr>
          <w:p w14:paraId="6644A1C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71FE931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E5F11E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8F2A7EB" wp14:editId="0DDC312E">
                  <wp:extent cx="1436400" cy="1368000"/>
                  <wp:effectExtent l="0" t="0" r="0" b="381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1436400" cy="1368000"/>
                          </a:xfrm>
                          <a:prstGeom prst="rect">
                            <a:avLst/>
                          </a:prstGeom>
                        </pic:spPr>
                      </pic:pic>
                    </a:graphicData>
                  </a:graphic>
                </wp:inline>
              </w:drawing>
            </w:r>
          </w:p>
        </w:tc>
        <w:tc>
          <w:tcPr>
            <w:tcW w:w="851" w:type="dxa"/>
            <w:vAlign w:val="center"/>
          </w:tcPr>
          <w:p w14:paraId="303FD97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-5.44</w:t>
            </w:r>
          </w:p>
        </w:tc>
        <w:tc>
          <w:tcPr>
            <w:tcW w:w="850" w:type="dxa"/>
            <w:vAlign w:val="center"/>
          </w:tcPr>
          <w:p w14:paraId="1C86635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-3.69</w:t>
            </w:r>
          </w:p>
        </w:tc>
        <w:tc>
          <w:tcPr>
            <w:tcW w:w="851" w:type="dxa"/>
            <w:vAlign w:val="center"/>
          </w:tcPr>
          <w:p w14:paraId="6A9D50B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1.74</w:t>
            </w:r>
          </w:p>
        </w:tc>
        <w:tc>
          <w:tcPr>
            <w:tcW w:w="1134" w:type="dxa"/>
            <w:vAlign w:val="center"/>
          </w:tcPr>
          <w:p w14:paraId="302EC6C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&lt;EndNote&gt;&lt;Cite&gt;&lt;Author&gt;Mao&lt;/Author&gt;&lt;Year&gt;2018&lt;/Year&gt;&lt;RecNum&gt;29&lt;/RecNum&gt;&lt;DisplayText&gt;(Mao et al., 2018)&lt;/DisplayText&gt;&lt;record&gt;&lt;rec-number&gt;29&lt;/rec-number&gt;&lt;foreign-keys&gt;&lt;key app="EN" db-id="z90x2p52x5pzvtetdfk5pvztvptd2d5sfsps" timestamp="1618376853"&gt;29&lt;/key&gt;&lt;key app="ENWeb" db-id=""&gt;0&lt;/key&gt;&lt;/foreign-keys&gt;&lt;ref-type name="Journal Article"&gt;17&lt;/ref-type&gt;&lt;contributors&gt;&lt;authors&gt;&lt;author&gt;Mao, Q.&lt;/author&gt;&lt;author&gt;Hou, D.&lt;/author&gt;&lt;author&gt;Luo, K. H.&lt;/author&gt;&lt;author&gt;You, X.&lt;/author&gt;&lt;/authors&gt;&lt;/contributors&gt;&lt;auth-address&gt;Center for Combustion Energy, Key Laboratory for Thermal Science and Power Engineering of Ministry of Education, Department of Energy and Power Engineering , Tsinghua University , Beijing 100084 , China.&amp;#xD;Department of Mechanical Engineering , University College London , Torrington Place , London WC1E 7JE , U.K.&lt;/auth-address&gt;&lt;titles&gt;&lt;title&gt;Dimerization of Polycyclic Aromatic Hydrocarbon Molecules and Radicals under Flame Conditions&lt;/title&gt;&lt;secondary-title&gt;J Phys Chem A&lt;/secondary-title&gt;&lt;/titles&gt;&lt;periodical&gt;&lt;full-title&gt;J Phys Chem A&lt;/full-title&gt;&lt;/periodical&gt;&lt;pages&gt;8701-8708&lt;/pages&gt;&lt;volume&gt;122&lt;/volume&gt;&lt;number&gt;44&lt;/number&gt;&lt;edition&gt;2018/10/24&lt;/edition&gt;&lt;dates&gt;&lt;year&gt;2018&lt;/year&gt;&lt;pub-dates&gt;&lt;date&gt;Nov 8&lt;/date&gt;&lt;/pub-dates&gt;&lt;/dates&gt;&lt;isbn&gt;1520-5215 (Electronic)&amp;#xD;1089-5639 (Linking)&lt;/isbn&gt;&lt;accession-num&gt;30351104&lt;/accession-num&gt;&lt;urls&gt;&lt;related-urls&gt;&lt;url&gt;https://www.ncbi.nlm.nih.gov/pubmed/30351104&lt;/url&gt;&lt;/related-urls&gt;&lt;/urls&gt;&lt;electronic-resource-num&gt;10.1021/acs.jpca.8b07102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(Mao et al., 2018)</w:t>
            </w:r>
            <w:r w:rsidRPr="00472CAC">
              <w:rPr>
                <w:rFonts w:ascii="Garamond" w:hAnsi="Garamond" w:cs="Times New Roman"/>
                <w:sz w:val="18"/>
                <w:szCs w:val="18"/>
              </w:rPr>
              <w:fldChar w:fldCharType="end"/>
            </w:r>
          </w:p>
        </w:tc>
      </w:tr>
      <w:tr w:rsidR="00472CAC" w:rsidRPr="00472CAC" w14:paraId="551B04F9" w14:textId="77777777" w:rsidTr="00A767F7">
        <w:trPr>
          <w:trHeight w:val="948"/>
          <w:jc w:val="center"/>
        </w:trPr>
        <w:tc>
          <w:tcPr>
            <w:tcW w:w="988" w:type="dxa"/>
            <w:vAlign w:val="center"/>
          </w:tcPr>
          <w:p w14:paraId="73F9BB2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C16H9</w:t>
            </w:r>
          </w:p>
        </w:tc>
        <w:tc>
          <w:tcPr>
            <w:tcW w:w="708" w:type="dxa"/>
            <w:vAlign w:val="center"/>
          </w:tcPr>
          <w:p w14:paraId="4E8D3B8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1B328A9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CFB415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5C3F40D" wp14:editId="09767F2D">
                  <wp:extent cx="1706400" cy="1440000"/>
                  <wp:effectExtent l="0" t="0" r="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1706400" cy="1440000"/>
                          </a:xfrm>
                          <a:prstGeom prst="rect">
                            <a:avLst/>
                          </a:prstGeom>
                        </pic:spPr>
                      </pic:pic>
                    </a:graphicData>
                  </a:graphic>
                </wp:inline>
              </w:drawing>
            </w:r>
          </w:p>
        </w:tc>
        <w:tc>
          <w:tcPr>
            <w:tcW w:w="851" w:type="dxa"/>
            <w:vAlign w:val="center"/>
          </w:tcPr>
          <w:p w14:paraId="4E0727F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-5.78</w:t>
            </w:r>
          </w:p>
          <w:p w14:paraId="0395C5F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-5.8</w:t>
            </w:r>
          </w:p>
        </w:tc>
        <w:tc>
          <w:tcPr>
            <w:tcW w:w="850" w:type="dxa"/>
            <w:vAlign w:val="center"/>
          </w:tcPr>
          <w:p w14:paraId="23D953C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-1.99</w:t>
            </w:r>
          </w:p>
          <w:p w14:paraId="636FBD1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-2.57</w:t>
            </w:r>
          </w:p>
        </w:tc>
        <w:tc>
          <w:tcPr>
            <w:tcW w:w="851" w:type="dxa"/>
            <w:vAlign w:val="center"/>
          </w:tcPr>
          <w:p w14:paraId="50B6770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3.79</w:t>
            </w:r>
          </w:p>
          <w:p w14:paraId="0301D0B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3.23</w:t>
            </w:r>
          </w:p>
        </w:tc>
        <w:tc>
          <w:tcPr>
            <w:tcW w:w="1134" w:type="dxa"/>
            <w:vAlign w:val="center"/>
          </w:tcPr>
          <w:p w14:paraId="77B0CFA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&lt;EndNote&gt;&lt;Cite&gt;&lt;Author&gt;Mao&lt;/Author&gt;&lt;Year&gt;2018&lt;/Year&gt;&lt;RecNum&gt;29&lt;/RecNum&gt;&lt;DisplayText&gt;(Mao et al., 2018)&lt;/DisplayText&gt;&lt;record&gt;&lt;rec-number&gt;29&lt;/rec-number&gt;&lt;foreign-keys&gt;&lt;key app="EN" db-id="z90x2p52x5pzvtetdfk5pvztvptd2d5sfsps" timestamp="1618376853"&gt;29&lt;/key&gt;&lt;key app="ENWeb" db-id=""&gt;0&lt;/key&gt;&lt;/foreign-keys&gt;&lt;ref-type name="Journal Article"&gt;17&lt;/ref-type&gt;&lt;contributors&gt;&lt;authors&gt;&lt;author&gt;Mao, Q.&lt;/author&gt;&lt;author&gt;Hou, D.&lt;/author&gt;&lt;author&gt;Luo, K. H.&lt;/author&gt;&lt;author&gt;You, X.&lt;/author&gt;&lt;/authors&gt;&lt;/contributors&gt;&lt;auth-address&gt;Center for Combustion Energy, Key Laboratory for Thermal Science and Power Engineering of Ministry of Education, Department of Energy and Power Engineering , Tsinghua University , Beijing 100084 , China.&amp;#xD;Department of Mechanical Engineering , University College London , Torrington Place , London WC1E 7JE , U.K.&lt;/auth-address&gt;&lt;titles&gt;&lt;title&gt;Dimerization of Polycyclic Aromatic Hydrocarbon Molecules and Radicals under Flame Conditions&lt;/title&gt;&lt;secondary-title&gt;J Phys Chem A&lt;/secondary-title&gt;&lt;/titles&gt;&lt;periodical&gt;&lt;full-title&gt;J Phys Chem A&lt;/full-title&gt;&lt;/periodical&gt;&lt;pages&gt;8701-8708&lt;/pages&gt;&lt;volume&gt;122&lt;/volume&gt;&lt;number&gt;44&lt;/number&gt;&lt;edition&gt;2018/10/24&lt;/edition&gt;&lt;dates&gt;&lt;year&gt;2018&lt;/year&gt;&lt;pub-dates&gt;&lt;date&gt;Nov 8&lt;/date&gt;&lt;/pub-dates&gt;&lt;/dates&gt;&lt;isbn&gt;1520-5215 (Electronic)&amp;#xD;1089-5639 (Linking)&lt;/isbn&gt;&lt;accession-num&gt;30351104&lt;/accession-num&gt;&lt;urls&gt;&lt;related-urls&gt;&lt;url&gt;https://www.ncbi.nlm.nih.gov/pubmed/30351104&lt;/url&gt;&lt;/related-urls&gt;&lt;/urls&gt;&lt;electronic-resource-num&gt;10.1021/acs.jpca.8b07102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(Mao et al., 2018)</w:t>
            </w:r>
            <w:r w:rsidRPr="00472CAC">
              <w:rPr>
                <w:rFonts w:ascii="Garamond" w:hAnsi="Garamond" w:cs="Times New Roman"/>
                <w:sz w:val="18"/>
                <w:szCs w:val="18"/>
              </w:rPr>
              <w:fldChar w:fldCharType="end"/>
            </w:r>
          </w:p>
        </w:tc>
      </w:tr>
      <w:tr w:rsidR="00472CAC" w:rsidRPr="00472CAC" w14:paraId="44D8AADB" w14:textId="77777777" w:rsidTr="00A767F7">
        <w:trPr>
          <w:trHeight w:val="948"/>
          <w:jc w:val="center"/>
        </w:trPr>
        <w:tc>
          <w:tcPr>
            <w:tcW w:w="988" w:type="dxa"/>
            <w:vAlign w:val="center"/>
          </w:tcPr>
          <w:p w14:paraId="089AA3F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C16H10</w:t>
            </w:r>
          </w:p>
        </w:tc>
        <w:tc>
          <w:tcPr>
            <w:tcW w:w="708" w:type="dxa"/>
            <w:vAlign w:val="center"/>
          </w:tcPr>
          <w:p w14:paraId="2F92117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11B4623D"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5029827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cs="Times New Roman"/>
                <w:noProof/>
                <w:sz w:val="18"/>
                <w:szCs w:val="18"/>
              </w:rPr>
              <w:drawing>
                <wp:inline distT="0" distB="0" distL="0" distR="0" wp14:anchorId="21F99CC5" wp14:editId="7FFFE69D">
                  <wp:extent cx="1901825" cy="1438910"/>
                  <wp:effectExtent l="0" t="0" r="3175"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01825" cy="1438910"/>
                          </a:xfrm>
                          <a:prstGeom prst="rect">
                            <a:avLst/>
                          </a:prstGeom>
                          <a:noFill/>
                        </pic:spPr>
                      </pic:pic>
                    </a:graphicData>
                  </a:graphic>
                </wp:inline>
              </w:drawing>
            </w:r>
          </w:p>
        </w:tc>
        <w:tc>
          <w:tcPr>
            <w:tcW w:w="851" w:type="dxa"/>
            <w:vAlign w:val="center"/>
          </w:tcPr>
          <w:p w14:paraId="63800EC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-5.67 </w:t>
            </w:r>
          </w:p>
        </w:tc>
        <w:tc>
          <w:tcPr>
            <w:tcW w:w="850" w:type="dxa"/>
            <w:vAlign w:val="center"/>
          </w:tcPr>
          <w:p w14:paraId="42C42E4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-1.86 </w:t>
            </w:r>
          </w:p>
        </w:tc>
        <w:tc>
          <w:tcPr>
            <w:tcW w:w="851" w:type="dxa"/>
            <w:vAlign w:val="center"/>
          </w:tcPr>
          <w:p w14:paraId="7B2F496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3.81 </w:t>
            </w:r>
          </w:p>
        </w:tc>
        <w:tc>
          <w:tcPr>
            <w:tcW w:w="1134" w:type="dxa"/>
            <w:vAlign w:val="center"/>
          </w:tcPr>
          <w:p w14:paraId="601FF3CB" w14:textId="61CC6E1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PEVuZE5vdGU+PENpdGU+PEF1dGhvcj5FbHZhdGk8L0F1dGhvcj48WWVhcj4yMDEzPC9ZZWFyPjxS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PEVuZE5vdGU+PENpdGU+PEF1dGhvcj5FbHZhdGk8L0F1dGhvcj48WWVhcj4yMDEzPC9ZZWFyPjxS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and Violi, 2013; Pascazio et al., 2019)</w:t>
            </w:r>
            <w:r w:rsidRPr="00472CAC">
              <w:rPr>
                <w:rFonts w:ascii="Garamond" w:hAnsi="Garamond" w:cs="Times New Roman"/>
                <w:sz w:val="18"/>
                <w:szCs w:val="18"/>
              </w:rPr>
              <w:fldChar w:fldCharType="end"/>
            </w:r>
            <w:r w:rsidRPr="00472CAC">
              <w:rPr>
                <w:rFonts w:ascii="Garamond" w:hAnsi="Garamond" w:cs="Times New Roman"/>
                <w:sz w:val="18"/>
                <w:szCs w:val="18"/>
              </w:rPr>
              <w:t>,</w:t>
            </w:r>
            <w:r w:rsidRPr="00472CAC">
              <w:rPr>
                <w:rFonts w:ascii="Garamond" w:hAnsi="Garamond" w:cs="Times New Roman"/>
                <w:sz w:val="18"/>
                <w:szCs w:val="18"/>
              </w:rPr>
              <w:fldChar w:fldCharType="begin">
                <w:fldData xml:space="preserve">PEVuZE5vdGU+PENpdGU+PEF1dGhvcj5NaWNoZWxzZW48L0F1dGhvcj48WWVhcj4yMDIwPC9ZZWFy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PEVuZE5vdGU+PENpdGU+PEF1dGhvcj5NaWNoZWxzZW48L0F1dGhvcj48WWVhcj4yMDIwPC9ZZWFy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(Lafleur et al., 1993; Kholghy et al., 2018; Li et al., 2018; Michelsen, 2020; Chen et al., 2021)</w:t>
            </w:r>
            <w:r w:rsidRPr="00472CAC">
              <w:rPr>
                <w:rFonts w:ascii="Garamond" w:hAnsi="Garamond" w:cs="Times New Roman"/>
                <w:sz w:val="18"/>
                <w:szCs w:val="18"/>
              </w:rPr>
              <w:fldChar w:fldCharType="end"/>
            </w:r>
            <w:r w:rsidRPr="00472CAC">
              <w:rPr>
                <w:rFonts w:ascii="Garamond" w:hAnsi="Garamond" w:cs="Times New Roman"/>
                <w:sz w:val="18"/>
                <w:szCs w:val="18"/>
              </w:rPr>
              <w:t>,</w:t>
            </w: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&lt;EndNote&gt;&lt;Cite&gt;&lt;Author&gt;Mao&lt;/Author&gt;&lt;Year&gt;2018&lt;/Year&gt;&lt;RecNum&gt;29&lt;/RecNum&gt;&lt;DisplayText&gt;(Mao et al., 2018)&lt;/DisplayText&gt;&lt;record&gt;&lt;rec-number&gt;29&lt;/rec-number&gt;&lt;foreign-keys&gt;&lt;key app="EN" db-id="z90x2p52x5pzvtetdfk5pvztvptd2d5sfsps" timestamp="1618376853"&gt;29&lt;/key&gt;&lt;key app="ENWeb" db-id=""&gt;0&lt;/key&gt;&lt;/foreign-keys&gt;&lt;ref-type name="Journal Article"&gt;17&lt;/ref-type&gt;&lt;contributors&gt;&lt;authors&gt;&lt;author&gt;Mao, Q.&lt;/author&gt;&lt;author&gt;Hou, D.&lt;/author&gt;&lt;author&gt;Luo, K. H.&lt;/author&gt;&lt;author&gt;You, X.&lt;/author&gt;&lt;/authors&gt;&lt;/contributors&gt;&lt;auth-address&gt;Center for Combustion Energy, Key Laboratory for Thermal Science and Power Engineering of Ministry of Education, Department of Energy and Power Engineering , Tsinghua University , Beijing 100084 , China.&amp;#xD;Department of Mechanical Engineering , University College London , Torrington Place , London WC1E 7JE , U.K.&lt;/auth-address&gt;&lt;titles&gt;&lt;title&gt;Dimerization of Polycyclic Aromatic Hydrocarbon Molecules and Radicals under Flame Conditions&lt;/title&gt;&lt;secondary-title&gt;J Phys Chem A&lt;/secondary-title&gt;&lt;/titles&gt;&lt;periodical&gt;&lt;full-title&gt;J Phys Chem A&lt;/full-title&gt;&lt;/periodical&gt;&lt;pages&gt;8701-8708&lt;/pages&gt;&lt;volume&gt;122&lt;/volume&gt;&lt;number&gt;44&lt;/number&gt;&lt;edition&gt;2018/10/24&lt;/edition&gt;&lt;dates&gt;&lt;year&gt;2018&lt;/year&gt;&lt;pub-dates&gt;&lt;date&gt;Nov 8&lt;/date&gt;&lt;/pub-dates&gt;&lt;/dates&gt;&lt;isbn&gt;1520-5215 (Electronic)&amp;#xD;1089-5639 (Linking)&lt;/isbn&gt;&lt;accession-num&gt;30351104&lt;/accession-num&gt;&lt;urls&gt;&lt;related-urls&gt;&lt;url&gt;https://www.ncbi.nlm.nih.gov/pubmed/30351104&lt;/url&gt;&lt;/related-urls&gt;&lt;/urls&gt;&lt;electronic-resource-num&gt;10.1021/acs.jpca.8b07102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(Mao et al., 2018)</w:t>
            </w:r>
            <w:r w:rsidRPr="00472CAC">
              <w:rPr>
                <w:rFonts w:ascii="Garamond" w:hAnsi="Garamond" w:cs="Times New Roman"/>
                <w:sz w:val="18"/>
                <w:szCs w:val="18"/>
              </w:rPr>
              <w:fldChar w:fldCharType="end"/>
            </w:r>
            <w:r w:rsidRPr="00472CAC">
              <w:rPr>
                <w:rFonts w:ascii="Garamond" w:hAnsi="Garamond" w:cs="Times New Roman"/>
                <w:sz w:val="18"/>
                <w:szCs w:val="18"/>
              </w:rPr>
              <w:t xml:space="preserve"> </w:t>
            </w:r>
          </w:p>
        </w:tc>
      </w:tr>
      <w:tr w:rsidR="00472CAC" w:rsidRPr="00472CAC" w14:paraId="5DC5915A" w14:textId="77777777" w:rsidTr="00A767F7">
        <w:trPr>
          <w:trHeight w:val="948"/>
          <w:jc w:val="center"/>
        </w:trPr>
        <w:tc>
          <w:tcPr>
            <w:tcW w:w="988" w:type="dxa"/>
            <w:vAlign w:val="center"/>
          </w:tcPr>
          <w:p w14:paraId="471F73E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C16H10</w:t>
            </w:r>
          </w:p>
        </w:tc>
        <w:tc>
          <w:tcPr>
            <w:tcW w:w="708" w:type="dxa"/>
            <w:vAlign w:val="center"/>
          </w:tcPr>
          <w:p w14:paraId="1CAEC87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784DBC7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943503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73F05F4" wp14:editId="67D4314A">
                  <wp:extent cx="1448330" cy="1800000"/>
                  <wp:effectExtent l="19050" t="0" r="0"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1" cstate="print"/>
                          <a:srcRect/>
                          <a:stretch>
                            <a:fillRect/>
                          </a:stretch>
                        </pic:blipFill>
                        <pic:spPr bwMode="auto">
                          <a:xfrm>
                            <a:off x="0" y="0"/>
                            <a:ext cx="1448330" cy="1800000"/>
                          </a:xfrm>
                          <a:prstGeom prst="rect">
                            <a:avLst/>
                          </a:prstGeom>
                          <a:noFill/>
                          <a:ln w="9525">
                            <a:noFill/>
                            <a:miter lim="800000"/>
                            <a:headEnd/>
                            <a:tailEnd/>
                          </a:ln>
                        </pic:spPr>
                      </pic:pic>
                    </a:graphicData>
                  </a:graphic>
                </wp:inline>
              </w:drawing>
            </w:r>
          </w:p>
        </w:tc>
        <w:tc>
          <w:tcPr>
            <w:tcW w:w="851" w:type="dxa"/>
            <w:vAlign w:val="center"/>
          </w:tcPr>
          <w:p w14:paraId="0669DA2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-6.11 </w:t>
            </w:r>
          </w:p>
        </w:tc>
        <w:tc>
          <w:tcPr>
            <w:tcW w:w="850" w:type="dxa"/>
            <w:vAlign w:val="center"/>
          </w:tcPr>
          <w:p w14:paraId="25E2C12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-2.15 </w:t>
            </w:r>
          </w:p>
        </w:tc>
        <w:tc>
          <w:tcPr>
            <w:tcW w:w="851" w:type="dxa"/>
            <w:vAlign w:val="center"/>
          </w:tcPr>
          <w:p w14:paraId="07194E8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3.96 </w:t>
            </w:r>
          </w:p>
        </w:tc>
        <w:tc>
          <w:tcPr>
            <w:tcW w:w="1134" w:type="dxa"/>
            <w:vAlign w:val="center"/>
          </w:tcPr>
          <w:p w14:paraId="70E6B548" w14:textId="58494FC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06C89CF2" w14:textId="77777777" w:rsidTr="00A767F7">
        <w:trPr>
          <w:trHeight w:val="948"/>
          <w:jc w:val="center"/>
        </w:trPr>
        <w:tc>
          <w:tcPr>
            <w:tcW w:w="988" w:type="dxa"/>
            <w:vAlign w:val="center"/>
          </w:tcPr>
          <w:p w14:paraId="7F660FD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C16H10</w:t>
            </w:r>
          </w:p>
        </w:tc>
        <w:tc>
          <w:tcPr>
            <w:tcW w:w="708" w:type="dxa"/>
            <w:vAlign w:val="center"/>
          </w:tcPr>
          <w:p w14:paraId="0979DB3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22DC4EA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8C2764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273C0F1" wp14:editId="3DBDCE51">
                  <wp:extent cx="1786742" cy="1260000"/>
                  <wp:effectExtent l="19050" t="0" r="3958" b="0"/>
                  <wp:docPr id="45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2" cstate="print"/>
                          <a:srcRect/>
                          <a:stretch>
                            <a:fillRect/>
                          </a:stretch>
                        </pic:blipFill>
                        <pic:spPr bwMode="auto">
                          <a:xfrm>
                            <a:off x="0" y="0"/>
                            <a:ext cx="1786742" cy="1260000"/>
                          </a:xfrm>
                          <a:prstGeom prst="rect">
                            <a:avLst/>
                          </a:prstGeom>
                          <a:noFill/>
                          <a:ln w="9525">
                            <a:noFill/>
                            <a:miter lim="800000"/>
                            <a:headEnd/>
                            <a:tailEnd/>
                          </a:ln>
                        </pic:spPr>
                      </pic:pic>
                    </a:graphicData>
                  </a:graphic>
                </wp:inline>
              </w:drawing>
            </w:r>
          </w:p>
        </w:tc>
        <w:tc>
          <w:tcPr>
            <w:tcW w:w="851" w:type="dxa"/>
            <w:vAlign w:val="center"/>
          </w:tcPr>
          <w:p w14:paraId="57401CD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-5.71 </w:t>
            </w:r>
          </w:p>
        </w:tc>
        <w:tc>
          <w:tcPr>
            <w:tcW w:w="850" w:type="dxa"/>
            <w:vAlign w:val="center"/>
          </w:tcPr>
          <w:p w14:paraId="519F53F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-2.63 </w:t>
            </w:r>
          </w:p>
        </w:tc>
        <w:tc>
          <w:tcPr>
            <w:tcW w:w="851" w:type="dxa"/>
            <w:vAlign w:val="center"/>
          </w:tcPr>
          <w:p w14:paraId="6865589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3.08 </w:t>
            </w:r>
          </w:p>
        </w:tc>
        <w:tc>
          <w:tcPr>
            <w:tcW w:w="1134" w:type="dxa"/>
            <w:vAlign w:val="center"/>
          </w:tcPr>
          <w:p w14:paraId="130375BD" w14:textId="012FEC3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&lt;EndNote&gt;&lt;Cite&gt;&lt;Author&gt;Kholghy&lt;/Author&gt;&lt;Year&gt;2018&lt;/Year&gt;&lt;RecNum&gt;52&lt;/RecNum&gt;&lt;DisplayText&gt;(Kholghy et al., 2018)&lt;/DisplayText&gt;&lt;record&gt;&lt;rec-number&gt;52&lt;/rec-number&gt;&lt;foreign-keys&gt;&lt;key app="EN" db-id="ffxwwrwww20z59et9r4pv5pi5wez99p9xsve" timestamp="1618235945"&gt;52&lt;/key&gt;&lt;key app="ENWeb" db-id=""&gt;0&lt;/key&gt;&lt;/foreign-keys&gt;&lt;ref-type name="Journal Article"&gt;17&lt;/ref-type&gt;&lt;contributors&gt;&lt;authors&gt;&lt;author&gt;Kholghy, M. R.&lt;/author&gt;&lt;author&gt;Kelesidis, G. A.&lt;/author&gt;&lt;author&gt;Pratsinis, S. E.&lt;/author&gt;&lt;/authors&gt;&lt;/contributors&gt;&lt;auth-address&gt;Particle Technology Laboratory, Institute of Process Engineering, Department of Mechanical and Process Engineering, ETH Zurich, Sonneggstrasse 3, Zurich CH-8092, Switzerland. sotiris.pratsinis@ptl.mavt.ethz.ch.&lt;/auth-address&gt;&lt;titles&gt;&lt;title&gt;Reactive Polycyclic Aromatic Hydrocarbon Dimerization Drives Soot Nucleation&lt;/title&gt;&lt;secondary-title&gt;Physical Chemistry Chemical Physics&lt;/secondary-title&gt;&lt;/titles&gt;&lt;periodical&gt;&lt;full-title&gt;Physical Chemistry Chemical Physics&lt;/full-title&gt;&lt;/periodical&gt;&lt;pages&gt;10926-10938&lt;/pages&gt;&lt;volume&gt;20&lt;/volume&gt;&lt;number&gt;16&lt;/number&gt;&lt;edition&gt;2018/03/16&lt;/edition&gt;&lt;dates&gt;&lt;year&gt;2018&lt;/year&gt;&lt;pub-dates&gt;&lt;date&gt;Apr 25&lt;/date&gt;&lt;/pub-dates&gt;&lt;/dates&gt;&lt;isbn&gt;1463-9084 (Electronic)&amp;#xD;1463-9076 (Linking)&lt;/isbn&gt;&lt;accession-num&gt;29542752&lt;/accession-num&gt;&lt;urls&gt;&lt;related-urls&gt;&lt;url&gt;https://www.ncbi.nlm.nih.gov/pubmed/29542752&lt;/url&gt;&lt;/related-urls&gt;&lt;/urls&gt;&lt;electronic-resource-num&gt;10.1039/c7cp07803j&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(Kholghy et al., 2018)</w:t>
            </w:r>
            <w:r w:rsidRPr="00472CAC">
              <w:rPr>
                <w:rFonts w:ascii="Garamond" w:hAnsi="Garamond" w:cs="Times New Roman"/>
                <w:sz w:val="18"/>
                <w:szCs w:val="18"/>
              </w:rPr>
              <w:fldChar w:fldCharType="end"/>
            </w:r>
          </w:p>
        </w:tc>
      </w:tr>
      <w:tr w:rsidR="00472CAC" w:rsidRPr="00472CAC" w14:paraId="44DF871C" w14:textId="77777777" w:rsidTr="00A767F7">
        <w:trPr>
          <w:trHeight w:val="948"/>
          <w:jc w:val="center"/>
        </w:trPr>
        <w:tc>
          <w:tcPr>
            <w:tcW w:w="988" w:type="dxa"/>
            <w:vAlign w:val="center"/>
          </w:tcPr>
          <w:p w14:paraId="593995C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C16H10</w:t>
            </w:r>
          </w:p>
        </w:tc>
        <w:tc>
          <w:tcPr>
            <w:tcW w:w="708" w:type="dxa"/>
            <w:vAlign w:val="center"/>
          </w:tcPr>
          <w:p w14:paraId="1132DC8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6743624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F1E87A7"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5A0E16D" wp14:editId="77F4F0EE">
                  <wp:extent cx="1673282" cy="1260000"/>
                  <wp:effectExtent l="19050" t="0" r="3118" b="0"/>
                  <wp:docPr id="45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srcRect/>
                          <a:stretch>
                            <a:fillRect/>
                          </a:stretch>
                        </pic:blipFill>
                        <pic:spPr bwMode="auto">
                          <a:xfrm>
                            <a:off x="0" y="0"/>
                            <a:ext cx="1673282" cy="1260000"/>
                          </a:xfrm>
                          <a:prstGeom prst="rect">
                            <a:avLst/>
                          </a:prstGeom>
                          <a:noFill/>
                          <a:ln w="9525">
                            <a:noFill/>
                            <a:miter lim="800000"/>
                            <a:headEnd/>
                            <a:tailEnd/>
                          </a:ln>
                        </pic:spPr>
                      </pic:pic>
                    </a:graphicData>
                  </a:graphic>
                </wp:inline>
              </w:drawing>
            </w:r>
          </w:p>
        </w:tc>
        <w:tc>
          <w:tcPr>
            <w:tcW w:w="851" w:type="dxa"/>
            <w:vAlign w:val="center"/>
          </w:tcPr>
          <w:p w14:paraId="7146D22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-6.11 </w:t>
            </w:r>
          </w:p>
        </w:tc>
        <w:tc>
          <w:tcPr>
            <w:tcW w:w="850" w:type="dxa"/>
            <w:vAlign w:val="center"/>
          </w:tcPr>
          <w:p w14:paraId="44FA179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-2.24 </w:t>
            </w:r>
          </w:p>
        </w:tc>
        <w:tc>
          <w:tcPr>
            <w:tcW w:w="851" w:type="dxa"/>
            <w:vAlign w:val="center"/>
          </w:tcPr>
          <w:p w14:paraId="4968A0E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3.86 </w:t>
            </w:r>
          </w:p>
        </w:tc>
        <w:tc>
          <w:tcPr>
            <w:tcW w:w="1134" w:type="dxa"/>
            <w:vAlign w:val="center"/>
          </w:tcPr>
          <w:p w14:paraId="4DF1809B" w14:textId="4BEB693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PEVuZE5vdGU+PENpdGU+PEF1dGhvcj5LaG9sZ2h5PC9BdXRob3I+PFllYXI+MjAxODwvWWVhcj48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PEVuZE5vdGU+PENpdGU+PEF1dGhvcj5LaG9sZ2h5PC9BdXRob3I+PFllYXI+MjAxODwvWWVhcj48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(Lafleur et al., 1993; Kholghy et al., 2018)</w:t>
            </w:r>
            <w:r w:rsidRPr="00472CAC">
              <w:rPr>
                <w:rFonts w:ascii="Garamond" w:hAnsi="Garamond" w:cs="Times New Roman"/>
                <w:sz w:val="18"/>
                <w:szCs w:val="18"/>
              </w:rPr>
              <w:fldChar w:fldCharType="end"/>
            </w:r>
          </w:p>
        </w:tc>
      </w:tr>
      <w:tr w:rsidR="00472CAC" w:rsidRPr="00472CAC" w14:paraId="1830D1F9" w14:textId="77777777" w:rsidTr="00A767F7">
        <w:trPr>
          <w:trHeight w:val="948"/>
          <w:jc w:val="center"/>
        </w:trPr>
        <w:tc>
          <w:tcPr>
            <w:tcW w:w="988" w:type="dxa"/>
            <w:vAlign w:val="center"/>
          </w:tcPr>
          <w:p w14:paraId="4E4F1DF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C16H10</w:t>
            </w:r>
          </w:p>
        </w:tc>
        <w:tc>
          <w:tcPr>
            <w:tcW w:w="708" w:type="dxa"/>
            <w:vAlign w:val="center"/>
          </w:tcPr>
          <w:p w14:paraId="4C3DF3B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7FBC4D0F"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5E5298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ACBCE9A" wp14:editId="47C1B267">
                  <wp:extent cx="1911600" cy="1620000"/>
                  <wp:effectExtent l="0" t="0" r="0" b="0"/>
                  <wp:docPr id="4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srcRect/>
                          <a:stretch>
                            <a:fillRect/>
                          </a:stretch>
                        </pic:blipFill>
                        <pic:spPr bwMode="auto">
                          <a:xfrm>
                            <a:off x="0" y="0"/>
                            <a:ext cx="1911600" cy="1620000"/>
                          </a:xfrm>
                          <a:prstGeom prst="rect">
                            <a:avLst/>
                          </a:prstGeom>
                          <a:noFill/>
                          <a:ln w="9525">
                            <a:noFill/>
                            <a:miter lim="800000"/>
                            <a:headEnd/>
                            <a:tailEnd/>
                          </a:ln>
                        </pic:spPr>
                      </pic:pic>
                    </a:graphicData>
                  </a:graphic>
                </wp:inline>
              </w:drawing>
            </w:r>
          </w:p>
        </w:tc>
        <w:tc>
          <w:tcPr>
            <w:tcW w:w="851" w:type="dxa"/>
            <w:vAlign w:val="center"/>
          </w:tcPr>
          <w:p w14:paraId="73768A8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-5.67 </w:t>
            </w:r>
          </w:p>
        </w:tc>
        <w:tc>
          <w:tcPr>
            <w:tcW w:w="850" w:type="dxa"/>
            <w:vAlign w:val="center"/>
          </w:tcPr>
          <w:p w14:paraId="25ADA50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-2.90 </w:t>
            </w:r>
          </w:p>
        </w:tc>
        <w:tc>
          <w:tcPr>
            <w:tcW w:w="851" w:type="dxa"/>
            <w:vAlign w:val="center"/>
          </w:tcPr>
          <w:p w14:paraId="11A0CFB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2.77</w:t>
            </w:r>
          </w:p>
        </w:tc>
        <w:tc>
          <w:tcPr>
            <w:tcW w:w="1134" w:type="dxa"/>
            <w:vAlign w:val="center"/>
          </w:tcPr>
          <w:p w14:paraId="614E6977" w14:textId="4840E03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&lt;EndNote&gt;&lt;Cite&gt;&lt;Author&gt;Johansson&lt;/Author&gt;&lt;Year&gt;2017&lt;/Year&gt;&lt;RecNum&gt;58&lt;/RecNum&gt;&lt;DisplayText&gt;(Johansson et al., 2017)&lt;/DisplayText&gt;&lt;record&gt;&lt;rec-number&gt;58&lt;/rec-number&gt;&lt;foreign-keys&gt;&lt;key app="EN" db-id="ffxwwrwww20z59et9r4pv5pi5wez99p9xsve" timestamp="1618483250"&gt;58&lt;/key&gt;&lt;key app="ENWeb" db-id=""&gt;0&lt;/key&gt;&lt;/foreign-keys&gt;&lt;ref-type name="Journal Article"&gt;17&lt;/ref-type&gt;&lt;contributors&gt;&lt;authors&gt;&lt;author&gt;Johansson, K. Olof&lt;/author&gt;&lt;author&gt;Dillstrom, Tyler&lt;/author&gt;&lt;author&gt;Elvati, Paolo&lt;/author&gt;&lt;author&gt;Campbell, Matthew F.&lt;/author&gt;&lt;author&gt;Schrader, Paul E.&lt;/author&gt;&lt;author&gt;Popolan-Vaida, Denisia M.&lt;/author&gt;&lt;author&gt;Richards-Henderson, Nicole K.&lt;/author&gt;&lt;author&gt;Wilson, Kevin R.&lt;/author&gt;&lt;author&gt;Violi, Angela&lt;/author&gt;&lt;author&gt;Michelsen, Hope A.&lt;/author&gt;&lt;/authors&gt;&lt;/contributors&gt;&lt;titles&gt;&lt;title&gt;Radical–Radical Reactions, Pyrene Nucleation, and Incipient Soot Formation in Combustion&lt;/title&gt;&lt;secondary-title&gt;Proceedings of the Combustion Institute&lt;/secondary-title&gt;&lt;/titles&gt;&lt;periodical&gt;&lt;full-title&gt;Proceedings of the Combustion Institute&lt;/full-title&gt;&lt;/periodical&gt;&lt;pages&gt;799-806&lt;/pages&gt;&lt;volume&gt;36&lt;/volume&gt;&lt;number&gt;1&lt;/number&gt;&lt;section&gt;799&lt;/section&gt;&lt;dates&gt;&lt;year&gt;2017&lt;/year&gt;&lt;/dates&gt;&lt;isbn&gt;15407489&lt;/isbn&gt;&lt;urls&gt;&lt;/urls&gt;&lt;electronic-resource-num&gt;10.1016/j.proci.2016.07.130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(Johansson et al., 2017)</w:t>
            </w:r>
            <w:r w:rsidRPr="00472CAC">
              <w:rPr>
                <w:rFonts w:ascii="Garamond" w:hAnsi="Garamond" w:cs="Times New Roman"/>
                <w:sz w:val="18"/>
                <w:szCs w:val="18"/>
              </w:rPr>
              <w:fldChar w:fldCharType="end"/>
            </w:r>
          </w:p>
        </w:tc>
      </w:tr>
      <w:tr w:rsidR="00472CAC" w:rsidRPr="00472CAC" w14:paraId="3C1C3427" w14:textId="77777777" w:rsidTr="00A767F7">
        <w:trPr>
          <w:trHeight w:val="948"/>
          <w:jc w:val="center"/>
        </w:trPr>
        <w:tc>
          <w:tcPr>
            <w:tcW w:w="988" w:type="dxa"/>
            <w:vAlign w:val="center"/>
          </w:tcPr>
          <w:p w14:paraId="23F40BD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C16H10</w:t>
            </w:r>
          </w:p>
        </w:tc>
        <w:tc>
          <w:tcPr>
            <w:tcW w:w="708" w:type="dxa"/>
            <w:vAlign w:val="center"/>
          </w:tcPr>
          <w:p w14:paraId="6476C41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3B4CAA46"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72D211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CE5E5B1" wp14:editId="4AA9B40E">
                  <wp:extent cx="1771200" cy="1620000"/>
                  <wp:effectExtent l="0" t="0" r="635" b="0"/>
                  <wp:docPr id="46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srcRect/>
                          <a:stretch>
                            <a:fillRect/>
                          </a:stretch>
                        </pic:blipFill>
                        <pic:spPr bwMode="auto">
                          <a:xfrm>
                            <a:off x="0" y="0"/>
                            <a:ext cx="1771200" cy="1620000"/>
                          </a:xfrm>
                          <a:prstGeom prst="rect">
                            <a:avLst/>
                          </a:prstGeom>
                          <a:noFill/>
                          <a:ln w="9525">
                            <a:noFill/>
                            <a:miter lim="800000"/>
                            <a:headEnd/>
                            <a:tailEnd/>
                          </a:ln>
                        </pic:spPr>
                      </pic:pic>
                    </a:graphicData>
                  </a:graphic>
                </wp:inline>
              </w:drawing>
            </w:r>
          </w:p>
        </w:tc>
        <w:tc>
          <w:tcPr>
            <w:tcW w:w="851" w:type="dxa"/>
            <w:vAlign w:val="center"/>
          </w:tcPr>
          <w:p w14:paraId="695A304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-6.14 </w:t>
            </w:r>
          </w:p>
        </w:tc>
        <w:tc>
          <w:tcPr>
            <w:tcW w:w="850" w:type="dxa"/>
            <w:vAlign w:val="center"/>
          </w:tcPr>
          <w:p w14:paraId="43FB59A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-2.60 </w:t>
            </w:r>
          </w:p>
        </w:tc>
        <w:tc>
          <w:tcPr>
            <w:tcW w:w="851" w:type="dxa"/>
            <w:vAlign w:val="center"/>
          </w:tcPr>
          <w:p w14:paraId="1CAC370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3.55 </w:t>
            </w:r>
          </w:p>
        </w:tc>
        <w:tc>
          <w:tcPr>
            <w:tcW w:w="1134" w:type="dxa"/>
            <w:vAlign w:val="center"/>
          </w:tcPr>
          <w:p w14:paraId="15C83169" w14:textId="5073D3C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&lt;EndNote&gt;&lt;Cite&gt;&lt;Author&gt;Johansson&lt;/Author&gt;&lt;Year&gt;2017&lt;/Year&gt;&lt;RecNum&gt;58&lt;/RecNum&gt;&lt;DisplayText&gt;(Johansson et al., 2017)&lt;/DisplayText&gt;&lt;record&gt;&lt;rec-number&gt;58&lt;/rec-number&gt;&lt;foreign-keys&gt;&lt;key app="EN" db-id="ffxwwrwww20z59et9r4pv5pi5wez99p9xsve" timestamp="1618483250"&gt;58&lt;/key&gt;&lt;key app="ENWeb" db-id=""&gt;0&lt;/key&gt;&lt;/foreign-keys&gt;&lt;ref-type name="Journal Article"&gt;17&lt;/ref-type&gt;&lt;contributors&gt;&lt;authors&gt;&lt;author&gt;Johansson, K. Olof&lt;/author&gt;&lt;author&gt;Dillstrom, Tyler&lt;/author&gt;&lt;author&gt;Elvati, Paolo&lt;/author&gt;&lt;author&gt;Campbell, Matthew F.&lt;/author&gt;&lt;author&gt;Schrader, Paul E.&lt;/author&gt;&lt;author&gt;Popolan-Vaida, Denisia M.&lt;/author&gt;&lt;author&gt;Richards-Henderson, Nicole K.&lt;/author&gt;&lt;author&gt;Wilson, Kevin R.&lt;/author&gt;&lt;author&gt;Violi, Angela&lt;/author&gt;&lt;author&gt;Michelsen, Hope A.&lt;/author&gt;&lt;/authors&gt;&lt;/contributors&gt;&lt;titles&gt;&lt;title&gt;Radical–Radical Reactions, Pyrene Nucleation, and Incipient Soot Formation in Combustion&lt;/title&gt;&lt;secondary-title&gt;Proceedings of the Combustion Institute&lt;/secondary-title&gt;&lt;/titles&gt;&lt;periodical&gt;&lt;full-title&gt;Proceedings of the Combustion Institute&lt;/full-title&gt;&lt;/periodical&gt;&lt;pages&gt;799-806&lt;/pages&gt;&lt;volume&gt;36&lt;/volume&gt;&lt;number&gt;1&lt;/number&gt;&lt;section&gt;799&lt;/section&gt;&lt;dates&gt;&lt;year&gt;2017&lt;/year&gt;&lt;/dates&gt;&lt;isbn&gt;15407489&lt;/isbn&gt;&lt;urls&gt;&lt;/urls&gt;&lt;electronic-resource-num&gt;10.1016/j.proci.2016.07.130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(Johansson et al., 2017)</w:t>
            </w:r>
            <w:r w:rsidRPr="00472CAC">
              <w:rPr>
                <w:rFonts w:ascii="Garamond" w:hAnsi="Garamond" w:cs="Times New Roman"/>
                <w:sz w:val="18"/>
                <w:szCs w:val="18"/>
              </w:rPr>
              <w:fldChar w:fldCharType="end"/>
            </w:r>
          </w:p>
        </w:tc>
      </w:tr>
      <w:tr w:rsidR="00472CAC" w:rsidRPr="00472CAC" w14:paraId="744264CB" w14:textId="77777777" w:rsidTr="00A767F7">
        <w:trPr>
          <w:trHeight w:val="948"/>
          <w:jc w:val="center"/>
        </w:trPr>
        <w:tc>
          <w:tcPr>
            <w:tcW w:w="988" w:type="dxa"/>
            <w:vAlign w:val="center"/>
          </w:tcPr>
          <w:p w14:paraId="2109A00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C16H10</w:t>
            </w:r>
          </w:p>
        </w:tc>
        <w:tc>
          <w:tcPr>
            <w:tcW w:w="708" w:type="dxa"/>
            <w:vAlign w:val="center"/>
          </w:tcPr>
          <w:p w14:paraId="094DCB1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08743BC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E26B4C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B6D678F" wp14:editId="5F2AB70F">
                  <wp:extent cx="1576800" cy="1260000"/>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576800" cy="1260000"/>
                          </a:xfrm>
                          <a:prstGeom prst="rect">
                            <a:avLst/>
                          </a:prstGeom>
                        </pic:spPr>
                      </pic:pic>
                    </a:graphicData>
                  </a:graphic>
                </wp:inline>
              </w:drawing>
            </w:r>
          </w:p>
        </w:tc>
        <w:tc>
          <w:tcPr>
            <w:tcW w:w="851" w:type="dxa"/>
            <w:vAlign w:val="center"/>
          </w:tcPr>
          <w:p w14:paraId="5DF34FC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-6.11 </w:t>
            </w:r>
          </w:p>
        </w:tc>
        <w:tc>
          <w:tcPr>
            <w:tcW w:w="850" w:type="dxa"/>
            <w:vAlign w:val="center"/>
          </w:tcPr>
          <w:p w14:paraId="5A48526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-2.15 </w:t>
            </w:r>
          </w:p>
        </w:tc>
        <w:tc>
          <w:tcPr>
            <w:tcW w:w="851" w:type="dxa"/>
            <w:vAlign w:val="center"/>
          </w:tcPr>
          <w:p w14:paraId="238DC30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3.96 </w:t>
            </w:r>
          </w:p>
        </w:tc>
        <w:tc>
          <w:tcPr>
            <w:tcW w:w="1134" w:type="dxa"/>
            <w:vAlign w:val="center"/>
          </w:tcPr>
          <w:p w14:paraId="107F0729" w14:textId="7D0FD41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PEVuZE5vdGU+PENpdGU+PEF1dGhvcj5MYWZsZXVyPC9BdXRob3I+PFllYXI+MTk5MzwvWWVhcj48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PEVuZE5vdGU+PENpdGU+PEF1dGhvcj5MYWZsZXVyPC9BdXRob3I+PFllYXI+MTk5MzwvWWVhcj48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(Lafleur et al., 1993; Li et al., 2018; Gavilan Marin et al., 2020)</w:t>
            </w:r>
            <w:r w:rsidRPr="00472CAC">
              <w:rPr>
                <w:rFonts w:ascii="Garamond" w:hAnsi="Garamond" w:cs="Times New Roman"/>
                <w:sz w:val="18"/>
                <w:szCs w:val="18"/>
              </w:rPr>
              <w:fldChar w:fldCharType="end"/>
            </w:r>
          </w:p>
        </w:tc>
      </w:tr>
      <w:tr w:rsidR="00472CAC" w:rsidRPr="00472CAC" w14:paraId="453E1C05" w14:textId="77777777" w:rsidTr="00A767F7">
        <w:trPr>
          <w:trHeight w:val="948"/>
          <w:jc w:val="center"/>
        </w:trPr>
        <w:tc>
          <w:tcPr>
            <w:tcW w:w="988" w:type="dxa"/>
            <w:vAlign w:val="center"/>
          </w:tcPr>
          <w:p w14:paraId="3221A2B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C16H14</w:t>
            </w:r>
          </w:p>
        </w:tc>
        <w:tc>
          <w:tcPr>
            <w:tcW w:w="708" w:type="dxa"/>
            <w:vAlign w:val="center"/>
          </w:tcPr>
          <w:p w14:paraId="4F6C917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1315382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0190E2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4BD99B0" wp14:editId="78BDA33D">
                  <wp:extent cx="1738800" cy="1440000"/>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738800" cy="1440000"/>
                          </a:xfrm>
                          <a:prstGeom prst="rect">
                            <a:avLst/>
                          </a:prstGeom>
                        </pic:spPr>
                      </pic:pic>
                    </a:graphicData>
                  </a:graphic>
                </wp:inline>
              </w:drawing>
            </w:r>
          </w:p>
        </w:tc>
        <w:tc>
          <w:tcPr>
            <w:tcW w:w="851" w:type="dxa"/>
            <w:vAlign w:val="center"/>
          </w:tcPr>
          <w:p w14:paraId="4C40FF6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-5.97 </w:t>
            </w:r>
          </w:p>
        </w:tc>
        <w:tc>
          <w:tcPr>
            <w:tcW w:w="850" w:type="dxa"/>
            <w:vAlign w:val="center"/>
          </w:tcPr>
          <w:p w14:paraId="749206D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-1.36 </w:t>
            </w:r>
          </w:p>
        </w:tc>
        <w:tc>
          <w:tcPr>
            <w:tcW w:w="851" w:type="dxa"/>
            <w:vAlign w:val="center"/>
          </w:tcPr>
          <w:p w14:paraId="211CBDA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4.61 </w:t>
            </w:r>
          </w:p>
        </w:tc>
        <w:tc>
          <w:tcPr>
            <w:tcW w:w="1134" w:type="dxa"/>
            <w:vAlign w:val="center"/>
          </w:tcPr>
          <w:p w14:paraId="66A4397B" w14:textId="24E27F4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&lt;EndNote&gt;&lt;Cite&gt;&lt;Author&gt;Gavilan Marin&lt;/Author&gt;&lt;Year&gt;2020&lt;/Year&gt;&lt;RecNum&gt;70&lt;/RecNum&gt;&lt;DisplayText&gt;(Gavilan Marin et al., 2020)&lt;/DisplayText&gt;&lt;record&gt;&lt;rec-number&gt;70&lt;/rec-number&gt;&lt;foreign-keys&gt;&lt;key app="EN" db-id="ffxwwrwww20z59et9r4pv5pi5wez99p9xsve" timestamp="1620303768"&gt;70&lt;/key&gt;&lt;key app="ENWeb" db-id=""&gt;0&lt;/key&gt;&lt;/foreign-keys&gt;&lt;ref-type name="Journal Article"&gt;17&lt;/ref-type&gt;&lt;contributors&gt;&lt;authors&gt;&lt;author&gt;Gavilan Marin, Lisseth&lt;/author&gt;&lt;author&gt;Bejaoui, Salma&lt;/author&gt;&lt;author&gt;Haggmark, Michael&lt;/author&gt;&lt;author&gt;Svadlenak, Nathan&lt;/author&gt;&lt;author&gt;de Vries, Mattanjah&lt;/author&gt;&lt;author&gt;Sciamma-O’Brien, Ella&lt;/author&gt;&lt;author&gt;Salama, Farid&lt;/author&gt;&lt;/authors&gt;&lt;/contributors&gt;&lt;titles&gt;&lt;title&gt;Low-Temperature Formation of Carbonaceous Dust Grains from PAHs&lt;/title&gt;&lt;secondary-title&gt;Astrophysical Journal&lt;/secondary-title&gt;&lt;/titles&gt;&lt;periodical&gt;&lt;full-title&gt;Astrophysical Journal&lt;/full-title&gt;&lt;/periodical&gt;&lt;volume&gt;889&lt;/volume&gt;&lt;number&gt;2&lt;/number&gt;&lt;section&gt;101&lt;/section&gt;&lt;dates&gt;&lt;year&gt;2020&lt;/year&gt;&lt;/dates&gt;&lt;isbn&gt;1538-4357&lt;/isbn&gt;&lt;urls&gt;&lt;/urls&gt;&lt;electronic-resource-num&gt;10.3847/1538-4357/ab62b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(Gavilan Marin et al., 2020)</w:t>
            </w:r>
            <w:r w:rsidRPr="00472CAC">
              <w:rPr>
                <w:rFonts w:ascii="Garamond" w:hAnsi="Garamond" w:cs="Times New Roman"/>
                <w:sz w:val="18"/>
                <w:szCs w:val="18"/>
              </w:rPr>
              <w:fldChar w:fldCharType="end"/>
            </w:r>
          </w:p>
        </w:tc>
      </w:tr>
      <w:tr w:rsidR="00472CAC" w:rsidRPr="00472CAC" w14:paraId="2DA1A478" w14:textId="77777777" w:rsidTr="00A767F7">
        <w:trPr>
          <w:trHeight w:val="948"/>
          <w:jc w:val="center"/>
        </w:trPr>
        <w:tc>
          <w:tcPr>
            <w:tcW w:w="988" w:type="dxa"/>
            <w:vAlign w:val="center"/>
          </w:tcPr>
          <w:p w14:paraId="7AC5BAB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C17H12</w:t>
            </w:r>
          </w:p>
        </w:tc>
        <w:tc>
          <w:tcPr>
            <w:tcW w:w="708" w:type="dxa"/>
            <w:vAlign w:val="center"/>
          </w:tcPr>
          <w:p w14:paraId="0E98E29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1A3961BF"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6679A4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E2C651B" wp14:editId="282F7FB9">
                  <wp:extent cx="1220400" cy="1260000"/>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1220400" cy="1260000"/>
                          </a:xfrm>
                          <a:prstGeom prst="rect">
                            <a:avLst/>
                          </a:prstGeom>
                        </pic:spPr>
                      </pic:pic>
                    </a:graphicData>
                  </a:graphic>
                </wp:inline>
              </w:drawing>
            </w:r>
          </w:p>
        </w:tc>
        <w:tc>
          <w:tcPr>
            <w:tcW w:w="851" w:type="dxa"/>
            <w:vAlign w:val="center"/>
          </w:tcPr>
          <w:p w14:paraId="6F9670F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-5.62 </w:t>
            </w:r>
          </w:p>
        </w:tc>
        <w:tc>
          <w:tcPr>
            <w:tcW w:w="850" w:type="dxa"/>
            <w:vAlign w:val="center"/>
          </w:tcPr>
          <w:p w14:paraId="7979293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-1.81 </w:t>
            </w:r>
          </w:p>
        </w:tc>
        <w:tc>
          <w:tcPr>
            <w:tcW w:w="851" w:type="dxa"/>
            <w:vAlign w:val="center"/>
          </w:tcPr>
          <w:p w14:paraId="382E3F1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3.80 </w:t>
            </w:r>
          </w:p>
        </w:tc>
        <w:tc>
          <w:tcPr>
            <w:tcW w:w="1134" w:type="dxa"/>
            <w:vAlign w:val="center"/>
          </w:tcPr>
          <w:p w14:paraId="61379D7D" w14:textId="69FE0CE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PEVuZE5vdGU+PENpdGU+PEF1dGhvcj5XYW5nPC9BdXRob3I+PFllYXI+MjAyMDwvWWVhcj48UmVj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=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PEVuZE5vdGU+PENpdGU+PEF1dGhvcj5XYW5nPC9BdXRob3I+PFllYXI+MjAyMDwvWWVhcj48UmVj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=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(Wang et al., 2020; Chen et al., 2021)</w:t>
            </w:r>
            <w:r w:rsidRPr="00472CAC">
              <w:rPr>
                <w:rFonts w:ascii="Garamond" w:hAnsi="Garamond" w:cs="Times New Roman"/>
                <w:sz w:val="18"/>
                <w:szCs w:val="18"/>
              </w:rPr>
              <w:fldChar w:fldCharType="end"/>
            </w:r>
          </w:p>
        </w:tc>
      </w:tr>
      <w:tr w:rsidR="00472CAC" w:rsidRPr="00472CAC" w14:paraId="598FE453" w14:textId="77777777" w:rsidTr="00A767F7">
        <w:trPr>
          <w:trHeight w:val="948"/>
          <w:jc w:val="center"/>
        </w:trPr>
        <w:tc>
          <w:tcPr>
            <w:tcW w:w="988" w:type="dxa"/>
            <w:vAlign w:val="center"/>
          </w:tcPr>
          <w:p w14:paraId="2D2F643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C17H12</w:t>
            </w:r>
          </w:p>
        </w:tc>
        <w:tc>
          <w:tcPr>
            <w:tcW w:w="708" w:type="dxa"/>
            <w:vAlign w:val="center"/>
          </w:tcPr>
          <w:p w14:paraId="0E23620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7E7553A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618149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143978D" wp14:editId="5919D0AA">
                  <wp:extent cx="1797220" cy="1080000"/>
                  <wp:effectExtent l="19050" t="0" r="0" b="0"/>
                  <wp:docPr id="4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1797220" cy="1080000"/>
                          </a:xfrm>
                          <a:prstGeom prst="rect">
                            <a:avLst/>
                          </a:prstGeom>
                          <a:noFill/>
                          <a:ln w="9525">
                            <a:noFill/>
                            <a:miter lim="800000"/>
                            <a:headEnd/>
                            <a:tailEnd/>
                          </a:ln>
                        </pic:spPr>
                      </pic:pic>
                    </a:graphicData>
                  </a:graphic>
                </wp:inline>
              </w:drawing>
            </w:r>
          </w:p>
        </w:tc>
        <w:tc>
          <w:tcPr>
            <w:tcW w:w="851" w:type="dxa"/>
            <w:vAlign w:val="center"/>
          </w:tcPr>
          <w:p w14:paraId="14DA27A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-5.65 </w:t>
            </w:r>
          </w:p>
        </w:tc>
        <w:tc>
          <w:tcPr>
            <w:tcW w:w="850" w:type="dxa"/>
            <w:vAlign w:val="center"/>
          </w:tcPr>
          <w:p w14:paraId="102F892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-1.34 </w:t>
            </w:r>
          </w:p>
        </w:tc>
        <w:tc>
          <w:tcPr>
            <w:tcW w:w="851" w:type="dxa"/>
            <w:vAlign w:val="center"/>
          </w:tcPr>
          <w:p w14:paraId="0AACACE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4.30 </w:t>
            </w:r>
          </w:p>
        </w:tc>
        <w:tc>
          <w:tcPr>
            <w:tcW w:w="1134" w:type="dxa"/>
            <w:vAlign w:val="center"/>
          </w:tcPr>
          <w:p w14:paraId="1D72D631" w14:textId="217BEF0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10C84A02" w14:textId="77777777" w:rsidTr="00A767F7">
        <w:trPr>
          <w:trHeight w:val="948"/>
          <w:jc w:val="center"/>
        </w:trPr>
        <w:tc>
          <w:tcPr>
            <w:tcW w:w="988" w:type="dxa"/>
            <w:vAlign w:val="center"/>
          </w:tcPr>
          <w:p w14:paraId="00372B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C17H12</w:t>
            </w:r>
          </w:p>
        </w:tc>
        <w:tc>
          <w:tcPr>
            <w:tcW w:w="708" w:type="dxa"/>
            <w:vAlign w:val="center"/>
          </w:tcPr>
          <w:p w14:paraId="5F97532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4B5DBB30"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65E2F54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E66FECC" wp14:editId="6049A74F">
                  <wp:extent cx="1551600" cy="1080000"/>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551600" cy="1080000"/>
                          </a:xfrm>
                          <a:prstGeom prst="rect">
                            <a:avLst/>
                          </a:prstGeom>
                        </pic:spPr>
                      </pic:pic>
                    </a:graphicData>
                  </a:graphic>
                </wp:inline>
              </w:drawing>
            </w:r>
          </w:p>
        </w:tc>
        <w:tc>
          <w:tcPr>
            <w:tcW w:w="851" w:type="dxa"/>
            <w:vAlign w:val="center"/>
          </w:tcPr>
          <w:p w14:paraId="4EE7B0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-5.62 </w:t>
            </w:r>
          </w:p>
        </w:tc>
        <w:tc>
          <w:tcPr>
            <w:tcW w:w="850" w:type="dxa"/>
            <w:vAlign w:val="center"/>
          </w:tcPr>
          <w:p w14:paraId="295CC2F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-1.82 </w:t>
            </w:r>
          </w:p>
        </w:tc>
        <w:tc>
          <w:tcPr>
            <w:tcW w:w="851" w:type="dxa"/>
            <w:vAlign w:val="center"/>
          </w:tcPr>
          <w:p w14:paraId="66AF996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3.80 </w:t>
            </w:r>
          </w:p>
        </w:tc>
        <w:tc>
          <w:tcPr>
            <w:tcW w:w="1134" w:type="dxa"/>
            <w:vAlign w:val="center"/>
          </w:tcPr>
          <w:p w14:paraId="799CD5F0" w14:textId="59F5A9E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5965E855" w14:textId="77777777" w:rsidTr="00A767F7">
        <w:trPr>
          <w:trHeight w:val="948"/>
          <w:jc w:val="center"/>
        </w:trPr>
        <w:tc>
          <w:tcPr>
            <w:tcW w:w="988" w:type="dxa"/>
            <w:vAlign w:val="center"/>
          </w:tcPr>
          <w:p w14:paraId="6ECBDEE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C18H10</w:t>
            </w:r>
          </w:p>
        </w:tc>
        <w:tc>
          <w:tcPr>
            <w:tcW w:w="708" w:type="dxa"/>
            <w:vAlign w:val="center"/>
          </w:tcPr>
          <w:p w14:paraId="1E333C4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2E9B58A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8A53D7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4A45B51" wp14:editId="304FEF32">
                  <wp:extent cx="1843200" cy="1440000"/>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1843200" cy="1440000"/>
                          </a:xfrm>
                          <a:prstGeom prst="rect">
                            <a:avLst/>
                          </a:prstGeom>
                        </pic:spPr>
                      </pic:pic>
                    </a:graphicData>
                  </a:graphic>
                </wp:inline>
              </w:drawing>
            </w:r>
          </w:p>
        </w:tc>
        <w:tc>
          <w:tcPr>
            <w:tcW w:w="851" w:type="dxa"/>
            <w:vAlign w:val="center"/>
          </w:tcPr>
          <w:p w14:paraId="1632B6B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-5.32 </w:t>
            </w:r>
          </w:p>
        </w:tc>
        <w:tc>
          <w:tcPr>
            <w:tcW w:w="850" w:type="dxa"/>
            <w:vAlign w:val="center"/>
          </w:tcPr>
          <w:p w14:paraId="3297AFA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-2.97 </w:t>
            </w:r>
          </w:p>
        </w:tc>
        <w:tc>
          <w:tcPr>
            <w:tcW w:w="851" w:type="dxa"/>
            <w:vAlign w:val="center"/>
          </w:tcPr>
          <w:p w14:paraId="003B074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2.36 </w:t>
            </w:r>
          </w:p>
        </w:tc>
        <w:tc>
          <w:tcPr>
            <w:tcW w:w="1134" w:type="dxa"/>
            <w:vAlign w:val="center"/>
          </w:tcPr>
          <w:p w14:paraId="739294D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&lt;EndNote&gt;&lt;Cite&gt;&lt;Author&gt;Martin&lt;/Author&gt;&lt;Year&gt;2019&lt;/Year&gt;&lt;RecNum&gt;27&lt;/RecNum&gt;&lt;DisplayText&gt;(Martin et al., 2019)&lt;/DisplayText&gt;&lt;record&gt;&lt;rec-number&gt;27&lt;/rec-number&gt;&lt;foreign-keys&gt;&lt;key app="EN" db-id="z90x2p52x5pzvtetdfk5pvztvptd2d5sfsps" timestamp="1618364059"&gt;27&lt;/key&gt;&lt;key app="ENWeb" db-id=""&gt;0&lt;/key&gt;&lt;/foreign-keys&gt;&lt;ref-type name="Journal Article"&gt;17&lt;/ref-type&gt;&lt;contributors&gt;&lt;authors&gt;&lt;author&gt;Martin, Jacob W.&lt;/author&gt;&lt;author&gt;Hou, Dingyu&lt;/author&gt;&lt;author&gt;Menon, Angiras&lt;/author&gt;&lt;author&gt;Pascazio, Laura&lt;/author&gt;&lt;author&gt;Akroyd, Jethro&lt;/author&gt;&lt;author&gt;You, Xiaoqing&lt;/author&gt;&lt;author&gt;Kraft, Markus&lt;/author&gt;&lt;/authors&gt;&lt;/contributors&gt;&lt;titles&gt;&lt;title&gt;Reactivity of Polycyclic Aromatic Hydrocarbon Soot Precursors: Implications of Localized π-Radicals on Rim-Based Pentagonal Rings&lt;/title&gt;&lt;secondary-title&gt;The Journal of Physical Chemistry C&lt;/secondary-title&gt;&lt;/titles&gt;&lt;periodical&gt;&lt;full-title&gt;The Journal of Physical Chemistry C&lt;/full-title&gt;&lt;/periodical&gt;&lt;pages&gt;26673-26682&lt;/pages&gt;&lt;volume&gt;123&lt;/volume&gt;&lt;number&gt;43&lt;/number&gt;&lt;section&gt;26673&lt;/section&gt;&lt;dates&gt;&lt;year&gt;2019&lt;/year&gt;&lt;/dates&gt;&lt;isbn&gt;1932-7447&amp;#xD;1932-7455&lt;/isbn&gt;&lt;urls&gt;&lt;/urls&gt;&lt;electronic-resource-num&gt;10.1021/acs.jpcc.9b07558&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(Martin et al., 2019)</w:t>
            </w:r>
            <w:r w:rsidRPr="00472CAC">
              <w:rPr>
                <w:rFonts w:ascii="Garamond" w:hAnsi="Garamond" w:cs="Times New Roman"/>
                <w:sz w:val="18"/>
                <w:szCs w:val="18"/>
              </w:rPr>
              <w:fldChar w:fldCharType="end"/>
            </w:r>
          </w:p>
        </w:tc>
      </w:tr>
      <w:tr w:rsidR="00472CAC" w:rsidRPr="00472CAC" w14:paraId="0C78AFC7" w14:textId="77777777" w:rsidTr="00A767F7">
        <w:trPr>
          <w:trHeight w:val="948"/>
          <w:jc w:val="center"/>
        </w:trPr>
        <w:tc>
          <w:tcPr>
            <w:tcW w:w="988" w:type="dxa"/>
            <w:vAlign w:val="center"/>
          </w:tcPr>
          <w:p w14:paraId="358EEB7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C18H10</w:t>
            </w:r>
          </w:p>
        </w:tc>
        <w:tc>
          <w:tcPr>
            <w:tcW w:w="708" w:type="dxa"/>
            <w:vAlign w:val="center"/>
          </w:tcPr>
          <w:p w14:paraId="46EBB48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5B7994C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24C97A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598108F" wp14:editId="35BFE4B0">
                  <wp:extent cx="1611731" cy="1440000"/>
                  <wp:effectExtent l="19050" t="0" r="7519" b="0"/>
                  <wp:docPr id="46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2" cstate="print"/>
                          <a:srcRect/>
                          <a:stretch>
                            <a:fillRect/>
                          </a:stretch>
                        </pic:blipFill>
                        <pic:spPr bwMode="auto">
                          <a:xfrm>
                            <a:off x="0" y="0"/>
                            <a:ext cx="1611731" cy="1440000"/>
                          </a:xfrm>
                          <a:prstGeom prst="rect">
                            <a:avLst/>
                          </a:prstGeom>
                          <a:noFill/>
                          <a:ln w="9525">
                            <a:noFill/>
                            <a:miter lim="800000"/>
                            <a:headEnd/>
                            <a:tailEnd/>
                          </a:ln>
                        </pic:spPr>
                      </pic:pic>
                    </a:graphicData>
                  </a:graphic>
                </wp:inline>
              </w:drawing>
            </w:r>
          </w:p>
        </w:tc>
        <w:tc>
          <w:tcPr>
            <w:tcW w:w="851" w:type="dxa"/>
            <w:vAlign w:val="center"/>
          </w:tcPr>
          <w:p w14:paraId="2F632FA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-5.75 </w:t>
            </w:r>
          </w:p>
        </w:tc>
        <w:tc>
          <w:tcPr>
            <w:tcW w:w="850" w:type="dxa"/>
            <w:vAlign w:val="center"/>
          </w:tcPr>
          <w:p w14:paraId="0B27B37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-2.49 </w:t>
            </w:r>
          </w:p>
        </w:tc>
        <w:tc>
          <w:tcPr>
            <w:tcW w:w="851" w:type="dxa"/>
            <w:vAlign w:val="center"/>
          </w:tcPr>
          <w:p w14:paraId="0D1BE27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3.26 </w:t>
            </w:r>
          </w:p>
        </w:tc>
        <w:tc>
          <w:tcPr>
            <w:tcW w:w="1134" w:type="dxa"/>
            <w:vAlign w:val="center"/>
          </w:tcPr>
          <w:p w14:paraId="01CC0F6E" w14:textId="296E425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&lt;EndNote&gt;&lt;Cite&gt;&lt;Author&gt;Kholghy&lt;/Author&gt;&lt;Year&gt;2018&lt;/Year&gt;&lt;RecNum&gt;52&lt;/RecNum&gt;&lt;DisplayText&gt;(Kholghy et al., 2018)&lt;/DisplayText&gt;&lt;record&gt;&lt;rec-number&gt;52&lt;/rec-number&gt;&lt;foreign-keys&gt;&lt;key app="EN" db-id="ffxwwrwww20z59et9r4pv5pi5wez99p9xsve" timestamp="1618235945"&gt;52&lt;/key&gt;&lt;key app="ENWeb" db-id=""&gt;0&lt;/key&gt;&lt;/foreign-keys&gt;&lt;ref-type name="Journal Article"&gt;17&lt;/ref-type&gt;&lt;contributors&gt;&lt;authors&gt;&lt;author&gt;Kholghy, M. R.&lt;/author&gt;&lt;author&gt;Kelesidis, G. A.&lt;/author&gt;&lt;author&gt;Pratsinis, S. E.&lt;/author&gt;&lt;/authors&gt;&lt;/contributors&gt;&lt;auth-address&gt;Particle Technology Laboratory, Institute of Process Engineering, Department of Mechanical and Process Engineering, ETH Zurich, Sonneggstrasse 3, Zurich CH-8092, Switzerland. sotiris.pratsinis@ptl.mavt.ethz.ch.&lt;/auth-address&gt;&lt;titles&gt;&lt;title&gt;Reactive Polycyclic Aromatic Hydrocarbon Dimerization Drives Soot Nucleation&lt;/title&gt;&lt;secondary-title&gt;Physical Chemistry Chemical Physics&lt;/secondary-title&gt;&lt;/titles&gt;&lt;periodical&gt;&lt;full-title&gt;Physical Chemistry Chemical Physics&lt;/full-title&gt;&lt;/periodical&gt;&lt;pages&gt;10926-10938&lt;/pages&gt;&lt;volume&gt;20&lt;/volume&gt;&lt;number&gt;16&lt;/number&gt;&lt;edition&gt;2018/03/16&lt;/edition&gt;&lt;dates&gt;&lt;year&gt;2018&lt;/year&gt;&lt;pub-dates&gt;&lt;date&gt;Apr 25&lt;/date&gt;&lt;/pub-dates&gt;&lt;/dates&gt;&lt;isbn&gt;1463-9084 (Electronic)&amp;#xD;1463-9076 (Linking)&lt;/isbn&gt;&lt;accession-num&gt;29542752&lt;/accession-num&gt;&lt;urls&gt;&lt;related-urls&gt;&lt;url&gt;https://www.ncbi.nlm.nih.gov/pubmed/29542752&lt;/url&gt;&lt;/related-urls&gt;&lt;/urls&gt;&lt;electronic-resource-num&gt;10.1039/c7cp07803j&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(Kholghy et al., 2018)</w:t>
            </w:r>
            <w:r w:rsidRPr="00472CAC">
              <w:rPr>
                <w:rFonts w:ascii="Garamond" w:hAnsi="Garamond" w:cs="Times New Roman"/>
                <w:sz w:val="18"/>
                <w:szCs w:val="18"/>
              </w:rPr>
              <w:fldChar w:fldCharType="end"/>
            </w:r>
          </w:p>
        </w:tc>
      </w:tr>
      <w:tr w:rsidR="00472CAC" w:rsidRPr="00472CAC" w14:paraId="46938434" w14:textId="77777777" w:rsidTr="00A767F7">
        <w:trPr>
          <w:trHeight w:val="948"/>
          <w:jc w:val="center"/>
        </w:trPr>
        <w:tc>
          <w:tcPr>
            <w:tcW w:w="988" w:type="dxa"/>
            <w:vAlign w:val="center"/>
          </w:tcPr>
          <w:p w14:paraId="0CFC1D5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C18H10</w:t>
            </w:r>
          </w:p>
        </w:tc>
        <w:tc>
          <w:tcPr>
            <w:tcW w:w="708" w:type="dxa"/>
            <w:vAlign w:val="center"/>
          </w:tcPr>
          <w:p w14:paraId="3EFE7E5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4441C83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AA9EB06"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DB50A42" wp14:editId="4557430B">
                  <wp:extent cx="1179318" cy="1440000"/>
                  <wp:effectExtent l="19050" t="0" r="1782" b="0"/>
                  <wp:docPr id="46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cstate="print"/>
                          <a:srcRect/>
                          <a:stretch>
                            <a:fillRect/>
                          </a:stretch>
                        </pic:blipFill>
                        <pic:spPr bwMode="auto">
                          <a:xfrm>
                            <a:off x="0" y="0"/>
                            <a:ext cx="1179318" cy="1440000"/>
                          </a:xfrm>
                          <a:prstGeom prst="rect">
                            <a:avLst/>
                          </a:prstGeom>
                          <a:noFill/>
                          <a:ln w="9525">
                            <a:noFill/>
                            <a:miter lim="800000"/>
                            <a:headEnd/>
                            <a:tailEnd/>
                          </a:ln>
                        </pic:spPr>
                      </pic:pic>
                    </a:graphicData>
                  </a:graphic>
                </wp:inline>
              </w:drawing>
            </w:r>
          </w:p>
        </w:tc>
        <w:tc>
          <w:tcPr>
            <w:tcW w:w="851" w:type="dxa"/>
            <w:vAlign w:val="center"/>
          </w:tcPr>
          <w:p w14:paraId="53AA1C3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-6.22 </w:t>
            </w:r>
          </w:p>
        </w:tc>
        <w:tc>
          <w:tcPr>
            <w:tcW w:w="850" w:type="dxa"/>
            <w:vAlign w:val="center"/>
          </w:tcPr>
          <w:p w14:paraId="400A794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-2.23 </w:t>
            </w:r>
          </w:p>
        </w:tc>
        <w:tc>
          <w:tcPr>
            <w:tcW w:w="851" w:type="dxa"/>
            <w:vAlign w:val="center"/>
          </w:tcPr>
          <w:p w14:paraId="6CDB4AD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3.99 </w:t>
            </w:r>
          </w:p>
        </w:tc>
        <w:tc>
          <w:tcPr>
            <w:tcW w:w="1134" w:type="dxa"/>
            <w:vAlign w:val="center"/>
          </w:tcPr>
          <w:p w14:paraId="33D32732" w14:textId="75F851C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PEVuZE5vdGU+PENpdGU+PEF1dGhvcj5MaTwvQXV0aG9yPjxZZWFyPjIwMTg8L1llYXI+PFJlY051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==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PEVuZE5vdGU+PENpdGU+PEF1dGhvcj5MaTwvQXV0aG9yPjxZZWFyPjIwMTg8L1llYXI+PFJlY051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==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(Lafleur et al., 1993; Li et al., 2018; Zhao et al., 2020)</w:t>
            </w:r>
            <w:r w:rsidRPr="00472CAC">
              <w:rPr>
                <w:rFonts w:ascii="Garamond" w:hAnsi="Garamond" w:cs="Times New Roman"/>
                <w:sz w:val="18"/>
                <w:szCs w:val="18"/>
              </w:rPr>
              <w:fldChar w:fldCharType="end"/>
            </w:r>
          </w:p>
        </w:tc>
      </w:tr>
      <w:tr w:rsidR="00472CAC" w:rsidRPr="00472CAC" w14:paraId="19140BEC" w14:textId="77777777" w:rsidTr="00A767F7">
        <w:trPr>
          <w:trHeight w:val="948"/>
          <w:jc w:val="center"/>
        </w:trPr>
        <w:tc>
          <w:tcPr>
            <w:tcW w:w="988" w:type="dxa"/>
            <w:vAlign w:val="center"/>
          </w:tcPr>
          <w:p w14:paraId="24438CF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C18H10</w:t>
            </w:r>
          </w:p>
        </w:tc>
        <w:tc>
          <w:tcPr>
            <w:tcW w:w="708" w:type="dxa"/>
            <w:vAlign w:val="center"/>
          </w:tcPr>
          <w:p w14:paraId="4E83C3E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2FFF95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B251F6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FB3D842" wp14:editId="717C3EF4">
                  <wp:extent cx="1692000" cy="1260000"/>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692000" cy="1260000"/>
                          </a:xfrm>
                          <a:prstGeom prst="rect">
                            <a:avLst/>
                          </a:prstGeom>
                        </pic:spPr>
                      </pic:pic>
                    </a:graphicData>
                  </a:graphic>
                </wp:inline>
              </w:drawing>
            </w:r>
          </w:p>
        </w:tc>
        <w:tc>
          <w:tcPr>
            <w:tcW w:w="851" w:type="dxa"/>
            <w:vAlign w:val="center"/>
          </w:tcPr>
          <w:p w14:paraId="5A33276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-6.23 </w:t>
            </w:r>
          </w:p>
        </w:tc>
        <w:tc>
          <w:tcPr>
            <w:tcW w:w="850" w:type="dxa"/>
            <w:vAlign w:val="center"/>
          </w:tcPr>
          <w:p w14:paraId="777CA5F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-2.73 </w:t>
            </w:r>
          </w:p>
        </w:tc>
        <w:tc>
          <w:tcPr>
            <w:tcW w:w="851" w:type="dxa"/>
            <w:vAlign w:val="center"/>
          </w:tcPr>
          <w:p w14:paraId="03F7CA0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3.51 </w:t>
            </w:r>
          </w:p>
        </w:tc>
        <w:tc>
          <w:tcPr>
            <w:tcW w:w="1134" w:type="dxa"/>
            <w:vAlign w:val="center"/>
          </w:tcPr>
          <w:p w14:paraId="540D30C0" w14:textId="4431F65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&lt;EndNote&gt;&lt;Cite&gt;&lt;Author&gt;Lafleur&lt;/Author&gt;&lt;Year&gt;1993&lt;/Year&gt;&lt;RecNum&gt;68&lt;/RecNum&gt;&lt;DisplayText&gt;(Lafleur et al., 1993)&lt;/DisplayText&gt;&lt;record&gt;&lt;rec-number&gt;68&lt;/rec-number&gt;&lt;foreign-keys&gt;&lt;key app="EN" db-id="ffxwwrwww20z59et9r4pv5pi5wez99p9xsve" timestamp="1619749327"&gt;68&lt;/key&gt;&lt;key app="ENWeb" db-id=""&gt;0&lt;/key&gt;&lt;/foreign-keys&gt;&lt;ref-type name="Journal Article"&gt;17&lt;/ref-type&gt;&lt;contributors&gt;&lt;authors&gt;&lt;author&gt;Arthur L. Lafleur&lt;/author&gt;&lt;author&gt;ack B. Howard&lt;/author&gt;&lt;author&gt;Joseph A. Man&lt;/author&gt;&lt;author&gt;Tapesh Yadav&lt;/author&gt;&lt;/authors&gt;&lt;/contributors&gt;&lt;titles&gt;&lt;title&gt;Proposed Fullerene Precursor Corannulene Identified in Flames Both in the Presence and Absence of Fullerene Production&lt;/title&gt;&lt;secondary-title&gt;The Journal of Physical Chemistry A&lt;/secondary-title&gt;&lt;/titles&gt;&lt;p</w:instrText>
            </w:r>
            <w:r w:rsidR="008A0ADB" w:rsidRPr="00472CAC">
              <w:rPr>
                <w:rFonts w:ascii="Garamond" w:hAnsi="Garamond" w:cs="Times New Roman" w:hint="eastAsia"/>
                <w:sz w:val="18"/>
                <w:szCs w:val="18"/>
              </w:rPr>
              <w:instrText>eriodical&gt;&lt;full-title&gt;The Journal of Physical Chemistry A&lt;/full-title&gt;&lt;/periodical&gt;&lt;pages&gt;13539-13543&lt;/pages&gt;&lt;volume&gt;&lt;style face="normal" font="default" size="100%"&gt;97&lt;/style&gt;&lt;style face="normal" font="default" charset="134" size="100%"&gt;</w:instrText>
            </w:r>
            <w:r w:rsidR="008A0ADB" w:rsidRPr="00472CAC">
              <w:rPr>
                <w:rFonts w:ascii="Garamond" w:hAnsi="Garamond" w:cs="Times New Roman" w:hint="eastAsia"/>
                <w:sz w:val="18"/>
                <w:szCs w:val="18"/>
              </w:rPr>
              <w:instrText>（</w:instrText>
            </w:r>
            <w:r w:rsidR="008A0ADB" w:rsidRPr="00472CAC">
              <w:rPr>
                <w:rFonts w:ascii="Garamond" w:hAnsi="Garamond" w:cs="Times New Roman" w:hint="eastAsia"/>
                <w:sz w:val="18"/>
                <w:szCs w:val="18"/>
              </w:rPr>
              <w:instrText>&lt;/style&gt;&lt;style face="normal" font="default" size="100%"&gt;51&lt;/style&gt;&lt;style face="normal" font="default" charset="134" size="100%"&gt;</w:instrText>
            </w:r>
            <w:r w:rsidR="008A0ADB" w:rsidRPr="00472CAC">
              <w:rPr>
                <w:rFonts w:ascii="Garamond" w:hAnsi="Garamond" w:cs="Times New Roman" w:hint="eastAsia"/>
                <w:sz w:val="18"/>
                <w:szCs w:val="18"/>
              </w:rPr>
              <w:instrText>）</w:instrText>
            </w:r>
            <w:r w:rsidR="008A0ADB" w:rsidRPr="00472CAC">
              <w:rPr>
                <w:rFonts w:ascii="Garamond" w:hAnsi="Garamond" w:cs="Times New Roman" w:hint="eastAsia"/>
                <w:sz w:val="18"/>
                <w:szCs w:val="18"/>
              </w:rPr>
              <w:instrText>&lt;/style&gt;&lt;/volume&gt;&lt;dates&gt;&lt;year&gt;1993&lt;/year&gt;&lt;/dates&gt;&lt;urls&gt;&lt;/urls&gt;&lt;/record&gt;&lt;/Cite&gt;&lt;/EndNote&gt;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(Lafleur et al., 1993)</w:t>
            </w:r>
            <w:r w:rsidRPr="00472CAC">
              <w:rPr>
                <w:rFonts w:ascii="Garamond" w:hAnsi="Garamond" w:cs="Times New Roman"/>
                <w:sz w:val="18"/>
                <w:szCs w:val="18"/>
              </w:rPr>
              <w:fldChar w:fldCharType="end"/>
            </w:r>
          </w:p>
        </w:tc>
      </w:tr>
      <w:tr w:rsidR="00472CAC" w:rsidRPr="00472CAC" w14:paraId="74D6761C" w14:textId="77777777" w:rsidTr="00A767F7">
        <w:trPr>
          <w:trHeight w:val="948"/>
          <w:jc w:val="center"/>
        </w:trPr>
        <w:tc>
          <w:tcPr>
            <w:tcW w:w="988" w:type="dxa"/>
            <w:vAlign w:val="center"/>
          </w:tcPr>
          <w:p w14:paraId="311A0B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C18H10</w:t>
            </w:r>
          </w:p>
        </w:tc>
        <w:tc>
          <w:tcPr>
            <w:tcW w:w="708" w:type="dxa"/>
            <w:vAlign w:val="center"/>
          </w:tcPr>
          <w:p w14:paraId="4F4600C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4B99279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D9190E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68814D2" wp14:editId="6D9391A1">
                  <wp:extent cx="1411200" cy="1260000"/>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11200" cy="1260000"/>
                          </a:xfrm>
                          <a:prstGeom prst="rect">
                            <a:avLst/>
                          </a:prstGeom>
                        </pic:spPr>
                      </pic:pic>
                    </a:graphicData>
                  </a:graphic>
                </wp:inline>
              </w:drawing>
            </w:r>
          </w:p>
        </w:tc>
        <w:tc>
          <w:tcPr>
            <w:tcW w:w="851" w:type="dxa"/>
            <w:vAlign w:val="center"/>
          </w:tcPr>
          <w:p w14:paraId="6470796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-5.75 </w:t>
            </w:r>
          </w:p>
        </w:tc>
        <w:tc>
          <w:tcPr>
            <w:tcW w:w="850" w:type="dxa"/>
            <w:vAlign w:val="center"/>
          </w:tcPr>
          <w:p w14:paraId="49ED766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-2.49 </w:t>
            </w:r>
          </w:p>
        </w:tc>
        <w:tc>
          <w:tcPr>
            <w:tcW w:w="851" w:type="dxa"/>
            <w:vAlign w:val="center"/>
          </w:tcPr>
          <w:p w14:paraId="35E4F49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3.26 </w:t>
            </w:r>
          </w:p>
        </w:tc>
        <w:tc>
          <w:tcPr>
            <w:tcW w:w="1134" w:type="dxa"/>
            <w:vAlign w:val="center"/>
          </w:tcPr>
          <w:p w14:paraId="2B86FE4C" w14:textId="3817B22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PEVuZE5vdGU+PENpdGU+PEF1dGhvcj5BZGFtc29uPC9BdXRob3I+PFllYXI+MjAxODwvWWVhcj48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</w:fldData>
              </w:fldChar>
            </w:r>
            <w:r w:rsidR="008A0ADB" w:rsidRPr="00472CAC">
              <w:rPr>
                <w:rFonts w:ascii="Garamond" w:hAnsi="Garamond" w:cs="Times New Roman"/>
                <w:sz w:val="18"/>
                <w:szCs w:val="18"/>
              </w:rPr>
              <w:instrText xml:space="preserve"> ADDIN EN.CITE </w:instrText>
            </w:r>
            <w:r w:rsidR="008A0ADB" w:rsidRPr="00472CAC">
              <w:rPr>
                <w:rFonts w:ascii="Garamond" w:hAnsi="Garamond" w:cs="Times New Roman"/>
                <w:sz w:val="18"/>
                <w:szCs w:val="18"/>
              </w:rPr>
              <w:fldChar w:fldCharType="begin">
                <w:fldData xml:space="preserve">PEVuZE5vdGU+PENpdGU+PEF1dGhvcj5BZGFtc29uPC9BdXRob3I+PFllYXI+MjAxODwvWWVhcj48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</w:fldData>
              </w:fldChar>
            </w:r>
            <w:r w:rsidR="008A0ADB" w:rsidRPr="00472CAC">
              <w:rPr>
                <w:rFonts w:ascii="Garamond" w:hAnsi="Garamond" w:cs="Times New Roman"/>
                <w:sz w:val="18"/>
                <w:szCs w:val="18"/>
              </w:rPr>
              <w:instrText xml:space="preserve"> ADDIN EN.CITE.DATA </w:instrText>
            </w:r>
            <w:r w:rsidR="008A0ADB" w:rsidRPr="00472CAC">
              <w:rPr>
                <w:rFonts w:ascii="Garamond" w:hAnsi="Garamond" w:cs="Times New Roman"/>
                <w:sz w:val="18"/>
                <w:szCs w:val="18"/>
              </w:rPr>
            </w:r>
            <w:r w:rsidR="008A0ADB"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(Lafleur et al., 1993; Adamson et al., 2018)</w:t>
            </w:r>
            <w:r w:rsidRPr="00472CAC">
              <w:rPr>
                <w:rFonts w:ascii="Garamond" w:hAnsi="Garamond" w:cs="Times New Roman"/>
                <w:sz w:val="18"/>
                <w:szCs w:val="18"/>
              </w:rPr>
              <w:fldChar w:fldCharType="end"/>
            </w:r>
          </w:p>
        </w:tc>
      </w:tr>
      <w:tr w:rsidR="00472CAC" w:rsidRPr="00472CAC" w14:paraId="01459F36" w14:textId="77777777" w:rsidTr="00A767F7">
        <w:trPr>
          <w:trHeight w:val="948"/>
          <w:jc w:val="center"/>
        </w:trPr>
        <w:tc>
          <w:tcPr>
            <w:tcW w:w="988" w:type="dxa"/>
            <w:vAlign w:val="center"/>
          </w:tcPr>
          <w:p w14:paraId="627DFB7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C18H10</w:t>
            </w:r>
          </w:p>
        </w:tc>
        <w:tc>
          <w:tcPr>
            <w:tcW w:w="708" w:type="dxa"/>
            <w:vAlign w:val="center"/>
          </w:tcPr>
          <w:p w14:paraId="162508A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25C8E0C1"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66324E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146C96B" wp14:editId="23A9F87F">
                  <wp:extent cx="1080000" cy="180000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080000" cy="1800000"/>
                          </a:xfrm>
                          <a:prstGeom prst="rect">
                            <a:avLst/>
                          </a:prstGeom>
                        </pic:spPr>
                      </pic:pic>
                    </a:graphicData>
                  </a:graphic>
                </wp:inline>
              </w:drawing>
            </w:r>
          </w:p>
        </w:tc>
        <w:tc>
          <w:tcPr>
            <w:tcW w:w="851" w:type="dxa"/>
            <w:vAlign w:val="center"/>
          </w:tcPr>
          <w:p w14:paraId="448B952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-5.82 </w:t>
            </w:r>
          </w:p>
        </w:tc>
        <w:tc>
          <w:tcPr>
            <w:tcW w:w="850" w:type="dxa"/>
            <w:vAlign w:val="center"/>
          </w:tcPr>
          <w:p w14:paraId="39E4B2F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-1.99 </w:t>
            </w:r>
          </w:p>
        </w:tc>
        <w:tc>
          <w:tcPr>
            <w:tcW w:w="851" w:type="dxa"/>
            <w:vAlign w:val="center"/>
          </w:tcPr>
          <w:p w14:paraId="15B3368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3.83 </w:t>
            </w:r>
          </w:p>
        </w:tc>
        <w:tc>
          <w:tcPr>
            <w:tcW w:w="1134" w:type="dxa"/>
            <w:vAlign w:val="center"/>
          </w:tcPr>
          <w:p w14:paraId="173FAFBD" w14:textId="5C6EE5B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&lt;EndNote&gt;&lt;Cite&gt;&lt;Author&gt;Zhao&lt;/Author&gt;&lt;Year&gt;2020&lt;/Year&gt;&lt;RecNum&gt;69&lt;/RecNum&gt;&lt;DisplayText&gt;(Zhao et al., 2020)&lt;/DisplayText&gt;&lt;record&gt;&lt;rec-number&gt;69&lt;/rec-number&gt;&lt;foreign-keys&gt;&lt;key app="EN" db-id="ffxwwrwww20z59et9r4pv5pi5wez99p9xsve" timestamp="1619751034"&gt;69&lt;/key&gt;&lt;key app="ENWeb" db-id=""&gt;0&lt;/key&gt;&lt;/foreign-keys&gt;&lt;ref-type name="Journal Article"&gt;17&lt;/ref-type&gt;&lt;contributors&gt;&lt;authors&gt;&lt;author&gt;Zhao, Jie&lt;/author&gt;&lt;author&gt;Lin, Yuyu&lt;/author&gt;&lt;author&gt;Huang, Kai&lt;/author&gt;&lt;author&gt;Gu, Mingyan&lt;/author&gt;&lt;author&gt;Lu, Kun&lt;/author&gt;&lt;author&gt;Chen, Ping&lt;/author&gt;&lt;author&gt;Wang, Yang&lt;/author&gt;&lt;author&gt;Zhu, Bencheng&lt;/author&gt;&lt;/authors&gt;&lt;/contributors&gt;&lt;titles&gt;&lt;title&gt;Study on Soot Evolution Nnder Different Hydrogen Addition Conditions at High Temperature by ReaxFF Molecular Dynamics&lt;/title&gt;&lt;secondary-title&gt;Fuel&lt;/secondary-title&gt;&lt;/titles&gt;&lt;periodical&gt;&lt;full-title&gt;Fuel&lt;/full-title&gt;&lt;/periodical&gt;&lt;volume&gt;262&lt;/volume&gt;&lt;section&gt;116677&lt;/section&gt;&lt;dates&gt;&lt;year&gt;2020&lt;/year&gt;&lt;/dates&gt;&lt;isbn&gt;00162361&lt;/isbn&gt;&lt;urls&gt;&lt;/urls&gt;&lt;electronic-resource-num&gt;10.1016/j.fuel.2019.116677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(Zhao et al., 2020)</w:t>
            </w:r>
            <w:r w:rsidRPr="00472CAC">
              <w:rPr>
                <w:rFonts w:ascii="Garamond" w:hAnsi="Garamond" w:cs="Times New Roman"/>
                <w:sz w:val="18"/>
                <w:szCs w:val="18"/>
              </w:rPr>
              <w:fldChar w:fldCharType="end"/>
            </w:r>
          </w:p>
        </w:tc>
      </w:tr>
      <w:tr w:rsidR="00472CAC" w:rsidRPr="00472CAC" w14:paraId="3000D6CC" w14:textId="77777777" w:rsidTr="00A767F7">
        <w:trPr>
          <w:trHeight w:val="948"/>
          <w:jc w:val="center"/>
        </w:trPr>
        <w:tc>
          <w:tcPr>
            <w:tcW w:w="988" w:type="dxa"/>
            <w:vAlign w:val="center"/>
          </w:tcPr>
          <w:p w14:paraId="66F97AE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C18H10O</w:t>
            </w:r>
          </w:p>
        </w:tc>
        <w:tc>
          <w:tcPr>
            <w:tcW w:w="708" w:type="dxa"/>
            <w:vAlign w:val="center"/>
          </w:tcPr>
          <w:p w14:paraId="0BED218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232AFD2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433F5A6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cs="Times New Roman"/>
                <w:noProof/>
                <w:sz w:val="18"/>
                <w:szCs w:val="18"/>
              </w:rPr>
              <w:drawing>
                <wp:inline distT="0" distB="0" distL="0" distR="0" wp14:anchorId="4AAEE5D2" wp14:editId="32B38048">
                  <wp:extent cx="1663200" cy="1080000"/>
                  <wp:effectExtent l="0" t="0" r="0" b="0"/>
                  <wp:docPr id="473" name="图片 5" descr="C:\Users\QQ\AppData\Local\Temp\1617696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QQ\AppData\Local\Temp\1617696272(1).jpg"/>
                          <pic:cNvPicPr>
                            <a:picLocks noChangeAspect="1" noChangeArrowheads="1"/>
                          </pic:cNvPicPr>
                        </pic:nvPicPr>
                        <pic:blipFill>
                          <a:blip r:embed="rId77" cstate="print"/>
                          <a:srcRect/>
                          <a:stretch>
                            <a:fillRect/>
                          </a:stretch>
                        </pic:blipFill>
                        <pic:spPr bwMode="auto">
                          <a:xfrm>
                            <a:off x="0" y="0"/>
                            <a:ext cx="1663200" cy="1080000"/>
                          </a:xfrm>
                          <a:prstGeom prst="rect">
                            <a:avLst/>
                          </a:prstGeom>
                          <a:noFill/>
                          <a:ln w="9525">
                            <a:noFill/>
                            <a:miter lim="800000"/>
                            <a:headEnd/>
                            <a:tailEnd/>
                          </a:ln>
                        </pic:spPr>
                      </pic:pic>
                    </a:graphicData>
                  </a:graphic>
                </wp:inline>
              </w:drawing>
            </w:r>
          </w:p>
        </w:tc>
        <w:tc>
          <w:tcPr>
            <w:tcW w:w="851" w:type="dxa"/>
            <w:vAlign w:val="center"/>
          </w:tcPr>
          <w:p w14:paraId="707AE31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-5.66</w:t>
            </w:r>
          </w:p>
        </w:tc>
        <w:tc>
          <w:tcPr>
            <w:tcW w:w="850" w:type="dxa"/>
            <w:vAlign w:val="center"/>
          </w:tcPr>
          <w:p w14:paraId="3567283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-2.06</w:t>
            </w:r>
          </w:p>
        </w:tc>
        <w:tc>
          <w:tcPr>
            <w:tcW w:w="851" w:type="dxa"/>
            <w:vAlign w:val="center"/>
          </w:tcPr>
          <w:p w14:paraId="517DF89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3.60</w:t>
            </w:r>
          </w:p>
        </w:tc>
        <w:tc>
          <w:tcPr>
            <w:tcW w:w="1134" w:type="dxa"/>
            <w:vAlign w:val="center"/>
          </w:tcPr>
          <w:p w14:paraId="68B62D9D" w14:textId="5926586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&lt;EndNote&gt;&lt;Cite&gt;&lt;Author&gt;Giaccai&lt;/Author&gt;&lt;Year&gt;2019&lt;/Year&gt;&lt;RecNum&gt;42&lt;/RecNum&gt;&lt;DisplayText&gt;(Giaccai and Miller, 2019)&lt;/DisplayText&gt;&lt;record&gt;&lt;rec-number&gt;42&lt;/rec-number&gt;&lt;foreign-keys&gt;&lt;key app="EN" db-id="ffxwwrwww20z59et9r4pv5pi5wez99p9xsve" timestamp="1617190154"&gt;42&lt;/key&gt;&lt;key app="ENWeb" db-id=""&gt;0&lt;/key&gt;&lt;/foreign-keys&gt;&lt;ref-type name="Journal Article"&gt;17&lt;/ref-type&gt;&lt;contributors&gt;&lt;authors&gt;&lt;author&gt;Giaccai, Jennifer A.&lt;/author&gt;&lt;author&gt;Miller, J. Houston&lt;/author&gt;&lt;/authors&gt;&lt;/contributors&gt;&lt;titles&gt;&lt;title&gt;Examination of the Electronic Structure of Oxygen-Containing PAH Dimers and Trimers&lt;/title&gt;&lt;secondary-title&gt;Proceedings of the Combustion Institute&lt;/secondary-title&gt;&lt;/titles&gt;&lt;periodical&gt;&lt;full-title&gt;Proceedings of the Combustion Institute&lt;/full-title&gt;&lt;/periodical&gt;&lt;pages&gt;903-910&lt;/pages&gt;&lt;volume&gt;37&lt;/volume&gt;&lt;number&gt;1&lt;/number&gt;&lt;section&gt;903&lt;/section&gt;&lt;dates&gt;&lt;year&gt;2019&lt;/year&gt;&lt;/dates&gt;&lt;isbn&gt;15407489&lt;/isbn&gt;&lt;urls&gt;&lt;/urls&gt;&lt;electronic-resource-num&gt;10.1016/j.proci.2018.05.057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(Giaccai and Miller, 2019)</w:t>
            </w:r>
            <w:r w:rsidRPr="00472CAC">
              <w:rPr>
                <w:rFonts w:ascii="Garamond" w:hAnsi="Garamond" w:cs="Times New Roman"/>
                <w:sz w:val="18"/>
                <w:szCs w:val="18"/>
              </w:rPr>
              <w:fldChar w:fldCharType="end"/>
            </w:r>
          </w:p>
        </w:tc>
      </w:tr>
      <w:tr w:rsidR="00472CAC" w:rsidRPr="00472CAC" w14:paraId="55CB678C" w14:textId="77777777" w:rsidTr="00A767F7">
        <w:trPr>
          <w:trHeight w:val="948"/>
          <w:jc w:val="center"/>
        </w:trPr>
        <w:tc>
          <w:tcPr>
            <w:tcW w:w="988" w:type="dxa"/>
            <w:vAlign w:val="center"/>
          </w:tcPr>
          <w:p w14:paraId="2B3D26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C18H10O3</w:t>
            </w:r>
          </w:p>
        </w:tc>
        <w:tc>
          <w:tcPr>
            <w:tcW w:w="708" w:type="dxa"/>
            <w:vAlign w:val="center"/>
          </w:tcPr>
          <w:p w14:paraId="63EC878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0418CB3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-O-(2)</w:t>
            </w:r>
          </w:p>
          <w:p w14:paraId="4639EB0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-OH</w:t>
            </w:r>
          </w:p>
        </w:tc>
        <w:tc>
          <w:tcPr>
            <w:tcW w:w="3402" w:type="dxa"/>
            <w:vAlign w:val="center"/>
          </w:tcPr>
          <w:p w14:paraId="36F96B44" w14:textId="77777777" w:rsidR="00031F09" w:rsidRPr="00472CAC" w:rsidRDefault="00031F09" w:rsidP="004C6FC9">
            <w:pPr>
              <w:spacing w:line="360" w:lineRule="auto"/>
              <w:jc w:val="center"/>
              <w:rPr>
                <w:rFonts w:ascii="Garamond" w:hAnsi="Garamond" w:cs="Times New Roman"/>
                <w:noProof/>
                <w:sz w:val="18"/>
                <w:szCs w:val="18"/>
              </w:rPr>
            </w:pPr>
            <w:r w:rsidRPr="00472CAC">
              <w:rPr>
                <w:rFonts w:ascii="Garamond" w:hAnsi="Garamond"/>
                <w:noProof/>
                <w:sz w:val="18"/>
                <w:szCs w:val="18"/>
              </w:rPr>
              <w:drawing>
                <wp:inline distT="0" distB="0" distL="0" distR="0" wp14:anchorId="2B4D1F93" wp14:editId="48C126F0">
                  <wp:extent cx="1684800" cy="1260000"/>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1684800" cy="1260000"/>
                          </a:xfrm>
                          <a:prstGeom prst="rect">
                            <a:avLst/>
                          </a:prstGeom>
                        </pic:spPr>
                      </pic:pic>
                    </a:graphicData>
                  </a:graphic>
                </wp:inline>
              </w:drawing>
            </w:r>
          </w:p>
        </w:tc>
        <w:tc>
          <w:tcPr>
            <w:tcW w:w="851" w:type="dxa"/>
            <w:vAlign w:val="center"/>
          </w:tcPr>
          <w:p w14:paraId="1994EAB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-5.64 </w:t>
            </w:r>
          </w:p>
        </w:tc>
        <w:tc>
          <w:tcPr>
            <w:tcW w:w="850" w:type="dxa"/>
            <w:vAlign w:val="center"/>
          </w:tcPr>
          <w:p w14:paraId="00FE491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-1.38 </w:t>
            </w:r>
          </w:p>
        </w:tc>
        <w:tc>
          <w:tcPr>
            <w:tcW w:w="851" w:type="dxa"/>
            <w:vAlign w:val="center"/>
          </w:tcPr>
          <w:p w14:paraId="3647284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4.26 </w:t>
            </w:r>
          </w:p>
        </w:tc>
        <w:tc>
          <w:tcPr>
            <w:tcW w:w="1134" w:type="dxa"/>
            <w:vAlign w:val="center"/>
          </w:tcPr>
          <w:p w14:paraId="62E0668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&lt;EndNote&gt;&lt;Cite&gt;&lt;Author&gt;Wang&lt;/Author&gt;&lt;Year&gt;2019&lt;/Year&gt;&lt;RecNum&gt;26&lt;/RecNum&gt;&lt;DisplayText&gt;(Wang et al., 2019)&lt;/DisplayText&gt;&lt;record&gt;&lt;rec-number&gt;26&lt;/rec-number&gt;&lt;foreign-keys&gt;&lt;key app="EN" db-id="z90x2p52x5pzvtetdfk5pvztvptd2d5sfsps" timestamp="1618045678"&gt;26&lt;/key&gt;&lt;key app="ENWeb" db-id=""&gt;0&lt;/key&gt;&lt;/foreign-keys&gt;&lt;ref-type name="Journal Article"&gt;17&lt;/ref-type&gt;&lt;contributors&gt;&lt;authors&gt;&lt;author&gt;Qi Wang&lt;/author&gt;&lt;author&gt;Paolo Elvati&lt;/author&gt;&lt;author&gt;Doohyun Kim&lt;/author&gt;&lt;author&gt;K. Olof Johansson &lt;/author&gt;&lt;author&gt;Paul E. Schrader &lt;/author&gt;&lt;author&gt;Hope A. Michelsen &lt;/author&gt;&lt;author&gt;Angela Violi&lt;/author&gt;&lt;/authors&gt;&lt;/contributors&gt;&lt;titles&gt;&lt;title&gt;Spatial dependence of the growth of polycyclic aromatic compounds in an ethylene counterflow flame&lt;/title&gt;&lt;secondary-title&gt;Carbon&lt;/secondary-title&gt;&lt;/titles&gt;&lt;periodical&gt;&lt;full-title&gt;Carbon&lt;/full-title&gt;&lt;/periodical&gt;&lt;pages&gt;328-335&lt;/pages&gt;&lt;volume&gt;149&lt;/volume&gt;&lt;dates&gt;&lt;year&gt;2019&lt;/year&gt;&lt;/dates&gt;&lt;urls&gt;&lt;/urls&gt;&lt;electronic-resource-num&gt;10.1016/j.carbon.2019.03.017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2019)</w:t>
            </w:r>
            <w:r w:rsidRPr="00472CAC">
              <w:rPr>
                <w:rFonts w:ascii="Garamond" w:hAnsi="Garamond" w:cs="Times New Roman"/>
                <w:sz w:val="18"/>
                <w:szCs w:val="18"/>
              </w:rPr>
              <w:fldChar w:fldCharType="end"/>
            </w:r>
          </w:p>
        </w:tc>
      </w:tr>
      <w:tr w:rsidR="00472CAC" w:rsidRPr="00472CAC" w14:paraId="772AF570" w14:textId="77777777" w:rsidTr="00A767F7">
        <w:trPr>
          <w:trHeight w:val="948"/>
          <w:jc w:val="center"/>
        </w:trPr>
        <w:tc>
          <w:tcPr>
            <w:tcW w:w="988" w:type="dxa"/>
            <w:vAlign w:val="center"/>
          </w:tcPr>
          <w:p w14:paraId="7750396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C18H12</w:t>
            </w:r>
          </w:p>
        </w:tc>
        <w:tc>
          <w:tcPr>
            <w:tcW w:w="708" w:type="dxa"/>
            <w:vAlign w:val="center"/>
          </w:tcPr>
          <w:p w14:paraId="5BB7129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194FF8C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C06C0C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4FFAB8A" wp14:editId="4F64AB9E">
                  <wp:extent cx="1535936" cy="1260000"/>
                  <wp:effectExtent l="19050" t="0" r="7114" b="0"/>
                  <wp:docPr id="47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cstate="print"/>
                          <a:srcRect/>
                          <a:stretch>
                            <a:fillRect/>
                          </a:stretch>
                        </pic:blipFill>
                        <pic:spPr bwMode="auto">
                          <a:xfrm>
                            <a:off x="0" y="0"/>
                            <a:ext cx="1535936" cy="1260000"/>
                          </a:xfrm>
                          <a:prstGeom prst="rect">
                            <a:avLst/>
                          </a:prstGeom>
                          <a:noFill/>
                          <a:ln w="9525">
                            <a:noFill/>
                            <a:miter lim="800000"/>
                            <a:headEnd/>
                            <a:tailEnd/>
                          </a:ln>
                        </pic:spPr>
                      </pic:pic>
                    </a:graphicData>
                  </a:graphic>
                </wp:inline>
              </w:drawing>
            </w:r>
          </w:p>
        </w:tc>
        <w:tc>
          <w:tcPr>
            <w:tcW w:w="851" w:type="dxa"/>
            <w:vAlign w:val="center"/>
          </w:tcPr>
          <w:p w14:paraId="1A1F7D9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-5.35 </w:t>
            </w:r>
          </w:p>
        </w:tc>
        <w:tc>
          <w:tcPr>
            <w:tcW w:w="850" w:type="dxa"/>
            <w:vAlign w:val="center"/>
          </w:tcPr>
          <w:p w14:paraId="45230DF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-1.92 </w:t>
            </w:r>
          </w:p>
        </w:tc>
        <w:tc>
          <w:tcPr>
            <w:tcW w:w="851" w:type="dxa"/>
            <w:vAlign w:val="center"/>
          </w:tcPr>
          <w:p w14:paraId="6CDC527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3.43 </w:t>
            </w:r>
          </w:p>
        </w:tc>
        <w:tc>
          <w:tcPr>
            <w:tcW w:w="1134" w:type="dxa"/>
            <w:vAlign w:val="center"/>
          </w:tcPr>
          <w:p w14:paraId="5B556C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&lt;EndNote&gt;&lt;Cite&gt;&lt;Author&gt;Li&lt;/Author&gt;&lt;Year&gt;2018&lt;/Year&gt;&lt;RecNum&gt;55&lt;/RecNum&gt;&lt;DisplayText&gt;(Li et al., 2018)&lt;/DisplayText&gt;&lt;record&gt;&lt;rec-number&gt;55&lt;/rec-number&gt;&lt;foreign-keys&gt;&lt;key app="EN" db-id="ffxwwrwww20z59et9r4pv5pi5wez99p9xsve" timestamp="1618317469"&gt;55&lt;/key&gt;&lt;key app="ENWeb" db-id=""&gt;0&lt;/key&gt;&lt;/foreign-keys&gt;&lt;ref-type name="Journal Article"&gt;17&lt;/ref-type&gt;&lt;contributors&gt;&lt;authors&gt;&lt;author&gt;Li, Yan&lt;/author&gt;&lt;author&gt;Tan, Houzhang&lt;/author&gt;&lt;author&gt;Wang, Xuebin&lt;/author&gt;&lt;author&gt;Bai, Shengjie&lt;/author&gt;&lt;author&gt;Mei, Junyu&lt;/author&gt;&lt;author&gt;You, Xiaoqing&lt;/author&gt;&lt;author&gt;Ruan, Renhui&lt;/author&gt;&lt;author&gt;Yang, Fuxin&lt;/author&gt;&lt;/authors&gt;&lt;/contributors&gt;&lt;titles&gt;&lt;title&gt;Characteristics and Mechanism of Soot Formation during the Fast Pyrolysis of Biomass in an Entrained Flow Reactor&lt;/title&gt;&lt;secondary-title&gt;Energy &amp;amp; Fuels&lt;/secondary-title&gt;&lt;/titles&gt;&lt;periodical&gt;&lt;full-title&gt;Energy &amp;amp; Fuels&lt;/full-title&gt;&lt;/periodical&gt;&lt;pages&gt;11477-11488&lt;/pages&gt;&lt;volume&gt;32&lt;/volume&gt;&lt;number&gt;11&lt;/number&gt;&lt;section&gt;11477&lt;/section&gt;&lt;dates&gt;&lt;year&gt;2018&lt;/year&gt;&lt;/dates&gt;&lt;isbn&gt;0887-0624&amp;#xD;1520-5029&lt;/isbn&gt;&lt;urls&gt;&lt;/urls&gt;&lt;electronic-resource-num&gt;10.1021/acs.energyfuels.8b00752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(Li et al., 2018)</w:t>
            </w:r>
            <w:r w:rsidRPr="00472CAC">
              <w:rPr>
                <w:rFonts w:ascii="Garamond" w:hAnsi="Garamond" w:cs="Times New Roman"/>
                <w:sz w:val="18"/>
                <w:szCs w:val="18"/>
              </w:rPr>
              <w:fldChar w:fldCharType="end"/>
            </w:r>
          </w:p>
        </w:tc>
      </w:tr>
      <w:tr w:rsidR="00472CAC" w:rsidRPr="00472CAC" w14:paraId="233F6935" w14:textId="77777777" w:rsidTr="00A767F7">
        <w:trPr>
          <w:trHeight w:val="948"/>
          <w:jc w:val="center"/>
        </w:trPr>
        <w:tc>
          <w:tcPr>
            <w:tcW w:w="988" w:type="dxa"/>
            <w:vAlign w:val="center"/>
          </w:tcPr>
          <w:p w14:paraId="4616B8B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C18H12</w:t>
            </w:r>
          </w:p>
        </w:tc>
        <w:tc>
          <w:tcPr>
            <w:tcW w:w="708" w:type="dxa"/>
            <w:vAlign w:val="center"/>
          </w:tcPr>
          <w:p w14:paraId="70B9BF4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20EB6BA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28E628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418A81C" wp14:editId="20F6209A">
                  <wp:extent cx="1298709" cy="1800000"/>
                  <wp:effectExtent l="19050" t="0" r="0" b="0"/>
                  <wp:docPr id="47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0" cstate="print"/>
                          <a:srcRect/>
                          <a:stretch>
                            <a:fillRect/>
                          </a:stretch>
                        </pic:blipFill>
                        <pic:spPr bwMode="auto">
                          <a:xfrm>
                            <a:off x="0" y="0"/>
                            <a:ext cx="1298709" cy="1800000"/>
                          </a:xfrm>
                          <a:prstGeom prst="rect">
                            <a:avLst/>
                          </a:prstGeom>
                          <a:noFill/>
                          <a:ln w="9525">
                            <a:noFill/>
                            <a:miter lim="800000"/>
                            <a:headEnd/>
                            <a:tailEnd/>
                          </a:ln>
                        </pic:spPr>
                      </pic:pic>
                    </a:graphicData>
                  </a:graphic>
                </wp:inline>
              </w:drawing>
            </w:r>
          </w:p>
        </w:tc>
        <w:tc>
          <w:tcPr>
            <w:tcW w:w="851" w:type="dxa"/>
            <w:vAlign w:val="center"/>
          </w:tcPr>
          <w:p w14:paraId="2B67967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-5.98 </w:t>
            </w:r>
          </w:p>
        </w:tc>
        <w:tc>
          <w:tcPr>
            <w:tcW w:w="850" w:type="dxa"/>
            <w:vAlign w:val="center"/>
          </w:tcPr>
          <w:p w14:paraId="4004F60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-1.76 </w:t>
            </w:r>
          </w:p>
        </w:tc>
        <w:tc>
          <w:tcPr>
            <w:tcW w:w="851" w:type="dxa"/>
            <w:vAlign w:val="center"/>
          </w:tcPr>
          <w:p w14:paraId="195F595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4.21 </w:t>
            </w:r>
          </w:p>
        </w:tc>
        <w:tc>
          <w:tcPr>
            <w:tcW w:w="1134" w:type="dxa"/>
            <w:vAlign w:val="center"/>
          </w:tcPr>
          <w:p w14:paraId="79F4110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&lt;EndNote&gt;&lt;Cite&gt;&lt;Author&gt;Li&lt;/Author&gt;&lt;Year&gt;2018&lt;/Year&gt;&lt;RecNum&gt;55&lt;/RecNum&gt;&lt;DisplayText&gt;(Li et al., 2018)&lt;/DisplayText&gt;&lt;record&gt;&lt;rec-number&gt;55&lt;/rec-number&gt;&lt;foreign-keys&gt;&lt;key app="EN" db-id="ffxwwrwww20z59et9r4pv5pi5wez99p9xsve" timestamp="1618317469"&gt;55&lt;/key&gt;&lt;key app="ENWeb" db-id=""&gt;0&lt;/key&gt;&lt;/foreign-keys&gt;&lt;ref-type name="Journal Article"&gt;17&lt;/ref-type&gt;&lt;contributors&gt;&lt;authors&gt;&lt;author&gt;Li, Yan&lt;/author&gt;&lt;author&gt;Tan, Houzhang&lt;/author&gt;&lt;author&gt;Wang, Xuebin&lt;/author&gt;&lt;author&gt;Bai, Shengjie&lt;/author&gt;&lt;author&gt;Mei, Junyu&lt;/author&gt;&lt;author&gt;You, Xiaoqing&lt;/author&gt;&lt;author&gt;Ruan, Renhui&lt;/author&gt;&lt;author&gt;Yang, Fuxin&lt;/author&gt;&lt;/authors&gt;&lt;/contributors&gt;&lt;titles&gt;&lt;title&gt;Characteristics and Mechanism of Soot Formation during the Fast Pyrolysis of Biomass in an Entrained Flow Reactor&lt;/title&gt;&lt;secondary-title&gt;Energy &amp;amp; Fuels&lt;/secondary-title&gt;&lt;/titles&gt;&lt;periodical&gt;&lt;full-title&gt;Energy &amp;amp; Fuels&lt;/full-title&gt;&lt;/periodical&gt;&lt;pages&gt;11477-11488&lt;/pages&gt;&lt;volume&gt;32&lt;/volume&gt;&lt;number&gt;11&lt;/number&gt;&lt;section&gt;11477&lt;/section&gt;&lt;dates&gt;&lt;year&gt;2018&lt;/year&gt;&lt;/dates&gt;&lt;isbn&gt;0887-0624&amp;#xD;1520-5029&lt;/isbn&gt;&lt;urls&gt;&lt;/urls&gt;&lt;electronic-resource-num&gt;10.1021/acs.energyfuels.8b00752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(Li et al., 2018)</w:t>
            </w:r>
            <w:r w:rsidRPr="00472CAC">
              <w:rPr>
                <w:rFonts w:ascii="Garamond" w:hAnsi="Garamond" w:cs="Times New Roman"/>
                <w:sz w:val="18"/>
                <w:szCs w:val="18"/>
              </w:rPr>
              <w:fldChar w:fldCharType="end"/>
            </w:r>
          </w:p>
        </w:tc>
      </w:tr>
      <w:tr w:rsidR="00472CAC" w:rsidRPr="00472CAC" w14:paraId="0AE4B227" w14:textId="77777777" w:rsidTr="00A767F7">
        <w:trPr>
          <w:trHeight w:val="948"/>
          <w:jc w:val="center"/>
        </w:trPr>
        <w:tc>
          <w:tcPr>
            <w:tcW w:w="988" w:type="dxa"/>
            <w:vAlign w:val="center"/>
          </w:tcPr>
          <w:p w14:paraId="52B3DA5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C18H12</w:t>
            </w:r>
          </w:p>
        </w:tc>
        <w:tc>
          <w:tcPr>
            <w:tcW w:w="708" w:type="dxa"/>
            <w:vAlign w:val="center"/>
          </w:tcPr>
          <w:p w14:paraId="58CCFFE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4B81D36D"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E98D14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D4D730A" wp14:editId="3F42F7DC">
                  <wp:extent cx="2023110" cy="1252855"/>
                  <wp:effectExtent l="0" t="0" r="0" b="4445"/>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023110" cy="1252855"/>
                          </a:xfrm>
                          <a:prstGeom prst="rect">
                            <a:avLst/>
                          </a:prstGeom>
                        </pic:spPr>
                      </pic:pic>
                    </a:graphicData>
                  </a:graphic>
                </wp:inline>
              </w:drawing>
            </w:r>
          </w:p>
        </w:tc>
        <w:tc>
          <w:tcPr>
            <w:tcW w:w="851" w:type="dxa"/>
            <w:vAlign w:val="center"/>
          </w:tcPr>
          <w:p w14:paraId="57A1014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-5.55 </w:t>
            </w:r>
          </w:p>
        </w:tc>
        <w:tc>
          <w:tcPr>
            <w:tcW w:w="850" w:type="dxa"/>
            <w:vAlign w:val="center"/>
          </w:tcPr>
          <w:p w14:paraId="56BB105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-2.38 </w:t>
            </w:r>
          </w:p>
        </w:tc>
        <w:tc>
          <w:tcPr>
            <w:tcW w:w="851" w:type="dxa"/>
            <w:vAlign w:val="center"/>
          </w:tcPr>
          <w:p w14:paraId="616F4DC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3.18 </w:t>
            </w:r>
          </w:p>
        </w:tc>
        <w:tc>
          <w:tcPr>
            <w:tcW w:w="1134" w:type="dxa"/>
            <w:vAlign w:val="center"/>
          </w:tcPr>
          <w:p w14:paraId="060863AE" w14:textId="20ECF41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&lt;EndNote&gt;&lt;Cite&gt;&lt;Author&gt;Zhao&lt;/Author&gt;&lt;Year&gt;2020&lt;/Year&gt;&lt;RecNum&gt;69&lt;/RecNum&gt;&lt;DisplayText&gt;(Zhao et al., 2020)&lt;/DisplayText&gt;&lt;record&gt;&lt;rec-number&gt;69&lt;/rec-number&gt;&lt;foreign-keys&gt;&lt;key app="EN" db-id="ffxwwrwww20z59et9r4pv5pi5wez99p9xsve" timestamp="1619751034"&gt;69&lt;/key&gt;&lt;key app="ENWeb" db-id=""&gt;0&lt;/key&gt;&lt;/foreign-keys&gt;&lt;ref-type name="Journal Article"&gt;17&lt;/ref-type&gt;&lt;contributors&gt;&lt;authors&gt;&lt;author&gt;Zhao, Jie&lt;/author&gt;&lt;author&gt;Lin, Yuyu&lt;/author&gt;&lt;author&gt;Huang, Kai&lt;/author&gt;&lt;author&gt;Gu, Mingyan&lt;/author&gt;&lt;author&gt;Lu, Kun&lt;/author&gt;&lt;author&gt;Chen, Ping&lt;/author&gt;&lt;author&gt;Wang, Yang&lt;/author&gt;&lt;author&gt;Zhu, Bencheng&lt;/author&gt;&lt;/authors&gt;&lt;/contributors&gt;&lt;titles&gt;&lt;title&gt;Study on Soot Evolution Nnder Different Hydrogen Addition Conditions at High Temperature by ReaxFF Molecular Dynamics&lt;/title&gt;&lt;secondary-title&gt;Fuel&lt;/secondary-title&gt;&lt;/titles&gt;&lt;periodical&gt;&lt;full-title&gt;Fuel&lt;/full-title&gt;&lt;/periodical&gt;&lt;volume&gt;262&lt;/volume&gt;&lt;section&gt;116677&lt;/section&gt;&lt;dates&gt;&lt;year&gt;2020&lt;/year&gt;&lt;/dates&gt;&lt;isbn&gt;00162361&lt;/isbn&gt;&lt;urls&gt;&lt;/urls&gt;&lt;electronic-resource-num&gt;10.1016/j.fuel.2019.116677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(Zhao et al., 2020)</w:t>
            </w:r>
            <w:r w:rsidRPr="00472CAC">
              <w:rPr>
                <w:rFonts w:ascii="Garamond" w:hAnsi="Garamond" w:cs="Times New Roman"/>
                <w:sz w:val="18"/>
                <w:szCs w:val="18"/>
              </w:rPr>
              <w:fldChar w:fldCharType="end"/>
            </w:r>
          </w:p>
        </w:tc>
      </w:tr>
      <w:tr w:rsidR="00472CAC" w:rsidRPr="00472CAC" w14:paraId="2EDB26FA" w14:textId="77777777" w:rsidTr="00A767F7">
        <w:trPr>
          <w:trHeight w:val="948"/>
          <w:jc w:val="center"/>
        </w:trPr>
        <w:tc>
          <w:tcPr>
            <w:tcW w:w="988" w:type="dxa"/>
            <w:vAlign w:val="center"/>
          </w:tcPr>
          <w:p w14:paraId="02932E8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C18H12</w:t>
            </w:r>
          </w:p>
        </w:tc>
        <w:tc>
          <w:tcPr>
            <w:tcW w:w="708" w:type="dxa"/>
            <w:vAlign w:val="center"/>
          </w:tcPr>
          <w:p w14:paraId="636CB8E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5CFE30D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EA3839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72B99BA" wp14:editId="3AC85262">
                  <wp:extent cx="2034000" cy="936000"/>
                  <wp:effectExtent l="0" t="0" r="4445"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2" cstate="print"/>
                          <a:srcRect/>
                          <a:stretch>
                            <a:fillRect/>
                          </a:stretch>
                        </pic:blipFill>
                        <pic:spPr bwMode="auto">
                          <a:xfrm>
                            <a:off x="0" y="0"/>
                            <a:ext cx="2034000" cy="936000"/>
                          </a:xfrm>
                          <a:prstGeom prst="rect">
                            <a:avLst/>
                          </a:prstGeom>
                          <a:noFill/>
                          <a:ln w="9525">
                            <a:noFill/>
                            <a:miter lim="800000"/>
                            <a:headEnd/>
                            <a:tailEnd/>
                          </a:ln>
                        </pic:spPr>
                      </pic:pic>
                    </a:graphicData>
                  </a:graphic>
                </wp:inline>
              </w:drawing>
            </w:r>
          </w:p>
        </w:tc>
        <w:tc>
          <w:tcPr>
            <w:tcW w:w="851" w:type="dxa"/>
            <w:vAlign w:val="center"/>
          </w:tcPr>
          <w:p w14:paraId="01FB09A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-5.20 </w:t>
            </w:r>
          </w:p>
        </w:tc>
        <w:tc>
          <w:tcPr>
            <w:tcW w:w="850" w:type="dxa"/>
            <w:vAlign w:val="center"/>
          </w:tcPr>
          <w:p w14:paraId="16ADF31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-2.45 </w:t>
            </w:r>
          </w:p>
        </w:tc>
        <w:tc>
          <w:tcPr>
            <w:tcW w:w="851" w:type="dxa"/>
            <w:vAlign w:val="center"/>
          </w:tcPr>
          <w:p w14:paraId="2A5334F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2.75 </w:t>
            </w:r>
          </w:p>
        </w:tc>
        <w:tc>
          <w:tcPr>
            <w:tcW w:w="1134" w:type="dxa"/>
            <w:vAlign w:val="center"/>
          </w:tcPr>
          <w:p w14:paraId="5522B088" w14:textId="4E7033B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06D45358" w14:textId="77777777" w:rsidTr="00A767F7">
        <w:trPr>
          <w:trHeight w:val="948"/>
          <w:jc w:val="center"/>
        </w:trPr>
        <w:tc>
          <w:tcPr>
            <w:tcW w:w="988" w:type="dxa"/>
            <w:vAlign w:val="center"/>
          </w:tcPr>
          <w:p w14:paraId="287308E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C18H12</w:t>
            </w:r>
          </w:p>
        </w:tc>
        <w:tc>
          <w:tcPr>
            <w:tcW w:w="708" w:type="dxa"/>
            <w:vAlign w:val="center"/>
          </w:tcPr>
          <w:p w14:paraId="602A709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572D704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539021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8049810" wp14:editId="634A867C">
                  <wp:extent cx="1193800" cy="1945843"/>
                  <wp:effectExtent l="0" t="0" r="0" b="0"/>
                  <wp:docPr id="47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3" cstate="print"/>
                          <a:srcRect/>
                          <a:stretch>
                            <a:fillRect/>
                          </a:stretch>
                        </pic:blipFill>
                        <pic:spPr bwMode="auto">
                          <a:xfrm>
                            <a:off x="0" y="0"/>
                            <a:ext cx="1194992" cy="1947785"/>
                          </a:xfrm>
                          <a:prstGeom prst="rect">
                            <a:avLst/>
                          </a:prstGeom>
                          <a:noFill/>
                          <a:ln w="9525">
                            <a:noFill/>
                            <a:miter lim="800000"/>
                            <a:headEnd/>
                            <a:tailEnd/>
                          </a:ln>
                        </pic:spPr>
                      </pic:pic>
                    </a:graphicData>
                  </a:graphic>
                </wp:inline>
              </w:drawing>
            </w:r>
          </w:p>
        </w:tc>
        <w:tc>
          <w:tcPr>
            <w:tcW w:w="851" w:type="dxa"/>
            <w:vAlign w:val="center"/>
          </w:tcPr>
          <w:p w14:paraId="77125CA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-5.67 </w:t>
            </w:r>
          </w:p>
        </w:tc>
        <w:tc>
          <w:tcPr>
            <w:tcW w:w="850" w:type="dxa"/>
            <w:vAlign w:val="center"/>
          </w:tcPr>
          <w:p w14:paraId="1679A89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-1.94 </w:t>
            </w:r>
          </w:p>
        </w:tc>
        <w:tc>
          <w:tcPr>
            <w:tcW w:w="851" w:type="dxa"/>
            <w:vAlign w:val="center"/>
          </w:tcPr>
          <w:p w14:paraId="5445A9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3.72 </w:t>
            </w:r>
          </w:p>
        </w:tc>
        <w:tc>
          <w:tcPr>
            <w:tcW w:w="1134" w:type="dxa"/>
            <w:vAlign w:val="center"/>
          </w:tcPr>
          <w:p w14:paraId="0F95F493" w14:textId="69146E5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5F5DFF11" w14:textId="77777777" w:rsidTr="00A767F7">
        <w:trPr>
          <w:trHeight w:val="948"/>
          <w:jc w:val="center"/>
        </w:trPr>
        <w:tc>
          <w:tcPr>
            <w:tcW w:w="988" w:type="dxa"/>
            <w:vAlign w:val="center"/>
          </w:tcPr>
          <w:p w14:paraId="1A8E035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C18H12</w:t>
            </w:r>
          </w:p>
        </w:tc>
        <w:tc>
          <w:tcPr>
            <w:tcW w:w="708" w:type="dxa"/>
            <w:vAlign w:val="center"/>
          </w:tcPr>
          <w:p w14:paraId="5522755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25FD9EC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DC0BC9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D1639CF" wp14:editId="18B49038">
                  <wp:extent cx="1775635" cy="1800000"/>
                  <wp:effectExtent l="1905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4" cstate="print"/>
                          <a:srcRect/>
                          <a:stretch>
                            <a:fillRect/>
                          </a:stretch>
                        </pic:blipFill>
                        <pic:spPr bwMode="auto">
                          <a:xfrm>
                            <a:off x="0" y="0"/>
                            <a:ext cx="1775635" cy="1800000"/>
                          </a:xfrm>
                          <a:prstGeom prst="rect">
                            <a:avLst/>
                          </a:prstGeom>
                          <a:noFill/>
                          <a:ln w="9525">
                            <a:noFill/>
                            <a:miter lim="800000"/>
                            <a:headEnd/>
                            <a:tailEnd/>
                          </a:ln>
                        </pic:spPr>
                      </pic:pic>
                    </a:graphicData>
                  </a:graphic>
                </wp:inline>
              </w:drawing>
            </w:r>
          </w:p>
        </w:tc>
        <w:tc>
          <w:tcPr>
            <w:tcW w:w="851" w:type="dxa"/>
            <w:vAlign w:val="center"/>
          </w:tcPr>
          <w:p w14:paraId="360EC7B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-5.87 </w:t>
            </w:r>
          </w:p>
        </w:tc>
        <w:tc>
          <w:tcPr>
            <w:tcW w:w="850" w:type="dxa"/>
            <w:vAlign w:val="center"/>
          </w:tcPr>
          <w:p w14:paraId="7010846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-1.65 </w:t>
            </w:r>
          </w:p>
        </w:tc>
        <w:tc>
          <w:tcPr>
            <w:tcW w:w="851" w:type="dxa"/>
            <w:vAlign w:val="center"/>
          </w:tcPr>
          <w:p w14:paraId="44B55EB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4.22 </w:t>
            </w:r>
          </w:p>
        </w:tc>
        <w:tc>
          <w:tcPr>
            <w:tcW w:w="1134" w:type="dxa"/>
            <w:vAlign w:val="center"/>
          </w:tcPr>
          <w:p w14:paraId="7CFF0B36" w14:textId="702944A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1D3C95E4" w14:textId="77777777" w:rsidTr="00A767F7">
        <w:trPr>
          <w:trHeight w:val="948"/>
          <w:jc w:val="center"/>
        </w:trPr>
        <w:tc>
          <w:tcPr>
            <w:tcW w:w="988" w:type="dxa"/>
            <w:vAlign w:val="center"/>
          </w:tcPr>
          <w:p w14:paraId="340F111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C18H12</w:t>
            </w:r>
          </w:p>
        </w:tc>
        <w:tc>
          <w:tcPr>
            <w:tcW w:w="708" w:type="dxa"/>
            <w:vAlign w:val="center"/>
          </w:tcPr>
          <w:p w14:paraId="4110222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22FB4135"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C015E9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cs="Times New Roman"/>
                <w:noProof/>
                <w:sz w:val="18"/>
                <w:szCs w:val="18"/>
              </w:rPr>
              <w:drawing>
                <wp:inline distT="0" distB="0" distL="0" distR="0" wp14:anchorId="620D7BE6" wp14:editId="3A57124D">
                  <wp:extent cx="1656000" cy="1080000"/>
                  <wp:effectExtent l="0" t="0" r="0" b="0"/>
                  <wp:docPr id="481" name="图片 8" descr="C:\Users\QQ\AppData\Local\Temp\1617711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QQ\AppData\Local\Temp\1617711032(1).jpg"/>
                          <pic:cNvPicPr>
                            <a:picLocks noChangeAspect="1" noChangeArrowheads="1"/>
                          </pic:cNvPicPr>
                        </pic:nvPicPr>
                        <pic:blipFill>
                          <a:blip r:embed="rId85" cstate="print"/>
                          <a:srcRect/>
                          <a:stretch>
                            <a:fillRect/>
                          </a:stretch>
                        </pic:blipFill>
                        <pic:spPr bwMode="auto">
                          <a:xfrm>
                            <a:off x="0" y="0"/>
                            <a:ext cx="1656000" cy="1080000"/>
                          </a:xfrm>
                          <a:prstGeom prst="rect">
                            <a:avLst/>
                          </a:prstGeom>
                          <a:noFill/>
                          <a:ln w="9525">
                            <a:noFill/>
                            <a:miter lim="800000"/>
                            <a:headEnd/>
                            <a:tailEnd/>
                          </a:ln>
                        </pic:spPr>
                      </pic:pic>
                    </a:graphicData>
                  </a:graphic>
                </wp:inline>
              </w:drawing>
            </w:r>
          </w:p>
        </w:tc>
        <w:tc>
          <w:tcPr>
            <w:tcW w:w="851" w:type="dxa"/>
            <w:vAlign w:val="center"/>
          </w:tcPr>
          <w:p w14:paraId="7B9622D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-5.71 </w:t>
            </w:r>
          </w:p>
        </w:tc>
        <w:tc>
          <w:tcPr>
            <w:tcW w:w="850" w:type="dxa"/>
            <w:vAlign w:val="center"/>
          </w:tcPr>
          <w:p w14:paraId="49C2779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-1.91 </w:t>
            </w:r>
          </w:p>
        </w:tc>
        <w:tc>
          <w:tcPr>
            <w:tcW w:w="851" w:type="dxa"/>
            <w:vAlign w:val="center"/>
          </w:tcPr>
          <w:p w14:paraId="44733A7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3.81 </w:t>
            </w:r>
          </w:p>
        </w:tc>
        <w:tc>
          <w:tcPr>
            <w:tcW w:w="1134" w:type="dxa"/>
            <w:vAlign w:val="center"/>
          </w:tcPr>
          <w:p w14:paraId="1396DA2C" w14:textId="24F25C2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&lt;EndNote&gt;&lt;Cite&gt;&lt;Author&gt;Elvati&lt;/Author&gt;&lt;Year&gt;2013&lt;/Year&gt;&lt;RecNum&gt;46&lt;/RecNum&gt;&lt;DisplayText&gt;(Elvati and Violi, 2013)&lt;/DisplayText&gt;&lt;record&gt;&lt;rec-number&gt;46&lt;/rec-number&gt;&lt;foreign-keys&gt;&lt;key app="EN" db-id="ffxwwrwww20z59et9r4pv5pi5wez99p9xsve" timestamp="1617697198"&gt;46&lt;/key&gt;&lt;key app="ENWeb" db-id=""&gt;0&lt;/key&gt;&lt;/foreign-keys&gt;&lt;ref-type name="Journal Article"&gt;17&lt;/ref-type&gt;&lt;contributors&gt;&lt;authors&gt;&lt;author&gt;Elvati, Paolo&lt;/author&gt;&lt;author&gt;Violi, Angela&lt;/author&gt;&lt;/authors&gt;&lt;/contributors&gt;&lt;titles&gt;&lt;title&gt;Thermodynamics of Poly-Aromatic Hydrocarbon Clustering and the Effects of Substituted Aliphatic Chains&lt;/title&gt;&lt;secondary-title&gt;Proceedings of the Combustion Institute&lt;/secondary-title&gt;&lt;/titles&gt;&lt;periodical&gt;&lt;full-title&gt;Proceedings of the Combustion Institute&lt;/full-title&gt;&lt;/periodical&gt;&lt;pages&gt;1837-1843&lt;/pages&gt;&lt;volume&gt;34&lt;/volume&gt;&lt;number&gt;1&lt;/number&gt;&lt;section&gt;1837&lt;/section&gt;&lt;dates&gt;&lt;year&gt;2013&lt;/year&gt;&lt;/dates&gt;&lt;isbn&gt;15407489&lt;/isbn&gt;&lt;urls&gt;&lt;/urls&gt;&lt;electronic-resource-num&gt;10.1016/j.proci.2012.07.030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and Violi, 2013)</w:t>
            </w:r>
            <w:r w:rsidRPr="00472CAC">
              <w:rPr>
                <w:rFonts w:ascii="Garamond" w:hAnsi="Garamond" w:cs="Times New Roman"/>
                <w:sz w:val="18"/>
                <w:szCs w:val="18"/>
              </w:rPr>
              <w:fldChar w:fldCharType="end"/>
            </w:r>
          </w:p>
        </w:tc>
      </w:tr>
      <w:tr w:rsidR="00472CAC" w:rsidRPr="00472CAC" w14:paraId="4B9E0A47" w14:textId="77777777" w:rsidTr="00A767F7">
        <w:trPr>
          <w:trHeight w:val="948"/>
          <w:jc w:val="center"/>
        </w:trPr>
        <w:tc>
          <w:tcPr>
            <w:tcW w:w="988" w:type="dxa"/>
            <w:vAlign w:val="center"/>
          </w:tcPr>
          <w:p w14:paraId="384EFF6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C18H12O</w:t>
            </w:r>
          </w:p>
        </w:tc>
        <w:tc>
          <w:tcPr>
            <w:tcW w:w="708" w:type="dxa"/>
            <w:vAlign w:val="center"/>
          </w:tcPr>
          <w:p w14:paraId="49A804E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4DD0010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–OH</w:t>
            </w:r>
          </w:p>
        </w:tc>
        <w:tc>
          <w:tcPr>
            <w:tcW w:w="3402" w:type="dxa"/>
            <w:vAlign w:val="center"/>
          </w:tcPr>
          <w:p w14:paraId="3FC3785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cs="Times New Roman"/>
                <w:noProof/>
                <w:sz w:val="18"/>
                <w:szCs w:val="18"/>
              </w:rPr>
              <w:drawing>
                <wp:inline distT="0" distB="0" distL="0" distR="0" wp14:anchorId="3965F575" wp14:editId="1786490C">
                  <wp:extent cx="1655233" cy="1024909"/>
                  <wp:effectExtent l="0" t="0" r="0" b="0"/>
                  <wp:docPr id="482" name="图片 1" descr="C:\Users\QQ\AppData\Local\Temp\1617667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Q\AppData\Local\Temp\1617667391(1).jpg"/>
                          <pic:cNvPicPr>
                            <a:picLocks noChangeAspect="1" noChangeArrowheads="1"/>
                          </pic:cNvPicPr>
                        </pic:nvPicPr>
                        <pic:blipFill>
                          <a:blip r:embed="rId86" cstate="print"/>
                          <a:srcRect/>
                          <a:stretch>
                            <a:fillRect/>
                          </a:stretch>
                        </pic:blipFill>
                        <pic:spPr bwMode="auto">
                          <a:xfrm>
                            <a:off x="0" y="0"/>
                            <a:ext cx="1659320" cy="1027440"/>
                          </a:xfrm>
                          <a:prstGeom prst="rect">
                            <a:avLst/>
                          </a:prstGeom>
                          <a:noFill/>
                          <a:ln w="9525">
                            <a:noFill/>
                            <a:miter lim="800000"/>
                            <a:headEnd/>
                            <a:tailEnd/>
                          </a:ln>
                        </pic:spPr>
                      </pic:pic>
                    </a:graphicData>
                  </a:graphic>
                </wp:inline>
              </w:drawing>
            </w:r>
          </w:p>
        </w:tc>
        <w:tc>
          <w:tcPr>
            <w:tcW w:w="851" w:type="dxa"/>
            <w:vAlign w:val="center"/>
          </w:tcPr>
          <w:p w14:paraId="48EBF6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-5.78</w:t>
            </w:r>
          </w:p>
        </w:tc>
        <w:tc>
          <w:tcPr>
            <w:tcW w:w="850" w:type="dxa"/>
            <w:vAlign w:val="center"/>
          </w:tcPr>
          <w:p w14:paraId="1F65DB2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-2.08</w:t>
            </w:r>
          </w:p>
        </w:tc>
        <w:tc>
          <w:tcPr>
            <w:tcW w:w="851" w:type="dxa"/>
            <w:vAlign w:val="center"/>
          </w:tcPr>
          <w:p w14:paraId="2194170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3.70 </w:t>
            </w:r>
          </w:p>
        </w:tc>
        <w:tc>
          <w:tcPr>
            <w:tcW w:w="1134" w:type="dxa"/>
            <w:vAlign w:val="center"/>
          </w:tcPr>
          <w:p w14:paraId="4943DDBA" w14:textId="4D97596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&lt;EndNote&gt;&lt;Cite&gt;&lt;Author&gt;Giaccai&lt;/Author&gt;&lt;Year&gt;2019&lt;/Year&gt;&lt;RecNum&gt;42&lt;/RecNum&gt;&lt;DisplayText&gt;(Giaccai and Miller, 2019)&lt;/DisplayText&gt;&lt;record&gt;&lt;rec-number&gt;42&lt;/rec-number&gt;&lt;foreign-keys&gt;&lt;key app="EN" db-id="ffxwwrwww20z59et9r4pv5pi5wez99p9xsve" timestamp="1617190154"&gt;42&lt;/key&gt;&lt;key app="ENWeb" db-id=""&gt;0&lt;/key&gt;&lt;/foreign-keys&gt;&lt;ref-type name="Journal Article"&gt;17&lt;/ref-type&gt;&lt;contributors&gt;&lt;authors&gt;&lt;author&gt;Giaccai, Jennifer A.&lt;/author&gt;&lt;author&gt;Miller, J. Houston&lt;/author&gt;&lt;/authors&gt;&lt;/contributors&gt;&lt;titles&gt;&lt;title&gt;Examination of the Electronic Structure of Oxygen-Containing PAH Dimers and Trimers&lt;/title&gt;&lt;secondary-title&gt;Proceedings of the Combustion Institute&lt;/secondary-title&gt;&lt;/titles&gt;&lt;periodical&gt;&lt;full-title&gt;Proceedings of the Combustion Institute&lt;/full-title&gt;&lt;/periodical&gt;&lt;pages&gt;903-910&lt;/pages&gt;&lt;volume&gt;37&lt;/volume&gt;&lt;number&gt;1&lt;/number&gt;&lt;section&gt;903&lt;/section&gt;&lt;dates&gt;&lt;year&gt;2019&lt;/year&gt;&lt;/dates&gt;&lt;isbn&gt;15407489&lt;/isbn&gt;&lt;urls&gt;&lt;/urls&gt;&lt;electronic-resource-num&gt;10.1016/j.proci.2018.05.057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(Giaccai and Miller, 2019)</w:t>
            </w:r>
            <w:r w:rsidRPr="00472CAC">
              <w:rPr>
                <w:rFonts w:ascii="Garamond" w:hAnsi="Garamond" w:cs="Times New Roman"/>
                <w:sz w:val="18"/>
                <w:szCs w:val="18"/>
              </w:rPr>
              <w:fldChar w:fldCharType="end"/>
            </w:r>
          </w:p>
        </w:tc>
      </w:tr>
      <w:tr w:rsidR="00472CAC" w:rsidRPr="00472CAC" w14:paraId="1B99440B" w14:textId="77777777" w:rsidTr="00A767F7">
        <w:trPr>
          <w:trHeight w:val="948"/>
          <w:jc w:val="center"/>
        </w:trPr>
        <w:tc>
          <w:tcPr>
            <w:tcW w:w="988" w:type="dxa"/>
            <w:vAlign w:val="center"/>
          </w:tcPr>
          <w:p w14:paraId="08FD1A3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C18H12O</w:t>
            </w:r>
          </w:p>
        </w:tc>
        <w:tc>
          <w:tcPr>
            <w:tcW w:w="708" w:type="dxa"/>
            <w:vAlign w:val="center"/>
          </w:tcPr>
          <w:p w14:paraId="70E464D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04FD34F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shd w:val="clear" w:color="auto" w:fill="FFFFFF"/>
              </w:rPr>
              <w:t>=O</w:t>
            </w:r>
          </w:p>
        </w:tc>
        <w:tc>
          <w:tcPr>
            <w:tcW w:w="3402" w:type="dxa"/>
            <w:vAlign w:val="center"/>
          </w:tcPr>
          <w:p w14:paraId="00E4DB3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cs="Times New Roman"/>
                <w:noProof/>
                <w:sz w:val="18"/>
                <w:szCs w:val="18"/>
              </w:rPr>
              <w:drawing>
                <wp:inline distT="0" distB="0" distL="0" distR="0" wp14:anchorId="15AD0609" wp14:editId="29CD5559">
                  <wp:extent cx="1663200" cy="1080000"/>
                  <wp:effectExtent l="0" t="0" r="0" b="0"/>
                  <wp:docPr id="483" name="图片 4" descr="C:\Users\QQ\AppData\Local\Temp\1617695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Q\AppData\Local\Temp\1617695211(1).jpg"/>
                          <pic:cNvPicPr>
                            <a:picLocks noChangeAspect="1" noChangeArrowheads="1"/>
                          </pic:cNvPicPr>
                        </pic:nvPicPr>
                        <pic:blipFill>
                          <a:blip r:embed="rId87" cstate="print"/>
                          <a:srcRect/>
                          <a:stretch>
                            <a:fillRect/>
                          </a:stretch>
                        </pic:blipFill>
                        <pic:spPr bwMode="auto">
                          <a:xfrm>
                            <a:off x="0" y="0"/>
                            <a:ext cx="1663200" cy="1080000"/>
                          </a:xfrm>
                          <a:prstGeom prst="rect">
                            <a:avLst/>
                          </a:prstGeom>
                          <a:noFill/>
                          <a:ln w="9525">
                            <a:noFill/>
                            <a:miter lim="800000"/>
                            <a:headEnd/>
                            <a:tailEnd/>
                          </a:ln>
                        </pic:spPr>
                      </pic:pic>
                    </a:graphicData>
                  </a:graphic>
                </wp:inline>
              </w:drawing>
            </w:r>
          </w:p>
        </w:tc>
        <w:tc>
          <w:tcPr>
            <w:tcW w:w="851" w:type="dxa"/>
            <w:vAlign w:val="center"/>
          </w:tcPr>
          <w:p w14:paraId="66BB9D4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-5.42</w:t>
            </w:r>
          </w:p>
        </w:tc>
        <w:tc>
          <w:tcPr>
            <w:tcW w:w="850" w:type="dxa"/>
            <w:vAlign w:val="center"/>
          </w:tcPr>
          <w:p w14:paraId="468CCE9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-3.15</w:t>
            </w:r>
          </w:p>
        </w:tc>
        <w:tc>
          <w:tcPr>
            <w:tcW w:w="851" w:type="dxa"/>
            <w:vAlign w:val="center"/>
          </w:tcPr>
          <w:p w14:paraId="22DF0F9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2.27</w:t>
            </w:r>
          </w:p>
        </w:tc>
        <w:tc>
          <w:tcPr>
            <w:tcW w:w="1134" w:type="dxa"/>
            <w:vAlign w:val="center"/>
          </w:tcPr>
          <w:p w14:paraId="6266C4D0" w14:textId="67E4457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&lt;EndNote&gt;&lt;Cite&gt;&lt;Author&gt;Giaccai&lt;/Author&gt;&lt;Year&gt;2019&lt;/Year&gt;&lt;RecNum&gt;42&lt;/RecNum&gt;&lt;DisplayText&gt;(Giaccai and Miller, 2019)&lt;/DisplayText&gt;&lt;record&gt;&lt;rec-number&gt;42&lt;/rec-number&gt;&lt;foreign-keys&gt;&lt;key app="EN" db-id="ffxwwrwww20z59et9r4pv5pi5wez99p9xsve" timestamp="1617190154"&gt;42&lt;/key&gt;&lt;key app="ENWeb" db-id=""&gt;0&lt;/key&gt;&lt;/foreign-keys&gt;&lt;ref-type name="Journal Article"&gt;17&lt;/ref-type&gt;&lt;contributors&gt;&lt;authors&gt;&lt;author&gt;Giaccai, Jennifer A.&lt;/author&gt;&lt;author&gt;Miller, J. Houston&lt;/author&gt;&lt;/authors&gt;&lt;/contributors&gt;&lt;titles&gt;&lt;title&gt;Examination of the Electronic Structure of Oxygen-Containing PAH Dimers and Trimers&lt;/title&gt;&lt;secondary-title&gt;Proceedings of the Combustion Institute&lt;/secondary-title&gt;&lt;/titles&gt;&lt;periodical&gt;&lt;full-title&gt;Proceedings of the Combustion Institute&lt;/full-title&gt;&lt;/periodical&gt;&lt;pages&gt;903-910&lt;/pages&gt;&lt;volume&gt;37&lt;/volume&gt;&lt;number&gt;1&lt;/number&gt;&lt;section&gt;903&lt;/section&gt;&lt;dates&gt;&lt;year&gt;2019&lt;/year&gt;&lt;/dates&gt;&lt;isbn&gt;15407489&lt;/isbn&gt;&lt;urls&gt;&lt;/urls&gt;&lt;electronic-resource-num&gt;10.1016/j.proci.2018.05.057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(Giaccai and Miller, 2019)</w:t>
            </w:r>
            <w:r w:rsidRPr="00472CAC">
              <w:rPr>
                <w:rFonts w:ascii="Garamond" w:hAnsi="Garamond" w:cs="Times New Roman"/>
                <w:sz w:val="18"/>
                <w:szCs w:val="18"/>
              </w:rPr>
              <w:fldChar w:fldCharType="end"/>
            </w:r>
          </w:p>
        </w:tc>
      </w:tr>
      <w:tr w:rsidR="00472CAC" w:rsidRPr="00472CAC" w14:paraId="799CEF79" w14:textId="77777777" w:rsidTr="00A767F7">
        <w:trPr>
          <w:trHeight w:val="948"/>
          <w:jc w:val="center"/>
        </w:trPr>
        <w:tc>
          <w:tcPr>
            <w:tcW w:w="988" w:type="dxa"/>
            <w:vAlign w:val="center"/>
          </w:tcPr>
          <w:p w14:paraId="61D423B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C18H14</w:t>
            </w:r>
          </w:p>
        </w:tc>
        <w:tc>
          <w:tcPr>
            <w:tcW w:w="708" w:type="dxa"/>
            <w:vAlign w:val="center"/>
          </w:tcPr>
          <w:p w14:paraId="226B663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0D3D4F68"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41C133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54FF526" wp14:editId="277C8707">
                  <wp:extent cx="1666800" cy="1080000"/>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666800" cy="1080000"/>
                          </a:xfrm>
                          <a:prstGeom prst="rect">
                            <a:avLst/>
                          </a:prstGeom>
                        </pic:spPr>
                      </pic:pic>
                    </a:graphicData>
                  </a:graphic>
                </wp:inline>
              </w:drawing>
            </w:r>
          </w:p>
        </w:tc>
        <w:tc>
          <w:tcPr>
            <w:tcW w:w="851" w:type="dxa"/>
            <w:vAlign w:val="center"/>
          </w:tcPr>
          <w:p w14:paraId="4418DA1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-5.57 </w:t>
            </w:r>
          </w:p>
        </w:tc>
        <w:tc>
          <w:tcPr>
            <w:tcW w:w="850" w:type="dxa"/>
            <w:vAlign w:val="center"/>
          </w:tcPr>
          <w:p w14:paraId="0872E93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-1.78 </w:t>
            </w:r>
          </w:p>
        </w:tc>
        <w:tc>
          <w:tcPr>
            <w:tcW w:w="851" w:type="dxa"/>
            <w:vAlign w:val="center"/>
          </w:tcPr>
          <w:p w14:paraId="3B6A96F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3.79 </w:t>
            </w:r>
          </w:p>
        </w:tc>
        <w:tc>
          <w:tcPr>
            <w:tcW w:w="1134" w:type="dxa"/>
            <w:vAlign w:val="center"/>
          </w:tcPr>
          <w:p w14:paraId="032D3D7F" w14:textId="0477DEF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4EE23508" w14:textId="77777777" w:rsidTr="00A767F7">
        <w:trPr>
          <w:trHeight w:val="948"/>
          <w:jc w:val="center"/>
        </w:trPr>
        <w:tc>
          <w:tcPr>
            <w:tcW w:w="988" w:type="dxa"/>
            <w:vAlign w:val="center"/>
          </w:tcPr>
          <w:p w14:paraId="149BF9F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C18H14</w:t>
            </w:r>
          </w:p>
        </w:tc>
        <w:tc>
          <w:tcPr>
            <w:tcW w:w="708" w:type="dxa"/>
            <w:vAlign w:val="center"/>
          </w:tcPr>
          <w:p w14:paraId="3ED1064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73EB405D"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31116D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F54D14F" wp14:editId="23EEC5A0">
                  <wp:extent cx="1821600" cy="1260000"/>
                  <wp:effectExtent l="0" t="0" r="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821600" cy="1260000"/>
                          </a:xfrm>
                          <a:prstGeom prst="rect">
                            <a:avLst/>
                          </a:prstGeom>
                        </pic:spPr>
                      </pic:pic>
                    </a:graphicData>
                  </a:graphic>
                </wp:inline>
              </w:drawing>
            </w:r>
          </w:p>
        </w:tc>
        <w:tc>
          <w:tcPr>
            <w:tcW w:w="851" w:type="dxa"/>
            <w:vAlign w:val="center"/>
          </w:tcPr>
          <w:p w14:paraId="61A4FA1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-5.50 </w:t>
            </w:r>
          </w:p>
        </w:tc>
        <w:tc>
          <w:tcPr>
            <w:tcW w:w="850" w:type="dxa"/>
            <w:vAlign w:val="center"/>
          </w:tcPr>
          <w:p w14:paraId="111BE8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-1.79 </w:t>
            </w:r>
          </w:p>
        </w:tc>
        <w:tc>
          <w:tcPr>
            <w:tcW w:w="851" w:type="dxa"/>
            <w:vAlign w:val="center"/>
          </w:tcPr>
          <w:p w14:paraId="76A4F94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3. 72</w:t>
            </w:r>
          </w:p>
        </w:tc>
        <w:tc>
          <w:tcPr>
            <w:tcW w:w="1134" w:type="dxa"/>
            <w:vAlign w:val="center"/>
          </w:tcPr>
          <w:p w14:paraId="31FCEB78" w14:textId="238B98F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61C5D129" w14:textId="77777777" w:rsidTr="00A767F7">
        <w:trPr>
          <w:trHeight w:val="948"/>
          <w:jc w:val="center"/>
        </w:trPr>
        <w:tc>
          <w:tcPr>
            <w:tcW w:w="988" w:type="dxa"/>
            <w:vAlign w:val="center"/>
          </w:tcPr>
          <w:p w14:paraId="571956F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C18H14</w:t>
            </w:r>
          </w:p>
        </w:tc>
        <w:tc>
          <w:tcPr>
            <w:tcW w:w="708" w:type="dxa"/>
            <w:vAlign w:val="center"/>
          </w:tcPr>
          <w:p w14:paraId="0229FA2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1F6E7B6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r w:rsidR="008D4C77" w:rsidRPr="00472CAC">
              <w:rPr>
                <w:rFonts w:ascii="Garamond" w:hAnsi="Garamond" w:cs="Times New Roman"/>
                <w:sz w:val="18"/>
                <w:szCs w:val="18"/>
              </w:rPr>
              <w:t>-</w:t>
            </w:r>
            <w:proofErr w:type="spellStart"/>
            <w:r w:rsidR="008D4C77" w:rsidRPr="00472CAC">
              <w:rPr>
                <w:rFonts w:ascii="Garamond" w:hAnsi="Garamond" w:cs="Times New Roman"/>
                <w:sz w:val="18"/>
                <w:szCs w:val="18"/>
              </w:rPr>
              <w:t>CnHm</w:t>
            </w:r>
            <w:proofErr w:type="spellEnd"/>
          </w:p>
        </w:tc>
        <w:tc>
          <w:tcPr>
            <w:tcW w:w="3402" w:type="dxa"/>
            <w:vAlign w:val="center"/>
          </w:tcPr>
          <w:p w14:paraId="6C80814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A2063C5" wp14:editId="67A02B78">
                  <wp:extent cx="1782000" cy="1440000"/>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782000" cy="1440000"/>
                          </a:xfrm>
                          <a:prstGeom prst="rect">
                            <a:avLst/>
                          </a:prstGeom>
                        </pic:spPr>
                      </pic:pic>
                    </a:graphicData>
                  </a:graphic>
                </wp:inline>
              </w:drawing>
            </w:r>
          </w:p>
        </w:tc>
        <w:tc>
          <w:tcPr>
            <w:tcW w:w="851" w:type="dxa"/>
            <w:vAlign w:val="center"/>
          </w:tcPr>
          <w:p w14:paraId="18EC320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-5.57 </w:t>
            </w:r>
          </w:p>
        </w:tc>
        <w:tc>
          <w:tcPr>
            <w:tcW w:w="850" w:type="dxa"/>
            <w:vAlign w:val="center"/>
          </w:tcPr>
          <w:p w14:paraId="3847D0B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-1.77 </w:t>
            </w:r>
          </w:p>
        </w:tc>
        <w:tc>
          <w:tcPr>
            <w:tcW w:w="851" w:type="dxa"/>
            <w:vAlign w:val="center"/>
          </w:tcPr>
          <w:p w14:paraId="361DFF3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3.79 </w:t>
            </w:r>
          </w:p>
        </w:tc>
        <w:tc>
          <w:tcPr>
            <w:tcW w:w="1134" w:type="dxa"/>
            <w:vAlign w:val="center"/>
          </w:tcPr>
          <w:p w14:paraId="37D42CC2" w14:textId="44DBB86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669E0D79" w14:textId="77777777" w:rsidTr="00A767F7">
        <w:trPr>
          <w:trHeight w:val="948"/>
          <w:jc w:val="center"/>
        </w:trPr>
        <w:tc>
          <w:tcPr>
            <w:tcW w:w="988" w:type="dxa"/>
            <w:vAlign w:val="center"/>
          </w:tcPr>
          <w:p w14:paraId="7CF6050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C18H14</w:t>
            </w:r>
          </w:p>
        </w:tc>
        <w:tc>
          <w:tcPr>
            <w:tcW w:w="708" w:type="dxa"/>
            <w:vAlign w:val="center"/>
          </w:tcPr>
          <w:p w14:paraId="052CF14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28303E87"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DDB9AC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6B08F90" wp14:editId="3E80292E">
                  <wp:extent cx="1562400" cy="1260000"/>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562400" cy="1260000"/>
                          </a:xfrm>
                          <a:prstGeom prst="rect">
                            <a:avLst/>
                          </a:prstGeom>
                        </pic:spPr>
                      </pic:pic>
                    </a:graphicData>
                  </a:graphic>
                </wp:inline>
              </w:drawing>
            </w:r>
          </w:p>
        </w:tc>
        <w:tc>
          <w:tcPr>
            <w:tcW w:w="851" w:type="dxa"/>
            <w:vAlign w:val="center"/>
          </w:tcPr>
          <w:p w14:paraId="4CCEC1E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-5.57 </w:t>
            </w:r>
          </w:p>
        </w:tc>
        <w:tc>
          <w:tcPr>
            <w:tcW w:w="850" w:type="dxa"/>
            <w:vAlign w:val="center"/>
          </w:tcPr>
          <w:p w14:paraId="32F1986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-1.77 </w:t>
            </w:r>
          </w:p>
        </w:tc>
        <w:tc>
          <w:tcPr>
            <w:tcW w:w="851" w:type="dxa"/>
            <w:vAlign w:val="center"/>
          </w:tcPr>
          <w:p w14:paraId="797181C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3.79 </w:t>
            </w:r>
          </w:p>
        </w:tc>
        <w:tc>
          <w:tcPr>
            <w:tcW w:w="1134" w:type="dxa"/>
            <w:vAlign w:val="center"/>
          </w:tcPr>
          <w:p w14:paraId="128DD7D7" w14:textId="449EDB5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6BF2DF50" w14:textId="77777777" w:rsidTr="00A767F7">
        <w:trPr>
          <w:trHeight w:val="948"/>
          <w:jc w:val="center"/>
        </w:trPr>
        <w:tc>
          <w:tcPr>
            <w:tcW w:w="988" w:type="dxa"/>
            <w:vAlign w:val="center"/>
          </w:tcPr>
          <w:p w14:paraId="5877C7E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C18H14</w:t>
            </w:r>
          </w:p>
        </w:tc>
        <w:tc>
          <w:tcPr>
            <w:tcW w:w="708" w:type="dxa"/>
            <w:vAlign w:val="center"/>
          </w:tcPr>
          <w:p w14:paraId="063CC6C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64A3972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2EB074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5B8A772" wp14:editId="27FCA32C">
                  <wp:extent cx="1324800" cy="1440000"/>
                  <wp:effectExtent l="0" t="0" r="8890" b="8255"/>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1324800" cy="1440000"/>
                          </a:xfrm>
                          <a:prstGeom prst="rect">
                            <a:avLst/>
                          </a:prstGeom>
                        </pic:spPr>
                      </pic:pic>
                    </a:graphicData>
                  </a:graphic>
                </wp:inline>
              </w:drawing>
            </w:r>
          </w:p>
        </w:tc>
        <w:tc>
          <w:tcPr>
            <w:tcW w:w="851" w:type="dxa"/>
            <w:vAlign w:val="center"/>
          </w:tcPr>
          <w:p w14:paraId="3D83845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-5.64 </w:t>
            </w:r>
          </w:p>
        </w:tc>
        <w:tc>
          <w:tcPr>
            <w:tcW w:w="850" w:type="dxa"/>
            <w:vAlign w:val="center"/>
          </w:tcPr>
          <w:p w14:paraId="7978CB2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-1.62 </w:t>
            </w:r>
          </w:p>
        </w:tc>
        <w:tc>
          <w:tcPr>
            <w:tcW w:w="851" w:type="dxa"/>
            <w:vAlign w:val="center"/>
          </w:tcPr>
          <w:p w14:paraId="2A16974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4.02 </w:t>
            </w:r>
          </w:p>
        </w:tc>
        <w:tc>
          <w:tcPr>
            <w:tcW w:w="1134" w:type="dxa"/>
            <w:vAlign w:val="center"/>
          </w:tcPr>
          <w:p w14:paraId="3FB7097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35C43F1B" w14:textId="77777777" w:rsidTr="00A767F7">
        <w:trPr>
          <w:trHeight w:val="948"/>
          <w:jc w:val="center"/>
        </w:trPr>
        <w:tc>
          <w:tcPr>
            <w:tcW w:w="988" w:type="dxa"/>
            <w:vAlign w:val="center"/>
          </w:tcPr>
          <w:p w14:paraId="5F6DEC0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C18H14</w:t>
            </w:r>
          </w:p>
        </w:tc>
        <w:tc>
          <w:tcPr>
            <w:tcW w:w="708" w:type="dxa"/>
            <w:vAlign w:val="center"/>
          </w:tcPr>
          <w:p w14:paraId="1704E55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31E027A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F5E301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20C91E6" wp14:editId="2E9C355F">
                  <wp:extent cx="1990800" cy="1584000"/>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3" cstate="print"/>
                          <a:srcRect/>
                          <a:stretch>
                            <a:fillRect/>
                          </a:stretch>
                        </pic:blipFill>
                        <pic:spPr bwMode="auto">
                          <a:xfrm>
                            <a:off x="0" y="0"/>
                            <a:ext cx="1990800" cy="1584000"/>
                          </a:xfrm>
                          <a:prstGeom prst="rect">
                            <a:avLst/>
                          </a:prstGeom>
                          <a:noFill/>
                          <a:ln w="9525">
                            <a:noFill/>
                            <a:miter lim="800000"/>
                            <a:headEnd/>
                            <a:tailEnd/>
                          </a:ln>
                        </pic:spPr>
                      </pic:pic>
                    </a:graphicData>
                  </a:graphic>
                </wp:inline>
              </w:drawing>
            </w:r>
          </w:p>
        </w:tc>
        <w:tc>
          <w:tcPr>
            <w:tcW w:w="851" w:type="dxa"/>
            <w:vAlign w:val="center"/>
          </w:tcPr>
          <w:p w14:paraId="5B670CC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-5.93 </w:t>
            </w:r>
          </w:p>
        </w:tc>
        <w:tc>
          <w:tcPr>
            <w:tcW w:w="850" w:type="dxa"/>
            <w:vAlign w:val="center"/>
          </w:tcPr>
          <w:p w14:paraId="1B626AB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-1.76 </w:t>
            </w:r>
          </w:p>
        </w:tc>
        <w:tc>
          <w:tcPr>
            <w:tcW w:w="851" w:type="dxa"/>
            <w:vAlign w:val="center"/>
          </w:tcPr>
          <w:p w14:paraId="29A5A7D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4.17 </w:t>
            </w:r>
          </w:p>
        </w:tc>
        <w:tc>
          <w:tcPr>
            <w:tcW w:w="1134" w:type="dxa"/>
            <w:vAlign w:val="center"/>
          </w:tcPr>
          <w:p w14:paraId="532461AE" w14:textId="7043EFB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0171069E" w14:textId="77777777" w:rsidTr="00A767F7">
        <w:trPr>
          <w:trHeight w:val="948"/>
          <w:jc w:val="center"/>
        </w:trPr>
        <w:tc>
          <w:tcPr>
            <w:tcW w:w="988" w:type="dxa"/>
            <w:vAlign w:val="center"/>
          </w:tcPr>
          <w:p w14:paraId="44B5C20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C18H14</w:t>
            </w:r>
          </w:p>
        </w:tc>
        <w:tc>
          <w:tcPr>
            <w:tcW w:w="708" w:type="dxa"/>
            <w:vAlign w:val="center"/>
          </w:tcPr>
          <w:p w14:paraId="0BE265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w:t>
            </w:r>
          </w:p>
        </w:tc>
        <w:tc>
          <w:tcPr>
            <w:tcW w:w="1134" w:type="dxa"/>
            <w:vAlign w:val="center"/>
          </w:tcPr>
          <w:p w14:paraId="07573ED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912450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EAB4F00" wp14:editId="7D0281AC">
                  <wp:extent cx="1458000" cy="1440000"/>
                  <wp:effectExtent l="0" t="0" r="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4" cstate="print"/>
                          <a:srcRect/>
                          <a:stretch>
                            <a:fillRect/>
                          </a:stretch>
                        </pic:blipFill>
                        <pic:spPr bwMode="auto">
                          <a:xfrm>
                            <a:off x="0" y="0"/>
                            <a:ext cx="1458000" cy="1440000"/>
                          </a:xfrm>
                          <a:prstGeom prst="rect">
                            <a:avLst/>
                          </a:prstGeom>
                          <a:noFill/>
                          <a:ln w="9525">
                            <a:noFill/>
                            <a:miter lim="800000"/>
                            <a:headEnd/>
                            <a:tailEnd/>
                          </a:ln>
                        </pic:spPr>
                      </pic:pic>
                    </a:graphicData>
                  </a:graphic>
                </wp:inline>
              </w:drawing>
            </w:r>
          </w:p>
        </w:tc>
        <w:tc>
          <w:tcPr>
            <w:tcW w:w="851" w:type="dxa"/>
            <w:vAlign w:val="center"/>
          </w:tcPr>
          <w:p w14:paraId="0CEDDFC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-6.25 </w:t>
            </w:r>
          </w:p>
        </w:tc>
        <w:tc>
          <w:tcPr>
            <w:tcW w:w="850" w:type="dxa"/>
            <w:vAlign w:val="center"/>
          </w:tcPr>
          <w:p w14:paraId="1CAD9EE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-1.15 </w:t>
            </w:r>
          </w:p>
        </w:tc>
        <w:tc>
          <w:tcPr>
            <w:tcW w:w="851" w:type="dxa"/>
            <w:vAlign w:val="center"/>
          </w:tcPr>
          <w:p w14:paraId="4BB672D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5.10 </w:t>
            </w:r>
          </w:p>
        </w:tc>
        <w:tc>
          <w:tcPr>
            <w:tcW w:w="1134" w:type="dxa"/>
            <w:vAlign w:val="center"/>
          </w:tcPr>
          <w:p w14:paraId="31616BCB" w14:textId="39188CF1"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4965DE4B" w14:textId="77777777" w:rsidTr="00A767F7">
        <w:trPr>
          <w:trHeight w:val="948"/>
          <w:jc w:val="center"/>
        </w:trPr>
        <w:tc>
          <w:tcPr>
            <w:tcW w:w="988" w:type="dxa"/>
            <w:vAlign w:val="center"/>
          </w:tcPr>
          <w:p w14:paraId="681793E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C18H14</w:t>
            </w:r>
          </w:p>
        </w:tc>
        <w:tc>
          <w:tcPr>
            <w:tcW w:w="708" w:type="dxa"/>
            <w:vAlign w:val="center"/>
          </w:tcPr>
          <w:p w14:paraId="6B91906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4A5CDCE3"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6792CFD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cs="Times New Roman"/>
                <w:noProof/>
                <w:sz w:val="18"/>
                <w:szCs w:val="18"/>
              </w:rPr>
              <w:drawing>
                <wp:inline distT="0" distB="0" distL="0" distR="0" wp14:anchorId="6435990C" wp14:editId="773D3B0C">
                  <wp:extent cx="1656000" cy="1080000"/>
                  <wp:effectExtent l="0" t="0" r="0" b="0"/>
                  <wp:docPr id="491" name="图片 491" descr="C:\Users\QQ\AppData\Local\Temp\16177101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QQ\AppData\Local\Temp\1617710178(1).jpg"/>
                          <pic:cNvPicPr>
                            <a:picLocks noChangeAspect="1" noChangeArrowheads="1"/>
                          </pic:cNvPicPr>
                        </pic:nvPicPr>
                        <pic:blipFill>
                          <a:blip r:embed="rId95" cstate="print"/>
                          <a:srcRect/>
                          <a:stretch>
                            <a:fillRect/>
                          </a:stretch>
                        </pic:blipFill>
                        <pic:spPr bwMode="auto">
                          <a:xfrm>
                            <a:off x="0" y="0"/>
                            <a:ext cx="1656000" cy="1080000"/>
                          </a:xfrm>
                          <a:prstGeom prst="rect">
                            <a:avLst/>
                          </a:prstGeom>
                          <a:noFill/>
                          <a:ln w="9525">
                            <a:noFill/>
                            <a:miter lim="800000"/>
                            <a:headEnd/>
                            <a:tailEnd/>
                          </a:ln>
                        </pic:spPr>
                      </pic:pic>
                    </a:graphicData>
                  </a:graphic>
                </wp:inline>
              </w:drawing>
            </w:r>
          </w:p>
        </w:tc>
        <w:tc>
          <w:tcPr>
            <w:tcW w:w="851" w:type="dxa"/>
            <w:vAlign w:val="center"/>
          </w:tcPr>
          <w:p w14:paraId="063C9A7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-5.60 </w:t>
            </w:r>
          </w:p>
        </w:tc>
        <w:tc>
          <w:tcPr>
            <w:tcW w:w="850" w:type="dxa"/>
            <w:vAlign w:val="center"/>
          </w:tcPr>
          <w:p w14:paraId="5DFD960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-1.79 </w:t>
            </w:r>
          </w:p>
        </w:tc>
        <w:tc>
          <w:tcPr>
            <w:tcW w:w="851" w:type="dxa"/>
            <w:vAlign w:val="center"/>
          </w:tcPr>
          <w:p w14:paraId="64714E2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3.81 </w:t>
            </w:r>
          </w:p>
        </w:tc>
        <w:tc>
          <w:tcPr>
            <w:tcW w:w="1134" w:type="dxa"/>
            <w:vAlign w:val="center"/>
          </w:tcPr>
          <w:p w14:paraId="69CF1BAE" w14:textId="408BEB8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&lt;EndNote&gt;&lt;Cite&gt;&lt;Author&gt;Elvati&lt;/Author&gt;&lt;Year&gt;2013&lt;/Year&gt;&lt;RecNum&gt;46&lt;/RecNum&gt;&lt;DisplayText&gt;(Elvati and Violi, 2013)&lt;/DisplayText&gt;&lt;record&gt;&lt;rec-number&gt;46&lt;/rec-number&gt;&lt;foreign-keys&gt;&lt;key app="EN" db-id="ffxwwrwww20z59et9r4pv5pi5wez99p9xsve" timestamp="1617697198"&gt;46&lt;/key&gt;&lt;key app="ENWeb" db-id=""&gt;0&lt;/key&gt;&lt;/foreign-keys&gt;&lt;ref-type name="Journal Article"&gt;17&lt;/ref-type&gt;&lt;contributors&gt;&lt;authors&gt;&lt;author&gt;Elvati, Paolo&lt;/author&gt;&lt;author&gt;Violi, Angela&lt;/author&gt;&lt;/authors&gt;&lt;/contributors&gt;&lt;titles&gt;&lt;title&gt;Thermodynamics of Poly-Aromatic Hydrocarbon Clustering and the Effects of Substituted Aliphatic Chains&lt;/title&gt;&lt;secondary-title&gt;Proceedings of the Combustion Institute&lt;/secondary-title&gt;&lt;/titles&gt;&lt;periodical&gt;&lt;full-title&gt;Proceedings of the Combustion Institute&lt;/full-title&gt;&lt;/periodical&gt;&lt;pages&gt;1837-1843&lt;/pages&gt;&lt;volume&gt;34&lt;/volume&gt;&lt;number&gt;1&lt;/number&gt;&lt;section&gt;1837&lt;/section&gt;&lt;dates&gt;&lt;year&gt;2013&lt;/year&gt;&lt;/dates&gt;&lt;isbn&gt;15407489&lt;/isbn&gt;&lt;urls&gt;&lt;/urls&gt;&lt;electronic-resource-num&gt;10.1016/j.proci.2012.07.030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and Violi, 2013)</w:t>
            </w:r>
            <w:r w:rsidRPr="00472CAC">
              <w:rPr>
                <w:rFonts w:ascii="Garamond" w:hAnsi="Garamond" w:cs="Times New Roman"/>
                <w:sz w:val="18"/>
                <w:szCs w:val="18"/>
              </w:rPr>
              <w:fldChar w:fldCharType="end"/>
            </w:r>
          </w:p>
        </w:tc>
      </w:tr>
      <w:tr w:rsidR="00472CAC" w:rsidRPr="00472CAC" w14:paraId="3B882731" w14:textId="77777777" w:rsidTr="00A767F7">
        <w:trPr>
          <w:trHeight w:val="948"/>
          <w:jc w:val="center"/>
        </w:trPr>
        <w:tc>
          <w:tcPr>
            <w:tcW w:w="988" w:type="dxa"/>
            <w:vAlign w:val="center"/>
          </w:tcPr>
          <w:p w14:paraId="640DB54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C18H16</w:t>
            </w:r>
          </w:p>
        </w:tc>
        <w:tc>
          <w:tcPr>
            <w:tcW w:w="708" w:type="dxa"/>
            <w:vAlign w:val="center"/>
          </w:tcPr>
          <w:p w14:paraId="7CF0D41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3E063C85"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04C880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30F2576" wp14:editId="771CDB22">
                  <wp:extent cx="1406378" cy="1080000"/>
                  <wp:effectExtent l="19050" t="0" r="3322" b="0"/>
                  <wp:docPr id="4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1406378" cy="1080000"/>
                          </a:xfrm>
                          <a:prstGeom prst="rect">
                            <a:avLst/>
                          </a:prstGeom>
                          <a:noFill/>
                          <a:ln w="9525">
                            <a:noFill/>
                            <a:miter lim="800000"/>
                            <a:headEnd/>
                            <a:tailEnd/>
                          </a:ln>
                        </pic:spPr>
                      </pic:pic>
                    </a:graphicData>
                  </a:graphic>
                </wp:inline>
              </w:drawing>
            </w:r>
          </w:p>
        </w:tc>
        <w:tc>
          <w:tcPr>
            <w:tcW w:w="851" w:type="dxa"/>
            <w:vAlign w:val="center"/>
          </w:tcPr>
          <w:p w14:paraId="630AE92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-5.34 </w:t>
            </w:r>
          </w:p>
        </w:tc>
        <w:tc>
          <w:tcPr>
            <w:tcW w:w="850" w:type="dxa"/>
            <w:vAlign w:val="center"/>
          </w:tcPr>
          <w:p w14:paraId="349F65F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-2.16 </w:t>
            </w:r>
          </w:p>
        </w:tc>
        <w:tc>
          <w:tcPr>
            <w:tcW w:w="851" w:type="dxa"/>
            <w:vAlign w:val="center"/>
          </w:tcPr>
          <w:p w14:paraId="62189F8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3.18 </w:t>
            </w:r>
          </w:p>
        </w:tc>
        <w:tc>
          <w:tcPr>
            <w:tcW w:w="1134" w:type="dxa"/>
            <w:vAlign w:val="center"/>
          </w:tcPr>
          <w:p w14:paraId="65AD1193" w14:textId="2243619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3C417384" w14:textId="77777777" w:rsidTr="00A767F7">
        <w:trPr>
          <w:trHeight w:val="948"/>
          <w:jc w:val="center"/>
        </w:trPr>
        <w:tc>
          <w:tcPr>
            <w:tcW w:w="988" w:type="dxa"/>
            <w:vAlign w:val="center"/>
          </w:tcPr>
          <w:p w14:paraId="715467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C19H12</w:t>
            </w:r>
          </w:p>
        </w:tc>
        <w:tc>
          <w:tcPr>
            <w:tcW w:w="708" w:type="dxa"/>
            <w:vAlign w:val="center"/>
          </w:tcPr>
          <w:p w14:paraId="4E053F2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3A54467C"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E20C6E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90F9B32" wp14:editId="56C190AC">
                  <wp:extent cx="1576800" cy="1260000"/>
                  <wp:effectExtent l="0" t="0" r="4445" b="0"/>
                  <wp:docPr id="493"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97" cstate="print"/>
                          <a:srcRect/>
                          <a:stretch>
                            <a:fillRect/>
                          </a:stretch>
                        </pic:blipFill>
                        <pic:spPr bwMode="auto">
                          <a:xfrm>
                            <a:off x="0" y="0"/>
                            <a:ext cx="1576800" cy="1260000"/>
                          </a:xfrm>
                          <a:prstGeom prst="rect">
                            <a:avLst/>
                          </a:prstGeom>
                          <a:noFill/>
                          <a:ln w="9525">
                            <a:noFill/>
                            <a:miter lim="800000"/>
                            <a:headEnd/>
                            <a:tailEnd/>
                          </a:ln>
                        </pic:spPr>
                      </pic:pic>
                    </a:graphicData>
                  </a:graphic>
                </wp:inline>
              </w:drawing>
            </w:r>
          </w:p>
        </w:tc>
        <w:tc>
          <w:tcPr>
            <w:tcW w:w="851" w:type="dxa"/>
            <w:vAlign w:val="center"/>
          </w:tcPr>
          <w:p w14:paraId="5A7C880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-6.01 </w:t>
            </w:r>
          </w:p>
        </w:tc>
        <w:tc>
          <w:tcPr>
            <w:tcW w:w="850" w:type="dxa"/>
            <w:vAlign w:val="center"/>
          </w:tcPr>
          <w:p w14:paraId="767B602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-2.04 </w:t>
            </w:r>
          </w:p>
        </w:tc>
        <w:tc>
          <w:tcPr>
            <w:tcW w:w="851" w:type="dxa"/>
            <w:vAlign w:val="center"/>
          </w:tcPr>
          <w:p w14:paraId="7624189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3.97 </w:t>
            </w:r>
          </w:p>
        </w:tc>
        <w:tc>
          <w:tcPr>
            <w:tcW w:w="1134" w:type="dxa"/>
            <w:vAlign w:val="center"/>
          </w:tcPr>
          <w:p w14:paraId="61D179FB" w14:textId="60C6BDD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6117ED09" w14:textId="77777777" w:rsidTr="00A767F7">
        <w:trPr>
          <w:trHeight w:val="948"/>
          <w:jc w:val="center"/>
        </w:trPr>
        <w:tc>
          <w:tcPr>
            <w:tcW w:w="988" w:type="dxa"/>
            <w:vAlign w:val="center"/>
          </w:tcPr>
          <w:p w14:paraId="35F966E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C19H12O</w:t>
            </w:r>
          </w:p>
        </w:tc>
        <w:tc>
          <w:tcPr>
            <w:tcW w:w="708" w:type="dxa"/>
            <w:vAlign w:val="center"/>
          </w:tcPr>
          <w:p w14:paraId="3BEE28A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3A9A5BF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–CHO</w:t>
            </w:r>
          </w:p>
        </w:tc>
        <w:tc>
          <w:tcPr>
            <w:tcW w:w="3402" w:type="dxa"/>
            <w:vAlign w:val="center"/>
          </w:tcPr>
          <w:p w14:paraId="4EC80A7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cs="Times New Roman"/>
                <w:noProof/>
                <w:sz w:val="18"/>
                <w:szCs w:val="18"/>
              </w:rPr>
              <w:drawing>
                <wp:inline distT="0" distB="0" distL="0" distR="0" wp14:anchorId="5AD80993" wp14:editId="2CF4263E">
                  <wp:extent cx="1663200" cy="1080000"/>
                  <wp:effectExtent l="0" t="0" r="0" b="0"/>
                  <wp:docPr id="494" name="图片 2" descr="C:\Users\QQ\AppData\Local\Temp\16176704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QQ\AppData\Local\Temp\1617670438(1).jpg"/>
                          <pic:cNvPicPr>
                            <a:picLocks noChangeAspect="1" noChangeArrowheads="1"/>
                          </pic:cNvPicPr>
                        </pic:nvPicPr>
                        <pic:blipFill>
                          <a:blip r:embed="rId98" cstate="print"/>
                          <a:srcRect/>
                          <a:stretch>
                            <a:fillRect/>
                          </a:stretch>
                        </pic:blipFill>
                        <pic:spPr bwMode="auto">
                          <a:xfrm>
                            <a:off x="0" y="0"/>
                            <a:ext cx="1663200" cy="1080000"/>
                          </a:xfrm>
                          <a:prstGeom prst="rect">
                            <a:avLst/>
                          </a:prstGeom>
                          <a:noFill/>
                          <a:ln w="9525">
                            <a:noFill/>
                            <a:miter lim="800000"/>
                            <a:headEnd/>
                            <a:tailEnd/>
                          </a:ln>
                        </pic:spPr>
                      </pic:pic>
                    </a:graphicData>
                  </a:graphic>
                </wp:inline>
              </w:drawing>
            </w:r>
          </w:p>
        </w:tc>
        <w:tc>
          <w:tcPr>
            <w:tcW w:w="851" w:type="dxa"/>
            <w:vAlign w:val="center"/>
          </w:tcPr>
          <w:p w14:paraId="6B47813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-5.71</w:t>
            </w:r>
          </w:p>
        </w:tc>
        <w:tc>
          <w:tcPr>
            <w:tcW w:w="850" w:type="dxa"/>
            <w:vAlign w:val="center"/>
          </w:tcPr>
          <w:p w14:paraId="3134844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-2.37</w:t>
            </w:r>
          </w:p>
        </w:tc>
        <w:tc>
          <w:tcPr>
            <w:tcW w:w="851" w:type="dxa"/>
            <w:vAlign w:val="center"/>
          </w:tcPr>
          <w:p w14:paraId="46C3704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3.34</w:t>
            </w:r>
          </w:p>
        </w:tc>
        <w:tc>
          <w:tcPr>
            <w:tcW w:w="1134" w:type="dxa"/>
            <w:vAlign w:val="center"/>
          </w:tcPr>
          <w:p w14:paraId="52B767DA" w14:textId="0C6B4B8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&lt;EndNote&gt;&lt;Cite&gt;&lt;Author&gt;Giaccai&lt;/Author&gt;&lt;Year&gt;2019&lt;/Year&gt;&lt;RecNum&gt;42&lt;/RecNum&gt;&lt;DisplayText&gt;(Giaccai and Miller, 2019)&lt;/DisplayText&gt;&lt;record&gt;&lt;rec-number&gt;42&lt;/rec-number&gt;&lt;foreign-keys&gt;&lt;key app="EN" db-id="ffxwwrwww20z59et9r4pv5pi5wez99p9xsve" timestamp="1617190154"&gt;42&lt;/key&gt;&lt;key app="ENWeb" db-id=""&gt;0&lt;/key&gt;&lt;/foreign-keys&gt;&lt;ref-type name="Journal Article"&gt;17&lt;/ref-type&gt;&lt;contributors&gt;&lt;authors&gt;&lt;author&gt;Giaccai, Jennifer A.&lt;/author&gt;&lt;author&gt;Miller, J. Houston&lt;/author&gt;&lt;/authors&gt;&lt;/contributors&gt;&lt;titles&gt;&lt;title&gt;Examination of the Electronic Structure of Oxygen-Containing PAH Dimers and Trimers&lt;/title&gt;&lt;secondary-title&gt;Proceedings of the Combustion Institute&lt;/secondary-title&gt;&lt;/titles&gt;&lt;periodical&gt;&lt;full-title&gt;Proceedings of the Combustion Institute&lt;/full-title&gt;&lt;/periodical&gt;&lt;pages&gt;903-910&lt;/pages&gt;&lt;volume&gt;37&lt;/volume&gt;&lt;number&gt;1&lt;/number&gt;&lt;section&gt;903&lt;/section&gt;&lt;dates&gt;&lt;year&gt;2019&lt;/year&gt;&lt;/dates&gt;&lt;isbn&gt;15407489&lt;/isbn&gt;&lt;urls&gt;&lt;/urls&gt;&lt;electronic-resource-num&gt;10.1016/j.proci.2018.05.057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(Giaccai and Miller, 2019)</w:t>
            </w:r>
            <w:r w:rsidRPr="00472CAC">
              <w:rPr>
                <w:rFonts w:ascii="Garamond" w:hAnsi="Garamond" w:cs="Times New Roman"/>
                <w:sz w:val="18"/>
                <w:szCs w:val="18"/>
              </w:rPr>
              <w:fldChar w:fldCharType="end"/>
            </w:r>
          </w:p>
        </w:tc>
      </w:tr>
      <w:tr w:rsidR="00472CAC" w:rsidRPr="00472CAC" w14:paraId="0633AE36" w14:textId="77777777" w:rsidTr="00A767F7">
        <w:trPr>
          <w:trHeight w:val="948"/>
          <w:jc w:val="center"/>
        </w:trPr>
        <w:tc>
          <w:tcPr>
            <w:tcW w:w="988" w:type="dxa"/>
            <w:vAlign w:val="center"/>
          </w:tcPr>
          <w:p w14:paraId="6DED601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C19H12O</w:t>
            </w:r>
          </w:p>
        </w:tc>
        <w:tc>
          <w:tcPr>
            <w:tcW w:w="708" w:type="dxa"/>
            <w:vAlign w:val="center"/>
          </w:tcPr>
          <w:p w14:paraId="468D1D5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2EAA6BB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5AF41E28" w14:textId="77777777" w:rsidR="00031F09" w:rsidRPr="00472CAC" w:rsidRDefault="00031F09" w:rsidP="004C6FC9">
            <w:pPr>
              <w:spacing w:line="360" w:lineRule="auto"/>
              <w:jc w:val="center"/>
              <w:rPr>
                <w:rFonts w:ascii="Garamond" w:hAnsi="Garamond" w:cs="Times New Roman"/>
                <w:noProof/>
                <w:sz w:val="18"/>
                <w:szCs w:val="18"/>
              </w:rPr>
            </w:pPr>
            <w:r w:rsidRPr="00472CAC">
              <w:rPr>
                <w:rFonts w:ascii="Garamond" w:hAnsi="Garamond" w:cs="Times New Roman"/>
                <w:noProof/>
                <w:sz w:val="18"/>
                <w:szCs w:val="18"/>
              </w:rPr>
              <w:drawing>
                <wp:inline distT="0" distB="0" distL="0" distR="0" wp14:anchorId="2D6BEA32" wp14:editId="2004598E">
                  <wp:extent cx="1656000" cy="1080000"/>
                  <wp:effectExtent l="0" t="0" r="0" b="0"/>
                  <wp:docPr id="49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srcRect/>
                          <a:stretch>
                            <a:fillRect/>
                          </a:stretch>
                        </pic:blipFill>
                        <pic:spPr bwMode="auto">
                          <a:xfrm>
                            <a:off x="0" y="0"/>
                            <a:ext cx="1656000" cy="1080000"/>
                          </a:xfrm>
                          <a:prstGeom prst="rect">
                            <a:avLst/>
                          </a:prstGeom>
                          <a:noFill/>
                          <a:ln w="9525">
                            <a:noFill/>
                            <a:miter lim="800000"/>
                            <a:headEnd/>
                            <a:tailEnd/>
                          </a:ln>
                        </pic:spPr>
                      </pic:pic>
                    </a:graphicData>
                  </a:graphic>
                </wp:inline>
              </w:drawing>
            </w:r>
          </w:p>
        </w:tc>
        <w:tc>
          <w:tcPr>
            <w:tcW w:w="851" w:type="dxa"/>
            <w:vAlign w:val="center"/>
          </w:tcPr>
          <w:p w14:paraId="6235BEF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-5.41</w:t>
            </w:r>
          </w:p>
        </w:tc>
        <w:tc>
          <w:tcPr>
            <w:tcW w:w="850" w:type="dxa"/>
            <w:vAlign w:val="center"/>
          </w:tcPr>
          <w:p w14:paraId="42EC132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-1.87</w:t>
            </w:r>
          </w:p>
        </w:tc>
        <w:tc>
          <w:tcPr>
            <w:tcW w:w="851" w:type="dxa"/>
            <w:vAlign w:val="center"/>
          </w:tcPr>
          <w:p w14:paraId="75A7779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3.54</w:t>
            </w:r>
          </w:p>
        </w:tc>
        <w:tc>
          <w:tcPr>
            <w:tcW w:w="1134" w:type="dxa"/>
            <w:vAlign w:val="center"/>
          </w:tcPr>
          <w:p w14:paraId="34A3AD14" w14:textId="264B5FB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&lt;EndNote&gt;&lt;Cite&gt;&lt;Author&gt;Giaccai&lt;/Author&gt;&lt;Year&gt;2019&lt;/Year&gt;&lt;RecNum&gt;42&lt;/RecNum&gt;&lt;DisplayText&gt;(Giaccai and Miller, 2019)&lt;/DisplayText&gt;&lt;record&gt;&lt;rec-number&gt;42&lt;/rec-number&gt;&lt;foreign-keys&gt;&lt;key app="EN" db-id="ffxwwrwww20z59et9r4pv5pi5wez99p9xsve" timestamp="1617190154"&gt;42&lt;/key&gt;&lt;key app="ENWeb" db-id=""&gt;0&lt;/key&gt;&lt;/foreign-keys&gt;&lt;ref-type name="Journal Article"&gt;17&lt;/ref-type&gt;&lt;contributors&gt;&lt;authors&gt;&lt;author&gt;Giaccai, Jennifer A.&lt;/author&gt;&lt;author&gt;Miller, J. Houston&lt;/author&gt;&lt;/authors&gt;&lt;/contributors&gt;&lt;titles&gt;&lt;title&gt;Examination of the Electronic Structure of Oxygen-Containing PAH Dimers and Trimers&lt;/title&gt;&lt;secondary-title&gt;Proceedings of the Combustion Institute&lt;/secondary-title&gt;&lt;/titles&gt;&lt;periodical&gt;&lt;full-title&gt;Proceedings of the Combustion Institute&lt;/full-title&gt;&lt;/periodical&gt;&lt;pages&gt;903-910&lt;/pages&gt;&lt;volume&gt;37&lt;/volume&gt;&lt;number&gt;1&lt;/number&gt;&lt;section&gt;903&lt;/section&gt;&lt;dates&gt;&lt;year&gt;2019&lt;/year&gt;&lt;/dates&gt;&lt;isbn&gt;15407489&lt;/isbn&gt;&lt;urls&gt;&lt;/urls&gt;&lt;electronic-resource-num&gt;10.1016/j.proci.2018.05.057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(Giaccai and Miller, 2019)</w:t>
            </w:r>
            <w:r w:rsidRPr="00472CAC">
              <w:rPr>
                <w:rFonts w:ascii="Garamond" w:hAnsi="Garamond" w:cs="Times New Roman"/>
                <w:sz w:val="18"/>
                <w:szCs w:val="18"/>
              </w:rPr>
              <w:fldChar w:fldCharType="end"/>
            </w:r>
          </w:p>
        </w:tc>
      </w:tr>
      <w:tr w:rsidR="00472CAC" w:rsidRPr="00472CAC" w14:paraId="63786B9E" w14:textId="77777777" w:rsidTr="00A767F7">
        <w:trPr>
          <w:trHeight w:val="948"/>
          <w:jc w:val="center"/>
        </w:trPr>
        <w:tc>
          <w:tcPr>
            <w:tcW w:w="988" w:type="dxa"/>
            <w:vAlign w:val="center"/>
          </w:tcPr>
          <w:p w14:paraId="07AF0E3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C19H12O2</w:t>
            </w:r>
          </w:p>
        </w:tc>
        <w:tc>
          <w:tcPr>
            <w:tcW w:w="708" w:type="dxa"/>
            <w:vAlign w:val="center"/>
          </w:tcPr>
          <w:p w14:paraId="61C0D0C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3D15839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–COOH</w:t>
            </w:r>
          </w:p>
        </w:tc>
        <w:tc>
          <w:tcPr>
            <w:tcW w:w="3402" w:type="dxa"/>
            <w:vAlign w:val="center"/>
          </w:tcPr>
          <w:p w14:paraId="7D65D48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cs="Times New Roman"/>
                <w:noProof/>
                <w:sz w:val="18"/>
                <w:szCs w:val="18"/>
              </w:rPr>
              <w:drawing>
                <wp:inline distT="0" distB="0" distL="0" distR="0" wp14:anchorId="61EC6ACF" wp14:editId="45CA7951">
                  <wp:extent cx="1663200" cy="1080000"/>
                  <wp:effectExtent l="0" t="0" r="0" b="0"/>
                  <wp:docPr id="496" name="图片 3" descr="C:\Users\QQ\AppData\Local\Temp\1617671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Q\AppData\Local\Temp\1617671052(1).jpg"/>
                          <pic:cNvPicPr>
                            <a:picLocks noChangeAspect="1" noChangeArrowheads="1"/>
                          </pic:cNvPicPr>
                        </pic:nvPicPr>
                        <pic:blipFill>
                          <a:blip r:embed="rId100" cstate="print"/>
                          <a:srcRect/>
                          <a:stretch>
                            <a:fillRect/>
                          </a:stretch>
                        </pic:blipFill>
                        <pic:spPr bwMode="auto">
                          <a:xfrm>
                            <a:off x="0" y="0"/>
                            <a:ext cx="1663200" cy="1080000"/>
                          </a:xfrm>
                          <a:prstGeom prst="rect">
                            <a:avLst/>
                          </a:prstGeom>
                          <a:noFill/>
                          <a:ln w="9525">
                            <a:noFill/>
                            <a:miter lim="800000"/>
                            <a:headEnd/>
                            <a:tailEnd/>
                          </a:ln>
                        </pic:spPr>
                      </pic:pic>
                    </a:graphicData>
                  </a:graphic>
                </wp:inline>
              </w:drawing>
            </w:r>
          </w:p>
        </w:tc>
        <w:tc>
          <w:tcPr>
            <w:tcW w:w="851" w:type="dxa"/>
            <w:vAlign w:val="center"/>
          </w:tcPr>
          <w:p w14:paraId="469814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-5.96</w:t>
            </w:r>
          </w:p>
        </w:tc>
        <w:tc>
          <w:tcPr>
            <w:tcW w:w="850" w:type="dxa"/>
            <w:vAlign w:val="center"/>
          </w:tcPr>
          <w:p w14:paraId="5365550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-2.27</w:t>
            </w:r>
          </w:p>
        </w:tc>
        <w:tc>
          <w:tcPr>
            <w:tcW w:w="851" w:type="dxa"/>
            <w:vAlign w:val="center"/>
          </w:tcPr>
          <w:p w14:paraId="717ABE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3.69</w:t>
            </w:r>
          </w:p>
        </w:tc>
        <w:tc>
          <w:tcPr>
            <w:tcW w:w="1134" w:type="dxa"/>
            <w:vAlign w:val="center"/>
          </w:tcPr>
          <w:p w14:paraId="0CE5B5B4" w14:textId="1801B31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&lt;EndNote&gt;&lt;Cite&gt;&lt;Author&gt;Giaccai&lt;/Author&gt;&lt;Year&gt;2019&lt;/Year&gt;&lt;RecNum&gt;42&lt;/RecNum&gt;&lt;DisplayText&gt;(Giaccai and Miller, 2019)&lt;/DisplayText&gt;&lt;record&gt;&lt;rec-number&gt;42&lt;/rec-number&gt;&lt;foreign-keys&gt;&lt;key app="EN" db-id="ffxwwrwww20z59et9r4pv5pi5wez99p9xsve" timestamp="1617190154"&gt;42&lt;/key&gt;&lt;key app="ENWeb" db-id=""&gt;0&lt;/key&gt;&lt;/foreign-keys&gt;&lt;ref-type name="Journal Article"&gt;17&lt;/ref-type&gt;&lt;contributors&gt;&lt;authors&gt;&lt;author&gt;Giaccai, Jennifer A.&lt;/author&gt;&lt;author&gt;Miller, J. Houston&lt;/author&gt;&lt;/authors&gt;&lt;/contributors&gt;&lt;titles&gt;&lt;title&gt;Examination of the Electronic Structure of Oxygen-Containing PAH Dimers and Trimers&lt;/title&gt;&lt;secondary-title&gt;Proceedings of the Combustion Institute&lt;/secondary-title&gt;&lt;/titles&gt;&lt;periodical&gt;&lt;full-title&gt;Proceedings of the Combustion Institute&lt;/full-title&gt;&lt;/periodical&gt;&lt;pages&gt;903-910&lt;/pages&gt;&lt;volume&gt;37&lt;/volume&gt;&lt;number&gt;1&lt;/number&gt;&lt;section&gt;903&lt;/section&gt;&lt;dates&gt;&lt;year&gt;2019&lt;/year&gt;&lt;/dates&gt;&lt;isbn&gt;15407489&lt;/isbn&gt;&lt;urls&gt;&lt;/urls&gt;&lt;electronic-resource-num&gt;10.1016/j.proci.2018.05.057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(Giaccai and Miller, 2019)</w:t>
            </w:r>
            <w:r w:rsidRPr="00472CAC">
              <w:rPr>
                <w:rFonts w:ascii="Garamond" w:hAnsi="Garamond" w:cs="Times New Roman"/>
                <w:sz w:val="18"/>
                <w:szCs w:val="18"/>
              </w:rPr>
              <w:fldChar w:fldCharType="end"/>
            </w:r>
          </w:p>
        </w:tc>
      </w:tr>
      <w:tr w:rsidR="00472CAC" w:rsidRPr="00472CAC" w14:paraId="12A36547" w14:textId="77777777" w:rsidTr="00A767F7">
        <w:trPr>
          <w:trHeight w:val="948"/>
          <w:jc w:val="center"/>
        </w:trPr>
        <w:tc>
          <w:tcPr>
            <w:tcW w:w="988" w:type="dxa"/>
            <w:vAlign w:val="center"/>
          </w:tcPr>
          <w:p w14:paraId="1DC5733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C19H14</w:t>
            </w:r>
          </w:p>
        </w:tc>
        <w:tc>
          <w:tcPr>
            <w:tcW w:w="708" w:type="dxa"/>
            <w:vAlign w:val="center"/>
          </w:tcPr>
          <w:p w14:paraId="3AE14D7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70656ADA"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DC115D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39CE468" wp14:editId="34F3244D">
                  <wp:extent cx="1869401" cy="1080000"/>
                  <wp:effectExtent l="19050" t="0" r="0" b="0"/>
                  <wp:docPr id="497"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 cstate="print"/>
                          <a:srcRect/>
                          <a:stretch>
                            <a:fillRect/>
                          </a:stretch>
                        </pic:blipFill>
                        <pic:spPr bwMode="auto">
                          <a:xfrm>
                            <a:off x="0" y="0"/>
                            <a:ext cx="1869401" cy="1080000"/>
                          </a:xfrm>
                          <a:prstGeom prst="rect">
                            <a:avLst/>
                          </a:prstGeom>
                          <a:noFill/>
                          <a:ln w="9525">
                            <a:noFill/>
                            <a:miter lim="800000"/>
                            <a:headEnd/>
                            <a:tailEnd/>
                          </a:ln>
                        </pic:spPr>
                      </pic:pic>
                    </a:graphicData>
                  </a:graphic>
                </wp:inline>
              </w:drawing>
            </w:r>
          </w:p>
        </w:tc>
        <w:tc>
          <w:tcPr>
            <w:tcW w:w="851" w:type="dxa"/>
            <w:vAlign w:val="center"/>
          </w:tcPr>
          <w:p w14:paraId="7370DC6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-5.56 </w:t>
            </w:r>
          </w:p>
        </w:tc>
        <w:tc>
          <w:tcPr>
            <w:tcW w:w="850" w:type="dxa"/>
            <w:vAlign w:val="center"/>
          </w:tcPr>
          <w:p w14:paraId="4BC47E3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-1.89 </w:t>
            </w:r>
          </w:p>
        </w:tc>
        <w:tc>
          <w:tcPr>
            <w:tcW w:w="851" w:type="dxa"/>
            <w:vAlign w:val="center"/>
          </w:tcPr>
          <w:p w14:paraId="4C2BB8C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3.66 </w:t>
            </w:r>
          </w:p>
        </w:tc>
        <w:tc>
          <w:tcPr>
            <w:tcW w:w="1134" w:type="dxa"/>
            <w:vAlign w:val="center"/>
          </w:tcPr>
          <w:p w14:paraId="445BD912" w14:textId="6C5F2E1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634701C2" w14:textId="77777777" w:rsidTr="00A767F7">
        <w:trPr>
          <w:trHeight w:val="948"/>
          <w:jc w:val="center"/>
        </w:trPr>
        <w:tc>
          <w:tcPr>
            <w:tcW w:w="988" w:type="dxa"/>
            <w:vAlign w:val="center"/>
          </w:tcPr>
          <w:p w14:paraId="2171113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C19H14</w:t>
            </w:r>
          </w:p>
        </w:tc>
        <w:tc>
          <w:tcPr>
            <w:tcW w:w="708" w:type="dxa"/>
            <w:vAlign w:val="center"/>
          </w:tcPr>
          <w:p w14:paraId="09AD215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51E5350A"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6130951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EC4727D" wp14:editId="0169216C">
                  <wp:extent cx="1816102" cy="1080000"/>
                  <wp:effectExtent l="19050" t="0" r="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2" cstate="print"/>
                          <a:srcRect/>
                          <a:stretch>
                            <a:fillRect/>
                          </a:stretch>
                        </pic:blipFill>
                        <pic:spPr bwMode="auto">
                          <a:xfrm>
                            <a:off x="0" y="0"/>
                            <a:ext cx="1816102" cy="1080000"/>
                          </a:xfrm>
                          <a:prstGeom prst="rect">
                            <a:avLst/>
                          </a:prstGeom>
                          <a:noFill/>
                          <a:ln w="9525">
                            <a:noFill/>
                            <a:miter lim="800000"/>
                            <a:headEnd/>
                            <a:tailEnd/>
                          </a:ln>
                        </pic:spPr>
                      </pic:pic>
                    </a:graphicData>
                  </a:graphic>
                </wp:inline>
              </w:drawing>
            </w:r>
          </w:p>
        </w:tc>
        <w:tc>
          <w:tcPr>
            <w:tcW w:w="851" w:type="dxa"/>
            <w:vAlign w:val="center"/>
          </w:tcPr>
          <w:p w14:paraId="1FD3EEF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-5.56 </w:t>
            </w:r>
          </w:p>
        </w:tc>
        <w:tc>
          <w:tcPr>
            <w:tcW w:w="850" w:type="dxa"/>
            <w:vAlign w:val="center"/>
          </w:tcPr>
          <w:p w14:paraId="208262C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-1.93 </w:t>
            </w:r>
          </w:p>
        </w:tc>
        <w:tc>
          <w:tcPr>
            <w:tcW w:w="851" w:type="dxa"/>
            <w:vAlign w:val="center"/>
          </w:tcPr>
          <w:p w14:paraId="4513395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3.63 </w:t>
            </w:r>
          </w:p>
        </w:tc>
        <w:tc>
          <w:tcPr>
            <w:tcW w:w="1134" w:type="dxa"/>
            <w:vAlign w:val="center"/>
          </w:tcPr>
          <w:p w14:paraId="0D8C87EB" w14:textId="0FC7306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 Michelsen, 2020)&lt;/DisplayText&gt;&lt;record&gt;&lt;rec-number&gt;226&lt;/rec-number&gt;&lt;foreign-keys&gt;&lt;key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Cite&gt;&lt;Author&gt;Michelsen&lt;/Author&gt;&lt;Year&gt;2020&lt;/Year&gt;&lt;RecNum&gt;17&lt;/RecNum&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 Michelsen, 2020)</w:t>
            </w:r>
            <w:r w:rsidRPr="00472CAC">
              <w:rPr>
                <w:rFonts w:ascii="Garamond" w:hAnsi="Garamond" w:cs="Times New Roman"/>
                <w:sz w:val="18"/>
                <w:szCs w:val="18"/>
              </w:rPr>
              <w:fldChar w:fldCharType="end"/>
            </w:r>
          </w:p>
        </w:tc>
      </w:tr>
      <w:tr w:rsidR="00472CAC" w:rsidRPr="00472CAC" w14:paraId="53543739" w14:textId="77777777" w:rsidTr="00A767F7">
        <w:trPr>
          <w:trHeight w:val="948"/>
          <w:jc w:val="center"/>
        </w:trPr>
        <w:tc>
          <w:tcPr>
            <w:tcW w:w="988" w:type="dxa"/>
            <w:vAlign w:val="center"/>
          </w:tcPr>
          <w:p w14:paraId="361B62F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C19H14</w:t>
            </w:r>
          </w:p>
        </w:tc>
        <w:tc>
          <w:tcPr>
            <w:tcW w:w="708" w:type="dxa"/>
            <w:vAlign w:val="center"/>
          </w:tcPr>
          <w:p w14:paraId="53AF8D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10E26115"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7B31787"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933D106" wp14:editId="13E6B424">
                  <wp:extent cx="1350000" cy="1620000"/>
                  <wp:effectExtent l="0" t="0" r="3175"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350000" cy="1620000"/>
                          </a:xfrm>
                          <a:prstGeom prst="rect">
                            <a:avLst/>
                          </a:prstGeom>
                        </pic:spPr>
                      </pic:pic>
                    </a:graphicData>
                  </a:graphic>
                </wp:inline>
              </w:drawing>
            </w:r>
          </w:p>
        </w:tc>
        <w:tc>
          <w:tcPr>
            <w:tcW w:w="851" w:type="dxa"/>
            <w:vAlign w:val="center"/>
          </w:tcPr>
          <w:p w14:paraId="0C9A790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-6.06 </w:t>
            </w:r>
          </w:p>
        </w:tc>
        <w:tc>
          <w:tcPr>
            <w:tcW w:w="850" w:type="dxa"/>
            <w:vAlign w:val="center"/>
          </w:tcPr>
          <w:p w14:paraId="1D21B30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-1.33 </w:t>
            </w:r>
          </w:p>
        </w:tc>
        <w:tc>
          <w:tcPr>
            <w:tcW w:w="851" w:type="dxa"/>
            <w:vAlign w:val="center"/>
          </w:tcPr>
          <w:p w14:paraId="30DCB5F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4.73 </w:t>
            </w:r>
          </w:p>
        </w:tc>
        <w:tc>
          <w:tcPr>
            <w:tcW w:w="1134" w:type="dxa"/>
            <w:vAlign w:val="center"/>
          </w:tcPr>
          <w:p w14:paraId="1E3E33C1" w14:textId="2041252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&lt;EndNote&gt;&lt;Cite&gt;&lt;Author&gt;Zhang&lt;/Author&gt;&lt;Year&gt;2019&lt;/Year&gt;&lt;RecNum&gt;67&lt;/RecNum&gt;&lt;DisplayText&gt;(Zhang, 2019)&lt;/DisplayText&gt;&lt;record&gt;&lt;rec-number&gt;67&lt;/rec-number&gt;&lt;foreign-keys&gt;&lt;key app="EN" db-id="ffxwwrwww20z59et9r4pv5pi5wez99p9xsve" timestamp="1619614976"&gt;67&lt;/key&gt;&lt;key app="ENWeb" db-id=""&gt;0&lt;/key&gt;&lt;/foreign-keys&gt;&lt;ref-type name="Journal Article"&gt;17&lt;/ref-type&gt;&lt;contributors&gt;&lt;authors&gt;&lt;author&gt;Yunlong Zhang&lt;/author&gt;&lt;/authors&gt;&lt;/contributors&gt;&lt;titles&gt;&lt;title&gt;Similarities in Diverse Polycyclic Aromatic Hydrocarbons of Asphaltenes and Heavy Oils Revealed by Noncontact Atomic Force Microscopy: Aromaticity, Bonding, and Implications for Reactivity&lt;/title&gt;&lt;secondary-title&gt;ACS Symposium Series; American Chemical Society: Washington, DC&lt;/secondary-title&gt;&lt;/titles&gt;&lt;periodical&gt;&lt;full-title&gt;ACS Symposium Series; American Chemical Society: Washington, DC&lt;/full-title&gt;&lt;/periodical&gt;&lt;pages&gt;39-65&lt;/pages&gt;&lt;volume&gt;1320&lt;/volume&gt;&lt;number&gt;3&lt;/number&gt;&lt;dates&gt;&lt;year&gt;2019&lt;/year&gt;&lt;/dates&gt;&lt;urls&gt;&lt;/urls&gt;&lt;electronic-resource-num&gt;10.1021/bk-2019-1320.ch003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(Zhang, 2019)</w:t>
            </w:r>
            <w:r w:rsidRPr="00472CAC">
              <w:rPr>
                <w:rFonts w:ascii="Garamond" w:hAnsi="Garamond" w:cs="Times New Roman"/>
                <w:sz w:val="18"/>
                <w:szCs w:val="18"/>
              </w:rPr>
              <w:fldChar w:fldCharType="end"/>
            </w:r>
          </w:p>
        </w:tc>
      </w:tr>
      <w:tr w:rsidR="00472CAC" w:rsidRPr="00472CAC" w14:paraId="2D17FD51" w14:textId="77777777" w:rsidTr="00A767F7">
        <w:trPr>
          <w:trHeight w:val="948"/>
          <w:jc w:val="center"/>
        </w:trPr>
        <w:tc>
          <w:tcPr>
            <w:tcW w:w="988" w:type="dxa"/>
            <w:vAlign w:val="center"/>
          </w:tcPr>
          <w:p w14:paraId="60D763D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C19H16</w:t>
            </w:r>
          </w:p>
        </w:tc>
        <w:tc>
          <w:tcPr>
            <w:tcW w:w="708" w:type="dxa"/>
            <w:vAlign w:val="center"/>
          </w:tcPr>
          <w:p w14:paraId="421D282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739A8190"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96954E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49989AB" wp14:editId="61432EA0">
                  <wp:extent cx="1674000" cy="1260000"/>
                  <wp:effectExtent l="0" t="0" r="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674000" cy="1260000"/>
                          </a:xfrm>
                          <a:prstGeom prst="rect">
                            <a:avLst/>
                          </a:prstGeom>
                        </pic:spPr>
                      </pic:pic>
                    </a:graphicData>
                  </a:graphic>
                </wp:inline>
              </w:drawing>
            </w:r>
          </w:p>
        </w:tc>
        <w:tc>
          <w:tcPr>
            <w:tcW w:w="851" w:type="dxa"/>
            <w:vAlign w:val="center"/>
          </w:tcPr>
          <w:p w14:paraId="28EA981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-5.45 </w:t>
            </w:r>
          </w:p>
        </w:tc>
        <w:tc>
          <w:tcPr>
            <w:tcW w:w="850" w:type="dxa"/>
            <w:vAlign w:val="center"/>
          </w:tcPr>
          <w:p w14:paraId="4AD9FF2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-1.75 </w:t>
            </w:r>
          </w:p>
        </w:tc>
        <w:tc>
          <w:tcPr>
            <w:tcW w:w="851" w:type="dxa"/>
            <w:vAlign w:val="center"/>
          </w:tcPr>
          <w:p w14:paraId="281E4F9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3.70 </w:t>
            </w:r>
          </w:p>
        </w:tc>
        <w:tc>
          <w:tcPr>
            <w:tcW w:w="1134" w:type="dxa"/>
            <w:vAlign w:val="center"/>
          </w:tcPr>
          <w:p w14:paraId="2DE108B6" w14:textId="0258CA8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6FEF43CB" w14:textId="77777777" w:rsidTr="00A767F7">
        <w:trPr>
          <w:trHeight w:val="948"/>
          <w:jc w:val="center"/>
        </w:trPr>
        <w:tc>
          <w:tcPr>
            <w:tcW w:w="988" w:type="dxa"/>
            <w:vAlign w:val="center"/>
          </w:tcPr>
          <w:p w14:paraId="0C5DE60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C19H16</w:t>
            </w:r>
          </w:p>
        </w:tc>
        <w:tc>
          <w:tcPr>
            <w:tcW w:w="708" w:type="dxa"/>
            <w:vAlign w:val="center"/>
          </w:tcPr>
          <w:p w14:paraId="094EF0C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34774E98"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r w:rsidR="00031F09" w:rsidRPr="00472CAC">
              <w:rPr>
                <w:rFonts w:ascii="Garamond" w:hAnsi="Garamond" w:cs="Times New Roman"/>
                <w:sz w:val="18"/>
                <w:szCs w:val="18"/>
              </w:rPr>
              <w:t>)</w:t>
            </w:r>
          </w:p>
        </w:tc>
        <w:tc>
          <w:tcPr>
            <w:tcW w:w="3402" w:type="dxa"/>
            <w:vAlign w:val="center"/>
          </w:tcPr>
          <w:p w14:paraId="600EEA5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960913B" wp14:editId="38B06DDC">
                  <wp:extent cx="1580400" cy="1260000"/>
                  <wp:effectExtent l="0" t="0" r="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580400" cy="1260000"/>
                          </a:xfrm>
                          <a:prstGeom prst="rect">
                            <a:avLst/>
                          </a:prstGeom>
                        </pic:spPr>
                      </pic:pic>
                    </a:graphicData>
                  </a:graphic>
                </wp:inline>
              </w:drawing>
            </w:r>
          </w:p>
        </w:tc>
        <w:tc>
          <w:tcPr>
            <w:tcW w:w="851" w:type="dxa"/>
            <w:vAlign w:val="center"/>
          </w:tcPr>
          <w:p w14:paraId="3740221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-5.46 </w:t>
            </w:r>
          </w:p>
        </w:tc>
        <w:tc>
          <w:tcPr>
            <w:tcW w:w="850" w:type="dxa"/>
            <w:vAlign w:val="center"/>
          </w:tcPr>
          <w:p w14:paraId="3269493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-1.75 </w:t>
            </w:r>
          </w:p>
        </w:tc>
        <w:tc>
          <w:tcPr>
            <w:tcW w:w="851" w:type="dxa"/>
            <w:vAlign w:val="center"/>
          </w:tcPr>
          <w:p w14:paraId="0C2B846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3.71 </w:t>
            </w:r>
          </w:p>
        </w:tc>
        <w:tc>
          <w:tcPr>
            <w:tcW w:w="1134" w:type="dxa"/>
            <w:vAlign w:val="center"/>
          </w:tcPr>
          <w:p w14:paraId="7C840636" w14:textId="78670F7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213C957C" w14:textId="77777777" w:rsidTr="00A767F7">
        <w:trPr>
          <w:trHeight w:val="948"/>
          <w:jc w:val="center"/>
        </w:trPr>
        <w:tc>
          <w:tcPr>
            <w:tcW w:w="988" w:type="dxa"/>
            <w:vAlign w:val="center"/>
          </w:tcPr>
          <w:p w14:paraId="4908BE7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C19H16</w:t>
            </w:r>
          </w:p>
        </w:tc>
        <w:tc>
          <w:tcPr>
            <w:tcW w:w="708" w:type="dxa"/>
            <w:vAlign w:val="center"/>
          </w:tcPr>
          <w:p w14:paraId="6F7F3D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7F721318"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653803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3735A33" wp14:editId="5B584917">
                  <wp:extent cx="1692000" cy="1260000"/>
                  <wp:effectExtent l="0" t="0" r="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692000" cy="1260000"/>
                          </a:xfrm>
                          <a:prstGeom prst="rect">
                            <a:avLst/>
                          </a:prstGeom>
                        </pic:spPr>
                      </pic:pic>
                    </a:graphicData>
                  </a:graphic>
                </wp:inline>
              </w:drawing>
            </w:r>
          </w:p>
        </w:tc>
        <w:tc>
          <w:tcPr>
            <w:tcW w:w="851" w:type="dxa"/>
            <w:vAlign w:val="center"/>
          </w:tcPr>
          <w:p w14:paraId="5C6AD1F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-5.52 </w:t>
            </w:r>
          </w:p>
        </w:tc>
        <w:tc>
          <w:tcPr>
            <w:tcW w:w="850" w:type="dxa"/>
            <w:vAlign w:val="center"/>
          </w:tcPr>
          <w:p w14:paraId="0905C09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-1.73 </w:t>
            </w:r>
          </w:p>
        </w:tc>
        <w:tc>
          <w:tcPr>
            <w:tcW w:w="851" w:type="dxa"/>
            <w:vAlign w:val="center"/>
          </w:tcPr>
          <w:p w14:paraId="3CBAC5E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3.78 </w:t>
            </w:r>
          </w:p>
        </w:tc>
        <w:tc>
          <w:tcPr>
            <w:tcW w:w="1134" w:type="dxa"/>
            <w:vAlign w:val="center"/>
          </w:tcPr>
          <w:p w14:paraId="6447600C" w14:textId="392FD36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1F387E74" w14:textId="77777777" w:rsidTr="00A767F7">
        <w:trPr>
          <w:trHeight w:val="948"/>
          <w:jc w:val="center"/>
        </w:trPr>
        <w:tc>
          <w:tcPr>
            <w:tcW w:w="988" w:type="dxa"/>
            <w:vAlign w:val="center"/>
          </w:tcPr>
          <w:p w14:paraId="2C3F89D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C19H16</w:t>
            </w:r>
          </w:p>
        </w:tc>
        <w:tc>
          <w:tcPr>
            <w:tcW w:w="708" w:type="dxa"/>
            <w:vAlign w:val="center"/>
          </w:tcPr>
          <w:p w14:paraId="1C96F39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660C9BF5"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CC8029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cs="Times New Roman"/>
                <w:noProof/>
                <w:sz w:val="18"/>
                <w:szCs w:val="18"/>
              </w:rPr>
              <w:drawing>
                <wp:inline distT="0" distB="0" distL="0" distR="0" wp14:anchorId="64F8ED24" wp14:editId="3CAE6C99">
                  <wp:extent cx="1656000" cy="1080000"/>
                  <wp:effectExtent l="0" t="0" r="0" b="0"/>
                  <wp:docPr id="503" name="图片 503" descr="C:\Users\QQ\AppData\Local\Temp\16177106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QQ\AppData\Local\Temp\1617710611(1).jpg"/>
                          <pic:cNvPicPr>
                            <a:picLocks noChangeAspect="1" noChangeArrowheads="1"/>
                          </pic:cNvPicPr>
                        </pic:nvPicPr>
                        <pic:blipFill>
                          <a:blip r:embed="rId107" cstate="print"/>
                          <a:srcRect/>
                          <a:stretch>
                            <a:fillRect/>
                          </a:stretch>
                        </pic:blipFill>
                        <pic:spPr bwMode="auto">
                          <a:xfrm>
                            <a:off x="0" y="0"/>
                            <a:ext cx="1656000" cy="1080000"/>
                          </a:xfrm>
                          <a:prstGeom prst="rect">
                            <a:avLst/>
                          </a:prstGeom>
                          <a:noFill/>
                          <a:ln w="9525">
                            <a:noFill/>
                            <a:miter lim="800000"/>
                            <a:headEnd/>
                            <a:tailEnd/>
                          </a:ln>
                        </pic:spPr>
                      </pic:pic>
                    </a:graphicData>
                  </a:graphic>
                </wp:inline>
              </w:drawing>
            </w:r>
          </w:p>
        </w:tc>
        <w:tc>
          <w:tcPr>
            <w:tcW w:w="851" w:type="dxa"/>
            <w:vAlign w:val="center"/>
          </w:tcPr>
          <w:p w14:paraId="7018F7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-5.59 </w:t>
            </w:r>
          </w:p>
        </w:tc>
        <w:tc>
          <w:tcPr>
            <w:tcW w:w="850" w:type="dxa"/>
            <w:vAlign w:val="center"/>
          </w:tcPr>
          <w:p w14:paraId="08CDB2B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-1.79 </w:t>
            </w:r>
          </w:p>
        </w:tc>
        <w:tc>
          <w:tcPr>
            <w:tcW w:w="851" w:type="dxa"/>
            <w:vAlign w:val="center"/>
          </w:tcPr>
          <w:p w14:paraId="564EB8F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3.81 </w:t>
            </w:r>
          </w:p>
        </w:tc>
        <w:tc>
          <w:tcPr>
            <w:tcW w:w="1134" w:type="dxa"/>
            <w:vAlign w:val="center"/>
          </w:tcPr>
          <w:p w14:paraId="251B3121" w14:textId="44072F1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&lt;EndNote&gt;&lt;Cite&gt;&lt;Author&gt;Elvati&lt;/Author&gt;&lt;Year&gt;2013&lt;/Year&gt;&lt;RecNum&gt;46&lt;/RecNum&gt;&lt;DisplayText&gt;(Elvati and Violi, 2013)&lt;/DisplayText&gt;&lt;record&gt;&lt;rec-number&gt;46&lt;/rec-number&gt;&lt;foreign-keys&gt;&lt;key app="EN" db-id="ffxwwrwww20z59et9r4pv5pi5wez99p9xsve" timestamp="1617697198"&gt;46&lt;/key&gt;&lt;key app="ENWeb" db-id=""&gt;0&lt;/key&gt;&lt;/foreign-keys&gt;&lt;ref-type name="Journal Article"&gt;17&lt;/ref-type&gt;&lt;contributors&gt;&lt;authors&gt;&lt;author&gt;Elvati, Paolo&lt;/author&gt;&lt;author&gt;Violi, Angela&lt;/author&gt;&lt;/authors&gt;&lt;/contributors&gt;&lt;titles&gt;&lt;title&gt;Thermodynamics of Poly-Aromatic Hydrocarbon Clustering and the Effects of Substituted Aliphatic Chains&lt;/title&gt;&lt;secondary-title&gt;Proceedings of the Combustion Institute&lt;/secondary-title&gt;&lt;/titles&gt;&lt;periodical&gt;&lt;full-title&gt;Proceedings of the Combustion Institute&lt;/full-title&gt;&lt;/periodical&gt;&lt;pages&gt;1837-1843&lt;/pages&gt;&lt;volume&gt;34&lt;/volume&gt;&lt;number&gt;1&lt;/number&gt;&lt;section&gt;1837&lt;/section&gt;&lt;dates&gt;&lt;year&gt;2013&lt;/year&gt;&lt;/dates&gt;&lt;isbn&gt;15407489&lt;/isbn&gt;&lt;urls&gt;&lt;/urls&gt;&lt;electronic-resource-num&gt;10.1016/j.proci.2012.07.030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and Violi, 2013)</w:t>
            </w:r>
            <w:r w:rsidRPr="00472CAC">
              <w:rPr>
                <w:rFonts w:ascii="Garamond" w:hAnsi="Garamond" w:cs="Times New Roman"/>
                <w:sz w:val="18"/>
                <w:szCs w:val="18"/>
              </w:rPr>
              <w:fldChar w:fldCharType="end"/>
            </w:r>
          </w:p>
        </w:tc>
      </w:tr>
      <w:tr w:rsidR="00472CAC" w:rsidRPr="00472CAC" w14:paraId="6EE320BD" w14:textId="77777777" w:rsidTr="00A767F7">
        <w:trPr>
          <w:trHeight w:val="948"/>
          <w:jc w:val="center"/>
        </w:trPr>
        <w:tc>
          <w:tcPr>
            <w:tcW w:w="988" w:type="dxa"/>
            <w:vAlign w:val="center"/>
          </w:tcPr>
          <w:p w14:paraId="5557FC3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C20H9O4</w:t>
            </w:r>
          </w:p>
        </w:tc>
        <w:tc>
          <w:tcPr>
            <w:tcW w:w="708" w:type="dxa"/>
            <w:vAlign w:val="center"/>
          </w:tcPr>
          <w:p w14:paraId="2B7375D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077B905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p w14:paraId="2A5E3DE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p w14:paraId="7C79223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-COOH</w:t>
            </w:r>
          </w:p>
          <w:p w14:paraId="4E21FE9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09305DF1" w14:textId="77777777" w:rsidR="00031F09" w:rsidRPr="00472CAC" w:rsidRDefault="00031F09" w:rsidP="004C6FC9">
            <w:pPr>
              <w:spacing w:line="360" w:lineRule="auto"/>
              <w:jc w:val="center"/>
              <w:rPr>
                <w:rFonts w:ascii="Garamond" w:hAnsi="Garamond" w:cs="Times New Roman"/>
                <w:noProof/>
                <w:sz w:val="18"/>
                <w:szCs w:val="18"/>
              </w:rPr>
            </w:pPr>
            <w:r w:rsidRPr="00472CAC">
              <w:rPr>
                <w:rFonts w:ascii="Garamond" w:hAnsi="Garamond"/>
                <w:noProof/>
                <w:sz w:val="18"/>
                <w:szCs w:val="18"/>
              </w:rPr>
              <w:drawing>
                <wp:inline distT="0" distB="0" distL="0" distR="0" wp14:anchorId="0A89005A" wp14:editId="44DF3D35">
                  <wp:extent cx="1776641" cy="1080000"/>
                  <wp:effectExtent l="1905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1776641" cy="1080000"/>
                          </a:xfrm>
                          <a:prstGeom prst="rect">
                            <a:avLst/>
                          </a:prstGeom>
                        </pic:spPr>
                      </pic:pic>
                    </a:graphicData>
                  </a:graphic>
                </wp:inline>
              </w:drawing>
            </w:r>
          </w:p>
        </w:tc>
        <w:tc>
          <w:tcPr>
            <w:tcW w:w="851" w:type="dxa"/>
            <w:vAlign w:val="center"/>
          </w:tcPr>
          <w:p w14:paraId="1F90A8C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-6.63</w:t>
            </w:r>
          </w:p>
          <w:p w14:paraId="0BA816B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-6.55</w:t>
            </w:r>
          </w:p>
        </w:tc>
        <w:tc>
          <w:tcPr>
            <w:tcW w:w="850" w:type="dxa"/>
            <w:vAlign w:val="center"/>
          </w:tcPr>
          <w:p w14:paraId="4A7D23D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-3.16</w:t>
            </w:r>
          </w:p>
          <w:p w14:paraId="3DD46DA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-4.41</w:t>
            </w:r>
          </w:p>
        </w:tc>
        <w:tc>
          <w:tcPr>
            <w:tcW w:w="851" w:type="dxa"/>
            <w:vAlign w:val="center"/>
          </w:tcPr>
          <w:p w14:paraId="19809B1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3.47</w:t>
            </w:r>
          </w:p>
          <w:p w14:paraId="75CB2E0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2.14</w:t>
            </w: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c>
          <w:tcPr>
            <w:tcW w:w="1134" w:type="dxa"/>
            <w:vAlign w:val="center"/>
          </w:tcPr>
          <w:p w14:paraId="0EB2A1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p w14:paraId="75E50AFA" w14:textId="77777777" w:rsidR="00031F09" w:rsidRPr="00472CAC" w:rsidRDefault="00031F09" w:rsidP="004C6FC9">
            <w:pPr>
              <w:spacing w:line="360" w:lineRule="auto"/>
              <w:jc w:val="center"/>
              <w:rPr>
                <w:rFonts w:ascii="Garamond" w:hAnsi="Garamond" w:cs="Times New Roman"/>
                <w:sz w:val="18"/>
                <w:szCs w:val="18"/>
              </w:rPr>
            </w:pPr>
          </w:p>
        </w:tc>
      </w:tr>
      <w:tr w:rsidR="00472CAC" w:rsidRPr="00472CAC" w14:paraId="40D7DA2B" w14:textId="77777777" w:rsidTr="00A767F7">
        <w:trPr>
          <w:trHeight w:val="948"/>
          <w:jc w:val="center"/>
        </w:trPr>
        <w:tc>
          <w:tcPr>
            <w:tcW w:w="988" w:type="dxa"/>
            <w:vAlign w:val="center"/>
          </w:tcPr>
          <w:p w14:paraId="1A6BDFA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C20H10</w:t>
            </w:r>
          </w:p>
        </w:tc>
        <w:tc>
          <w:tcPr>
            <w:tcW w:w="708" w:type="dxa"/>
            <w:vAlign w:val="center"/>
          </w:tcPr>
          <w:p w14:paraId="3770FB2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045F614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A22D7E6" w14:textId="77777777" w:rsidR="00031F09" w:rsidRPr="00472CAC" w:rsidRDefault="00031F09" w:rsidP="004C6FC9">
            <w:pPr>
              <w:spacing w:line="360" w:lineRule="auto"/>
              <w:jc w:val="center"/>
              <w:rPr>
                <w:rFonts w:ascii="Garamond" w:hAnsi="Garamond" w:cs="Times New Roman"/>
                <w:noProof/>
                <w:sz w:val="18"/>
                <w:szCs w:val="18"/>
              </w:rPr>
            </w:pPr>
            <w:r w:rsidRPr="00472CAC">
              <w:rPr>
                <w:rFonts w:ascii="Garamond" w:hAnsi="Garamond"/>
                <w:noProof/>
                <w:sz w:val="18"/>
                <w:szCs w:val="18"/>
              </w:rPr>
              <w:drawing>
                <wp:inline distT="0" distB="0" distL="0" distR="0" wp14:anchorId="433C0327" wp14:editId="7051D465">
                  <wp:extent cx="1454838" cy="1080000"/>
                  <wp:effectExtent l="19050" t="0" r="0" b="0"/>
                  <wp:docPr id="505"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9" cstate="print"/>
                          <a:srcRect/>
                          <a:stretch>
                            <a:fillRect/>
                          </a:stretch>
                        </pic:blipFill>
                        <pic:spPr bwMode="auto">
                          <a:xfrm>
                            <a:off x="0" y="0"/>
                            <a:ext cx="1454838" cy="1080000"/>
                          </a:xfrm>
                          <a:prstGeom prst="rect">
                            <a:avLst/>
                          </a:prstGeom>
                          <a:noFill/>
                          <a:ln w="9525">
                            <a:noFill/>
                            <a:miter lim="800000"/>
                            <a:headEnd/>
                            <a:tailEnd/>
                          </a:ln>
                        </pic:spPr>
                      </pic:pic>
                    </a:graphicData>
                  </a:graphic>
                </wp:inline>
              </w:drawing>
            </w:r>
          </w:p>
        </w:tc>
        <w:tc>
          <w:tcPr>
            <w:tcW w:w="851" w:type="dxa"/>
            <w:vAlign w:val="center"/>
          </w:tcPr>
          <w:p w14:paraId="05C171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-5.65 </w:t>
            </w:r>
          </w:p>
        </w:tc>
        <w:tc>
          <w:tcPr>
            <w:tcW w:w="850" w:type="dxa"/>
            <w:vAlign w:val="center"/>
          </w:tcPr>
          <w:p w14:paraId="693A06E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-2.84 </w:t>
            </w:r>
          </w:p>
        </w:tc>
        <w:tc>
          <w:tcPr>
            <w:tcW w:w="851" w:type="dxa"/>
            <w:vAlign w:val="center"/>
          </w:tcPr>
          <w:p w14:paraId="72286B3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2.81 </w:t>
            </w:r>
          </w:p>
        </w:tc>
        <w:tc>
          <w:tcPr>
            <w:tcW w:w="1134" w:type="dxa"/>
            <w:vAlign w:val="center"/>
          </w:tcPr>
          <w:p w14:paraId="13A52061" w14:textId="14D0FE6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037D99F2" w14:textId="77777777" w:rsidTr="00A767F7">
        <w:trPr>
          <w:trHeight w:val="948"/>
          <w:jc w:val="center"/>
        </w:trPr>
        <w:tc>
          <w:tcPr>
            <w:tcW w:w="988" w:type="dxa"/>
            <w:vAlign w:val="center"/>
          </w:tcPr>
          <w:p w14:paraId="33D96E8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C20H10</w:t>
            </w:r>
          </w:p>
        </w:tc>
        <w:tc>
          <w:tcPr>
            <w:tcW w:w="708" w:type="dxa"/>
            <w:vAlign w:val="center"/>
          </w:tcPr>
          <w:p w14:paraId="3772E34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4D85DC4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360868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E4E0FBF" wp14:editId="63BEB8F9">
                  <wp:extent cx="1605600" cy="1620000"/>
                  <wp:effectExtent l="0" t="0" r="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1605600" cy="1620000"/>
                          </a:xfrm>
                          <a:prstGeom prst="rect">
                            <a:avLst/>
                          </a:prstGeom>
                        </pic:spPr>
                      </pic:pic>
                    </a:graphicData>
                  </a:graphic>
                </wp:inline>
              </w:drawing>
            </w:r>
          </w:p>
        </w:tc>
        <w:tc>
          <w:tcPr>
            <w:tcW w:w="851" w:type="dxa"/>
            <w:vAlign w:val="center"/>
          </w:tcPr>
          <w:p w14:paraId="4916CB9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-6.25 </w:t>
            </w:r>
          </w:p>
        </w:tc>
        <w:tc>
          <w:tcPr>
            <w:tcW w:w="850" w:type="dxa"/>
            <w:vAlign w:val="center"/>
          </w:tcPr>
          <w:p w14:paraId="0A8DC0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-2.08 </w:t>
            </w:r>
          </w:p>
        </w:tc>
        <w:tc>
          <w:tcPr>
            <w:tcW w:w="851" w:type="dxa"/>
            <w:vAlign w:val="center"/>
          </w:tcPr>
          <w:p w14:paraId="7B2CCA0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4.16 </w:t>
            </w:r>
          </w:p>
        </w:tc>
        <w:tc>
          <w:tcPr>
            <w:tcW w:w="1134" w:type="dxa"/>
            <w:vAlign w:val="center"/>
          </w:tcPr>
          <w:p w14:paraId="004F7664" w14:textId="3734337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PEVuZE5vdGU+PENpdGU+PEF1dGhvcj5NYXJ0aW48L0F1dGhvcj48WWVhcj4yMDE5PC9ZZWFyPjxS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PEVuZE5vdGU+PENpdGU+PEF1dGhvcj5NYXJ0aW48L0F1dGhvcj48WWVhcj4yMDE5PC9ZZWFyPjxS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(Martin et al., 2019; Leon et al., 2020)</w:t>
            </w:r>
            <w:r w:rsidRPr="00472CAC">
              <w:rPr>
                <w:rFonts w:ascii="Garamond" w:hAnsi="Garamond" w:cs="Times New Roman"/>
                <w:sz w:val="18"/>
                <w:szCs w:val="18"/>
              </w:rPr>
              <w:fldChar w:fldCharType="end"/>
            </w:r>
          </w:p>
        </w:tc>
      </w:tr>
      <w:tr w:rsidR="00472CAC" w:rsidRPr="00472CAC" w14:paraId="5F1F2A2D" w14:textId="77777777" w:rsidTr="00A767F7">
        <w:trPr>
          <w:trHeight w:val="948"/>
          <w:jc w:val="center"/>
        </w:trPr>
        <w:tc>
          <w:tcPr>
            <w:tcW w:w="988" w:type="dxa"/>
            <w:vAlign w:val="center"/>
          </w:tcPr>
          <w:p w14:paraId="0487949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C20H12</w:t>
            </w:r>
          </w:p>
        </w:tc>
        <w:tc>
          <w:tcPr>
            <w:tcW w:w="708" w:type="dxa"/>
            <w:vAlign w:val="center"/>
          </w:tcPr>
          <w:p w14:paraId="605B0A4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1FA60EA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08D76C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6CB1734" wp14:editId="5845EB33">
                  <wp:extent cx="1832400" cy="1260000"/>
                  <wp:effectExtent l="0" t="0" r="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832400" cy="1260000"/>
                          </a:xfrm>
                          <a:prstGeom prst="rect">
                            <a:avLst/>
                          </a:prstGeom>
                        </pic:spPr>
                      </pic:pic>
                    </a:graphicData>
                  </a:graphic>
                </wp:inline>
              </w:drawing>
            </w:r>
          </w:p>
        </w:tc>
        <w:tc>
          <w:tcPr>
            <w:tcW w:w="851" w:type="dxa"/>
            <w:vAlign w:val="center"/>
          </w:tcPr>
          <w:p w14:paraId="0E12CD7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-4.75 </w:t>
            </w:r>
          </w:p>
        </w:tc>
        <w:tc>
          <w:tcPr>
            <w:tcW w:w="850" w:type="dxa"/>
            <w:vAlign w:val="center"/>
          </w:tcPr>
          <w:p w14:paraId="026237C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-3.30 </w:t>
            </w:r>
          </w:p>
        </w:tc>
        <w:tc>
          <w:tcPr>
            <w:tcW w:w="851" w:type="dxa"/>
            <w:vAlign w:val="center"/>
          </w:tcPr>
          <w:p w14:paraId="0D01F74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1.44 </w:t>
            </w:r>
          </w:p>
        </w:tc>
        <w:tc>
          <w:tcPr>
            <w:tcW w:w="1134" w:type="dxa"/>
            <w:vAlign w:val="center"/>
          </w:tcPr>
          <w:p w14:paraId="1F78248E" w14:textId="3727354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&lt;EndNote&gt;&lt;Cite&gt;&lt;Author&gt;Zhao&lt;/Author&gt;&lt;Year&gt;2020&lt;/Year&gt;&lt;RecNum&gt;69&lt;/RecNum&gt;&lt;DisplayText&gt;(Zhao et al., 2020)&lt;/DisplayText&gt;&lt;record&gt;&lt;rec-number&gt;69&lt;/rec-number&gt;&lt;foreign-keys&gt;&lt;key app="EN" db-id="ffxwwrwww20z59et9r4pv5pi5wez99p9xsve" timestamp="1619751034"&gt;69&lt;/key&gt;&lt;key app="ENWeb" db-id=""&gt;0&lt;/key&gt;&lt;/foreign-keys&gt;&lt;ref-type name="Journal Article"&gt;17&lt;/ref-type&gt;&lt;contributors&gt;&lt;authors&gt;&lt;author&gt;Zhao, Jie&lt;/author&gt;&lt;author&gt;Lin, Yuyu&lt;/author&gt;&lt;author&gt;Huang, Kai&lt;/author&gt;&lt;author&gt;Gu, Mingyan&lt;/author&gt;&lt;author&gt;Lu, Kun&lt;/author&gt;&lt;author&gt;Chen, Ping&lt;/author&gt;&lt;author&gt;Wang, Yang&lt;/author&gt;&lt;author&gt;Zhu, Bencheng&lt;/author&gt;&lt;/authors&gt;&lt;/contributors&gt;&lt;titles&gt;&lt;title&gt;Study on Soot Evolution Nnder Different Hydrogen Addition Conditions at High Temperature by ReaxFF Molecular Dynamics&lt;/title&gt;&lt;secondary-title&gt;Fuel&lt;/secondary-title&gt;&lt;/titles&gt;&lt;periodical&gt;&lt;full-title&gt;Fuel&lt;/full-title&gt;&lt;/periodical&gt;&lt;volume&gt;262&lt;/volume&gt;&lt;section&gt;116677&lt;/section&gt;&lt;dates&gt;&lt;year&gt;2020&lt;/year&gt;&lt;/dates&gt;&lt;isbn&gt;00162361&lt;/isbn&gt;&lt;urls&gt;&lt;/urls&gt;&lt;electronic-resource-num&gt;10.1016/j.fuel.2019.116677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(Zhao et al., 2020)</w:t>
            </w:r>
            <w:r w:rsidRPr="00472CAC">
              <w:rPr>
                <w:rFonts w:ascii="Garamond" w:hAnsi="Garamond" w:cs="Times New Roman"/>
                <w:sz w:val="18"/>
                <w:szCs w:val="18"/>
              </w:rPr>
              <w:fldChar w:fldCharType="end"/>
            </w:r>
          </w:p>
        </w:tc>
      </w:tr>
      <w:tr w:rsidR="00472CAC" w:rsidRPr="00472CAC" w14:paraId="5BD14D36" w14:textId="77777777" w:rsidTr="00A767F7">
        <w:trPr>
          <w:trHeight w:val="948"/>
          <w:jc w:val="center"/>
        </w:trPr>
        <w:tc>
          <w:tcPr>
            <w:tcW w:w="988" w:type="dxa"/>
            <w:vAlign w:val="center"/>
          </w:tcPr>
          <w:p w14:paraId="49A1DFB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C20H12</w:t>
            </w:r>
          </w:p>
        </w:tc>
        <w:tc>
          <w:tcPr>
            <w:tcW w:w="708" w:type="dxa"/>
            <w:vAlign w:val="center"/>
          </w:tcPr>
          <w:p w14:paraId="620F7BA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07072377"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7E83A6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D5CDE0B" wp14:editId="3EBF0FA8">
                  <wp:extent cx="1904400" cy="1188000"/>
                  <wp:effectExtent l="0" t="0" r="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904400" cy="1188000"/>
                          </a:xfrm>
                          <a:prstGeom prst="rect">
                            <a:avLst/>
                          </a:prstGeom>
                        </pic:spPr>
                      </pic:pic>
                    </a:graphicData>
                  </a:graphic>
                </wp:inline>
              </w:drawing>
            </w:r>
          </w:p>
        </w:tc>
        <w:tc>
          <w:tcPr>
            <w:tcW w:w="851" w:type="dxa"/>
            <w:vAlign w:val="center"/>
          </w:tcPr>
          <w:p w14:paraId="6314BD9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-4.97 </w:t>
            </w:r>
          </w:p>
        </w:tc>
        <w:tc>
          <w:tcPr>
            <w:tcW w:w="850" w:type="dxa"/>
            <w:vAlign w:val="center"/>
          </w:tcPr>
          <w:p w14:paraId="2DBAD4C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-2.99 </w:t>
            </w:r>
          </w:p>
        </w:tc>
        <w:tc>
          <w:tcPr>
            <w:tcW w:w="851" w:type="dxa"/>
            <w:vAlign w:val="center"/>
          </w:tcPr>
          <w:p w14:paraId="7380A3B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1.98 </w:t>
            </w:r>
          </w:p>
        </w:tc>
        <w:tc>
          <w:tcPr>
            <w:tcW w:w="1134" w:type="dxa"/>
            <w:vAlign w:val="center"/>
          </w:tcPr>
          <w:p w14:paraId="29166945" w14:textId="191BAED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&lt;EndNote&gt;&lt;Cite&gt;&lt;Author&gt;Zhao&lt;/Author&gt;&lt;Year&gt;2020&lt;/Year&gt;&lt;RecNum&gt;69&lt;/RecNum&gt;&lt;DisplayText&gt;(Zhao et al., 2020)&lt;/DisplayText&gt;&lt;record&gt;&lt;rec-number&gt;69&lt;/rec-number&gt;&lt;foreign-keys&gt;&lt;key app="EN" db-id="ffxwwrwww20z59et9r4pv5pi5wez99p9xsve" timestamp="1619751034"&gt;69&lt;/key&gt;&lt;key app="ENWeb" db-id=""&gt;0&lt;/key&gt;&lt;/foreign-keys&gt;&lt;ref-type name="Journal Article"&gt;17&lt;/ref-type&gt;&lt;contributors&gt;&lt;authors&gt;&lt;author&gt;Zhao, Jie&lt;/author&gt;&lt;author&gt;Lin, Yuyu&lt;/author&gt;&lt;author&gt;Huang, Kai&lt;/author&gt;&lt;author&gt;Gu, Mingyan&lt;/author&gt;&lt;author&gt;Lu, Kun&lt;/author&gt;&lt;author&gt;Chen, Ping&lt;/author&gt;&lt;author&gt;Wang, Yang&lt;/author&gt;&lt;author&gt;Zhu, Bencheng&lt;/author&gt;&lt;/authors&gt;&lt;/contributors&gt;&lt;titles&gt;&lt;title&gt;Study on Soot Evolution Nnder Different Hydrogen Addition Conditions at High Temperature by ReaxFF Molecular Dynamics&lt;/title&gt;&lt;secondary-title&gt;Fuel&lt;/secondary-title&gt;&lt;/titles&gt;&lt;periodical&gt;&lt;full-title&gt;Fuel&lt;/full-title&gt;&lt;/periodical&gt;&lt;volume&gt;262&lt;/volume&gt;&lt;section&gt;116677&lt;/section&gt;&lt;dates&gt;&lt;year&gt;2020&lt;/year&gt;&lt;/dates&gt;&lt;isbn&gt;00162361&lt;/isbn&gt;&lt;urls&gt;&lt;/urls&gt;&lt;electronic-resource-num&gt;10.1016/j.fuel.2019.116677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(Zhao et al., 2020)</w:t>
            </w:r>
            <w:r w:rsidRPr="00472CAC">
              <w:rPr>
                <w:rFonts w:ascii="Garamond" w:hAnsi="Garamond" w:cs="Times New Roman"/>
                <w:sz w:val="18"/>
                <w:szCs w:val="18"/>
              </w:rPr>
              <w:fldChar w:fldCharType="end"/>
            </w:r>
          </w:p>
        </w:tc>
      </w:tr>
      <w:tr w:rsidR="00472CAC" w:rsidRPr="00472CAC" w14:paraId="55B65FCF" w14:textId="77777777" w:rsidTr="00A767F7">
        <w:trPr>
          <w:trHeight w:val="948"/>
          <w:jc w:val="center"/>
        </w:trPr>
        <w:tc>
          <w:tcPr>
            <w:tcW w:w="988" w:type="dxa"/>
            <w:vAlign w:val="center"/>
          </w:tcPr>
          <w:p w14:paraId="078C05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C20H12</w:t>
            </w:r>
          </w:p>
        </w:tc>
        <w:tc>
          <w:tcPr>
            <w:tcW w:w="708" w:type="dxa"/>
            <w:vAlign w:val="center"/>
          </w:tcPr>
          <w:p w14:paraId="21CD4CB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5C04D19C"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FEA324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2C87AB2" wp14:editId="2017D043">
                  <wp:extent cx="1375200" cy="1800000"/>
                  <wp:effectExtent l="0" t="0" r="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375200" cy="1800000"/>
                          </a:xfrm>
                          <a:prstGeom prst="rect">
                            <a:avLst/>
                          </a:prstGeom>
                        </pic:spPr>
                      </pic:pic>
                    </a:graphicData>
                  </a:graphic>
                </wp:inline>
              </w:drawing>
            </w:r>
          </w:p>
        </w:tc>
        <w:tc>
          <w:tcPr>
            <w:tcW w:w="851" w:type="dxa"/>
            <w:vAlign w:val="center"/>
          </w:tcPr>
          <w:p w14:paraId="16988BA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-5.16 </w:t>
            </w:r>
          </w:p>
        </w:tc>
        <w:tc>
          <w:tcPr>
            <w:tcW w:w="850" w:type="dxa"/>
            <w:vAlign w:val="center"/>
          </w:tcPr>
          <w:p w14:paraId="7531D9F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-2.81 </w:t>
            </w:r>
          </w:p>
        </w:tc>
        <w:tc>
          <w:tcPr>
            <w:tcW w:w="851" w:type="dxa"/>
            <w:vAlign w:val="center"/>
          </w:tcPr>
          <w:p w14:paraId="148476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2.35 </w:t>
            </w:r>
          </w:p>
        </w:tc>
        <w:tc>
          <w:tcPr>
            <w:tcW w:w="1134" w:type="dxa"/>
            <w:vAlign w:val="center"/>
          </w:tcPr>
          <w:p w14:paraId="38BD6AC8" w14:textId="20E7085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&lt;EndNote&gt;&lt;Cite&gt;&lt;Author&gt;Zhao&lt;/Author&gt;&lt;Year&gt;2020&lt;/Year&gt;&lt;RecNum&gt;69&lt;/RecNum&gt;&lt;DisplayText&gt;(Zhao et al., 2020)&lt;/DisplayText&gt;&lt;record&gt;&lt;rec-number&gt;69&lt;/rec-number&gt;&lt;foreign-keys&gt;&lt;key app="EN" db-id="ffxwwrwww20z59et9r4pv5pi5wez99p9xsve" timestamp="1619751034"&gt;69&lt;/key&gt;&lt;key app="ENWeb" db-id=""&gt;0&lt;/key&gt;&lt;/foreign-keys&gt;&lt;ref-type name="Journal Article"&gt;17&lt;/ref-type&gt;&lt;contributors&gt;&lt;authors&gt;&lt;author&gt;Zhao, Jie&lt;/author&gt;&lt;author&gt;Lin, Yuyu&lt;/author&gt;&lt;author&gt;Huang, Kai&lt;/author&gt;&lt;author&gt;Gu, Mingyan&lt;/author&gt;&lt;author&gt;Lu, Kun&lt;/author&gt;&lt;author&gt;Chen, Ping&lt;/author&gt;&lt;author&gt;Wang, Yang&lt;/author&gt;&lt;author&gt;Zhu, Bencheng&lt;/author&gt;&lt;/authors&gt;&lt;/contributors&gt;&lt;titles&gt;&lt;title&gt;Study on Soot Evolution Nnder Different Hydrogen Addition Conditions at High Temperature by ReaxFF Molecular Dynamics&lt;/title&gt;&lt;secondary-title&gt;Fuel&lt;/secondary-title&gt;&lt;/titles&gt;&lt;periodical&gt;&lt;full-title&gt;Fuel&lt;/full-title&gt;&lt;/periodical&gt;&lt;volume&gt;262&lt;/volume&gt;&lt;section&gt;116677&lt;/section&gt;&lt;dates&gt;&lt;year&gt;2020&lt;/year&gt;&lt;/dates&gt;&lt;isbn&gt;00162361&lt;/isbn&gt;&lt;urls&gt;&lt;/urls&gt;&lt;electronic-resource-num&gt;10.1016/j.fuel.2019.116677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(Zhao et al., 2020)</w:t>
            </w:r>
            <w:r w:rsidRPr="00472CAC">
              <w:rPr>
                <w:rFonts w:ascii="Garamond" w:hAnsi="Garamond" w:cs="Times New Roman"/>
                <w:sz w:val="18"/>
                <w:szCs w:val="18"/>
              </w:rPr>
              <w:fldChar w:fldCharType="end"/>
            </w:r>
          </w:p>
        </w:tc>
      </w:tr>
      <w:tr w:rsidR="00472CAC" w:rsidRPr="00472CAC" w14:paraId="227A1CFF" w14:textId="77777777" w:rsidTr="00A767F7">
        <w:trPr>
          <w:trHeight w:val="948"/>
          <w:jc w:val="center"/>
        </w:trPr>
        <w:tc>
          <w:tcPr>
            <w:tcW w:w="988" w:type="dxa"/>
            <w:vAlign w:val="center"/>
          </w:tcPr>
          <w:p w14:paraId="50866A4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C20H12</w:t>
            </w:r>
          </w:p>
        </w:tc>
        <w:tc>
          <w:tcPr>
            <w:tcW w:w="708" w:type="dxa"/>
            <w:vAlign w:val="center"/>
          </w:tcPr>
          <w:p w14:paraId="4FA81D1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7F7068B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66D6C1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C9D6CC3" wp14:editId="4E62472F">
                  <wp:extent cx="1407600" cy="1620000"/>
                  <wp:effectExtent l="0" t="0" r="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1407600" cy="1620000"/>
                          </a:xfrm>
                          <a:prstGeom prst="rect">
                            <a:avLst/>
                          </a:prstGeom>
                        </pic:spPr>
                      </pic:pic>
                    </a:graphicData>
                  </a:graphic>
                </wp:inline>
              </w:drawing>
            </w:r>
          </w:p>
        </w:tc>
        <w:tc>
          <w:tcPr>
            <w:tcW w:w="851" w:type="dxa"/>
            <w:vAlign w:val="center"/>
          </w:tcPr>
          <w:p w14:paraId="7ED8E99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-5.45 </w:t>
            </w:r>
          </w:p>
        </w:tc>
        <w:tc>
          <w:tcPr>
            <w:tcW w:w="850" w:type="dxa"/>
            <w:vAlign w:val="center"/>
          </w:tcPr>
          <w:p w14:paraId="62868FB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-2.10 </w:t>
            </w:r>
          </w:p>
        </w:tc>
        <w:tc>
          <w:tcPr>
            <w:tcW w:w="851" w:type="dxa"/>
            <w:vAlign w:val="center"/>
          </w:tcPr>
          <w:p w14:paraId="5F44202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3.35 </w:t>
            </w:r>
          </w:p>
        </w:tc>
        <w:tc>
          <w:tcPr>
            <w:tcW w:w="1134" w:type="dxa"/>
            <w:vAlign w:val="center"/>
          </w:tcPr>
          <w:p w14:paraId="5391FBEA" w14:textId="7D7F7AF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PEVuZE5vdGU+PENpdGU+PEF1dGhvcj5Mb3dlPC9BdXRob3I+PFllYXI+MjAxNTwvWWVhcj48UmVj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PEVuZE5vdGU+PENpdGU+PEF1dGhvcj5Mb3dlPC9BdXRob3I+PFllYXI+MjAxNTwvWWVhcj48UmVj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and Violi, 2013; Lowe et al., 2015; Michelsen, 2020; Zhao et al., 2020)</w:t>
            </w:r>
            <w:r w:rsidRPr="00472CAC">
              <w:rPr>
                <w:rFonts w:ascii="Garamond" w:hAnsi="Garamond" w:cs="Times New Roman"/>
                <w:sz w:val="18"/>
                <w:szCs w:val="18"/>
              </w:rPr>
              <w:fldChar w:fldCharType="end"/>
            </w:r>
          </w:p>
        </w:tc>
      </w:tr>
      <w:tr w:rsidR="00472CAC" w:rsidRPr="00472CAC" w14:paraId="2D6BE910" w14:textId="77777777" w:rsidTr="00A767F7">
        <w:trPr>
          <w:trHeight w:val="948"/>
          <w:jc w:val="center"/>
        </w:trPr>
        <w:tc>
          <w:tcPr>
            <w:tcW w:w="988" w:type="dxa"/>
            <w:vAlign w:val="center"/>
          </w:tcPr>
          <w:p w14:paraId="41B7261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C20H12</w:t>
            </w:r>
          </w:p>
        </w:tc>
        <w:tc>
          <w:tcPr>
            <w:tcW w:w="708" w:type="dxa"/>
            <w:vAlign w:val="center"/>
          </w:tcPr>
          <w:p w14:paraId="2A3C6CA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6B216D5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C6D0D5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B51C7D1" wp14:editId="7B6B6C6C">
                  <wp:extent cx="1454400" cy="1440000"/>
                  <wp:effectExtent l="0" t="0" r="0"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454400" cy="1440000"/>
                          </a:xfrm>
                          <a:prstGeom prst="rect">
                            <a:avLst/>
                          </a:prstGeom>
                        </pic:spPr>
                      </pic:pic>
                    </a:graphicData>
                  </a:graphic>
                </wp:inline>
              </w:drawing>
            </w:r>
          </w:p>
        </w:tc>
        <w:tc>
          <w:tcPr>
            <w:tcW w:w="851" w:type="dxa"/>
            <w:vAlign w:val="center"/>
          </w:tcPr>
          <w:p w14:paraId="7EA6390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-5.76 </w:t>
            </w:r>
          </w:p>
        </w:tc>
        <w:tc>
          <w:tcPr>
            <w:tcW w:w="850" w:type="dxa"/>
            <w:vAlign w:val="center"/>
          </w:tcPr>
          <w:p w14:paraId="49E744D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-1.79 </w:t>
            </w:r>
          </w:p>
        </w:tc>
        <w:tc>
          <w:tcPr>
            <w:tcW w:w="851" w:type="dxa"/>
            <w:vAlign w:val="center"/>
          </w:tcPr>
          <w:p w14:paraId="4849EBD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3.96 </w:t>
            </w:r>
          </w:p>
        </w:tc>
        <w:tc>
          <w:tcPr>
            <w:tcW w:w="1134" w:type="dxa"/>
            <w:vAlign w:val="center"/>
          </w:tcPr>
          <w:p w14:paraId="56E86B5E" w14:textId="4878B0E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PEVuZE5vdGU+PENpdGU+PEF1dGhvcj5HYXZpbGFuIE1hcmluPC9BdXRob3I+PFllYXI+MjAyMDwv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PEVuZE5vdGU+PENpdGU+PEF1dGhvcj5HYXZpbGFuIE1hcmluPC9BdXRob3I+PFllYXI+MjAyMDwv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 Gavilan Marin et al., 2020; Michelsen, 2020; Wang et al., 2020)</w:t>
            </w:r>
            <w:r w:rsidRPr="00472CAC">
              <w:rPr>
                <w:rFonts w:ascii="Garamond" w:hAnsi="Garamond" w:cs="Times New Roman"/>
                <w:sz w:val="18"/>
                <w:szCs w:val="18"/>
              </w:rPr>
              <w:fldChar w:fldCharType="end"/>
            </w:r>
          </w:p>
        </w:tc>
      </w:tr>
      <w:tr w:rsidR="00472CAC" w:rsidRPr="00472CAC" w14:paraId="0357FD8C" w14:textId="77777777" w:rsidTr="00A767F7">
        <w:trPr>
          <w:trHeight w:val="948"/>
          <w:jc w:val="center"/>
        </w:trPr>
        <w:tc>
          <w:tcPr>
            <w:tcW w:w="988" w:type="dxa"/>
            <w:vAlign w:val="center"/>
          </w:tcPr>
          <w:p w14:paraId="1FD8E49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C20H12</w:t>
            </w:r>
          </w:p>
        </w:tc>
        <w:tc>
          <w:tcPr>
            <w:tcW w:w="708" w:type="dxa"/>
            <w:vAlign w:val="center"/>
          </w:tcPr>
          <w:p w14:paraId="5EC5CC7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6541F51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E64DAA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32B60B8" wp14:editId="122A6BDB">
                  <wp:extent cx="1215213" cy="1620000"/>
                  <wp:effectExtent l="19050" t="0" r="3987" b="0"/>
                  <wp:docPr id="51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6" cstate="print"/>
                          <a:srcRect/>
                          <a:stretch>
                            <a:fillRect/>
                          </a:stretch>
                        </pic:blipFill>
                        <pic:spPr bwMode="auto">
                          <a:xfrm>
                            <a:off x="0" y="0"/>
                            <a:ext cx="1215213" cy="1620000"/>
                          </a:xfrm>
                          <a:prstGeom prst="rect">
                            <a:avLst/>
                          </a:prstGeom>
                          <a:noFill/>
                          <a:ln w="9525">
                            <a:noFill/>
                            <a:miter lim="800000"/>
                            <a:headEnd/>
                            <a:tailEnd/>
                          </a:ln>
                        </pic:spPr>
                      </pic:pic>
                    </a:graphicData>
                  </a:graphic>
                </wp:inline>
              </w:drawing>
            </w:r>
          </w:p>
        </w:tc>
        <w:tc>
          <w:tcPr>
            <w:tcW w:w="851" w:type="dxa"/>
            <w:vAlign w:val="center"/>
          </w:tcPr>
          <w:p w14:paraId="6E2554A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-5.29 </w:t>
            </w:r>
          </w:p>
        </w:tc>
        <w:tc>
          <w:tcPr>
            <w:tcW w:w="850" w:type="dxa"/>
            <w:vAlign w:val="center"/>
          </w:tcPr>
          <w:p w14:paraId="292E04B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-2.31 </w:t>
            </w:r>
          </w:p>
        </w:tc>
        <w:tc>
          <w:tcPr>
            <w:tcW w:w="851" w:type="dxa"/>
            <w:vAlign w:val="center"/>
          </w:tcPr>
          <w:p w14:paraId="65774C7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2.98 </w:t>
            </w:r>
          </w:p>
        </w:tc>
        <w:tc>
          <w:tcPr>
            <w:tcW w:w="1134" w:type="dxa"/>
            <w:vAlign w:val="center"/>
          </w:tcPr>
          <w:p w14:paraId="2CBDAB0E" w14:textId="25C4B22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&lt;EndNote&gt;&lt;Cite&gt;&lt;Author&gt;Li&lt;/Author&gt;&lt;Year&gt;2018&lt;/Year&gt;&lt;RecNum&gt;55&lt;/RecNum&gt;&lt;DisplayText&gt;(Li et al., 2018; Michelsen, 2020)&lt;/DisplayText&gt;&lt;record&gt;&lt;rec-number&gt;55&lt;/rec-number&gt;&lt;foreign-keys&gt;&lt;key app="EN" db-id="ffxwwrwww20z59et9r4pv5pi5wez99p9xsve" timestamp="1618317469"&gt;55&lt;/key&gt;&lt;key app="ENWeb" db-id=""&gt;0&lt;/key&gt;&lt;/foreign-keys&gt;&lt;ref-type name="Journal Article"&gt;17&lt;/ref-type&gt;&lt;contributors&gt;&lt;authors&gt;&lt;author&gt;Li, Yan&lt;/author&gt;&lt;author&gt;Tan, Houzhang&lt;/author&gt;&lt;author&gt;Wang, Xuebin&lt;/author&gt;&lt;author&gt;Bai, Shengjie&lt;/author&gt;&lt;author&gt;Mei, Junyu&lt;/author&gt;&lt;author&gt;You, Xiaoqing&lt;/author&gt;&lt;author&gt;Ruan, Renhui&lt;/author&gt;&lt;author&gt;Yang, Fuxin&lt;/author&gt;&lt;/authors&gt;&lt;/contributors&gt;&lt;titles&gt;&lt;title&gt;Characteristics and Mechanism of Soot Formation during the Fast Pyrolysis of Biomass in an Entrained Flow Reactor&lt;/title&gt;&lt;secondary-title&gt;Energy &amp;amp; Fuels&lt;/secondary-title&gt;&lt;/titles&gt;&lt;periodical&gt;&lt;full-title&gt;Energy &amp;amp; Fuels&lt;/full-title&gt;&lt;/periodical&gt;&lt;pages&gt;11477-11488&lt;/pages&gt;&lt;volume&gt;32&lt;/volume&gt;&lt;number&gt;11&lt;/number&gt;&lt;section&gt;11477&lt;/section&gt;&lt;dates&gt;&lt;year&gt;2018&lt;/year&gt;&lt;/dates&gt;&lt;isbn&gt;0887-0624&amp;#xD;1520-5029&lt;/isbn&gt;&lt;urls&gt;&lt;/urls&gt;&lt;electronic-resource-num&gt;10.1021/acs.energyfuels.8b00752&lt;/electronic-resource-num&gt;&lt;/record&gt;&lt;/Cite&gt;&lt;Cite&gt;&lt;Author&gt;Michelsen&lt;/Author&gt;&lt;Year&gt;2020&lt;/Year&gt;&lt;RecNum&gt;17&lt;/RecNum&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(Li et al., 2018; Michelsen, 2020)</w:t>
            </w:r>
            <w:r w:rsidRPr="00472CAC">
              <w:rPr>
                <w:rFonts w:ascii="Garamond" w:hAnsi="Garamond" w:cs="Times New Roman"/>
                <w:sz w:val="18"/>
                <w:szCs w:val="18"/>
              </w:rPr>
              <w:fldChar w:fldCharType="end"/>
            </w:r>
          </w:p>
        </w:tc>
      </w:tr>
      <w:tr w:rsidR="00472CAC" w:rsidRPr="00472CAC" w14:paraId="67040F06" w14:textId="77777777" w:rsidTr="00A767F7">
        <w:trPr>
          <w:trHeight w:val="948"/>
          <w:jc w:val="center"/>
        </w:trPr>
        <w:tc>
          <w:tcPr>
            <w:tcW w:w="988" w:type="dxa"/>
            <w:vAlign w:val="center"/>
          </w:tcPr>
          <w:p w14:paraId="61A6A5F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C20H13</w:t>
            </w:r>
          </w:p>
        </w:tc>
        <w:tc>
          <w:tcPr>
            <w:tcW w:w="708" w:type="dxa"/>
            <w:vAlign w:val="center"/>
          </w:tcPr>
          <w:p w14:paraId="513916B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16288614"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BAC77D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0787173" wp14:editId="27A507CB">
                  <wp:extent cx="1523357" cy="1080000"/>
                  <wp:effectExtent l="19050" t="0" r="643" b="0"/>
                  <wp:docPr id="5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srcRect/>
                          <a:stretch>
                            <a:fillRect/>
                          </a:stretch>
                        </pic:blipFill>
                        <pic:spPr bwMode="auto">
                          <a:xfrm>
                            <a:off x="0" y="0"/>
                            <a:ext cx="1523357" cy="1080000"/>
                          </a:xfrm>
                          <a:prstGeom prst="rect">
                            <a:avLst/>
                          </a:prstGeom>
                          <a:noFill/>
                          <a:ln w="9525">
                            <a:noFill/>
                            <a:miter lim="800000"/>
                            <a:headEnd/>
                            <a:tailEnd/>
                          </a:ln>
                        </pic:spPr>
                      </pic:pic>
                    </a:graphicData>
                  </a:graphic>
                </wp:inline>
              </w:drawing>
            </w:r>
          </w:p>
        </w:tc>
        <w:tc>
          <w:tcPr>
            <w:tcW w:w="851" w:type="dxa"/>
            <w:vAlign w:val="center"/>
          </w:tcPr>
          <w:p w14:paraId="127D82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-4.48</w:t>
            </w:r>
          </w:p>
          <w:p w14:paraId="74122E6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-5.98</w:t>
            </w:r>
          </w:p>
        </w:tc>
        <w:tc>
          <w:tcPr>
            <w:tcW w:w="850" w:type="dxa"/>
            <w:vAlign w:val="center"/>
          </w:tcPr>
          <w:p w14:paraId="788A0DC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-1.3</w:t>
            </w:r>
          </w:p>
          <w:p w14:paraId="633ED97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-2.79</w:t>
            </w:r>
          </w:p>
        </w:tc>
        <w:tc>
          <w:tcPr>
            <w:tcW w:w="851" w:type="dxa"/>
            <w:vAlign w:val="center"/>
          </w:tcPr>
          <w:p w14:paraId="7D298C2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3.18 </w:t>
            </w:r>
          </w:p>
          <w:p w14:paraId="3DF2EA3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3.19 </w:t>
            </w:r>
          </w:p>
        </w:tc>
        <w:tc>
          <w:tcPr>
            <w:tcW w:w="1134" w:type="dxa"/>
            <w:vAlign w:val="center"/>
          </w:tcPr>
          <w:p w14:paraId="2B11355A" w14:textId="09D5991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p w14:paraId="4E387597" w14:textId="77777777" w:rsidR="00031F09" w:rsidRPr="00472CAC" w:rsidRDefault="00031F09" w:rsidP="004C6FC9">
            <w:pPr>
              <w:spacing w:line="360" w:lineRule="auto"/>
              <w:jc w:val="center"/>
              <w:rPr>
                <w:rFonts w:ascii="Garamond" w:hAnsi="Garamond" w:cs="Times New Roman"/>
                <w:sz w:val="18"/>
                <w:szCs w:val="18"/>
              </w:rPr>
            </w:pPr>
          </w:p>
        </w:tc>
      </w:tr>
      <w:tr w:rsidR="00472CAC" w:rsidRPr="00472CAC" w14:paraId="729CF9AD" w14:textId="77777777" w:rsidTr="00A767F7">
        <w:trPr>
          <w:trHeight w:val="948"/>
          <w:jc w:val="center"/>
        </w:trPr>
        <w:tc>
          <w:tcPr>
            <w:tcW w:w="988" w:type="dxa"/>
            <w:vAlign w:val="center"/>
          </w:tcPr>
          <w:p w14:paraId="21C14BF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C20H14</w:t>
            </w:r>
          </w:p>
        </w:tc>
        <w:tc>
          <w:tcPr>
            <w:tcW w:w="708" w:type="dxa"/>
            <w:vAlign w:val="center"/>
          </w:tcPr>
          <w:p w14:paraId="0F8C4D6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14830A6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r w:rsidR="008D4C77" w:rsidRPr="00472CAC">
              <w:rPr>
                <w:rFonts w:ascii="Garamond" w:hAnsi="Garamond" w:cs="Times New Roman"/>
                <w:sz w:val="18"/>
                <w:szCs w:val="18"/>
              </w:rPr>
              <w:t>-</w:t>
            </w:r>
            <w:proofErr w:type="spellStart"/>
            <w:r w:rsidR="008D4C77" w:rsidRPr="00472CAC">
              <w:rPr>
                <w:rFonts w:ascii="Garamond" w:hAnsi="Garamond" w:cs="Times New Roman"/>
                <w:sz w:val="18"/>
                <w:szCs w:val="18"/>
              </w:rPr>
              <w:t>CnHm</w:t>
            </w:r>
            <w:proofErr w:type="spellEnd"/>
          </w:p>
        </w:tc>
        <w:tc>
          <w:tcPr>
            <w:tcW w:w="3402" w:type="dxa"/>
            <w:vAlign w:val="center"/>
          </w:tcPr>
          <w:p w14:paraId="0232763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cs="Times New Roman"/>
                <w:noProof/>
                <w:sz w:val="18"/>
                <w:szCs w:val="18"/>
              </w:rPr>
              <w:drawing>
                <wp:inline distT="0" distB="0" distL="0" distR="0" wp14:anchorId="0128C760" wp14:editId="14755793">
                  <wp:extent cx="1803600" cy="1080000"/>
                  <wp:effectExtent l="0" t="0" r="6350" b="6350"/>
                  <wp:docPr id="514" name="图片 12" descr="C:\Users\QQ\AppData\Local\Temp\16176969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QQ\AppData\Local\Temp\1617696962(1).jpg"/>
                          <pic:cNvPicPr>
                            <a:picLocks noChangeAspect="1" noChangeArrowheads="1"/>
                          </pic:cNvPicPr>
                        </pic:nvPicPr>
                        <pic:blipFill>
                          <a:blip r:embed="rId118" cstate="print"/>
                          <a:srcRect/>
                          <a:stretch>
                            <a:fillRect/>
                          </a:stretch>
                        </pic:blipFill>
                        <pic:spPr bwMode="auto">
                          <a:xfrm>
                            <a:off x="0" y="0"/>
                            <a:ext cx="1803600" cy="1080000"/>
                          </a:xfrm>
                          <a:prstGeom prst="rect">
                            <a:avLst/>
                          </a:prstGeom>
                          <a:noFill/>
                          <a:ln w="9525">
                            <a:noFill/>
                            <a:miter lim="800000"/>
                            <a:headEnd/>
                            <a:tailEnd/>
                          </a:ln>
                        </pic:spPr>
                      </pic:pic>
                    </a:graphicData>
                  </a:graphic>
                </wp:inline>
              </w:drawing>
            </w:r>
          </w:p>
        </w:tc>
        <w:tc>
          <w:tcPr>
            <w:tcW w:w="851" w:type="dxa"/>
            <w:vAlign w:val="center"/>
          </w:tcPr>
          <w:p w14:paraId="64EE1EA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-5.73 </w:t>
            </w:r>
          </w:p>
        </w:tc>
        <w:tc>
          <w:tcPr>
            <w:tcW w:w="850" w:type="dxa"/>
            <w:vAlign w:val="center"/>
          </w:tcPr>
          <w:p w14:paraId="1E1AE47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-1.95 </w:t>
            </w:r>
          </w:p>
        </w:tc>
        <w:tc>
          <w:tcPr>
            <w:tcW w:w="851" w:type="dxa"/>
            <w:vAlign w:val="center"/>
          </w:tcPr>
          <w:p w14:paraId="08BC1E2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3.78 </w:t>
            </w:r>
          </w:p>
        </w:tc>
        <w:tc>
          <w:tcPr>
            <w:tcW w:w="1134" w:type="dxa"/>
            <w:vAlign w:val="center"/>
          </w:tcPr>
          <w:p w14:paraId="33DE4F82" w14:textId="1E74298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&lt;EndNote&gt;&lt;Cite&gt;&lt;Author&gt;Elvati&lt;/Author&gt;&lt;Year&gt;2013&lt;/Year&gt;&lt;RecNum&gt;46&lt;/RecNum&gt;&lt;DisplayText&gt;(Elvati and Violi, 2013)&lt;/DisplayText&gt;&lt;record&gt;&lt;rec-number&gt;46&lt;/rec-number&gt;&lt;foreign-keys&gt;&lt;key app="EN" db-id="ffxwwrwww20z59et9r4pv5pi5wez99p9xsve" timestamp="1617697198"&gt;46&lt;/key&gt;&lt;key app="ENWeb" db-id=""&gt;0&lt;/key&gt;&lt;/foreign-keys&gt;&lt;ref-type name="Journal Article"&gt;17&lt;/ref-type&gt;&lt;contributors&gt;&lt;authors&gt;&lt;author&gt;Elvati, Paolo&lt;/author&gt;&lt;author&gt;Violi, Angela&lt;/author&gt;&lt;/authors&gt;&lt;/contributors&gt;&lt;titles&gt;&lt;title&gt;Thermodynamics of Poly-Aromatic Hydrocarbon Clustering and the Effects of Substituted Aliphatic Chains&lt;/title&gt;&lt;secondary-title&gt;Proceedings of the Combustion Institute&lt;/secondary-title&gt;&lt;/titles&gt;&lt;periodical&gt;&lt;full-title&gt;Proceedings of the Combustion Institute&lt;/full-title&gt;&lt;/periodical&gt;&lt;pages&gt;1837-1843&lt;/pages&gt;&lt;volume&gt;34&lt;/volume&gt;&lt;number&gt;1&lt;/number&gt;&lt;section&gt;1837&lt;/section&gt;&lt;dates&gt;&lt;year&gt;2013&lt;/year&gt;&lt;/dates&gt;&lt;isbn&gt;15407489&lt;/isbn&gt;&lt;urls&gt;&lt;/urls&gt;&lt;electronic-resource-num&gt;10.1016/j.proci.2012.07.030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and Violi, 2013)</w:t>
            </w:r>
            <w:r w:rsidRPr="00472CAC">
              <w:rPr>
                <w:rFonts w:ascii="Garamond" w:hAnsi="Garamond" w:cs="Times New Roman"/>
                <w:sz w:val="18"/>
                <w:szCs w:val="18"/>
              </w:rPr>
              <w:fldChar w:fldCharType="end"/>
            </w:r>
          </w:p>
        </w:tc>
      </w:tr>
      <w:tr w:rsidR="00472CAC" w:rsidRPr="00472CAC" w14:paraId="415C1B49" w14:textId="77777777" w:rsidTr="00A767F7">
        <w:trPr>
          <w:trHeight w:val="948"/>
          <w:jc w:val="center"/>
        </w:trPr>
        <w:tc>
          <w:tcPr>
            <w:tcW w:w="988" w:type="dxa"/>
            <w:vAlign w:val="center"/>
          </w:tcPr>
          <w:p w14:paraId="0B235EA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C20H14</w:t>
            </w:r>
          </w:p>
        </w:tc>
        <w:tc>
          <w:tcPr>
            <w:tcW w:w="708" w:type="dxa"/>
            <w:vAlign w:val="center"/>
          </w:tcPr>
          <w:p w14:paraId="66F4045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3A5844B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752088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4AD6C3E" wp14:editId="3C1E7F4F">
                  <wp:extent cx="1620000" cy="1620000"/>
                  <wp:effectExtent l="0" t="0" r="0" b="0"/>
                  <wp:docPr id="51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9" cstate="print"/>
                          <a:srcRect/>
                          <a:stretch>
                            <a:fillRect/>
                          </a:stretch>
                        </pic:blipFill>
                        <pic:spPr bwMode="auto">
                          <a:xfrm>
                            <a:off x="0" y="0"/>
                            <a:ext cx="1620000" cy="1620000"/>
                          </a:xfrm>
                          <a:prstGeom prst="rect">
                            <a:avLst/>
                          </a:prstGeom>
                          <a:noFill/>
                          <a:ln w="9525">
                            <a:noFill/>
                            <a:miter lim="800000"/>
                            <a:headEnd/>
                            <a:tailEnd/>
                          </a:ln>
                        </pic:spPr>
                      </pic:pic>
                    </a:graphicData>
                  </a:graphic>
                </wp:inline>
              </w:drawing>
            </w:r>
          </w:p>
        </w:tc>
        <w:tc>
          <w:tcPr>
            <w:tcW w:w="851" w:type="dxa"/>
            <w:vAlign w:val="center"/>
          </w:tcPr>
          <w:p w14:paraId="511D5B1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-4.83 </w:t>
            </w:r>
          </w:p>
        </w:tc>
        <w:tc>
          <w:tcPr>
            <w:tcW w:w="850" w:type="dxa"/>
            <w:vAlign w:val="center"/>
          </w:tcPr>
          <w:p w14:paraId="6E3D32F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-2.18 </w:t>
            </w:r>
          </w:p>
        </w:tc>
        <w:tc>
          <w:tcPr>
            <w:tcW w:w="851" w:type="dxa"/>
            <w:vAlign w:val="center"/>
          </w:tcPr>
          <w:p w14:paraId="3CD9EA6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2.65 </w:t>
            </w:r>
          </w:p>
        </w:tc>
        <w:tc>
          <w:tcPr>
            <w:tcW w:w="1134" w:type="dxa"/>
            <w:vAlign w:val="center"/>
          </w:tcPr>
          <w:p w14:paraId="0F01566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&lt;EndNote&gt;&lt;Cite&gt;&lt;Author&gt;Li&lt;/Author&gt;&lt;Year&gt;2018&lt;/Year&gt;&lt;RecNum&gt;55&lt;/RecNum&gt;&lt;DisplayText&gt;(Li et al., 2018)&lt;/DisplayText&gt;&lt;record&gt;&lt;rec-number&gt;55&lt;/rec-number&gt;&lt;foreign-keys&gt;&lt;key app="EN" db-id="ffxwwrwww20z59et9r4pv5pi5wez99p9xsve" timestamp="1618317469"&gt;55&lt;/key&gt;&lt;key app="ENWeb" db-id=""&gt;0&lt;/key&gt;&lt;/foreign-keys&gt;&lt;ref-type name="Journal Article"&gt;17&lt;/ref-type&gt;&lt;contributors&gt;&lt;authors&gt;&lt;author&gt;Li, Yan&lt;/author&gt;&lt;author&gt;Tan, Houzhang&lt;/author&gt;&lt;author&gt;Wang, Xuebin&lt;/author&gt;&lt;author&gt;Bai, Shengjie&lt;/author&gt;&lt;author&gt;Mei, Junyu&lt;/author&gt;&lt;author&gt;You, Xiaoqing&lt;/author&gt;&lt;author&gt;Ruan, Renhui&lt;/author&gt;&lt;author&gt;Yang, Fuxin&lt;/author&gt;&lt;/authors&gt;&lt;/contributors&gt;&lt;titles&gt;&lt;title&gt;Characteristics and Mechanism of Soot Formation during the Fast Pyrolysis of Biomass in an Entrained Flow Reactor&lt;/title&gt;&lt;secondary-title&gt;Energy &amp;amp; Fuels&lt;/secondary-title&gt;&lt;/titles&gt;&lt;periodical&gt;&lt;full-title&gt;Energy &amp;amp; Fuels&lt;/full-title&gt;&lt;/periodical&gt;&lt;pages&gt;11477-11488&lt;/pages&gt;&lt;volume&gt;32&lt;/volume&gt;&lt;number&gt;11&lt;/number&gt;&lt;section&gt;11477&lt;/section&gt;&lt;dates&gt;&lt;year&gt;2018&lt;/year&gt;&lt;/dates&gt;&lt;isbn&gt;0887-0624&amp;#xD;1520-5029&lt;/isbn&gt;&lt;urls&gt;&lt;/urls&gt;&lt;electronic-resource-num&gt;10.1021/acs.energyfuels.8b00752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(Li et al., 2018)</w:t>
            </w:r>
            <w:r w:rsidRPr="00472CAC">
              <w:rPr>
                <w:rFonts w:ascii="Garamond" w:hAnsi="Garamond" w:cs="Times New Roman"/>
                <w:sz w:val="18"/>
                <w:szCs w:val="18"/>
              </w:rPr>
              <w:fldChar w:fldCharType="end"/>
            </w:r>
          </w:p>
        </w:tc>
      </w:tr>
      <w:tr w:rsidR="00472CAC" w:rsidRPr="00472CAC" w14:paraId="5A6443A2" w14:textId="77777777" w:rsidTr="00A767F7">
        <w:trPr>
          <w:trHeight w:val="948"/>
          <w:jc w:val="center"/>
        </w:trPr>
        <w:tc>
          <w:tcPr>
            <w:tcW w:w="988" w:type="dxa"/>
            <w:vAlign w:val="center"/>
          </w:tcPr>
          <w:p w14:paraId="058F9B0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C20H16</w:t>
            </w:r>
          </w:p>
        </w:tc>
        <w:tc>
          <w:tcPr>
            <w:tcW w:w="708" w:type="dxa"/>
            <w:vAlign w:val="center"/>
          </w:tcPr>
          <w:p w14:paraId="713A6D3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697DFBB3"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12DFEE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906CC0B" wp14:editId="14CEB3BD">
                  <wp:extent cx="2242800" cy="1404000"/>
                  <wp:effectExtent l="0" t="0" r="5715" b="5715"/>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20" cstate="print"/>
                          <a:srcRect/>
                          <a:stretch>
                            <a:fillRect/>
                          </a:stretch>
                        </pic:blipFill>
                        <pic:spPr bwMode="auto">
                          <a:xfrm>
                            <a:off x="0" y="0"/>
                            <a:ext cx="2242800" cy="1404000"/>
                          </a:xfrm>
                          <a:prstGeom prst="rect">
                            <a:avLst/>
                          </a:prstGeom>
                          <a:noFill/>
                          <a:ln w="9525">
                            <a:noFill/>
                            <a:miter lim="800000"/>
                            <a:headEnd/>
                            <a:tailEnd/>
                          </a:ln>
                        </pic:spPr>
                      </pic:pic>
                    </a:graphicData>
                  </a:graphic>
                </wp:inline>
              </w:drawing>
            </w:r>
          </w:p>
        </w:tc>
        <w:tc>
          <w:tcPr>
            <w:tcW w:w="851" w:type="dxa"/>
            <w:vAlign w:val="center"/>
          </w:tcPr>
          <w:p w14:paraId="7C99E8C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-5.45 </w:t>
            </w:r>
          </w:p>
        </w:tc>
        <w:tc>
          <w:tcPr>
            <w:tcW w:w="850" w:type="dxa"/>
            <w:vAlign w:val="center"/>
          </w:tcPr>
          <w:p w14:paraId="3784A90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-1.92 </w:t>
            </w:r>
          </w:p>
        </w:tc>
        <w:tc>
          <w:tcPr>
            <w:tcW w:w="851" w:type="dxa"/>
            <w:vAlign w:val="center"/>
          </w:tcPr>
          <w:p w14:paraId="775495E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3.54 </w:t>
            </w:r>
          </w:p>
        </w:tc>
        <w:tc>
          <w:tcPr>
            <w:tcW w:w="1134" w:type="dxa"/>
            <w:vAlign w:val="center"/>
          </w:tcPr>
          <w:p w14:paraId="0307B981" w14:textId="00D7470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68CAAA63" w14:textId="77777777" w:rsidTr="00A767F7">
        <w:trPr>
          <w:trHeight w:val="948"/>
          <w:jc w:val="center"/>
        </w:trPr>
        <w:tc>
          <w:tcPr>
            <w:tcW w:w="988" w:type="dxa"/>
            <w:vAlign w:val="center"/>
          </w:tcPr>
          <w:p w14:paraId="5383796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C20H18</w:t>
            </w:r>
          </w:p>
        </w:tc>
        <w:tc>
          <w:tcPr>
            <w:tcW w:w="708" w:type="dxa"/>
            <w:vAlign w:val="center"/>
          </w:tcPr>
          <w:p w14:paraId="75D5C70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25402FA1"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A700B3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8D2294F" wp14:editId="118798C3">
                  <wp:extent cx="2023110" cy="1081405"/>
                  <wp:effectExtent l="0" t="0" r="0" b="4445"/>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023110" cy="1081405"/>
                          </a:xfrm>
                          <a:prstGeom prst="rect">
                            <a:avLst/>
                          </a:prstGeom>
                        </pic:spPr>
                      </pic:pic>
                    </a:graphicData>
                  </a:graphic>
                </wp:inline>
              </w:drawing>
            </w:r>
          </w:p>
        </w:tc>
        <w:tc>
          <w:tcPr>
            <w:tcW w:w="851" w:type="dxa"/>
            <w:vAlign w:val="center"/>
          </w:tcPr>
          <w:p w14:paraId="276BA4C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-5.59 </w:t>
            </w:r>
          </w:p>
        </w:tc>
        <w:tc>
          <w:tcPr>
            <w:tcW w:w="850" w:type="dxa"/>
            <w:vAlign w:val="center"/>
          </w:tcPr>
          <w:p w14:paraId="679E72E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-1.78 </w:t>
            </w:r>
          </w:p>
        </w:tc>
        <w:tc>
          <w:tcPr>
            <w:tcW w:w="851" w:type="dxa"/>
            <w:vAlign w:val="center"/>
          </w:tcPr>
          <w:p w14:paraId="44AA589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3.81 </w:t>
            </w:r>
          </w:p>
        </w:tc>
        <w:tc>
          <w:tcPr>
            <w:tcW w:w="1134" w:type="dxa"/>
            <w:vAlign w:val="center"/>
          </w:tcPr>
          <w:p w14:paraId="56146DF1" w14:textId="2401B8B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&lt;EndNote&gt;&lt;Cite&gt;&lt;Author&gt;Elvati&lt;/Author&gt;&lt;Year&gt;2013&lt;/Year&gt;&lt;RecNum&gt;46&lt;/RecNum&gt;&lt;DisplayText&gt;(Elvati and Violi, 2013)&lt;/DisplayText&gt;&lt;record&gt;&lt;rec-number&gt;46&lt;/rec-number&gt;&lt;foreign-keys&gt;&lt;key app="EN" db-id="ffxwwrwww20z59et9r4pv5pi5wez99p9xsve" timestamp="1617697198"&gt;46&lt;/key&gt;&lt;key app="ENWeb" db-id=""&gt;0&lt;/key&gt;&lt;/foreign-keys&gt;&lt;ref-type name="Journal Article"&gt;17&lt;/ref-type&gt;&lt;contributors&gt;&lt;authors&gt;&lt;author&gt;Elvati, Paolo&lt;/author&gt;&lt;author&gt;Violi, Angela&lt;/author&gt;&lt;/authors&gt;&lt;/contributors&gt;&lt;titles&gt;&lt;title&gt;Thermodynamics of Poly-Aromatic Hydrocarbon Clustering and the Effects of Substituted Aliphatic Chains&lt;/title&gt;&lt;secondary-title&gt;Proceedings of the Combustion Institute&lt;/secondary-title&gt;&lt;/titles&gt;&lt;periodical&gt;&lt;full-title&gt;Proceedings of the Combustion Institute&lt;/full-title&gt;&lt;/periodical&gt;&lt;pages&gt;1837-1843&lt;/pages&gt;&lt;volume&gt;34&lt;/volume&gt;&lt;number&gt;1&lt;/number&gt;&lt;section&gt;1837&lt;/section&gt;&lt;dates&gt;&lt;year&gt;2013&lt;/year&gt;&lt;/dates&gt;&lt;isbn&gt;15407489&lt;/isbn&gt;&lt;urls&gt;&lt;/urls&gt;&lt;electronic-resource-num&gt;10.1016/j.proci.2012.07.030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and Violi, 2013)</w:t>
            </w:r>
            <w:r w:rsidRPr="00472CAC">
              <w:rPr>
                <w:rFonts w:ascii="Garamond" w:hAnsi="Garamond" w:cs="Times New Roman"/>
                <w:sz w:val="18"/>
                <w:szCs w:val="18"/>
              </w:rPr>
              <w:fldChar w:fldCharType="end"/>
            </w:r>
          </w:p>
        </w:tc>
      </w:tr>
      <w:tr w:rsidR="00472CAC" w:rsidRPr="00472CAC" w14:paraId="7CFC5E78" w14:textId="77777777" w:rsidTr="00A767F7">
        <w:trPr>
          <w:trHeight w:val="948"/>
          <w:jc w:val="center"/>
        </w:trPr>
        <w:tc>
          <w:tcPr>
            <w:tcW w:w="988" w:type="dxa"/>
            <w:vAlign w:val="center"/>
          </w:tcPr>
          <w:p w14:paraId="41F7912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C20H18</w:t>
            </w:r>
          </w:p>
        </w:tc>
        <w:tc>
          <w:tcPr>
            <w:tcW w:w="708" w:type="dxa"/>
            <w:vAlign w:val="center"/>
          </w:tcPr>
          <w:p w14:paraId="5187477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4DCCE3EA"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850596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9FC3B3F" wp14:editId="7C79A185">
                  <wp:extent cx="1580400" cy="1440000"/>
                  <wp:effectExtent l="0" t="0" r="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580400" cy="1440000"/>
                          </a:xfrm>
                          <a:prstGeom prst="rect">
                            <a:avLst/>
                          </a:prstGeom>
                        </pic:spPr>
                      </pic:pic>
                    </a:graphicData>
                  </a:graphic>
                </wp:inline>
              </w:drawing>
            </w:r>
          </w:p>
        </w:tc>
        <w:tc>
          <w:tcPr>
            <w:tcW w:w="851" w:type="dxa"/>
            <w:vAlign w:val="center"/>
          </w:tcPr>
          <w:p w14:paraId="4D81C21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-5.41 </w:t>
            </w:r>
          </w:p>
        </w:tc>
        <w:tc>
          <w:tcPr>
            <w:tcW w:w="850" w:type="dxa"/>
            <w:vAlign w:val="center"/>
          </w:tcPr>
          <w:p w14:paraId="0600D79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-1.71 </w:t>
            </w:r>
          </w:p>
        </w:tc>
        <w:tc>
          <w:tcPr>
            <w:tcW w:w="851" w:type="dxa"/>
            <w:vAlign w:val="center"/>
          </w:tcPr>
          <w:p w14:paraId="695C45E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3.70 </w:t>
            </w:r>
          </w:p>
        </w:tc>
        <w:tc>
          <w:tcPr>
            <w:tcW w:w="1134" w:type="dxa"/>
            <w:vAlign w:val="center"/>
          </w:tcPr>
          <w:p w14:paraId="13F36F2A" w14:textId="1A15D29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7CF86672" w14:textId="77777777" w:rsidTr="00A767F7">
        <w:trPr>
          <w:trHeight w:val="948"/>
          <w:jc w:val="center"/>
        </w:trPr>
        <w:tc>
          <w:tcPr>
            <w:tcW w:w="988" w:type="dxa"/>
            <w:vAlign w:val="center"/>
          </w:tcPr>
          <w:p w14:paraId="78C114F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C21H14</w:t>
            </w:r>
          </w:p>
        </w:tc>
        <w:tc>
          <w:tcPr>
            <w:tcW w:w="708" w:type="dxa"/>
            <w:vAlign w:val="center"/>
          </w:tcPr>
          <w:p w14:paraId="224ED6E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4596F6D1"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B8791C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1367003" wp14:editId="0074174F">
                  <wp:extent cx="1768827" cy="1260000"/>
                  <wp:effectExtent l="19050" t="0" r="2823"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3" cstate="print"/>
                          <a:srcRect/>
                          <a:stretch>
                            <a:fillRect/>
                          </a:stretch>
                        </pic:blipFill>
                        <pic:spPr bwMode="auto">
                          <a:xfrm>
                            <a:off x="0" y="0"/>
                            <a:ext cx="1768827" cy="1260000"/>
                          </a:xfrm>
                          <a:prstGeom prst="rect">
                            <a:avLst/>
                          </a:prstGeom>
                          <a:noFill/>
                          <a:ln w="9525">
                            <a:noFill/>
                            <a:miter lim="800000"/>
                            <a:headEnd/>
                            <a:tailEnd/>
                          </a:ln>
                        </pic:spPr>
                      </pic:pic>
                    </a:graphicData>
                  </a:graphic>
                </wp:inline>
              </w:drawing>
            </w:r>
          </w:p>
        </w:tc>
        <w:tc>
          <w:tcPr>
            <w:tcW w:w="851" w:type="dxa"/>
            <w:vAlign w:val="center"/>
          </w:tcPr>
          <w:p w14:paraId="2AF0880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-5.37 </w:t>
            </w:r>
          </w:p>
        </w:tc>
        <w:tc>
          <w:tcPr>
            <w:tcW w:w="850" w:type="dxa"/>
            <w:vAlign w:val="center"/>
          </w:tcPr>
          <w:p w14:paraId="689FAE1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-2.08 </w:t>
            </w:r>
          </w:p>
        </w:tc>
        <w:tc>
          <w:tcPr>
            <w:tcW w:w="851" w:type="dxa"/>
            <w:vAlign w:val="center"/>
          </w:tcPr>
          <w:p w14:paraId="50E5922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3.29 </w:t>
            </w:r>
          </w:p>
        </w:tc>
        <w:tc>
          <w:tcPr>
            <w:tcW w:w="1134" w:type="dxa"/>
            <w:vAlign w:val="center"/>
          </w:tcPr>
          <w:p w14:paraId="1223A833" w14:textId="72D91E7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12077E0D" w14:textId="77777777" w:rsidTr="00A767F7">
        <w:trPr>
          <w:trHeight w:val="948"/>
          <w:jc w:val="center"/>
        </w:trPr>
        <w:tc>
          <w:tcPr>
            <w:tcW w:w="988" w:type="dxa"/>
            <w:vAlign w:val="center"/>
          </w:tcPr>
          <w:p w14:paraId="607F0CE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C21H14</w:t>
            </w:r>
          </w:p>
        </w:tc>
        <w:tc>
          <w:tcPr>
            <w:tcW w:w="708" w:type="dxa"/>
            <w:vAlign w:val="center"/>
          </w:tcPr>
          <w:p w14:paraId="051F3D4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1A7DD50F"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6863703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0AEDA9D" wp14:editId="4F057341">
                  <wp:extent cx="1285430" cy="1800000"/>
                  <wp:effectExtent l="19050" t="0" r="0" b="0"/>
                  <wp:docPr id="52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4" cstate="print"/>
                          <a:srcRect/>
                          <a:stretch>
                            <a:fillRect/>
                          </a:stretch>
                        </pic:blipFill>
                        <pic:spPr bwMode="auto">
                          <a:xfrm>
                            <a:off x="0" y="0"/>
                            <a:ext cx="1285430" cy="1800000"/>
                          </a:xfrm>
                          <a:prstGeom prst="rect">
                            <a:avLst/>
                          </a:prstGeom>
                          <a:noFill/>
                          <a:ln w="9525">
                            <a:noFill/>
                            <a:miter lim="800000"/>
                            <a:headEnd/>
                            <a:tailEnd/>
                          </a:ln>
                        </pic:spPr>
                      </pic:pic>
                    </a:graphicData>
                  </a:graphic>
                </wp:inline>
              </w:drawing>
            </w:r>
          </w:p>
        </w:tc>
        <w:tc>
          <w:tcPr>
            <w:tcW w:w="851" w:type="dxa"/>
            <w:vAlign w:val="center"/>
          </w:tcPr>
          <w:p w14:paraId="49D60BE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-5.40 </w:t>
            </w:r>
          </w:p>
        </w:tc>
        <w:tc>
          <w:tcPr>
            <w:tcW w:w="850" w:type="dxa"/>
            <w:vAlign w:val="center"/>
          </w:tcPr>
          <w:p w14:paraId="3392C5A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-2.05 </w:t>
            </w:r>
          </w:p>
        </w:tc>
        <w:tc>
          <w:tcPr>
            <w:tcW w:w="851" w:type="dxa"/>
            <w:vAlign w:val="center"/>
          </w:tcPr>
          <w:p w14:paraId="20B473E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3.35 </w:t>
            </w:r>
          </w:p>
        </w:tc>
        <w:tc>
          <w:tcPr>
            <w:tcW w:w="1134" w:type="dxa"/>
            <w:vAlign w:val="center"/>
          </w:tcPr>
          <w:p w14:paraId="45CE2FAB" w14:textId="1DC9004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24B64630" w14:textId="77777777" w:rsidTr="00A767F7">
        <w:trPr>
          <w:trHeight w:val="948"/>
          <w:jc w:val="center"/>
        </w:trPr>
        <w:tc>
          <w:tcPr>
            <w:tcW w:w="988" w:type="dxa"/>
            <w:vAlign w:val="center"/>
          </w:tcPr>
          <w:p w14:paraId="447B84C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C21H16</w:t>
            </w:r>
          </w:p>
        </w:tc>
        <w:tc>
          <w:tcPr>
            <w:tcW w:w="708" w:type="dxa"/>
            <w:vAlign w:val="center"/>
          </w:tcPr>
          <w:p w14:paraId="51A187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3CE2D40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4EDF31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F236F20" wp14:editId="2D6AD613">
                  <wp:extent cx="1991920" cy="1080000"/>
                  <wp:effectExtent l="19050" t="0" r="8330"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5" cstate="print"/>
                          <a:srcRect/>
                          <a:stretch>
                            <a:fillRect/>
                          </a:stretch>
                        </pic:blipFill>
                        <pic:spPr bwMode="auto">
                          <a:xfrm>
                            <a:off x="0" y="0"/>
                            <a:ext cx="1991920" cy="1080000"/>
                          </a:xfrm>
                          <a:prstGeom prst="rect">
                            <a:avLst/>
                          </a:prstGeom>
                          <a:noFill/>
                          <a:ln w="9525">
                            <a:noFill/>
                            <a:miter lim="800000"/>
                            <a:headEnd/>
                            <a:tailEnd/>
                          </a:ln>
                        </pic:spPr>
                      </pic:pic>
                    </a:graphicData>
                  </a:graphic>
                </wp:inline>
              </w:drawing>
            </w:r>
          </w:p>
        </w:tc>
        <w:tc>
          <w:tcPr>
            <w:tcW w:w="851" w:type="dxa"/>
            <w:vAlign w:val="center"/>
          </w:tcPr>
          <w:p w14:paraId="17941A5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-5.51 </w:t>
            </w:r>
          </w:p>
        </w:tc>
        <w:tc>
          <w:tcPr>
            <w:tcW w:w="850" w:type="dxa"/>
            <w:vAlign w:val="center"/>
          </w:tcPr>
          <w:p w14:paraId="27C44D8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-1.84 </w:t>
            </w:r>
          </w:p>
        </w:tc>
        <w:tc>
          <w:tcPr>
            <w:tcW w:w="851" w:type="dxa"/>
            <w:vAlign w:val="center"/>
          </w:tcPr>
          <w:p w14:paraId="30DF3BE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3.67 </w:t>
            </w:r>
          </w:p>
        </w:tc>
        <w:tc>
          <w:tcPr>
            <w:tcW w:w="1134" w:type="dxa"/>
            <w:vAlign w:val="center"/>
          </w:tcPr>
          <w:p w14:paraId="7F09595D" w14:textId="611E41A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29F669ED" w14:textId="77777777" w:rsidTr="00A767F7">
        <w:trPr>
          <w:trHeight w:val="948"/>
          <w:jc w:val="center"/>
        </w:trPr>
        <w:tc>
          <w:tcPr>
            <w:tcW w:w="988" w:type="dxa"/>
            <w:vAlign w:val="center"/>
          </w:tcPr>
          <w:p w14:paraId="7FAF6D9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C21H16</w:t>
            </w:r>
          </w:p>
        </w:tc>
        <w:tc>
          <w:tcPr>
            <w:tcW w:w="708" w:type="dxa"/>
            <w:vAlign w:val="center"/>
          </w:tcPr>
          <w:p w14:paraId="080BFEA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4F34A9D3"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263F21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6A35A43" wp14:editId="73CAA17D">
                  <wp:extent cx="1958400" cy="1080000"/>
                  <wp:effectExtent l="0" t="0" r="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26" cstate="print"/>
                          <a:srcRect/>
                          <a:stretch>
                            <a:fillRect/>
                          </a:stretch>
                        </pic:blipFill>
                        <pic:spPr bwMode="auto">
                          <a:xfrm>
                            <a:off x="0" y="0"/>
                            <a:ext cx="1958400" cy="1080000"/>
                          </a:xfrm>
                          <a:prstGeom prst="rect">
                            <a:avLst/>
                          </a:prstGeom>
                          <a:noFill/>
                          <a:ln w="9525">
                            <a:noFill/>
                            <a:miter lim="800000"/>
                            <a:headEnd/>
                            <a:tailEnd/>
                          </a:ln>
                        </pic:spPr>
                      </pic:pic>
                    </a:graphicData>
                  </a:graphic>
                </wp:inline>
              </w:drawing>
            </w:r>
          </w:p>
        </w:tc>
        <w:tc>
          <w:tcPr>
            <w:tcW w:w="851" w:type="dxa"/>
            <w:vAlign w:val="center"/>
          </w:tcPr>
          <w:p w14:paraId="3F4B78E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-5.34 </w:t>
            </w:r>
          </w:p>
        </w:tc>
        <w:tc>
          <w:tcPr>
            <w:tcW w:w="850" w:type="dxa"/>
            <w:vAlign w:val="center"/>
          </w:tcPr>
          <w:p w14:paraId="4D693AB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-1.75 </w:t>
            </w:r>
          </w:p>
        </w:tc>
        <w:tc>
          <w:tcPr>
            <w:tcW w:w="851" w:type="dxa"/>
            <w:vAlign w:val="center"/>
          </w:tcPr>
          <w:p w14:paraId="58FF26D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3.59 </w:t>
            </w:r>
          </w:p>
        </w:tc>
        <w:tc>
          <w:tcPr>
            <w:tcW w:w="1134" w:type="dxa"/>
            <w:vAlign w:val="center"/>
          </w:tcPr>
          <w:p w14:paraId="4F812F0A" w14:textId="6D61A8E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28B29BA0" w14:textId="77777777" w:rsidTr="00A767F7">
        <w:trPr>
          <w:trHeight w:val="948"/>
          <w:jc w:val="center"/>
        </w:trPr>
        <w:tc>
          <w:tcPr>
            <w:tcW w:w="988" w:type="dxa"/>
            <w:vAlign w:val="center"/>
          </w:tcPr>
          <w:p w14:paraId="6D4A740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C22H10</w:t>
            </w:r>
          </w:p>
        </w:tc>
        <w:tc>
          <w:tcPr>
            <w:tcW w:w="708" w:type="dxa"/>
            <w:vAlign w:val="center"/>
          </w:tcPr>
          <w:p w14:paraId="5C51FC9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50543B25"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A6DD1C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FA24101" wp14:editId="4EA4A24C">
                  <wp:extent cx="1324800" cy="1440000"/>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1324800" cy="1440000"/>
                          </a:xfrm>
                          <a:prstGeom prst="rect">
                            <a:avLst/>
                          </a:prstGeom>
                        </pic:spPr>
                      </pic:pic>
                    </a:graphicData>
                  </a:graphic>
                </wp:inline>
              </w:drawing>
            </w:r>
          </w:p>
        </w:tc>
        <w:tc>
          <w:tcPr>
            <w:tcW w:w="851" w:type="dxa"/>
            <w:vAlign w:val="center"/>
          </w:tcPr>
          <w:p w14:paraId="7216C41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-5.81 </w:t>
            </w:r>
          </w:p>
        </w:tc>
        <w:tc>
          <w:tcPr>
            <w:tcW w:w="850" w:type="dxa"/>
            <w:vAlign w:val="center"/>
          </w:tcPr>
          <w:p w14:paraId="6E6DBB0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-3.09 </w:t>
            </w:r>
          </w:p>
        </w:tc>
        <w:tc>
          <w:tcPr>
            <w:tcW w:w="851" w:type="dxa"/>
            <w:vAlign w:val="center"/>
          </w:tcPr>
          <w:p w14:paraId="02AC4A5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2.72 </w:t>
            </w:r>
          </w:p>
        </w:tc>
        <w:tc>
          <w:tcPr>
            <w:tcW w:w="1134" w:type="dxa"/>
            <w:vAlign w:val="center"/>
          </w:tcPr>
          <w:p w14:paraId="26ABD26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&lt;EndNote&gt;&lt;Cite&gt;&lt;Author&gt;Wang&lt;/Author&gt;&lt;Year&gt;2019&lt;/Year&gt;&lt;RecNum&gt;26&lt;/RecNum&gt;&lt;DisplayText&gt;(Wang et al., 2019)&lt;/DisplayText&gt;&lt;record&gt;&lt;rec-number&gt;26&lt;/rec-number&gt;&lt;foreign-keys&gt;&lt;key app="EN" db-id="z90x2p52x5pzvtetdfk5pvztvptd2d5sfsps" timestamp="1618045678"&gt;26&lt;/key&gt;&lt;key app="ENWeb" db-id=""&gt;0&lt;/key&gt;&lt;/foreign-keys&gt;&lt;ref-type name="Journal Article"&gt;17&lt;/ref-type&gt;&lt;contributors&gt;&lt;authors&gt;&lt;author&gt;Qi Wang&lt;/author&gt;&lt;author&gt;Paolo Elvati&lt;/author&gt;&lt;author&gt;Doohyun Kim&lt;/author&gt;&lt;author&gt;K. Olof Johansson &lt;/author&gt;&lt;author&gt;Paul E. Schrader &lt;/author&gt;&lt;author&gt;Hope A. Michelsen &lt;/author&gt;&lt;author&gt;Angela Violi&lt;/author&gt;&lt;/authors&gt;&lt;/contributors&gt;&lt;titles&gt;&lt;title&gt;Spatial dependence of the growth of polycyclic aromatic compounds in an ethylene counterflow flame&lt;/title&gt;&lt;secondary-title&gt;Carbon&lt;/secondary-title&gt;&lt;/titles&gt;&lt;periodical&gt;&lt;full-title&gt;Carbon&lt;/full-title&gt;&lt;/periodical&gt;&lt;pages&gt;328-335&lt;/pages&gt;&lt;volume&gt;149&lt;/volume&gt;&lt;dates&gt;&lt;year&gt;2019&lt;/year&gt;&lt;/dates&gt;&lt;urls&gt;&lt;/urls&gt;&lt;electronic-resource-num&gt;10.1016/j.carbon.2019.03.017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2019)</w:t>
            </w:r>
            <w:r w:rsidRPr="00472CAC">
              <w:rPr>
                <w:rFonts w:ascii="Garamond" w:hAnsi="Garamond" w:cs="Times New Roman"/>
                <w:sz w:val="18"/>
                <w:szCs w:val="18"/>
              </w:rPr>
              <w:fldChar w:fldCharType="end"/>
            </w:r>
          </w:p>
        </w:tc>
      </w:tr>
      <w:tr w:rsidR="00472CAC" w:rsidRPr="00472CAC" w14:paraId="6B5CF058" w14:textId="77777777" w:rsidTr="00A767F7">
        <w:trPr>
          <w:trHeight w:val="948"/>
          <w:jc w:val="center"/>
        </w:trPr>
        <w:tc>
          <w:tcPr>
            <w:tcW w:w="988" w:type="dxa"/>
            <w:vAlign w:val="center"/>
          </w:tcPr>
          <w:p w14:paraId="6708FF1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C22H10</w:t>
            </w:r>
          </w:p>
        </w:tc>
        <w:tc>
          <w:tcPr>
            <w:tcW w:w="708" w:type="dxa"/>
            <w:vAlign w:val="center"/>
          </w:tcPr>
          <w:p w14:paraId="5F2E4D5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0E5A3A2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676D14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CF31CC5" wp14:editId="35A37F45">
                  <wp:extent cx="1346400" cy="1620000"/>
                  <wp:effectExtent l="0" t="0" r="0"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1346400" cy="1620000"/>
                          </a:xfrm>
                          <a:prstGeom prst="rect">
                            <a:avLst/>
                          </a:prstGeom>
                        </pic:spPr>
                      </pic:pic>
                    </a:graphicData>
                  </a:graphic>
                </wp:inline>
              </w:drawing>
            </w:r>
          </w:p>
        </w:tc>
        <w:tc>
          <w:tcPr>
            <w:tcW w:w="851" w:type="dxa"/>
            <w:vAlign w:val="center"/>
          </w:tcPr>
          <w:p w14:paraId="0748419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-5.82 </w:t>
            </w:r>
          </w:p>
        </w:tc>
        <w:tc>
          <w:tcPr>
            <w:tcW w:w="850" w:type="dxa"/>
            <w:vAlign w:val="center"/>
          </w:tcPr>
          <w:p w14:paraId="7A09877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-3.27 </w:t>
            </w:r>
          </w:p>
        </w:tc>
        <w:tc>
          <w:tcPr>
            <w:tcW w:w="851" w:type="dxa"/>
            <w:vAlign w:val="center"/>
          </w:tcPr>
          <w:p w14:paraId="5A9F986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2.55 </w:t>
            </w:r>
          </w:p>
        </w:tc>
        <w:tc>
          <w:tcPr>
            <w:tcW w:w="1134" w:type="dxa"/>
            <w:vAlign w:val="center"/>
          </w:tcPr>
          <w:p w14:paraId="37A5B6A7" w14:textId="17D7895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6D1C21A0" w14:textId="77777777" w:rsidTr="00A767F7">
        <w:trPr>
          <w:trHeight w:val="948"/>
          <w:jc w:val="center"/>
        </w:trPr>
        <w:tc>
          <w:tcPr>
            <w:tcW w:w="988" w:type="dxa"/>
            <w:vAlign w:val="center"/>
          </w:tcPr>
          <w:p w14:paraId="677D4B5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C22H12</w:t>
            </w:r>
          </w:p>
        </w:tc>
        <w:tc>
          <w:tcPr>
            <w:tcW w:w="708" w:type="dxa"/>
            <w:vAlign w:val="center"/>
          </w:tcPr>
          <w:p w14:paraId="4CC02DA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03A56DB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C6DCDF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C563B67" wp14:editId="7331C73D">
                  <wp:extent cx="1461600" cy="1440000"/>
                  <wp:effectExtent l="0" t="0" r="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461600" cy="1440000"/>
                          </a:xfrm>
                          <a:prstGeom prst="rect">
                            <a:avLst/>
                          </a:prstGeom>
                        </pic:spPr>
                      </pic:pic>
                    </a:graphicData>
                  </a:graphic>
                </wp:inline>
              </w:drawing>
            </w:r>
          </w:p>
        </w:tc>
        <w:tc>
          <w:tcPr>
            <w:tcW w:w="851" w:type="dxa"/>
            <w:vAlign w:val="center"/>
          </w:tcPr>
          <w:p w14:paraId="1B83F63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-6.05 </w:t>
            </w:r>
          </w:p>
        </w:tc>
        <w:tc>
          <w:tcPr>
            <w:tcW w:w="850" w:type="dxa"/>
            <w:vAlign w:val="center"/>
          </w:tcPr>
          <w:p w14:paraId="308A7D4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-2.21 </w:t>
            </w:r>
          </w:p>
        </w:tc>
        <w:tc>
          <w:tcPr>
            <w:tcW w:w="851" w:type="dxa"/>
            <w:vAlign w:val="center"/>
          </w:tcPr>
          <w:p w14:paraId="4BF4844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3.84 </w:t>
            </w:r>
          </w:p>
        </w:tc>
        <w:tc>
          <w:tcPr>
            <w:tcW w:w="1134" w:type="dxa"/>
            <w:vAlign w:val="center"/>
          </w:tcPr>
          <w:p w14:paraId="7E827053" w14:textId="336E546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&lt;EndNote&gt;&lt;Cite&gt;&lt;Author&gt;Kozliak&lt;/Author&gt;&lt;Year&gt;2019&lt;/Year&gt;&lt;RecNum&gt;71&lt;/RecNum&gt;&lt;DisplayText&gt;(Kozliak et al., 2019)&lt;/DisplayText&gt;&lt;record&gt;&lt;rec-number&gt;71&lt;/rec-number&gt;&lt;foreign-keys&gt;&lt;key app="EN" db-id="ffxwwrwww20z59et9r4pv5pi5wez99p9xsve" timestamp="1620303865"&gt;71&lt;/key&gt;&lt;key app="ENWeb" db-id=""&gt;0&lt;/key&gt;&lt;/foreign-keys&gt;&lt;ref-type name="Journal Article"&gt;17&lt;/ref-type&gt;&lt;contributors&gt;&lt;authors&gt;&lt;author&gt;Kozliak, E.&lt;/author&gt;&lt;author&gt;Sulkes, M.&lt;/author&gt;&lt;author&gt;Alhroub, I.&lt;/author&gt;&lt;author&gt;Kubatova, A.&lt;/author&gt;&lt;author&gt;Andrianova, A.&lt;/author&gt;&lt;author&gt;Seames, W.&lt;/author&gt;&lt;/authors&gt;&lt;/contributors&gt;&lt;auth-address&gt;University of North Dakota, Department of Chemistry, USA. evguenii.kozliak@und.edu.&lt;/auth-address&gt;&lt;titles&gt;&lt;title&gt;Influence of Early Stages of Triglyceride Pyrolysis on the Formation of PAHs as Coke Precursors&lt;/title&gt;&lt;secondary-title&gt;Physical Chemistry Chemical Physics&lt;/secondary-title&gt;&lt;/titles&gt;&lt;periodical&gt;&lt;full-title&gt;Physical Chemistry Chemical Physics&lt;/full-title&gt;&lt;/periodical&gt;&lt;pages&gt;20189-20203&lt;/pages&gt;&lt;volume&gt;21&lt;/volume&gt;&lt;number&gt;36&lt;/number&gt;&lt;edition&gt;2019/09/06&lt;/edition&gt;&lt;dates&gt;&lt;year&gt;2019&lt;/year&gt;&lt;pub-dates&gt;&lt;date&gt;Sep 18&lt;/date&gt;&lt;/pub-dates&gt;&lt;/dates&gt;&lt;isbn&gt;1463-9084 (Electronic)&amp;#xD;1463-9076 (Linking)&lt;/isbn&gt;&lt;accession-num&gt;31486462&lt;/accession-num&gt;&lt;urls&gt;&lt;related-urls&gt;&lt;url&gt;https://www.ncbi.nlm.nih.gov/pubmed/31486462&lt;/url&gt;&lt;/related-urls&gt;&lt;/urls&gt;&lt;electronic-resource-num&gt;10.1039/c9cp02025j&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(Kozliak et al., 2019)</w:t>
            </w:r>
            <w:r w:rsidRPr="00472CAC">
              <w:rPr>
                <w:rFonts w:ascii="Garamond" w:hAnsi="Garamond" w:cs="Times New Roman"/>
                <w:sz w:val="18"/>
                <w:szCs w:val="18"/>
              </w:rPr>
              <w:fldChar w:fldCharType="end"/>
            </w:r>
          </w:p>
        </w:tc>
      </w:tr>
      <w:tr w:rsidR="00472CAC" w:rsidRPr="00472CAC" w14:paraId="2DD8708D" w14:textId="77777777" w:rsidTr="00A767F7">
        <w:trPr>
          <w:trHeight w:val="948"/>
          <w:jc w:val="center"/>
        </w:trPr>
        <w:tc>
          <w:tcPr>
            <w:tcW w:w="988" w:type="dxa"/>
            <w:vAlign w:val="center"/>
          </w:tcPr>
          <w:p w14:paraId="6B42F28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C22H12</w:t>
            </w:r>
          </w:p>
        </w:tc>
        <w:tc>
          <w:tcPr>
            <w:tcW w:w="708" w:type="dxa"/>
            <w:vAlign w:val="center"/>
          </w:tcPr>
          <w:p w14:paraId="025F2B8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181628C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526ED0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7B573C8" wp14:editId="6727ACF9">
                  <wp:extent cx="1260000" cy="1440000"/>
                  <wp:effectExtent l="0" t="0" r="0" b="8255"/>
                  <wp:docPr id="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a:stretch>
                            <a:fillRect/>
                          </a:stretch>
                        </pic:blipFill>
                        <pic:spPr bwMode="auto">
                          <a:xfrm>
                            <a:off x="0" y="0"/>
                            <a:ext cx="1260000" cy="1440000"/>
                          </a:xfrm>
                          <a:prstGeom prst="rect">
                            <a:avLst/>
                          </a:prstGeom>
                          <a:noFill/>
                          <a:ln w="9525">
                            <a:noFill/>
                            <a:miter lim="800000"/>
                            <a:headEnd/>
                            <a:tailEnd/>
                          </a:ln>
                        </pic:spPr>
                      </pic:pic>
                    </a:graphicData>
                  </a:graphic>
                </wp:inline>
              </w:drawing>
            </w:r>
          </w:p>
        </w:tc>
        <w:tc>
          <w:tcPr>
            <w:tcW w:w="851" w:type="dxa"/>
            <w:vAlign w:val="center"/>
          </w:tcPr>
          <w:p w14:paraId="615FFFC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-5.54 </w:t>
            </w:r>
          </w:p>
        </w:tc>
        <w:tc>
          <w:tcPr>
            <w:tcW w:w="850" w:type="dxa"/>
            <w:vAlign w:val="center"/>
          </w:tcPr>
          <w:p w14:paraId="3AE383A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-2.05 </w:t>
            </w:r>
          </w:p>
        </w:tc>
        <w:tc>
          <w:tcPr>
            <w:tcW w:w="851" w:type="dxa"/>
            <w:vAlign w:val="center"/>
          </w:tcPr>
          <w:p w14:paraId="453D7C4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3.48 </w:t>
            </w:r>
          </w:p>
        </w:tc>
        <w:tc>
          <w:tcPr>
            <w:tcW w:w="1134" w:type="dxa"/>
            <w:vAlign w:val="center"/>
          </w:tcPr>
          <w:p w14:paraId="62D55987" w14:textId="3024203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23F23015" w14:textId="77777777" w:rsidTr="00A767F7">
        <w:trPr>
          <w:trHeight w:val="948"/>
          <w:jc w:val="center"/>
        </w:trPr>
        <w:tc>
          <w:tcPr>
            <w:tcW w:w="988" w:type="dxa"/>
            <w:vAlign w:val="center"/>
          </w:tcPr>
          <w:p w14:paraId="6362A94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C22H12O</w:t>
            </w:r>
          </w:p>
        </w:tc>
        <w:tc>
          <w:tcPr>
            <w:tcW w:w="708" w:type="dxa"/>
            <w:vAlign w:val="center"/>
          </w:tcPr>
          <w:p w14:paraId="5B04599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50EDBF0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-OH</w:t>
            </w:r>
          </w:p>
          <w:p w14:paraId="4BC78E0C"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41A135E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823CD2E" wp14:editId="1083602A">
                  <wp:extent cx="1008000" cy="1800000"/>
                  <wp:effectExtent l="0" t="0" r="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1008000" cy="1800000"/>
                          </a:xfrm>
                          <a:prstGeom prst="rect">
                            <a:avLst/>
                          </a:prstGeom>
                        </pic:spPr>
                      </pic:pic>
                    </a:graphicData>
                  </a:graphic>
                </wp:inline>
              </w:drawing>
            </w:r>
          </w:p>
        </w:tc>
        <w:tc>
          <w:tcPr>
            <w:tcW w:w="851" w:type="dxa"/>
            <w:vAlign w:val="center"/>
          </w:tcPr>
          <w:p w14:paraId="609DCD1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-5.69 </w:t>
            </w:r>
          </w:p>
        </w:tc>
        <w:tc>
          <w:tcPr>
            <w:tcW w:w="850" w:type="dxa"/>
            <w:vAlign w:val="center"/>
          </w:tcPr>
          <w:p w14:paraId="20D0B91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-2.58 </w:t>
            </w:r>
          </w:p>
        </w:tc>
        <w:tc>
          <w:tcPr>
            <w:tcW w:w="851" w:type="dxa"/>
            <w:vAlign w:val="center"/>
          </w:tcPr>
          <w:p w14:paraId="0259EF9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3.11 </w:t>
            </w:r>
          </w:p>
        </w:tc>
        <w:tc>
          <w:tcPr>
            <w:tcW w:w="1134" w:type="dxa"/>
            <w:vAlign w:val="center"/>
          </w:tcPr>
          <w:p w14:paraId="4F484E57" w14:textId="7D3AAF8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&lt;EndNote&gt;&lt;Cite&gt;&lt;Author&gt;Saldinger&lt;/Author&gt;&lt;Year&gt;2020&lt;/Year&gt;&lt;RecNum&gt;47&lt;/RecNum&gt;&lt;DisplayText&gt;(Saldinger et al., 2020)&lt;/DisplayText&gt;&lt;record&gt;&lt;rec-number&gt;47&lt;/rec-number&gt;&lt;foreign-keys&gt;&lt;key app="EN" db-id="ffxwwrwww20z59et9r4pv5pi5wez99p9xsve" timestamp="1618148601"&gt;47&lt;/key&gt;&lt;key app="ENWeb" db-id=""&gt;0&lt;/key&gt;&lt;/foreign-keys&gt;&lt;ref-type name="Journal Article"&gt;17&lt;/ref-type&gt;&lt;contributors&gt;&lt;authors&gt;&lt;author&gt;Saldinger, Jacob C.&lt;/author&gt;&lt;author&gt;Wang, Qi&lt;/author&gt;&lt;author&gt;Elvati, Paolo&lt;/author&gt;&lt;author&gt;Violi, Angela&lt;/author&gt;&lt;/authors&gt;&lt;/contributors&gt;&lt;titles&gt;&lt;title&gt;Characterizing the Diversity of Aromatics in A Coflow Diffusion Jet A-1 Surrogate Flame&lt;/title&gt;&lt;secondary-title&gt;Fuel&lt;/secondary-title&gt;&lt;/titles&gt;&lt;periodical&gt;&lt;full-title&gt;Fuel&lt;/full-title&gt;&lt;/periodical&gt;&lt;volume&gt;268&lt;/volume&gt;&lt;section&gt;117198&lt;/section&gt;&lt;dates&gt;&lt;year&gt;2020&lt;/year&gt;&lt;/dates&gt;&lt;isbn&gt;00162361&lt;/isbn&gt;&lt;urls&gt;&lt;/urls&gt;&lt;electronic-resource-num&gt;10.1016/j.fuel.2020.117198&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(Saldinger et al., 2020)</w:t>
            </w:r>
            <w:r w:rsidRPr="00472CAC">
              <w:rPr>
                <w:rFonts w:ascii="Garamond" w:hAnsi="Garamond" w:cs="Times New Roman"/>
                <w:sz w:val="18"/>
                <w:szCs w:val="18"/>
              </w:rPr>
              <w:fldChar w:fldCharType="end"/>
            </w:r>
          </w:p>
        </w:tc>
      </w:tr>
      <w:tr w:rsidR="00472CAC" w:rsidRPr="00472CAC" w14:paraId="31FACDEC" w14:textId="77777777" w:rsidTr="00A767F7">
        <w:trPr>
          <w:trHeight w:val="948"/>
          <w:jc w:val="center"/>
        </w:trPr>
        <w:tc>
          <w:tcPr>
            <w:tcW w:w="988" w:type="dxa"/>
            <w:vAlign w:val="center"/>
          </w:tcPr>
          <w:p w14:paraId="1D2B634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C22H14</w:t>
            </w:r>
          </w:p>
        </w:tc>
        <w:tc>
          <w:tcPr>
            <w:tcW w:w="708" w:type="dxa"/>
            <w:vAlign w:val="center"/>
          </w:tcPr>
          <w:p w14:paraId="248B955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19ED3DE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D6D17E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B0CE7E1" wp14:editId="59285431">
                  <wp:extent cx="1904400" cy="1260000"/>
                  <wp:effectExtent l="0" t="0" r="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904400" cy="1260000"/>
                          </a:xfrm>
                          <a:prstGeom prst="rect">
                            <a:avLst/>
                          </a:prstGeom>
                        </pic:spPr>
                      </pic:pic>
                    </a:graphicData>
                  </a:graphic>
                </wp:inline>
              </w:drawing>
            </w:r>
          </w:p>
        </w:tc>
        <w:tc>
          <w:tcPr>
            <w:tcW w:w="851" w:type="dxa"/>
            <w:vAlign w:val="center"/>
          </w:tcPr>
          <w:p w14:paraId="1D3A768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-5.90 </w:t>
            </w:r>
          </w:p>
        </w:tc>
        <w:tc>
          <w:tcPr>
            <w:tcW w:w="850" w:type="dxa"/>
            <w:vAlign w:val="center"/>
          </w:tcPr>
          <w:p w14:paraId="66E1AD5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-1.46 </w:t>
            </w:r>
          </w:p>
        </w:tc>
        <w:tc>
          <w:tcPr>
            <w:tcW w:w="851" w:type="dxa"/>
            <w:vAlign w:val="center"/>
          </w:tcPr>
          <w:p w14:paraId="7AC411C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4.44 </w:t>
            </w:r>
          </w:p>
        </w:tc>
        <w:tc>
          <w:tcPr>
            <w:tcW w:w="1134" w:type="dxa"/>
            <w:vAlign w:val="center"/>
          </w:tcPr>
          <w:p w14:paraId="4EEB3FC8" w14:textId="7BA1D83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&lt;EndNote&gt;&lt;Cite&gt;&lt;Author&gt;Frenklach&lt;/Author&gt;&lt;Year&gt;2020&lt;/Year&gt;&lt;RecNum&gt;72&lt;/RecNum&gt;&lt;DisplayText&gt;(Frenklach and Mebel, 2020)&lt;/DisplayText&gt;&lt;record&gt;&lt;rec-number&gt;72&lt;/rec-number&gt;&lt;foreign-keys&gt;&lt;key app="EN" db-id="ffxwwrwww20z59et9r4pv5pi5wez99p9xsve" timestamp="1620350390"&gt;72&lt;/key&gt;&lt;key app="ENWeb" db-id=""&gt;0&lt;/key&gt;&lt;/foreign-keys&gt;&lt;ref-type name="Journal Article"&gt;17&lt;/ref-type&gt;&lt;contributors&gt;&lt;authors&gt;&lt;author&gt;Frenklach, M.&lt;/author&gt;&lt;author&gt;Mebel, A. M.&lt;/author&gt;&lt;/authors&gt;&lt;/contributors&gt;&lt;auth-address&gt;Department of Mechanical Engineering, University of California, Berkeley, California 94720, USA. frenklach@berkeley.edu.&amp;#xD;Department of Chemistry and Biochemistry, Florida International University, Miami, Florida 33199, USA. mebela@fiu.edu and Samara National Research University, Samara 443086, Russia.&lt;/auth-address&gt;&lt;titles&gt;&lt;title&gt;On the Mechanism of Soot Nucleation&lt;/title&gt;&lt;secondary-title&gt;Physical Chemistry Chemical Physics&lt;/secondary-title&gt;&lt;/titles&gt;&lt;periodical&gt;&lt;full-title&gt;Physical Chemistry Chemical Physics&lt;/full-title&gt;&lt;/periodical&gt;&lt;pages&gt;5314-5331&lt;/pages&gt;&lt;volume&gt;22&lt;/volume&gt;&lt;number&gt;9&lt;/number&gt;&lt;edition&gt;2020/02/26&lt;/edition&gt;&lt;dates&gt;&lt;year&gt;2020&lt;/year&gt;&lt;pub-dates&gt;&lt;date&gt;Mar 4&lt;/date&gt;&lt;/pub-dates&gt;&lt;/dates&gt;&lt;isbn&gt;1463-9084 (Electronic)&amp;#xD;1463-9076 (Linking)&lt;/isbn&gt;&lt;accession-num&gt;32096528&lt;/accession-num&gt;&lt;urls&gt;&lt;related-urls&gt;&lt;url&gt;https://www.ncbi.nlm.nih.gov/pubmed/32096528&lt;/url&gt;&lt;/related-urls&gt;&lt;/urls&gt;&lt;electronic-resource-num&gt;10.1039/d0cp00116c&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(Frenklach and Mebel, 2020)</w:t>
            </w:r>
            <w:r w:rsidRPr="00472CAC">
              <w:rPr>
                <w:rFonts w:ascii="Garamond" w:hAnsi="Garamond" w:cs="Times New Roman"/>
                <w:sz w:val="18"/>
                <w:szCs w:val="18"/>
              </w:rPr>
              <w:fldChar w:fldCharType="end"/>
            </w:r>
          </w:p>
        </w:tc>
      </w:tr>
      <w:tr w:rsidR="00472CAC" w:rsidRPr="00472CAC" w14:paraId="74934CD3" w14:textId="77777777" w:rsidTr="00A767F7">
        <w:trPr>
          <w:trHeight w:val="948"/>
          <w:jc w:val="center"/>
        </w:trPr>
        <w:tc>
          <w:tcPr>
            <w:tcW w:w="988" w:type="dxa"/>
            <w:vAlign w:val="center"/>
          </w:tcPr>
          <w:p w14:paraId="7DBAB0A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C22H14</w:t>
            </w:r>
          </w:p>
        </w:tc>
        <w:tc>
          <w:tcPr>
            <w:tcW w:w="708" w:type="dxa"/>
            <w:vAlign w:val="center"/>
          </w:tcPr>
          <w:p w14:paraId="7E17A8F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6CB9214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53DB69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B32B124" wp14:editId="62C2AE02">
                  <wp:extent cx="2019935" cy="784860"/>
                  <wp:effectExtent l="19050" t="0" r="0" b="0"/>
                  <wp:docPr id="52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3" cstate="print"/>
                          <a:srcRect/>
                          <a:stretch>
                            <a:fillRect/>
                          </a:stretch>
                        </pic:blipFill>
                        <pic:spPr bwMode="auto">
                          <a:xfrm>
                            <a:off x="0" y="0"/>
                            <a:ext cx="2019935" cy="784860"/>
                          </a:xfrm>
                          <a:prstGeom prst="rect">
                            <a:avLst/>
                          </a:prstGeom>
                          <a:noFill/>
                          <a:ln w="9525">
                            <a:noFill/>
                            <a:miter lim="800000"/>
                            <a:headEnd/>
                            <a:tailEnd/>
                          </a:ln>
                        </pic:spPr>
                      </pic:pic>
                    </a:graphicData>
                  </a:graphic>
                </wp:inline>
              </w:drawing>
            </w:r>
          </w:p>
        </w:tc>
        <w:tc>
          <w:tcPr>
            <w:tcW w:w="851" w:type="dxa"/>
            <w:vAlign w:val="center"/>
          </w:tcPr>
          <w:p w14:paraId="7B93BCE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-4.65 </w:t>
            </w:r>
          </w:p>
        </w:tc>
        <w:tc>
          <w:tcPr>
            <w:tcW w:w="850" w:type="dxa"/>
            <w:vAlign w:val="center"/>
          </w:tcPr>
          <w:p w14:paraId="6DC33DF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-3.20 </w:t>
            </w:r>
          </w:p>
        </w:tc>
        <w:tc>
          <w:tcPr>
            <w:tcW w:w="851" w:type="dxa"/>
            <w:vAlign w:val="center"/>
          </w:tcPr>
          <w:p w14:paraId="762D085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1.45 </w:t>
            </w:r>
          </w:p>
        </w:tc>
        <w:tc>
          <w:tcPr>
            <w:tcW w:w="1134" w:type="dxa"/>
            <w:vAlign w:val="center"/>
          </w:tcPr>
          <w:p w14:paraId="38A6DDAF" w14:textId="14E8EAC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CCF0549" w14:textId="77777777" w:rsidTr="00A767F7">
        <w:trPr>
          <w:trHeight w:val="948"/>
          <w:jc w:val="center"/>
        </w:trPr>
        <w:tc>
          <w:tcPr>
            <w:tcW w:w="988" w:type="dxa"/>
            <w:vAlign w:val="center"/>
          </w:tcPr>
          <w:p w14:paraId="51F73B1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C22H14</w:t>
            </w:r>
          </w:p>
        </w:tc>
        <w:tc>
          <w:tcPr>
            <w:tcW w:w="708" w:type="dxa"/>
            <w:vAlign w:val="center"/>
          </w:tcPr>
          <w:p w14:paraId="14A254F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32A36F3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2EF3E4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19A6D59" wp14:editId="7C61DB60">
                  <wp:extent cx="1515341" cy="2160000"/>
                  <wp:effectExtent l="19050" t="0" r="8659"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34" cstate="print"/>
                          <a:srcRect/>
                          <a:stretch>
                            <a:fillRect/>
                          </a:stretch>
                        </pic:blipFill>
                        <pic:spPr bwMode="auto">
                          <a:xfrm>
                            <a:off x="0" y="0"/>
                            <a:ext cx="1515341" cy="2160000"/>
                          </a:xfrm>
                          <a:prstGeom prst="rect">
                            <a:avLst/>
                          </a:prstGeom>
                          <a:noFill/>
                          <a:ln w="9525">
                            <a:noFill/>
                            <a:miter lim="800000"/>
                            <a:headEnd/>
                            <a:tailEnd/>
                          </a:ln>
                        </pic:spPr>
                      </pic:pic>
                    </a:graphicData>
                  </a:graphic>
                </wp:inline>
              </w:drawing>
            </w:r>
          </w:p>
        </w:tc>
        <w:tc>
          <w:tcPr>
            <w:tcW w:w="851" w:type="dxa"/>
            <w:vAlign w:val="center"/>
          </w:tcPr>
          <w:p w14:paraId="6F349F0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-4.94 </w:t>
            </w:r>
          </w:p>
        </w:tc>
        <w:tc>
          <w:tcPr>
            <w:tcW w:w="850" w:type="dxa"/>
            <w:vAlign w:val="center"/>
          </w:tcPr>
          <w:p w14:paraId="50C4BD3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-2.75 </w:t>
            </w:r>
          </w:p>
        </w:tc>
        <w:tc>
          <w:tcPr>
            <w:tcW w:w="851" w:type="dxa"/>
            <w:vAlign w:val="center"/>
          </w:tcPr>
          <w:p w14:paraId="269B7DF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2.19 </w:t>
            </w:r>
          </w:p>
        </w:tc>
        <w:tc>
          <w:tcPr>
            <w:tcW w:w="1134" w:type="dxa"/>
            <w:vAlign w:val="center"/>
          </w:tcPr>
          <w:p w14:paraId="363CFD52" w14:textId="6266D55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220A5684" w14:textId="77777777" w:rsidTr="00A767F7">
        <w:trPr>
          <w:trHeight w:val="948"/>
          <w:jc w:val="center"/>
        </w:trPr>
        <w:tc>
          <w:tcPr>
            <w:tcW w:w="988" w:type="dxa"/>
            <w:vAlign w:val="center"/>
          </w:tcPr>
          <w:p w14:paraId="0D0A9AD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C22H14</w:t>
            </w:r>
          </w:p>
        </w:tc>
        <w:tc>
          <w:tcPr>
            <w:tcW w:w="708" w:type="dxa"/>
            <w:vAlign w:val="center"/>
          </w:tcPr>
          <w:p w14:paraId="6AE2CAF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19928EE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67FF32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129EF3B" wp14:editId="50CB7FED">
                  <wp:extent cx="1657345" cy="1800000"/>
                  <wp:effectExtent l="19050" t="0" r="5"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5" cstate="print"/>
                          <a:srcRect/>
                          <a:stretch>
                            <a:fillRect/>
                          </a:stretch>
                        </pic:blipFill>
                        <pic:spPr bwMode="auto">
                          <a:xfrm>
                            <a:off x="0" y="0"/>
                            <a:ext cx="1657345" cy="1800000"/>
                          </a:xfrm>
                          <a:prstGeom prst="rect">
                            <a:avLst/>
                          </a:prstGeom>
                          <a:noFill/>
                          <a:ln w="9525">
                            <a:noFill/>
                            <a:miter lim="800000"/>
                            <a:headEnd/>
                            <a:tailEnd/>
                          </a:ln>
                        </pic:spPr>
                      </pic:pic>
                    </a:graphicData>
                  </a:graphic>
                </wp:inline>
              </w:drawing>
            </w:r>
          </w:p>
        </w:tc>
        <w:tc>
          <w:tcPr>
            <w:tcW w:w="851" w:type="dxa"/>
            <w:vAlign w:val="center"/>
          </w:tcPr>
          <w:p w14:paraId="159F04F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-5.72 </w:t>
            </w:r>
          </w:p>
        </w:tc>
        <w:tc>
          <w:tcPr>
            <w:tcW w:w="850" w:type="dxa"/>
            <w:vAlign w:val="center"/>
          </w:tcPr>
          <w:p w14:paraId="108E589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-1.87 </w:t>
            </w:r>
          </w:p>
        </w:tc>
        <w:tc>
          <w:tcPr>
            <w:tcW w:w="851" w:type="dxa"/>
            <w:vAlign w:val="center"/>
          </w:tcPr>
          <w:p w14:paraId="3FEA538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3.85 </w:t>
            </w:r>
          </w:p>
        </w:tc>
        <w:tc>
          <w:tcPr>
            <w:tcW w:w="1134" w:type="dxa"/>
            <w:vAlign w:val="center"/>
          </w:tcPr>
          <w:p w14:paraId="1B94443B" w14:textId="4F66FEB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0ACEFAE3" w14:textId="77777777" w:rsidTr="00A767F7">
        <w:trPr>
          <w:trHeight w:val="948"/>
          <w:jc w:val="center"/>
        </w:trPr>
        <w:tc>
          <w:tcPr>
            <w:tcW w:w="988" w:type="dxa"/>
            <w:vAlign w:val="center"/>
          </w:tcPr>
          <w:p w14:paraId="01A5B99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C22H16</w:t>
            </w:r>
          </w:p>
        </w:tc>
        <w:tc>
          <w:tcPr>
            <w:tcW w:w="708" w:type="dxa"/>
            <w:vAlign w:val="center"/>
          </w:tcPr>
          <w:p w14:paraId="4DCD426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56782E0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B8A769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9F78A9B" wp14:editId="6933441A">
                  <wp:extent cx="1990800" cy="1008000"/>
                  <wp:effectExtent l="0" t="0" r="0" b="1905"/>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6" cstate="print"/>
                          <a:srcRect/>
                          <a:stretch>
                            <a:fillRect/>
                          </a:stretch>
                        </pic:blipFill>
                        <pic:spPr bwMode="auto">
                          <a:xfrm>
                            <a:off x="0" y="0"/>
                            <a:ext cx="1990800" cy="1008000"/>
                          </a:xfrm>
                          <a:prstGeom prst="rect">
                            <a:avLst/>
                          </a:prstGeom>
                          <a:noFill/>
                          <a:ln w="9525">
                            <a:noFill/>
                            <a:miter lim="800000"/>
                            <a:headEnd/>
                            <a:tailEnd/>
                          </a:ln>
                        </pic:spPr>
                      </pic:pic>
                    </a:graphicData>
                  </a:graphic>
                </wp:inline>
              </w:drawing>
            </w:r>
          </w:p>
        </w:tc>
        <w:tc>
          <w:tcPr>
            <w:tcW w:w="851" w:type="dxa"/>
            <w:vAlign w:val="center"/>
          </w:tcPr>
          <w:p w14:paraId="69F56E7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-6.01 </w:t>
            </w:r>
          </w:p>
        </w:tc>
        <w:tc>
          <w:tcPr>
            <w:tcW w:w="850" w:type="dxa"/>
            <w:vAlign w:val="center"/>
          </w:tcPr>
          <w:p w14:paraId="079B36E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-1.44 </w:t>
            </w:r>
          </w:p>
        </w:tc>
        <w:tc>
          <w:tcPr>
            <w:tcW w:w="851" w:type="dxa"/>
            <w:vAlign w:val="center"/>
          </w:tcPr>
          <w:p w14:paraId="6896F35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4.57 </w:t>
            </w:r>
          </w:p>
        </w:tc>
        <w:tc>
          <w:tcPr>
            <w:tcW w:w="1134" w:type="dxa"/>
            <w:vAlign w:val="center"/>
          </w:tcPr>
          <w:p w14:paraId="020166BC" w14:textId="04F62C7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13E12704" w14:textId="77777777" w:rsidTr="00A767F7">
        <w:trPr>
          <w:trHeight w:val="948"/>
          <w:jc w:val="center"/>
        </w:trPr>
        <w:tc>
          <w:tcPr>
            <w:tcW w:w="988" w:type="dxa"/>
            <w:vAlign w:val="center"/>
          </w:tcPr>
          <w:p w14:paraId="417B9FF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C23H14</w:t>
            </w:r>
          </w:p>
        </w:tc>
        <w:tc>
          <w:tcPr>
            <w:tcW w:w="708" w:type="dxa"/>
            <w:vAlign w:val="center"/>
          </w:tcPr>
          <w:p w14:paraId="3EB4E53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3CC9803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9496C2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7E55534" wp14:editId="3402AA72">
                  <wp:extent cx="1883267" cy="1620000"/>
                  <wp:effectExtent l="19050" t="0" r="2683" b="0"/>
                  <wp:docPr id="533"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7" cstate="print"/>
                          <a:srcRect/>
                          <a:stretch>
                            <a:fillRect/>
                          </a:stretch>
                        </pic:blipFill>
                        <pic:spPr bwMode="auto">
                          <a:xfrm>
                            <a:off x="0" y="0"/>
                            <a:ext cx="1883267" cy="1620000"/>
                          </a:xfrm>
                          <a:prstGeom prst="rect">
                            <a:avLst/>
                          </a:prstGeom>
                          <a:noFill/>
                          <a:ln w="9525">
                            <a:noFill/>
                            <a:miter lim="800000"/>
                            <a:headEnd/>
                            <a:tailEnd/>
                          </a:ln>
                        </pic:spPr>
                      </pic:pic>
                    </a:graphicData>
                  </a:graphic>
                </wp:inline>
              </w:drawing>
            </w:r>
          </w:p>
        </w:tc>
        <w:tc>
          <w:tcPr>
            <w:tcW w:w="851" w:type="dxa"/>
            <w:vAlign w:val="center"/>
          </w:tcPr>
          <w:p w14:paraId="30C7767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-5.30 </w:t>
            </w:r>
          </w:p>
        </w:tc>
        <w:tc>
          <w:tcPr>
            <w:tcW w:w="850" w:type="dxa"/>
            <w:vAlign w:val="center"/>
          </w:tcPr>
          <w:p w14:paraId="6F1808E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-1.97 </w:t>
            </w:r>
          </w:p>
        </w:tc>
        <w:tc>
          <w:tcPr>
            <w:tcW w:w="851" w:type="dxa"/>
            <w:vAlign w:val="center"/>
          </w:tcPr>
          <w:p w14:paraId="081A215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3.33 </w:t>
            </w:r>
          </w:p>
        </w:tc>
        <w:tc>
          <w:tcPr>
            <w:tcW w:w="1134" w:type="dxa"/>
            <w:vAlign w:val="center"/>
          </w:tcPr>
          <w:p w14:paraId="6D7DF306" w14:textId="0E62BCC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2D7B7496" w14:textId="77777777" w:rsidTr="00A767F7">
        <w:trPr>
          <w:trHeight w:val="948"/>
          <w:jc w:val="center"/>
        </w:trPr>
        <w:tc>
          <w:tcPr>
            <w:tcW w:w="988" w:type="dxa"/>
            <w:vAlign w:val="center"/>
          </w:tcPr>
          <w:p w14:paraId="3FA2856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C23H14</w:t>
            </w:r>
          </w:p>
        </w:tc>
        <w:tc>
          <w:tcPr>
            <w:tcW w:w="708" w:type="dxa"/>
            <w:vAlign w:val="center"/>
          </w:tcPr>
          <w:p w14:paraId="58E51FD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6903E10F"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4DDE7B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551A94F" wp14:editId="08D929FF">
                  <wp:extent cx="1646872" cy="1440000"/>
                  <wp:effectExtent l="19050" t="0" r="0" b="0"/>
                  <wp:docPr id="5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cstate="print"/>
                          <a:srcRect/>
                          <a:stretch>
                            <a:fillRect/>
                          </a:stretch>
                        </pic:blipFill>
                        <pic:spPr bwMode="auto">
                          <a:xfrm>
                            <a:off x="0" y="0"/>
                            <a:ext cx="1646872" cy="1440000"/>
                          </a:xfrm>
                          <a:prstGeom prst="rect">
                            <a:avLst/>
                          </a:prstGeom>
                          <a:noFill/>
                          <a:ln w="9525">
                            <a:noFill/>
                            <a:miter lim="800000"/>
                            <a:headEnd/>
                            <a:tailEnd/>
                          </a:ln>
                        </pic:spPr>
                      </pic:pic>
                    </a:graphicData>
                  </a:graphic>
                </wp:inline>
              </w:drawing>
            </w:r>
          </w:p>
        </w:tc>
        <w:tc>
          <w:tcPr>
            <w:tcW w:w="851" w:type="dxa"/>
            <w:vAlign w:val="center"/>
          </w:tcPr>
          <w:p w14:paraId="6010686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-5.42 </w:t>
            </w:r>
          </w:p>
        </w:tc>
        <w:tc>
          <w:tcPr>
            <w:tcW w:w="850" w:type="dxa"/>
            <w:vAlign w:val="center"/>
          </w:tcPr>
          <w:p w14:paraId="7082CF7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-1.89 </w:t>
            </w:r>
          </w:p>
        </w:tc>
        <w:tc>
          <w:tcPr>
            <w:tcW w:w="851" w:type="dxa"/>
            <w:vAlign w:val="center"/>
          </w:tcPr>
          <w:p w14:paraId="655F3A4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3.53 </w:t>
            </w:r>
          </w:p>
        </w:tc>
        <w:tc>
          <w:tcPr>
            <w:tcW w:w="1134" w:type="dxa"/>
            <w:vAlign w:val="center"/>
          </w:tcPr>
          <w:p w14:paraId="114C0C2A" w14:textId="1AE514F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39AD52CD" w14:textId="77777777" w:rsidTr="00A767F7">
        <w:trPr>
          <w:trHeight w:val="948"/>
          <w:jc w:val="center"/>
        </w:trPr>
        <w:tc>
          <w:tcPr>
            <w:tcW w:w="988" w:type="dxa"/>
            <w:vAlign w:val="center"/>
          </w:tcPr>
          <w:p w14:paraId="7434635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C23H14</w:t>
            </w:r>
          </w:p>
        </w:tc>
        <w:tc>
          <w:tcPr>
            <w:tcW w:w="708" w:type="dxa"/>
            <w:vAlign w:val="center"/>
          </w:tcPr>
          <w:p w14:paraId="18D44AC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2344F761"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7D3043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E2CDD81" wp14:editId="6A3A4460">
                  <wp:extent cx="1528818" cy="1440000"/>
                  <wp:effectExtent l="19050" t="0" r="0" b="0"/>
                  <wp:docPr id="53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srcRect/>
                          <a:stretch>
                            <a:fillRect/>
                          </a:stretch>
                        </pic:blipFill>
                        <pic:spPr bwMode="auto">
                          <a:xfrm>
                            <a:off x="0" y="0"/>
                            <a:ext cx="1528818" cy="1440000"/>
                          </a:xfrm>
                          <a:prstGeom prst="rect">
                            <a:avLst/>
                          </a:prstGeom>
                          <a:noFill/>
                          <a:ln w="9525">
                            <a:noFill/>
                            <a:miter lim="800000"/>
                            <a:headEnd/>
                            <a:tailEnd/>
                          </a:ln>
                        </pic:spPr>
                      </pic:pic>
                    </a:graphicData>
                  </a:graphic>
                </wp:inline>
              </w:drawing>
            </w:r>
          </w:p>
        </w:tc>
        <w:tc>
          <w:tcPr>
            <w:tcW w:w="851" w:type="dxa"/>
            <w:vAlign w:val="center"/>
          </w:tcPr>
          <w:p w14:paraId="6556038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-5.41 </w:t>
            </w:r>
          </w:p>
        </w:tc>
        <w:tc>
          <w:tcPr>
            <w:tcW w:w="850" w:type="dxa"/>
            <w:vAlign w:val="center"/>
          </w:tcPr>
          <w:p w14:paraId="2FD33A4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-1.85 </w:t>
            </w:r>
          </w:p>
        </w:tc>
        <w:tc>
          <w:tcPr>
            <w:tcW w:w="851" w:type="dxa"/>
            <w:vAlign w:val="center"/>
          </w:tcPr>
          <w:p w14:paraId="55705C0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3.57 </w:t>
            </w:r>
          </w:p>
        </w:tc>
        <w:tc>
          <w:tcPr>
            <w:tcW w:w="1134" w:type="dxa"/>
            <w:vAlign w:val="center"/>
          </w:tcPr>
          <w:p w14:paraId="5287AAB9" w14:textId="77B551A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194B4F09" w14:textId="77777777" w:rsidTr="00A767F7">
        <w:trPr>
          <w:trHeight w:val="948"/>
          <w:jc w:val="center"/>
        </w:trPr>
        <w:tc>
          <w:tcPr>
            <w:tcW w:w="988" w:type="dxa"/>
            <w:vAlign w:val="center"/>
          </w:tcPr>
          <w:p w14:paraId="494E42E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C23H14</w:t>
            </w:r>
          </w:p>
        </w:tc>
        <w:tc>
          <w:tcPr>
            <w:tcW w:w="708" w:type="dxa"/>
            <w:vAlign w:val="center"/>
          </w:tcPr>
          <w:p w14:paraId="5A69C69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26F3DEC1"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4B5546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85DFEA6" wp14:editId="28FF1619">
                  <wp:extent cx="1760400" cy="1260000"/>
                  <wp:effectExtent l="0" t="0" r="0"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760400" cy="1260000"/>
                          </a:xfrm>
                          <a:prstGeom prst="rect">
                            <a:avLst/>
                          </a:prstGeom>
                        </pic:spPr>
                      </pic:pic>
                    </a:graphicData>
                  </a:graphic>
                </wp:inline>
              </w:drawing>
            </w:r>
          </w:p>
        </w:tc>
        <w:tc>
          <w:tcPr>
            <w:tcW w:w="851" w:type="dxa"/>
            <w:vAlign w:val="center"/>
          </w:tcPr>
          <w:p w14:paraId="6B74A9E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-5.16 </w:t>
            </w:r>
          </w:p>
        </w:tc>
        <w:tc>
          <w:tcPr>
            <w:tcW w:w="850" w:type="dxa"/>
            <w:vAlign w:val="center"/>
          </w:tcPr>
          <w:p w14:paraId="75A791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-2.33 </w:t>
            </w:r>
          </w:p>
        </w:tc>
        <w:tc>
          <w:tcPr>
            <w:tcW w:w="851" w:type="dxa"/>
            <w:vAlign w:val="center"/>
          </w:tcPr>
          <w:p w14:paraId="389097C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2.83 </w:t>
            </w:r>
          </w:p>
        </w:tc>
        <w:tc>
          <w:tcPr>
            <w:tcW w:w="1134" w:type="dxa"/>
            <w:vAlign w:val="center"/>
          </w:tcPr>
          <w:p w14:paraId="1E1B52FC" w14:textId="2957233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&lt;EndNote&gt;&lt;Cite&gt;&lt;Author&gt;Zhang&lt;/Author&gt;&lt;Year&gt;2019&lt;/Year&gt;&lt;RecNum&gt;67&lt;/RecNum&gt;&lt;DisplayText&gt;(Zhang, 2019)&lt;/DisplayText&gt;&lt;record&gt;&lt;rec-number&gt;67&lt;/rec-number&gt;&lt;foreign-keys&gt;&lt;key app="EN" db-id="ffxwwrwww20z59et9r4pv5pi5wez99p9xsve" timestamp="1619614976"&gt;67&lt;/key&gt;&lt;key app="ENWeb" db-id=""&gt;0&lt;/key&gt;&lt;/foreign-keys&gt;&lt;ref-type name="Journal Article"&gt;17&lt;/ref-type&gt;&lt;contributors&gt;&lt;authors&gt;&lt;author&gt;Yunlong Zhang&lt;/author&gt;&lt;/authors&gt;&lt;/contributors&gt;&lt;titles&gt;&lt;title&gt;Similarities in Diverse Polycyclic Aromatic Hydrocarbons of Asphaltenes and Heavy Oils Revealed by Noncontact Atomic Force Microscopy: Aromaticity, Bonding, and Implications for Reactivity&lt;/title&gt;&lt;secondary-title&gt;ACS Symposium Series; American Chemical Society: Washington, DC&lt;/secondary-title&gt;&lt;/titles&gt;&lt;periodical&gt;&lt;full-title&gt;ACS Symposium Series; American Chemical Society: Washington, DC&lt;/full-title&gt;&lt;/periodical&gt;&lt;pages&gt;39-65&lt;/pages&gt;&lt;volume&gt;1320&lt;/volume&gt;&lt;number&gt;3&lt;/number&gt;&lt;dates&gt;&lt;year&gt;2019&lt;/year&gt;&lt;/dates&gt;&lt;urls&gt;&lt;/urls&gt;&lt;electronic-resource-num&gt;10.1021/bk-2019-1320.ch003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(Zhang, 2019)</w:t>
            </w:r>
            <w:r w:rsidRPr="00472CAC">
              <w:rPr>
                <w:rFonts w:ascii="Garamond" w:hAnsi="Garamond" w:cs="Times New Roman"/>
                <w:sz w:val="18"/>
                <w:szCs w:val="18"/>
              </w:rPr>
              <w:fldChar w:fldCharType="end"/>
            </w:r>
          </w:p>
        </w:tc>
      </w:tr>
      <w:tr w:rsidR="00472CAC" w:rsidRPr="00472CAC" w14:paraId="162F447E" w14:textId="77777777" w:rsidTr="00A767F7">
        <w:trPr>
          <w:trHeight w:val="948"/>
          <w:jc w:val="center"/>
        </w:trPr>
        <w:tc>
          <w:tcPr>
            <w:tcW w:w="988" w:type="dxa"/>
            <w:vAlign w:val="center"/>
          </w:tcPr>
          <w:p w14:paraId="7923DCA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C24H10</w:t>
            </w:r>
          </w:p>
        </w:tc>
        <w:tc>
          <w:tcPr>
            <w:tcW w:w="708" w:type="dxa"/>
            <w:vAlign w:val="center"/>
          </w:tcPr>
          <w:p w14:paraId="6FD5622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6822C6A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92B20A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CFF9738" wp14:editId="54592CE3">
                  <wp:extent cx="1268019" cy="1260000"/>
                  <wp:effectExtent l="19050" t="0" r="8331" b="0"/>
                  <wp:docPr id="5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srcRect/>
                          <a:stretch>
                            <a:fillRect/>
                          </a:stretch>
                        </pic:blipFill>
                        <pic:spPr bwMode="auto">
                          <a:xfrm>
                            <a:off x="0" y="0"/>
                            <a:ext cx="1268019" cy="1260000"/>
                          </a:xfrm>
                          <a:prstGeom prst="rect">
                            <a:avLst/>
                          </a:prstGeom>
                          <a:noFill/>
                          <a:ln w="9525">
                            <a:noFill/>
                            <a:miter lim="800000"/>
                            <a:headEnd/>
                            <a:tailEnd/>
                          </a:ln>
                        </pic:spPr>
                      </pic:pic>
                    </a:graphicData>
                  </a:graphic>
                </wp:inline>
              </w:drawing>
            </w:r>
          </w:p>
        </w:tc>
        <w:tc>
          <w:tcPr>
            <w:tcW w:w="851" w:type="dxa"/>
            <w:vAlign w:val="center"/>
          </w:tcPr>
          <w:p w14:paraId="26914EF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-5.89 </w:t>
            </w:r>
          </w:p>
        </w:tc>
        <w:tc>
          <w:tcPr>
            <w:tcW w:w="850" w:type="dxa"/>
            <w:vAlign w:val="center"/>
          </w:tcPr>
          <w:p w14:paraId="2F8E089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-3.57 </w:t>
            </w:r>
          </w:p>
        </w:tc>
        <w:tc>
          <w:tcPr>
            <w:tcW w:w="851" w:type="dxa"/>
            <w:vAlign w:val="center"/>
          </w:tcPr>
          <w:p w14:paraId="76ECFDB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2.33 </w:t>
            </w:r>
          </w:p>
        </w:tc>
        <w:tc>
          <w:tcPr>
            <w:tcW w:w="1134" w:type="dxa"/>
            <w:vAlign w:val="center"/>
          </w:tcPr>
          <w:p w14:paraId="7CCE6CC2" w14:textId="638291E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478154C7" w14:textId="77777777" w:rsidTr="00A767F7">
        <w:trPr>
          <w:trHeight w:val="948"/>
          <w:jc w:val="center"/>
        </w:trPr>
        <w:tc>
          <w:tcPr>
            <w:tcW w:w="988" w:type="dxa"/>
            <w:vAlign w:val="center"/>
          </w:tcPr>
          <w:p w14:paraId="2E634C8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C24H10</w:t>
            </w:r>
          </w:p>
        </w:tc>
        <w:tc>
          <w:tcPr>
            <w:tcW w:w="708" w:type="dxa"/>
            <w:vAlign w:val="center"/>
          </w:tcPr>
          <w:p w14:paraId="327C683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69B78350"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403572C6"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C1BEFBB" wp14:editId="56C8CF05">
                  <wp:extent cx="1134000" cy="1260000"/>
                  <wp:effectExtent l="0" t="0" r="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stretch>
                            <a:fillRect/>
                          </a:stretch>
                        </pic:blipFill>
                        <pic:spPr>
                          <a:xfrm>
                            <a:off x="0" y="0"/>
                            <a:ext cx="1134000" cy="1260000"/>
                          </a:xfrm>
                          <a:prstGeom prst="rect">
                            <a:avLst/>
                          </a:prstGeom>
                        </pic:spPr>
                      </pic:pic>
                    </a:graphicData>
                  </a:graphic>
                </wp:inline>
              </w:drawing>
            </w:r>
          </w:p>
        </w:tc>
        <w:tc>
          <w:tcPr>
            <w:tcW w:w="851" w:type="dxa"/>
            <w:vAlign w:val="center"/>
          </w:tcPr>
          <w:p w14:paraId="5D80E02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-5.53 </w:t>
            </w:r>
          </w:p>
        </w:tc>
        <w:tc>
          <w:tcPr>
            <w:tcW w:w="850" w:type="dxa"/>
            <w:vAlign w:val="center"/>
          </w:tcPr>
          <w:p w14:paraId="3425452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-3.52 </w:t>
            </w:r>
          </w:p>
        </w:tc>
        <w:tc>
          <w:tcPr>
            <w:tcW w:w="851" w:type="dxa"/>
            <w:vAlign w:val="center"/>
          </w:tcPr>
          <w:p w14:paraId="14DA364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2.01 </w:t>
            </w:r>
          </w:p>
        </w:tc>
        <w:tc>
          <w:tcPr>
            <w:tcW w:w="1134" w:type="dxa"/>
            <w:vAlign w:val="center"/>
          </w:tcPr>
          <w:p w14:paraId="1261A84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3BFC5EF5" w14:textId="77777777" w:rsidTr="00A767F7">
        <w:trPr>
          <w:trHeight w:val="948"/>
          <w:jc w:val="center"/>
        </w:trPr>
        <w:tc>
          <w:tcPr>
            <w:tcW w:w="988" w:type="dxa"/>
            <w:vAlign w:val="center"/>
          </w:tcPr>
          <w:p w14:paraId="479E3DD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C24H10</w:t>
            </w:r>
          </w:p>
        </w:tc>
        <w:tc>
          <w:tcPr>
            <w:tcW w:w="708" w:type="dxa"/>
            <w:vAlign w:val="center"/>
          </w:tcPr>
          <w:p w14:paraId="1CB762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4245239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172115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0BAD6D8" wp14:editId="4AD1091D">
                  <wp:extent cx="1454405" cy="1440000"/>
                  <wp:effectExtent l="19050" t="0" r="0" b="0"/>
                  <wp:docPr id="5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srcRect/>
                          <a:stretch>
                            <a:fillRect/>
                          </a:stretch>
                        </pic:blipFill>
                        <pic:spPr bwMode="auto">
                          <a:xfrm>
                            <a:off x="0" y="0"/>
                            <a:ext cx="1454405" cy="1440000"/>
                          </a:xfrm>
                          <a:prstGeom prst="rect">
                            <a:avLst/>
                          </a:prstGeom>
                          <a:noFill/>
                          <a:ln w="9525">
                            <a:noFill/>
                            <a:miter lim="800000"/>
                            <a:headEnd/>
                            <a:tailEnd/>
                          </a:ln>
                        </pic:spPr>
                      </pic:pic>
                    </a:graphicData>
                  </a:graphic>
                </wp:inline>
              </w:drawing>
            </w:r>
          </w:p>
        </w:tc>
        <w:tc>
          <w:tcPr>
            <w:tcW w:w="851" w:type="dxa"/>
            <w:vAlign w:val="center"/>
          </w:tcPr>
          <w:p w14:paraId="40113CF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-5.17 </w:t>
            </w:r>
          </w:p>
        </w:tc>
        <w:tc>
          <w:tcPr>
            <w:tcW w:w="850" w:type="dxa"/>
            <w:vAlign w:val="center"/>
          </w:tcPr>
          <w:p w14:paraId="705D508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-4.53 </w:t>
            </w:r>
          </w:p>
        </w:tc>
        <w:tc>
          <w:tcPr>
            <w:tcW w:w="851" w:type="dxa"/>
            <w:vAlign w:val="center"/>
          </w:tcPr>
          <w:p w14:paraId="46E6779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0.64 </w:t>
            </w:r>
          </w:p>
        </w:tc>
        <w:tc>
          <w:tcPr>
            <w:tcW w:w="1134" w:type="dxa"/>
            <w:vAlign w:val="center"/>
          </w:tcPr>
          <w:p w14:paraId="12860F0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&lt;EndNote&gt;&lt;Cite&gt;&lt;Author&gt;Mao&lt;/Author&gt;&lt;Year&gt;2018&lt;/Year&gt;&lt;RecNum&gt;29&lt;/RecNum&gt;&lt;DisplayText&gt;(Mao et al., 2018)&lt;/DisplayText&gt;&lt;record&gt;&lt;rec-number&gt;29&lt;/rec-number&gt;&lt;foreign-keys&gt;&lt;key app="EN" db-id="z90x2p52x5pzvtetdfk5pvztvptd2d5sfsps" timestamp="1618376853"&gt;29&lt;/key&gt;&lt;key app="ENWeb" db-id=""&gt;0&lt;/key&gt;&lt;/foreign-keys&gt;&lt;ref-type name="Journal Article"&gt;17&lt;/ref-type&gt;&lt;contributors&gt;&lt;authors&gt;&lt;author&gt;Mao, Q.&lt;/author&gt;&lt;author&gt;Hou, D.&lt;/author&gt;&lt;author&gt;Luo, K. H.&lt;/author&gt;&lt;author&gt;You, X.&lt;/author&gt;&lt;/authors&gt;&lt;/contributors&gt;&lt;auth-address&gt;Center for Combustion Energy, Key Laboratory for Thermal Science and Power Engineering of Ministry of Education, Department of Energy and Power Engineering , Tsinghua University , Beijing 100084 , China.&amp;#xD;Department of Mechanical Engineering , University College London , Torrington Place , London WC1E 7JE , U.K.&lt;/auth-address&gt;&lt;titles&gt;&lt;title&gt;Dimerization of Polycyclic Aromatic Hydrocarbon Molecules and Radicals under Flame Conditions&lt;/title&gt;&lt;secondary-title&gt;J Phys Chem A&lt;/secondary-title&gt;&lt;/titles&gt;&lt;periodical&gt;&lt;full-title&gt;J Phys Chem A&lt;/full-title&gt;&lt;/periodical&gt;&lt;pages&gt;8701-8708&lt;/pages&gt;&lt;volume&gt;122&lt;/volume&gt;&lt;number&gt;44&lt;/number&gt;&lt;edition&gt;2018/10/24&lt;/edition&gt;&lt;dates&gt;&lt;year&gt;2018&lt;/year&gt;&lt;pub-dates&gt;&lt;date&gt;Nov 8&lt;/date&gt;&lt;/pub-dates&gt;&lt;/dates&gt;&lt;isbn&gt;1520-5215 (Electronic)&amp;#xD;1089-5639 (Linking)&lt;/isbn&gt;&lt;accession-num&gt;30351104&lt;/accession-num&gt;&lt;urls&gt;&lt;related-urls&gt;&lt;url&gt;https://www.ncbi.nlm.nih.gov/pubmed/30351104&lt;/url&gt;&lt;/related-urls&gt;&lt;/urls&gt;&lt;electronic-resource-num&gt;10.1021/acs.jpca.8b07102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(Mao et al., 2018)</w:t>
            </w:r>
            <w:r w:rsidRPr="00472CAC">
              <w:rPr>
                <w:rFonts w:ascii="Garamond" w:hAnsi="Garamond" w:cs="Times New Roman"/>
                <w:sz w:val="18"/>
                <w:szCs w:val="18"/>
              </w:rPr>
              <w:fldChar w:fldCharType="end"/>
            </w:r>
          </w:p>
        </w:tc>
      </w:tr>
      <w:tr w:rsidR="00472CAC" w:rsidRPr="00472CAC" w14:paraId="65F6892F" w14:textId="77777777" w:rsidTr="00A767F7">
        <w:trPr>
          <w:trHeight w:val="948"/>
          <w:jc w:val="center"/>
        </w:trPr>
        <w:tc>
          <w:tcPr>
            <w:tcW w:w="988" w:type="dxa"/>
            <w:vAlign w:val="center"/>
          </w:tcPr>
          <w:p w14:paraId="5BD3B2C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C24H10O</w:t>
            </w:r>
          </w:p>
        </w:tc>
        <w:tc>
          <w:tcPr>
            <w:tcW w:w="708" w:type="dxa"/>
            <w:vAlign w:val="center"/>
          </w:tcPr>
          <w:p w14:paraId="637F151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1D5A3E6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2A17A2D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057860F" wp14:editId="48BED633">
                  <wp:extent cx="1256400" cy="1440000"/>
                  <wp:effectExtent l="0" t="0" r="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tretch>
                            <a:fillRect/>
                          </a:stretch>
                        </pic:blipFill>
                        <pic:spPr>
                          <a:xfrm>
                            <a:off x="0" y="0"/>
                            <a:ext cx="1256400" cy="1440000"/>
                          </a:xfrm>
                          <a:prstGeom prst="rect">
                            <a:avLst/>
                          </a:prstGeom>
                        </pic:spPr>
                      </pic:pic>
                    </a:graphicData>
                  </a:graphic>
                </wp:inline>
              </w:drawing>
            </w:r>
          </w:p>
        </w:tc>
        <w:tc>
          <w:tcPr>
            <w:tcW w:w="851" w:type="dxa"/>
            <w:vAlign w:val="center"/>
          </w:tcPr>
          <w:p w14:paraId="67D00F1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-5.72 </w:t>
            </w:r>
          </w:p>
        </w:tc>
        <w:tc>
          <w:tcPr>
            <w:tcW w:w="850" w:type="dxa"/>
            <w:vAlign w:val="center"/>
          </w:tcPr>
          <w:p w14:paraId="33E0BE0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-2.56 </w:t>
            </w:r>
          </w:p>
        </w:tc>
        <w:tc>
          <w:tcPr>
            <w:tcW w:w="851" w:type="dxa"/>
            <w:vAlign w:val="center"/>
          </w:tcPr>
          <w:p w14:paraId="4FE6DAF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3.16 </w:t>
            </w:r>
          </w:p>
        </w:tc>
        <w:tc>
          <w:tcPr>
            <w:tcW w:w="1134" w:type="dxa"/>
            <w:vAlign w:val="center"/>
          </w:tcPr>
          <w:p w14:paraId="666C5B4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7ACD21E5" w14:textId="77777777" w:rsidTr="00A767F7">
        <w:trPr>
          <w:trHeight w:val="948"/>
          <w:jc w:val="center"/>
        </w:trPr>
        <w:tc>
          <w:tcPr>
            <w:tcW w:w="988" w:type="dxa"/>
            <w:vAlign w:val="center"/>
          </w:tcPr>
          <w:p w14:paraId="3DF9BA7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C24H11</w:t>
            </w:r>
          </w:p>
        </w:tc>
        <w:tc>
          <w:tcPr>
            <w:tcW w:w="708" w:type="dxa"/>
            <w:vAlign w:val="center"/>
          </w:tcPr>
          <w:p w14:paraId="30738B1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5BAC217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58B99F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C2C39D1" wp14:editId="27B2F838">
                  <wp:extent cx="1718181" cy="1620000"/>
                  <wp:effectExtent l="19050" t="0" r="0"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stretch>
                            <a:fillRect/>
                          </a:stretch>
                        </pic:blipFill>
                        <pic:spPr>
                          <a:xfrm>
                            <a:off x="0" y="0"/>
                            <a:ext cx="1718181" cy="1620000"/>
                          </a:xfrm>
                          <a:prstGeom prst="rect">
                            <a:avLst/>
                          </a:prstGeom>
                        </pic:spPr>
                      </pic:pic>
                    </a:graphicData>
                  </a:graphic>
                </wp:inline>
              </w:drawing>
            </w:r>
          </w:p>
        </w:tc>
        <w:tc>
          <w:tcPr>
            <w:tcW w:w="851" w:type="dxa"/>
            <w:vAlign w:val="center"/>
          </w:tcPr>
          <w:p w14:paraId="079F194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-5.86</w:t>
            </w:r>
          </w:p>
          <w:p w14:paraId="7D99DC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-5.8</w:t>
            </w:r>
          </w:p>
        </w:tc>
        <w:tc>
          <w:tcPr>
            <w:tcW w:w="850" w:type="dxa"/>
            <w:vAlign w:val="center"/>
          </w:tcPr>
          <w:p w14:paraId="12BEA23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-1.87</w:t>
            </w:r>
          </w:p>
          <w:p w14:paraId="36629BC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-2.67</w:t>
            </w:r>
          </w:p>
        </w:tc>
        <w:tc>
          <w:tcPr>
            <w:tcW w:w="851" w:type="dxa"/>
            <w:vAlign w:val="center"/>
          </w:tcPr>
          <w:p w14:paraId="7FFE31A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3.98</w:t>
            </w:r>
          </w:p>
          <w:p w14:paraId="55C394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3.14</w:t>
            </w:r>
          </w:p>
        </w:tc>
        <w:tc>
          <w:tcPr>
            <w:tcW w:w="1134" w:type="dxa"/>
            <w:vAlign w:val="center"/>
          </w:tcPr>
          <w:p w14:paraId="4B2F90A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&lt;EndNote&gt;&lt;Cite&gt;&lt;Author&gt;Mao&lt;/Author&gt;&lt;Year&gt;2018&lt;/Year&gt;&lt;RecNum&gt;29&lt;/RecNum&gt;&lt;DisplayText&gt;(Mao et al., 2018)&lt;/DisplayText&gt;&lt;record&gt;&lt;rec-number&gt;29&lt;/rec-number&gt;&lt;foreign-keys&gt;&lt;key app="EN" db-id="z90x2p52x5pzvtetdfk5pvztvptd2d5sfsps" timestamp="1618376853"&gt;29&lt;/key&gt;&lt;key app="ENWeb" db-id=""&gt;0&lt;/key&gt;&lt;/foreign-keys&gt;&lt;ref-type name="Journal Article"&gt;17&lt;/ref-type&gt;&lt;contributors&gt;&lt;authors&gt;&lt;author&gt;Mao, Q.&lt;/author&gt;&lt;author&gt;Hou, D.&lt;/author&gt;&lt;author&gt;Luo, K. H.&lt;/author&gt;&lt;author&gt;You, X.&lt;/author&gt;&lt;/authors&gt;&lt;/contributors&gt;&lt;auth-address&gt;Center for Combustion Energy, Key Laboratory for Thermal Science and Power Engineering of Ministry of Education, Department of Energy and Power Engineering , Tsinghua University , Beijing 100084 , China.&amp;#xD;Department of Mechanical Engineering , University College London , Torrington Place , London WC1E 7JE , U.K.&lt;/auth-address&gt;&lt;titles&gt;&lt;title&gt;Dimerization of Polycyclic Aromatic Hydrocarbon Molecules and Radicals under Flame Conditions&lt;/title&gt;&lt;secondary-title&gt;J Phys Chem A&lt;/secondary-title&gt;&lt;/titles&gt;&lt;periodical&gt;&lt;full-title&gt;J Phys Chem A&lt;/full-title&gt;&lt;/periodical&gt;&lt;pages&gt;8701-8708&lt;/pages&gt;&lt;volume&gt;122&lt;/volume&gt;&lt;number&gt;44&lt;/number&gt;&lt;edition&gt;2018/10/24&lt;/edition&gt;&lt;dates&gt;&lt;year&gt;2018&lt;/year&gt;&lt;pub-dates&gt;&lt;date&gt;Nov 8&lt;/date&gt;&lt;/pub-dates&gt;&lt;/dates&gt;&lt;isbn&gt;1520-5215 (Electronic)&amp;#xD;1089-5639 (Linking)&lt;/isbn&gt;&lt;accession-num&gt;30351104&lt;/accession-num&gt;&lt;urls&gt;&lt;related-urls&gt;&lt;url&gt;https://www.ncbi.nlm.nih.gov/pubmed/30351104&lt;/url&gt;&lt;/related-urls&gt;&lt;/urls&gt;&lt;electronic-resource-num&gt;10.1021/acs.jpca.8b07102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(Mao et al., 2018)</w:t>
            </w:r>
            <w:r w:rsidRPr="00472CAC">
              <w:rPr>
                <w:rFonts w:ascii="Garamond" w:hAnsi="Garamond" w:cs="Times New Roman"/>
                <w:sz w:val="18"/>
                <w:szCs w:val="18"/>
              </w:rPr>
              <w:fldChar w:fldCharType="end"/>
            </w:r>
          </w:p>
        </w:tc>
      </w:tr>
      <w:tr w:rsidR="00472CAC" w:rsidRPr="00472CAC" w14:paraId="6DA1A641" w14:textId="77777777" w:rsidTr="00A767F7">
        <w:trPr>
          <w:trHeight w:val="948"/>
          <w:jc w:val="center"/>
        </w:trPr>
        <w:tc>
          <w:tcPr>
            <w:tcW w:w="988" w:type="dxa"/>
            <w:vAlign w:val="center"/>
          </w:tcPr>
          <w:p w14:paraId="2A9A361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C24H12</w:t>
            </w:r>
          </w:p>
        </w:tc>
        <w:tc>
          <w:tcPr>
            <w:tcW w:w="708" w:type="dxa"/>
            <w:vAlign w:val="center"/>
          </w:tcPr>
          <w:p w14:paraId="791AF45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1A1C867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35F93E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7E94866" wp14:editId="6B8B328A">
                  <wp:extent cx="1620967" cy="1620000"/>
                  <wp:effectExtent l="1905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6" cstate="print"/>
                          <a:srcRect/>
                          <a:stretch>
                            <a:fillRect/>
                          </a:stretch>
                        </pic:blipFill>
                        <pic:spPr bwMode="auto">
                          <a:xfrm>
                            <a:off x="0" y="0"/>
                            <a:ext cx="1620967" cy="1620000"/>
                          </a:xfrm>
                          <a:prstGeom prst="rect">
                            <a:avLst/>
                          </a:prstGeom>
                          <a:noFill/>
                          <a:ln w="9525">
                            <a:noFill/>
                            <a:miter lim="800000"/>
                            <a:headEnd/>
                            <a:tailEnd/>
                          </a:ln>
                        </pic:spPr>
                      </pic:pic>
                    </a:graphicData>
                  </a:graphic>
                </wp:inline>
              </w:drawing>
            </w:r>
          </w:p>
        </w:tc>
        <w:tc>
          <w:tcPr>
            <w:tcW w:w="851" w:type="dxa"/>
            <w:vAlign w:val="center"/>
          </w:tcPr>
          <w:p w14:paraId="14BA6E8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-5.78 </w:t>
            </w:r>
          </w:p>
        </w:tc>
        <w:tc>
          <w:tcPr>
            <w:tcW w:w="850" w:type="dxa"/>
            <w:vAlign w:val="center"/>
          </w:tcPr>
          <w:p w14:paraId="4F2FB1F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-1.78 </w:t>
            </w:r>
          </w:p>
        </w:tc>
        <w:tc>
          <w:tcPr>
            <w:tcW w:w="851" w:type="dxa"/>
            <w:vAlign w:val="center"/>
          </w:tcPr>
          <w:p w14:paraId="73CB716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4.00 </w:t>
            </w:r>
          </w:p>
        </w:tc>
        <w:tc>
          <w:tcPr>
            <w:tcW w:w="1134" w:type="dxa"/>
            <w:vAlign w:val="center"/>
          </w:tcPr>
          <w:p w14:paraId="5EC95A7F" w14:textId="6F97F63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PEVuZE5vdGU+PENpdGU+PEF1dGhvcj5NaWNoZWxzZW48L0F1dGhvcj48WWVhcj4yMDIwPC9ZZWFy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PEVuZE5vdGU+PENpdGU+PEF1dGhvcj5NaWNoZWxzZW48L0F1dGhvcj48WWVhcj4yMDIwPC9ZZWFy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 xml:space="preserve">(Elvati and Violi, 2013; Lowe et al., 2015; Adamson et al., 2018; Mao et al., 2018; Martin </w:t>
            </w:r>
            <w:r w:rsidR="00267C8B" w:rsidRPr="00472CAC">
              <w:rPr>
                <w:rFonts w:ascii="Garamond" w:hAnsi="Garamond" w:cs="Times New Roman"/>
                <w:noProof/>
                <w:sz w:val="18"/>
                <w:szCs w:val="18"/>
              </w:rPr>
              <w:lastRenderedPageBreak/>
              <w:t>et al., 2019; Pascazio et al., 2019; Michelsen, 2020)</w:t>
            </w:r>
            <w:r w:rsidRPr="00472CAC">
              <w:rPr>
                <w:rFonts w:ascii="Garamond" w:hAnsi="Garamond" w:cs="Times New Roman"/>
                <w:sz w:val="18"/>
                <w:szCs w:val="18"/>
              </w:rPr>
              <w:fldChar w:fldCharType="end"/>
            </w:r>
          </w:p>
        </w:tc>
      </w:tr>
      <w:tr w:rsidR="00472CAC" w:rsidRPr="00472CAC" w14:paraId="65D103BF" w14:textId="77777777" w:rsidTr="00A767F7">
        <w:trPr>
          <w:trHeight w:val="948"/>
          <w:jc w:val="center"/>
        </w:trPr>
        <w:tc>
          <w:tcPr>
            <w:tcW w:w="988" w:type="dxa"/>
            <w:vAlign w:val="center"/>
          </w:tcPr>
          <w:p w14:paraId="6D740FE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C24H12</w:t>
            </w:r>
          </w:p>
        </w:tc>
        <w:tc>
          <w:tcPr>
            <w:tcW w:w="708" w:type="dxa"/>
            <w:vAlign w:val="center"/>
          </w:tcPr>
          <w:p w14:paraId="18943BA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09C0A0C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DE4AD7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61ECEE5" wp14:editId="76F3FD48">
                  <wp:extent cx="1777250" cy="1152000"/>
                  <wp:effectExtent l="19050" t="0" r="0" b="0"/>
                  <wp:docPr id="54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7" cstate="print"/>
                          <a:srcRect/>
                          <a:stretch>
                            <a:fillRect/>
                          </a:stretch>
                        </pic:blipFill>
                        <pic:spPr bwMode="auto">
                          <a:xfrm>
                            <a:off x="0" y="0"/>
                            <a:ext cx="1777250" cy="1152000"/>
                          </a:xfrm>
                          <a:prstGeom prst="rect">
                            <a:avLst/>
                          </a:prstGeom>
                          <a:noFill/>
                          <a:ln w="9525">
                            <a:noFill/>
                            <a:miter lim="800000"/>
                            <a:headEnd/>
                            <a:tailEnd/>
                          </a:ln>
                        </pic:spPr>
                      </pic:pic>
                    </a:graphicData>
                  </a:graphic>
                </wp:inline>
              </w:drawing>
            </w:r>
          </w:p>
        </w:tc>
        <w:tc>
          <w:tcPr>
            <w:tcW w:w="851" w:type="dxa"/>
            <w:vAlign w:val="center"/>
          </w:tcPr>
          <w:p w14:paraId="08E05AE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-5.21 </w:t>
            </w:r>
          </w:p>
        </w:tc>
        <w:tc>
          <w:tcPr>
            <w:tcW w:w="850" w:type="dxa"/>
            <w:vAlign w:val="center"/>
          </w:tcPr>
          <w:p w14:paraId="220CC04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-2.68 </w:t>
            </w:r>
          </w:p>
        </w:tc>
        <w:tc>
          <w:tcPr>
            <w:tcW w:w="851" w:type="dxa"/>
            <w:vAlign w:val="center"/>
          </w:tcPr>
          <w:p w14:paraId="5E39A55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2.53 </w:t>
            </w:r>
          </w:p>
        </w:tc>
        <w:tc>
          <w:tcPr>
            <w:tcW w:w="1134" w:type="dxa"/>
            <w:vAlign w:val="center"/>
          </w:tcPr>
          <w:p w14:paraId="64888E89" w14:textId="0B0DB75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3DF740F1" w14:textId="77777777" w:rsidTr="00A767F7">
        <w:trPr>
          <w:trHeight w:val="948"/>
          <w:jc w:val="center"/>
        </w:trPr>
        <w:tc>
          <w:tcPr>
            <w:tcW w:w="988" w:type="dxa"/>
            <w:vAlign w:val="center"/>
          </w:tcPr>
          <w:p w14:paraId="1E89986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C24H12</w:t>
            </w:r>
          </w:p>
        </w:tc>
        <w:tc>
          <w:tcPr>
            <w:tcW w:w="708" w:type="dxa"/>
            <w:vAlign w:val="center"/>
          </w:tcPr>
          <w:p w14:paraId="1FA824A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1092B28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6D682D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948A80C" wp14:editId="4363959F">
                  <wp:extent cx="1620324" cy="1152000"/>
                  <wp:effectExtent l="19050" t="0" r="0" b="0"/>
                  <wp:docPr id="544"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8" cstate="print"/>
                          <a:srcRect/>
                          <a:stretch>
                            <a:fillRect/>
                          </a:stretch>
                        </pic:blipFill>
                        <pic:spPr bwMode="auto">
                          <a:xfrm>
                            <a:off x="0" y="0"/>
                            <a:ext cx="1620324" cy="1152000"/>
                          </a:xfrm>
                          <a:prstGeom prst="rect">
                            <a:avLst/>
                          </a:prstGeom>
                          <a:noFill/>
                          <a:ln w="9525">
                            <a:noFill/>
                            <a:miter lim="800000"/>
                            <a:headEnd/>
                            <a:tailEnd/>
                          </a:ln>
                        </pic:spPr>
                      </pic:pic>
                    </a:graphicData>
                  </a:graphic>
                </wp:inline>
              </w:drawing>
            </w:r>
          </w:p>
        </w:tc>
        <w:tc>
          <w:tcPr>
            <w:tcW w:w="851" w:type="dxa"/>
            <w:vAlign w:val="center"/>
          </w:tcPr>
          <w:p w14:paraId="4E66174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-5.67 </w:t>
            </w:r>
          </w:p>
        </w:tc>
        <w:tc>
          <w:tcPr>
            <w:tcW w:w="850" w:type="dxa"/>
            <w:vAlign w:val="center"/>
          </w:tcPr>
          <w:p w14:paraId="3D978F8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-2.93 </w:t>
            </w:r>
          </w:p>
        </w:tc>
        <w:tc>
          <w:tcPr>
            <w:tcW w:w="851" w:type="dxa"/>
            <w:vAlign w:val="center"/>
          </w:tcPr>
          <w:p w14:paraId="7A690EB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2.74 </w:t>
            </w:r>
          </w:p>
        </w:tc>
        <w:tc>
          <w:tcPr>
            <w:tcW w:w="1134" w:type="dxa"/>
            <w:vAlign w:val="center"/>
          </w:tcPr>
          <w:p w14:paraId="2B6788C9" w14:textId="721C065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76BDD517" w14:textId="77777777" w:rsidTr="00A767F7">
        <w:trPr>
          <w:trHeight w:val="948"/>
          <w:jc w:val="center"/>
        </w:trPr>
        <w:tc>
          <w:tcPr>
            <w:tcW w:w="988" w:type="dxa"/>
            <w:vAlign w:val="center"/>
          </w:tcPr>
          <w:p w14:paraId="518320B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C24H12</w:t>
            </w:r>
          </w:p>
        </w:tc>
        <w:tc>
          <w:tcPr>
            <w:tcW w:w="708" w:type="dxa"/>
            <w:vAlign w:val="center"/>
          </w:tcPr>
          <w:p w14:paraId="2E89D03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7804898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11C831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E6FD69E" wp14:editId="03894DC9">
                  <wp:extent cx="1410533" cy="1260000"/>
                  <wp:effectExtent l="19050" t="0" r="0" b="0"/>
                  <wp:docPr id="54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9" cstate="print"/>
                          <a:srcRect/>
                          <a:stretch>
                            <a:fillRect/>
                          </a:stretch>
                        </pic:blipFill>
                        <pic:spPr bwMode="auto">
                          <a:xfrm>
                            <a:off x="0" y="0"/>
                            <a:ext cx="1410533" cy="1260000"/>
                          </a:xfrm>
                          <a:prstGeom prst="rect">
                            <a:avLst/>
                          </a:prstGeom>
                          <a:noFill/>
                          <a:ln w="9525">
                            <a:noFill/>
                            <a:miter lim="800000"/>
                            <a:headEnd/>
                            <a:tailEnd/>
                          </a:ln>
                        </pic:spPr>
                      </pic:pic>
                    </a:graphicData>
                  </a:graphic>
                </wp:inline>
              </w:drawing>
            </w:r>
          </w:p>
        </w:tc>
        <w:tc>
          <w:tcPr>
            <w:tcW w:w="851" w:type="dxa"/>
            <w:vAlign w:val="center"/>
          </w:tcPr>
          <w:p w14:paraId="1DDEDA9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-5.54 </w:t>
            </w:r>
          </w:p>
        </w:tc>
        <w:tc>
          <w:tcPr>
            <w:tcW w:w="850" w:type="dxa"/>
            <w:vAlign w:val="center"/>
          </w:tcPr>
          <w:p w14:paraId="09755BC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-2.32 </w:t>
            </w:r>
          </w:p>
        </w:tc>
        <w:tc>
          <w:tcPr>
            <w:tcW w:w="851" w:type="dxa"/>
            <w:vAlign w:val="center"/>
          </w:tcPr>
          <w:p w14:paraId="764FAC1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3.22 </w:t>
            </w:r>
          </w:p>
        </w:tc>
        <w:tc>
          <w:tcPr>
            <w:tcW w:w="1134" w:type="dxa"/>
            <w:vAlign w:val="center"/>
          </w:tcPr>
          <w:p w14:paraId="698A391C" w14:textId="594E9C5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270E848E" w14:textId="77777777" w:rsidTr="00A767F7">
        <w:trPr>
          <w:trHeight w:val="948"/>
          <w:jc w:val="center"/>
        </w:trPr>
        <w:tc>
          <w:tcPr>
            <w:tcW w:w="988" w:type="dxa"/>
            <w:vAlign w:val="center"/>
          </w:tcPr>
          <w:p w14:paraId="6BA4BF1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C24H12</w:t>
            </w:r>
          </w:p>
        </w:tc>
        <w:tc>
          <w:tcPr>
            <w:tcW w:w="708" w:type="dxa"/>
            <w:vAlign w:val="center"/>
          </w:tcPr>
          <w:p w14:paraId="2A442A1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140F0ED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0B841B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579B817" wp14:editId="69981A4D">
                  <wp:extent cx="1862621" cy="1440000"/>
                  <wp:effectExtent l="19050" t="0" r="4279" b="0"/>
                  <wp:docPr id="5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cstate="print"/>
                          <a:srcRect/>
                          <a:stretch>
                            <a:fillRect/>
                          </a:stretch>
                        </pic:blipFill>
                        <pic:spPr bwMode="auto">
                          <a:xfrm>
                            <a:off x="0" y="0"/>
                            <a:ext cx="1862621" cy="1440000"/>
                          </a:xfrm>
                          <a:prstGeom prst="rect">
                            <a:avLst/>
                          </a:prstGeom>
                          <a:noFill/>
                          <a:ln w="9525">
                            <a:noFill/>
                            <a:miter lim="800000"/>
                            <a:headEnd/>
                            <a:tailEnd/>
                          </a:ln>
                        </pic:spPr>
                      </pic:pic>
                    </a:graphicData>
                  </a:graphic>
                </wp:inline>
              </w:drawing>
            </w:r>
          </w:p>
        </w:tc>
        <w:tc>
          <w:tcPr>
            <w:tcW w:w="851" w:type="dxa"/>
            <w:vAlign w:val="center"/>
          </w:tcPr>
          <w:p w14:paraId="57BCEE0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-5.63</w:t>
            </w:r>
          </w:p>
        </w:tc>
        <w:tc>
          <w:tcPr>
            <w:tcW w:w="850" w:type="dxa"/>
            <w:vAlign w:val="center"/>
          </w:tcPr>
          <w:p w14:paraId="060379E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-2.76</w:t>
            </w:r>
          </w:p>
        </w:tc>
        <w:tc>
          <w:tcPr>
            <w:tcW w:w="851" w:type="dxa"/>
            <w:vAlign w:val="center"/>
          </w:tcPr>
          <w:p w14:paraId="4E67543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2.87 </w:t>
            </w:r>
          </w:p>
        </w:tc>
        <w:tc>
          <w:tcPr>
            <w:tcW w:w="1134" w:type="dxa"/>
            <w:vAlign w:val="center"/>
          </w:tcPr>
          <w:p w14:paraId="6D170458" w14:textId="5037C2C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68AC737C" w14:textId="77777777" w:rsidTr="00A767F7">
        <w:trPr>
          <w:jc w:val="center"/>
        </w:trPr>
        <w:tc>
          <w:tcPr>
            <w:tcW w:w="988" w:type="dxa"/>
            <w:vAlign w:val="center"/>
          </w:tcPr>
          <w:p w14:paraId="72FFF44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C24H12</w:t>
            </w:r>
          </w:p>
        </w:tc>
        <w:tc>
          <w:tcPr>
            <w:tcW w:w="708" w:type="dxa"/>
            <w:vAlign w:val="center"/>
          </w:tcPr>
          <w:p w14:paraId="604C416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687704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8FF551B" w14:textId="77777777" w:rsidR="00031F09" w:rsidRPr="00472CAC" w:rsidRDefault="00031F09" w:rsidP="004C6FC9">
            <w:pPr>
              <w:spacing w:line="360" w:lineRule="auto"/>
              <w:jc w:val="center"/>
              <w:rPr>
                <w:rFonts w:ascii="Garamond" w:hAnsi="Garamond" w:cs="Times New Roman"/>
                <w:noProof/>
                <w:sz w:val="18"/>
                <w:szCs w:val="18"/>
              </w:rPr>
            </w:pPr>
            <w:r w:rsidRPr="00472CAC">
              <w:rPr>
                <w:rFonts w:ascii="Garamond" w:hAnsi="Garamond"/>
                <w:noProof/>
                <w:sz w:val="18"/>
                <w:szCs w:val="18"/>
              </w:rPr>
              <w:drawing>
                <wp:inline distT="0" distB="0" distL="0" distR="0" wp14:anchorId="0B35F4E9" wp14:editId="30014891">
                  <wp:extent cx="1667450" cy="1152000"/>
                  <wp:effectExtent l="19050" t="0" r="8950" b="0"/>
                  <wp:docPr id="54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1" cstate="print"/>
                          <a:srcRect/>
                          <a:stretch>
                            <a:fillRect/>
                          </a:stretch>
                        </pic:blipFill>
                        <pic:spPr bwMode="auto">
                          <a:xfrm>
                            <a:off x="0" y="0"/>
                            <a:ext cx="1667450" cy="1152000"/>
                          </a:xfrm>
                          <a:prstGeom prst="rect">
                            <a:avLst/>
                          </a:prstGeom>
                          <a:noFill/>
                          <a:ln w="9525">
                            <a:noFill/>
                            <a:miter lim="800000"/>
                            <a:headEnd/>
                            <a:tailEnd/>
                          </a:ln>
                        </pic:spPr>
                      </pic:pic>
                    </a:graphicData>
                  </a:graphic>
                </wp:inline>
              </w:drawing>
            </w:r>
          </w:p>
        </w:tc>
        <w:tc>
          <w:tcPr>
            <w:tcW w:w="851" w:type="dxa"/>
            <w:vAlign w:val="center"/>
          </w:tcPr>
          <w:p w14:paraId="3670CE9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-5.56 </w:t>
            </w:r>
          </w:p>
        </w:tc>
        <w:tc>
          <w:tcPr>
            <w:tcW w:w="850" w:type="dxa"/>
            <w:vAlign w:val="center"/>
          </w:tcPr>
          <w:p w14:paraId="20B2524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-2.91 </w:t>
            </w:r>
          </w:p>
        </w:tc>
        <w:tc>
          <w:tcPr>
            <w:tcW w:w="851" w:type="dxa"/>
            <w:vAlign w:val="center"/>
          </w:tcPr>
          <w:p w14:paraId="740AEB9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2.65 </w:t>
            </w:r>
          </w:p>
        </w:tc>
        <w:tc>
          <w:tcPr>
            <w:tcW w:w="1134" w:type="dxa"/>
            <w:vAlign w:val="center"/>
          </w:tcPr>
          <w:p w14:paraId="61FE0255" w14:textId="3BF8288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12799B30" w14:textId="77777777" w:rsidTr="00A767F7">
        <w:trPr>
          <w:jc w:val="center"/>
        </w:trPr>
        <w:tc>
          <w:tcPr>
            <w:tcW w:w="988" w:type="dxa"/>
            <w:vAlign w:val="center"/>
          </w:tcPr>
          <w:p w14:paraId="3AD7388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C24H12</w:t>
            </w:r>
          </w:p>
        </w:tc>
        <w:tc>
          <w:tcPr>
            <w:tcW w:w="708" w:type="dxa"/>
            <w:vAlign w:val="center"/>
          </w:tcPr>
          <w:p w14:paraId="6D9FB29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2293ED4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002982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C49A5D0" wp14:editId="706AECCF">
                  <wp:extent cx="2012400" cy="1800000"/>
                  <wp:effectExtent l="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a:off x="0" y="0"/>
                            <a:ext cx="2012400" cy="1800000"/>
                          </a:xfrm>
                          <a:prstGeom prst="rect">
                            <a:avLst/>
                          </a:prstGeom>
                        </pic:spPr>
                      </pic:pic>
                    </a:graphicData>
                  </a:graphic>
                </wp:inline>
              </w:drawing>
            </w:r>
          </w:p>
        </w:tc>
        <w:tc>
          <w:tcPr>
            <w:tcW w:w="851" w:type="dxa"/>
            <w:vAlign w:val="center"/>
          </w:tcPr>
          <w:p w14:paraId="1E9313F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-5.71 </w:t>
            </w:r>
          </w:p>
        </w:tc>
        <w:tc>
          <w:tcPr>
            <w:tcW w:w="850" w:type="dxa"/>
            <w:vAlign w:val="center"/>
          </w:tcPr>
          <w:p w14:paraId="0B70B1E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-2.86 </w:t>
            </w:r>
          </w:p>
        </w:tc>
        <w:tc>
          <w:tcPr>
            <w:tcW w:w="851" w:type="dxa"/>
            <w:vAlign w:val="center"/>
          </w:tcPr>
          <w:p w14:paraId="7D6500D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2.85 </w:t>
            </w:r>
          </w:p>
        </w:tc>
        <w:tc>
          <w:tcPr>
            <w:tcW w:w="1134" w:type="dxa"/>
            <w:vAlign w:val="center"/>
          </w:tcPr>
          <w:p w14:paraId="26DD4A5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&lt;EndNote&gt;&lt;Cite&gt;&lt;Author&gt;Martin&lt;/Author&gt;&lt;Year&gt;2019&lt;/Year&gt;&lt;RecNum&gt;27&lt;/RecNum&gt;&lt;DisplayText&gt;(Martin et al., 2019)&lt;/DisplayText&gt;&lt;record&gt;&lt;rec-number&gt;27&lt;/rec-number&gt;&lt;foreign-keys&gt;&lt;key app="EN" db-id="z90x2p52x5pzvtetdfk5pvztvptd2d5sfsps" timestamp="1618364059"&gt;27&lt;/key&gt;&lt;key app="ENWeb" db-id=""&gt;0&lt;/key&gt;&lt;/foreign-keys&gt;&lt;ref-type name="Journal Article"&gt;17&lt;/ref-type&gt;&lt;contributors&gt;&lt;authors&gt;&lt;author&gt;Martin, Jacob W.&lt;/author&gt;&lt;author&gt;Hou, Dingyu&lt;/author&gt;&lt;author&gt;Menon, Angiras&lt;/author&gt;&lt;author&gt;Pascazio, Laura&lt;/author&gt;&lt;author&gt;Akroyd, Jethro&lt;/author&gt;&lt;author&gt;You, Xiaoqing&lt;/author&gt;&lt;author&gt;Kraft, Markus&lt;/author&gt;&lt;/authors&gt;&lt;/contributors&gt;&lt;titles&gt;&lt;title&gt;Reactivity of Polycyclic Aromatic Hydrocarbon Soot Precursors: Implications of Localized π-Radicals on Rim-Based Pentagonal Rings&lt;/title&gt;&lt;secondary-title&gt;The Journal of Physical Chemistry C&lt;/secondary-title&gt;&lt;/titles&gt;&lt;periodical&gt;&lt;full-title&gt;The Journal of Physical Chemistry C&lt;/full-title&gt;&lt;/periodical&gt;&lt;pages&gt;26673-26682&lt;/pages&gt;&lt;volume&gt;123&lt;/volume&gt;&lt;number&gt;43&lt;/number&gt;&lt;section&gt;26673&lt;/section&gt;&lt;dates&gt;&lt;year&gt;2019&lt;/year&gt;&lt;/dates&gt;&lt;isbn&gt;1932-7447&amp;#xD;1932-7455&lt;/isbn&gt;&lt;urls&gt;&lt;/urls&gt;&lt;electronic-resource-num&gt;10.1021/acs.jpcc.9b07558&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(Martin et al., 2019)</w:t>
            </w:r>
            <w:r w:rsidRPr="00472CAC">
              <w:rPr>
                <w:rFonts w:ascii="Garamond" w:hAnsi="Garamond" w:cs="Times New Roman"/>
                <w:sz w:val="18"/>
                <w:szCs w:val="18"/>
              </w:rPr>
              <w:fldChar w:fldCharType="end"/>
            </w:r>
          </w:p>
        </w:tc>
      </w:tr>
      <w:tr w:rsidR="00472CAC" w:rsidRPr="00472CAC" w14:paraId="73F6F135" w14:textId="77777777" w:rsidTr="00A767F7">
        <w:trPr>
          <w:jc w:val="center"/>
        </w:trPr>
        <w:tc>
          <w:tcPr>
            <w:tcW w:w="988" w:type="dxa"/>
            <w:vAlign w:val="center"/>
          </w:tcPr>
          <w:p w14:paraId="5E43410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C24H12</w:t>
            </w:r>
          </w:p>
        </w:tc>
        <w:tc>
          <w:tcPr>
            <w:tcW w:w="708" w:type="dxa"/>
            <w:vAlign w:val="center"/>
          </w:tcPr>
          <w:p w14:paraId="5522730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25A4747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114E2A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10BAFA5" wp14:editId="485E1CE4">
                  <wp:extent cx="1361694" cy="1620000"/>
                  <wp:effectExtent l="19050" t="0" r="0" b="0"/>
                  <wp:docPr id="54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3" cstate="print"/>
                          <a:srcRect/>
                          <a:stretch>
                            <a:fillRect/>
                          </a:stretch>
                        </pic:blipFill>
                        <pic:spPr bwMode="auto">
                          <a:xfrm>
                            <a:off x="0" y="0"/>
                            <a:ext cx="1361694" cy="1620000"/>
                          </a:xfrm>
                          <a:prstGeom prst="rect">
                            <a:avLst/>
                          </a:prstGeom>
                          <a:noFill/>
                          <a:ln w="9525">
                            <a:noFill/>
                            <a:miter lim="800000"/>
                            <a:headEnd/>
                            <a:tailEnd/>
                          </a:ln>
                        </pic:spPr>
                      </pic:pic>
                    </a:graphicData>
                  </a:graphic>
                </wp:inline>
              </w:drawing>
            </w:r>
          </w:p>
        </w:tc>
        <w:tc>
          <w:tcPr>
            <w:tcW w:w="851" w:type="dxa"/>
            <w:vAlign w:val="center"/>
          </w:tcPr>
          <w:p w14:paraId="0948105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-5.34 </w:t>
            </w:r>
          </w:p>
        </w:tc>
        <w:tc>
          <w:tcPr>
            <w:tcW w:w="850" w:type="dxa"/>
            <w:vAlign w:val="center"/>
          </w:tcPr>
          <w:p w14:paraId="2CA6994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-2.46 </w:t>
            </w:r>
          </w:p>
        </w:tc>
        <w:tc>
          <w:tcPr>
            <w:tcW w:w="851" w:type="dxa"/>
            <w:vAlign w:val="center"/>
          </w:tcPr>
          <w:p w14:paraId="0E5295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2.88 </w:t>
            </w:r>
          </w:p>
        </w:tc>
        <w:tc>
          <w:tcPr>
            <w:tcW w:w="1134" w:type="dxa"/>
            <w:vAlign w:val="center"/>
          </w:tcPr>
          <w:p w14:paraId="112FDB26" w14:textId="12A530D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&lt;EndNote&gt;&lt;Cite&gt;&lt;Author&gt;Leon&lt;/Author&gt;&lt;Year&gt;2020&lt;/Year&gt;&lt;RecNum&gt;49&lt;/RecNum&gt;&lt;DisplayText&gt;(Leon et al., 2020)&lt;/DisplayText&gt;&lt;record&gt;&lt;rec-number&gt;49&lt;/rec-number&gt;&lt;foreign-keys&gt;&lt;key app="EN" db-id="ffxwwrwww20z59et9r4pv5pi5wez99p9xsve" timestamp="1618210959"&gt;49&lt;/key&gt;&lt;key app="ENWeb" db-id=""&gt;0&lt;/key&gt;&lt;/foreign-keys&gt;&lt;ref-type name="Journal Article"&gt;17&lt;/ref-type&gt;&lt;contributors&gt;&lt;authors&gt;&lt;author&gt;Leon, Gustavo&lt;/author&gt;&lt;author&gt;Menon, Angiras&lt;/author&gt;&lt;author&gt;Pascazio, Laura&lt;/author&gt;&lt;author&gt;Bringley, Eric J.&lt;/author&gt;&lt;author&gt;Akroyd, Jethro&lt;/author&gt;&lt;author&gt;Kraft, Markus&lt;/author&gt;&lt;/authors&gt;&lt;/contributors&gt;&lt;titles&gt;&lt;title&gt;Kinetic Monte Carlo Statistics of Curvature Integration by HACA Growth and Bay Closure Reactions for PAH Growth in a Counterflow Diffusion Flame&lt;/title&gt;&lt;secondary-title&gt;Proceedings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2020.06.352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(Leon et al., 2020)</w:t>
            </w:r>
            <w:r w:rsidRPr="00472CAC">
              <w:rPr>
                <w:rFonts w:ascii="Garamond" w:hAnsi="Garamond" w:cs="Times New Roman"/>
                <w:sz w:val="18"/>
                <w:szCs w:val="18"/>
              </w:rPr>
              <w:fldChar w:fldCharType="end"/>
            </w:r>
          </w:p>
        </w:tc>
      </w:tr>
      <w:tr w:rsidR="00472CAC" w:rsidRPr="00472CAC" w14:paraId="3F4AE9AC" w14:textId="77777777" w:rsidTr="00A767F7">
        <w:trPr>
          <w:jc w:val="center"/>
        </w:trPr>
        <w:tc>
          <w:tcPr>
            <w:tcW w:w="988" w:type="dxa"/>
            <w:vAlign w:val="center"/>
          </w:tcPr>
          <w:p w14:paraId="639065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C24H12O</w:t>
            </w:r>
          </w:p>
        </w:tc>
        <w:tc>
          <w:tcPr>
            <w:tcW w:w="708" w:type="dxa"/>
            <w:vAlign w:val="center"/>
          </w:tcPr>
          <w:p w14:paraId="35848BF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38FA489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-OH</w:t>
            </w:r>
          </w:p>
        </w:tc>
        <w:tc>
          <w:tcPr>
            <w:tcW w:w="3402" w:type="dxa"/>
            <w:vAlign w:val="center"/>
          </w:tcPr>
          <w:p w14:paraId="74BEA13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D872966" wp14:editId="254C0E57">
                  <wp:extent cx="1701622" cy="1620000"/>
                  <wp:effectExtent l="19050" t="0" r="0" b="0"/>
                  <wp:docPr id="5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srcRect/>
                          <a:stretch>
                            <a:fillRect/>
                          </a:stretch>
                        </pic:blipFill>
                        <pic:spPr bwMode="auto">
                          <a:xfrm>
                            <a:off x="0" y="0"/>
                            <a:ext cx="1701622" cy="1620000"/>
                          </a:xfrm>
                          <a:prstGeom prst="rect">
                            <a:avLst/>
                          </a:prstGeom>
                          <a:noFill/>
                          <a:ln w="9525">
                            <a:noFill/>
                            <a:miter lim="800000"/>
                            <a:headEnd/>
                            <a:tailEnd/>
                          </a:ln>
                        </pic:spPr>
                      </pic:pic>
                    </a:graphicData>
                  </a:graphic>
                </wp:inline>
              </w:drawing>
            </w:r>
          </w:p>
        </w:tc>
        <w:tc>
          <w:tcPr>
            <w:tcW w:w="851" w:type="dxa"/>
            <w:vAlign w:val="center"/>
          </w:tcPr>
          <w:p w14:paraId="503C94B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-5.63 </w:t>
            </w:r>
          </w:p>
        </w:tc>
        <w:tc>
          <w:tcPr>
            <w:tcW w:w="850" w:type="dxa"/>
            <w:vAlign w:val="center"/>
          </w:tcPr>
          <w:p w14:paraId="3F21747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1.84 </w:t>
            </w:r>
          </w:p>
        </w:tc>
        <w:tc>
          <w:tcPr>
            <w:tcW w:w="851" w:type="dxa"/>
            <w:vAlign w:val="center"/>
          </w:tcPr>
          <w:p w14:paraId="017DC01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7.48 </w:t>
            </w:r>
          </w:p>
        </w:tc>
        <w:tc>
          <w:tcPr>
            <w:tcW w:w="1134" w:type="dxa"/>
            <w:vAlign w:val="center"/>
          </w:tcPr>
          <w:p w14:paraId="503FEBE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&lt;EndNote&gt;&lt;Cite&gt;&lt;Author&gt;Mao&lt;/Author&gt;&lt;Year&gt;2018&lt;/Year&gt;&lt;RecNum&gt;29&lt;/RecNum&gt;&lt;DisplayText&gt;(Mao et al., 2018)&lt;/DisplayText&gt;&lt;record&gt;&lt;rec-number&gt;29&lt;/rec-number&gt;&lt;foreign-keys&gt;&lt;key app="EN" db-id="z90x2p52x5pzvtetdfk5pvztvptd2d5sfsps" timestamp="1618376853"&gt;29&lt;/key&gt;&lt;key app="ENWeb" db-id=""&gt;0&lt;/key&gt;&lt;/foreign-keys&gt;&lt;ref-type name="Journal Article"&gt;17&lt;/ref-type&gt;&lt;contributors&gt;&lt;authors&gt;&lt;author&gt;Mao, Q.&lt;/author&gt;&lt;author&gt;Hou, D.&lt;/author&gt;&lt;author&gt;Luo, K. H.&lt;/author&gt;&lt;author&gt;You, X.&lt;/author&gt;&lt;/authors&gt;&lt;/contributors&gt;&lt;auth-address&gt;Center for Combustion Energy, Key Laboratory for Thermal Science and Power Engineering of Ministry of Education, Department of Energy and Power Engineering , Tsinghua University , Beijing 100084 , China.&amp;#xD;Department of Mechanical Engineering , University College London , Torrington Place , London WC1E 7JE , U.K.&lt;/auth-address&gt;&lt;titles&gt;&lt;title&gt;Dimerization of Polycyclic Aromatic Hydrocarbon Molecules and Radicals under Flame Conditions&lt;/title&gt;&lt;secondary-title&gt;J Phys Chem A&lt;/secondary-title&gt;&lt;/titles&gt;&lt;periodical&gt;&lt;full-title&gt;J Phys Chem A&lt;/full-title&gt;&lt;/periodical&gt;&lt;pages&gt;8701-8708&lt;/pages&gt;&lt;volume&gt;122&lt;/volume&gt;&lt;number&gt;44&lt;/number&gt;&lt;edition&gt;2018/10/24&lt;/edition&gt;&lt;dates&gt;&lt;year&gt;2018&lt;/year&gt;&lt;pub-dates&gt;&lt;date&gt;Nov 8&lt;/date&gt;&lt;/pub-dates&gt;&lt;/dates&gt;&lt;isbn&gt;1520-5215 (Electronic)&amp;#xD;1089-5639 (Linking)&lt;/isbn&gt;&lt;accession-num&gt;30351104&lt;/accession-num&gt;&lt;urls&gt;&lt;related-urls&gt;&lt;url&gt;https://www.ncbi.nlm.nih.gov/pubmed/30351104&lt;/url&gt;&lt;/related-urls&gt;&lt;/urls&gt;&lt;electronic-resource-num&gt;10.1021/acs.jpca.8b07102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(Mao et al., 2018)</w:t>
            </w:r>
            <w:r w:rsidRPr="00472CAC">
              <w:rPr>
                <w:rFonts w:ascii="Garamond" w:hAnsi="Garamond" w:cs="Times New Roman"/>
                <w:sz w:val="18"/>
                <w:szCs w:val="18"/>
              </w:rPr>
              <w:fldChar w:fldCharType="end"/>
            </w:r>
          </w:p>
        </w:tc>
      </w:tr>
      <w:tr w:rsidR="00472CAC" w:rsidRPr="00472CAC" w14:paraId="693F6D36" w14:textId="77777777" w:rsidTr="00A767F7">
        <w:trPr>
          <w:jc w:val="center"/>
        </w:trPr>
        <w:tc>
          <w:tcPr>
            <w:tcW w:w="988" w:type="dxa"/>
            <w:vAlign w:val="center"/>
          </w:tcPr>
          <w:p w14:paraId="37F3331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C24H14</w:t>
            </w:r>
          </w:p>
        </w:tc>
        <w:tc>
          <w:tcPr>
            <w:tcW w:w="708" w:type="dxa"/>
            <w:vAlign w:val="center"/>
          </w:tcPr>
          <w:p w14:paraId="07FCD24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w:t>
            </w:r>
          </w:p>
        </w:tc>
        <w:tc>
          <w:tcPr>
            <w:tcW w:w="1134" w:type="dxa"/>
            <w:vAlign w:val="center"/>
          </w:tcPr>
          <w:p w14:paraId="091ABE9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20F4CF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1CEE2BD" wp14:editId="28DD6346">
                  <wp:extent cx="2023110" cy="1717675"/>
                  <wp:effectExtent l="0" t="0" r="0"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023110" cy="1717675"/>
                          </a:xfrm>
                          <a:prstGeom prst="rect">
                            <a:avLst/>
                          </a:prstGeom>
                        </pic:spPr>
                      </pic:pic>
                    </a:graphicData>
                  </a:graphic>
                </wp:inline>
              </w:drawing>
            </w:r>
          </w:p>
        </w:tc>
        <w:tc>
          <w:tcPr>
            <w:tcW w:w="851" w:type="dxa"/>
            <w:vAlign w:val="center"/>
          </w:tcPr>
          <w:p w14:paraId="0007DDC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-5.54 </w:t>
            </w:r>
          </w:p>
        </w:tc>
        <w:tc>
          <w:tcPr>
            <w:tcW w:w="850" w:type="dxa"/>
            <w:vAlign w:val="center"/>
          </w:tcPr>
          <w:p w14:paraId="48D4949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-2.03 </w:t>
            </w:r>
          </w:p>
        </w:tc>
        <w:tc>
          <w:tcPr>
            <w:tcW w:w="851" w:type="dxa"/>
            <w:vAlign w:val="center"/>
          </w:tcPr>
          <w:p w14:paraId="1E54D7D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3.51 </w:t>
            </w:r>
          </w:p>
        </w:tc>
        <w:tc>
          <w:tcPr>
            <w:tcW w:w="1134" w:type="dxa"/>
            <w:vAlign w:val="center"/>
          </w:tcPr>
          <w:p w14:paraId="37E8638A" w14:textId="4050944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337CBF88" w14:textId="77777777" w:rsidTr="00A767F7">
        <w:trPr>
          <w:jc w:val="center"/>
        </w:trPr>
        <w:tc>
          <w:tcPr>
            <w:tcW w:w="988" w:type="dxa"/>
            <w:vAlign w:val="center"/>
          </w:tcPr>
          <w:p w14:paraId="414DA6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C24H14</w:t>
            </w:r>
          </w:p>
        </w:tc>
        <w:tc>
          <w:tcPr>
            <w:tcW w:w="708" w:type="dxa"/>
            <w:vAlign w:val="center"/>
          </w:tcPr>
          <w:p w14:paraId="5B040B4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4531FE68"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9F9C488" w14:textId="77777777" w:rsidR="00031F09" w:rsidRPr="00472CAC" w:rsidRDefault="00031F09" w:rsidP="004C6FC9">
            <w:pPr>
              <w:spacing w:line="360" w:lineRule="auto"/>
              <w:jc w:val="center"/>
              <w:rPr>
                <w:rFonts w:ascii="Garamond" w:hAnsi="Garamond" w:cs="Times New Roman"/>
                <w:noProof/>
                <w:sz w:val="18"/>
                <w:szCs w:val="18"/>
              </w:rPr>
            </w:pPr>
            <w:r w:rsidRPr="00472CAC">
              <w:rPr>
                <w:rFonts w:ascii="Garamond" w:hAnsi="Garamond"/>
                <w:noProof/>
                <w:sz w:val="18"/>
                <w:szCs w:val="18"/>
              </w:rPr>
              <w:drawing>
                <wp:inline distT="0" distB="0" distL="0" distR="0" wp14:anchorId="50363C96" wp14:editId="4BBF1D42">
                  <wp:extent cx="1540580" cy="1440000"/>
                  <wp:effectExtent l="19050" t="0" r="2470" b="0"/>
                  <wp:docPr id="55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6" cstate="print"/>
                          <a:srcRect/>
                          <a:stretch>
                            <a:fillRect/>
                          </a:stretch>
                        </pic:blipFill>
                        <pic:spPr bwMode="auto">
                          <a:xfrm>
                            <a:off x="0" y="0"/>
                            <a:ext cx="1540580" cy="1440000"/>
                          </a:xfrm>
                          <a:prstGeom prst="rect">
                            <a:avLst/>
                          </a:prstGeom>
                          <a:noFill/>
                          <a:ln w="9525">
                            <a:noFill/>
                            <a:miter lim="800000"/>
                            <a:headEnd/>
                            <a:tailEnd/>
                          </a:ln>
                        </pic:spPr>
                      </pic:pic>
                    </a:graphicData>
                  </a:graphic>
                </wp:inline>
              </w:drawing>
            </w:r>
          </w:p>
        </w:tc>
        <w:tc>
          <w:tcPr>
            <w:tcW w:w="851" w:type="dxa"/>
            <w:vAlign w:val="center"/>
          </w:tcPr>
          <w:p w14:paraId="6DF56CB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-5.32 </w:t>
            </w:r>
          </w:p>
        </w:tc>
        <w:tc>
          <w:tcPr>
            <w:tcW w:w="850" w:type="dxa"/>
            <w:vAlign w:val="center"/>
          </w:tcPr>
          <w:p w14:paraId="7B57D9F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-1.82 </w:t>
            </w:r>
          </w:p>
        </w:tc>
        <w:tc>
          <w:tcPr>
            <w:tcW w:w="851" w:type="dxa"/>
            <w:vAlign w:val="center"/>
          </w:tcPr>
          <w:p w14:paraId="7451580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3.50 </w:t>
            </w:r>
          </w:p>
        </w:tc>
        <w:tc>
          <w:tcPr>
            <w:tcW w:w="1134" w:type="dxa"/>
            <w:vAlign w:val="center"/>
          </w:tcPr>
          <w:p w14:paraId="6FABF902" w14:textId="3295C61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1031EF62" w14:textId="77777777" w:rsidTr="00A767F7">
        <w:trPr>
          <w:jc w:val="center"/>
        </w:trPr>
        <w:tc>
          <w:tcPr>
            <w:tcW w:w="988" w:type="dxa"/>
            <w:vAlign w:val="center"/>
          </w:tcPr>
          <w:p w14:paraId="53CC9D5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C24H14</w:t>
            </w:r>
          </w:p>
        </w:tc>
        <w:tc>
          <w:tcPr>
            <w:tcW w:w="708" w:type="dxa"/>
            <w:vAlign w:val="center"/>
          </w:tcPr>
          <w:p w14:paraId="6BBD2A1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530558A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F26C87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DD253DA" wp14:editId="08E7BB19">
                  <wp:extent cx="1620039" cy="1800000"/>
                  <wp:effectExtent l="19050" t="0" r="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7" cstate="print"/>
                          <a:srcRect/>
                          <a:stretch>
                            <a:fillRect/>
                          </a:stretch>
                        </pic:blipFill>
                        <pic:spPr bwMode="auto">
                          <a:xfrm>
                            <a:off x="0" y="0"/>
                            <a:ext cx="1620039" cy="1800000"/>
                          </a:xfrm>
                          <a:prstGeom prst="rect">
                            <a:avLst/>
                          </a:prstGeom>
                          <a:noFill/>
                          <a:ln w="9525">
                            <a:noFill/>
                            <a:miter lim="800000"/>
                            <a:headEnd/>
                            <a:tailEnd/>
                          </a:ln>
                        </pic:spPr>
                      </pic:pic>
                    </a:graphicData>
                  </a:graphic>
                </wp:inline>
              </w:drawing>
            </w:r>
          </w:p>
        </w:tc>
        <w:tc>
          <w:tcPr>
            <w:tcW w:w="851" w:type="dxa"/>
            <w:vAlign w:val="center"/>
          </w:tcPr>
          <w:p w14:paraId="5DE5A09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-5.51 </w:t>
            </w:r>
          </w:p>
        </w:tc>
        <w:tc>
          <w:tcPr>
            <w:tcW w:w="850" w:type="dxa"/>
            <w:vAlign w:val="center"/>
          </w:tcPr>
          <w:p w14:paraId="4D4E005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-2.11 </w:t>
            </w:r>
          </w:p>
        </w:tc>
        <w:tc>
          <w:tcPr>
            <w:tcW w:w="851" w:type="dxa"/>
            <w:vAlign w:val="center"/>
          </w:tcPr>
          <w:p w14:paraId="446FFA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3.40 </w:t>
            </w:r>
          </w:p>
        </w:tc>
        <w:tc>
          <w:tcPr>
            <w:tcW w:w="1134" w:type="dxa"/>
            <w:vAlign w:val="center"/>
          </w:tcPr>
          <w:p w14:paraId="16F355DE" w14:textId="2E71FE6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15C09280" w14:textId="77777777" w:rsidTr="00A767F7">
        <w:trPr>
          <w:jc w:val="center"/>
        </w:trPr>
        <w:tc>
          <w:tcPr>
            <w:tcW w:w="988" w:type="dxa"/>
            <w:vAlign w:val="center"/>
          </w:tcPr>
          <w:p w14:paraId="66B92BE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C24H14</w:t>
            </w:r>
          </w:p>
        </w:tc>
        <w:tc>
          <w:tcPr>
            <w:tcW w:w="708" w:type="dxa"/>
            <w:vAlign w:val="center"/>
          </w:tcPr>
          <w:p w14:paraId="68D5808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61B0857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BFC4E6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D016CF3" wp14:editId="7ABD68F6">
                  <wp:extent cx="1567284" cy="2160000"/>
                  <wp:effectExtent l="19050" t="0" r="0" b="0"/>
                  <wp:docPr id="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srcRect/>
                          <a:stretch>
                            <a:fillRect/>
                          </a:stretch>
                        </pic:blipFill>
                        <pic:spPr bwMode="auto">
                          <a:xfrm>
                            <a:off x="0" y="0"/>
                            <a:ext cx="1567284" cy="2160000"/>
                          </a:xfrm>
                          <a:prstGeom prst="rect">
                            <a:avLst/>
                          </a:prstGeom>
                          <a:noFill/>
                          <a:ln w="9525">
                            <a:noFill/>
                            <a:miter lim="800000"/>
                            <a:headEnd/>
                            <a:tailEnd/>
                          </a:ln>
                        </pic:spPr>
                      </pic:pic>
                    </a:graphicData>
                  </a:graphic>
                </wp:inline>
              </w:drawing>
            </w:r>
          </w:p>
        </w:tc>
        <w:tc>
          <w:tcPr>
            <w:tcW w:w="851" w:type="dxa"/>
            <w:vAlign w:val="center"/>
          </w:tcPr>
          <w:p w14:paraId="295916D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-5.48 </w:t>
            </w:r>
          </w:p>
        </w:tc>
        <w:tc>
          <w:tcPr>
            <w:tcW w:w="850" w:type="dxa"/>
            <w:vAlign w:val="center"/>
          </w:tcPr>
          <w:p w14:paraId="59CE2A3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-2.67 </w:t>
            </w:r>
          </w:p>
        </w:tc>
        <w:tc>
          <w:tcPr>
            <w:tcW w:w="851" w:type="dxa"/>
            <w:vAlign w:val="center"/>
          </w:tcPr>
          <w:p w14:paraId="55377B3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2.81 </w:t>
            </w:r>
          </w:p>
        </w:tc>
        <w:tc>
          <w:tcPr>
            <w:tcW w:w="1134" w:type="dxa"/>
            <w:vAlign w:val="center"/>
          </w:tcPr>
          <w:p w14:paraId="4C7DEB81" w14:textId="3CF94B7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&lt;EndNote&gt;&lt;Cite&gt;&lt;Author&gt;Pascazio&lt;/Author&gt;&lt;Year&gt;2020&lt;/Year&gt;&lt;RecNum&gt;50&lt;/RecNum&gt;&lt;DisplayText&gt;(Pascazio et al., 2020)&lt;/DisplayText&gt;&lt;record&gt;&lt;rec-number&gt;50&lt;/rec-number&gt;&lt;foreign-keys&gt;&lt;key app="EN" db-id="ffxwwrwww20z59et9r4pv5pi5wez99p9xsve" timestamp="1618225926"&gt;50&lt;/key&gt;&lt;key app="ENWeb" db-id=""&gt;0&lt;/key&gt;&lt;/foreign-keys&gt;&lt;ref-type name="Journal Article"&gt;17&lt;/ref-type&gt;&lt;contributors&gt;&lt;authors&gt;&lt;author&gt;Pascazio, Laura&lt;/author&gt;&lt;author&gt;Martin, Jacob W.&lt;/author&gt;&lt;author&gt;Menon, Angiras&lt;/author&gt;&lt;author&gt;Hou, Dingyu&lt;/author&gt;&lt;author&gt;You, Xiaoqing&lt;/author&gt;&lt;author&gt;Kraft, Markus&lt;/author&gt;&lt;/authors&gt;&lt;/contributors&gt;&lt;titles&gt;&lt;title&gt;Aromatic Penta-Linked Hydrocarbons in Soot Nanoparticle Formation&lt;/title&gt;&lt;secondary-title&gt;Proceedings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2020.09.029&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(Pascazio et al., 2020)</w:t>
            </w:r>
            <w:r w:rsidRPr="00472CAC">
              <w:rPr>
                <w:rFonts w:ascii="Garamond" w:hAnsi="Garamond" w:cs="Times New Roman"/>
                <w:sz w:val="18"/>
                <w:szCs w:val="18"/>
              </w:rPr>
              <w:fldChar w:fldCharType="end"/>
            </w:r>
          </w:p>
        </w:tc>
      </w:tr>
      <w:tr w:rsidR="00472CAC" w:rsidRPr="00472CAC" w14:paraId="3817432A" w14:textId="77777777" w:rsidTr="00A767F7">
        <w:trPr>
          <w:jc w:val="center"/>
        </w:trPr>
        <w:tc>
          <w:tcPr>
            <w:tcW w:w="988" w:type="dxa"/>
            <w:vAlign w:val="center"/>
          </w:tcPr>
          <w:p w14:paraId="17C0FBC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C24H14O</w:t>
            </w:r>
          </w:p>
        </w:tc>
        <w:tc>
          <w:tcPr>
            <w:tcW w:w="708" w:type="dxa"/>
            <w:vAlign w:val="center"/>
          </w:tcPr>
          <w:p w14:paraId="61882C3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4014AD18"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p w14:paraId="7441424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06980EA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F709888" wp14:editId="2D987A4A">
                  <wp:extent cx="1782000" cy="1260000"/>
                  <wp:effectExtent l="0" t="0" r="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782000" cy="1260000"/>
                          </a:xfrm>
                          <a:prstGeom prst="rect">
                            <a:avLst/>
                          </a:prstGeom>
                        </pic:spPr>
                      </pic:pic>
                    </a:graphicData>
                  </a:graphic>
                </wp:inline>
              </w:drawing>
            </w:r>
          </w:p>
        </w:tc>
        <w:tc>
          <w:tcPr>
            <w:tcW w:w="851" w:type="dxa"/>
            <w:vAlign w:val="center"/>
          </w:tcPr>
          <w:p w14:paraId="127728D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-5.81 </w:t>
            </w:r>
          </w:p>
        </w:tc>
        <w:tc>
          <w:tcPr>
            <w:tcW w:w="850" w:type="dxa"/>
            <w:vAlign w:val="center"/>
          </w:tcPr>
          <w:p w14:paraId="006753F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-2.89 </w:t>
            </w:r>
          </w:p>
        </w:tc>
        <w:tc>
          <w:tcPr>
            <w:tcW w:w="851" w:type="dxa"/>
            <w:vAlign w:val="center"/>
          </w:tcPr>
          <w:p w14:paraId="170E097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2.91 </w:t>
            </w:r>
          </w:p>
        </w:tc>
        <w:tc>
          <w:tcPr>
            <w:tcW w:w="1134" w:type="dxa"/>
            <w:vAlign w:val="center"/>
          </w:tcPr>
          <w:p w14:paraId="108E2467" w14:textId="4729B2A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&lt;EndNote&gt;&lt;Cite&gt;&lt;Author&gt;Zhang&lt;/Author&gt;&lt;Year&gt;2019&lt;/Year&gt;&lt;RecNum&gt;67&lt;/RecNum&gt;&lt;DisplayText&gt;(Zhang, 2019)&lt;/DisplayText&gt;&lt;record&gt;&lt;rec-number&gt;67&lt;/rec-number&gt;&lt;foreign-keys&gt;&lt;key app="EN" db-id="ffxwwrwww20z59et9r4pv5pi5wez99p9xsve" timestamp="1619614976"&gt;67&lt;/key&gt;&lt;key app="ENWeb" db-id=""&gt;0&lt;/key&gt;&lt;/foreign-keys&gt;&lt;ref-type name="Journal Article"&gt;17&lt;/ref-type&gt;&lt;contributors&gt;&lt;authors&gt;&lt;author&gt;Yunlong Zhang&lt;/author&gt;&lt;/authors&gt;&lt;/contributors&gt;&lt;titles&gt;&lt;title&gt;Similarities in Diverse Polycyclic Aromatic Hydrocarbons of Asphaltenes and Heavy Oils Revealed by Noncontact Atomic Force Microscopy: Aromaticity, Bonding, and Implications for Reactivity&lt;/title&gt;&lt;secondary-title&gt;ACS Symposium Series; American Chemical Society: Washington, DC&lt;/secondary-title&gt;&lt;/titles&gt;&lt;periodical&gt;&lt;full-title&gt;ACS Symposium Series; American Chemical Society: Washington, DC&lt;/full-title&gt;&lt;/periodical&gt;&lt;pages&gt;39-65&lt;/pages&gt;&lt;volume&gt;1320&lt;/volume&gt;&lt;number&gt;3&lt;/number&gt;&lt;dates&gt;&lt;year&gt;2019&lt;/year&gt;&lt;/dates&gt;&lt;urls&gt;&lt;/urls&gt;&lt;electronic-resource-num&gt;10.1021/bk-2019-1320.ch003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(Zhang, 2019)</w:t>
            </w:r>
            <w:r w:rsidRPr="00472CAC">
              <w:rPr>
                <w:rFonts w:ascii="Garamond" w:hAnsi="Garamond" w:cs="Times New Roman"/>
                <w:sz w:val="18"/>
                <w:szCs w:val="18"/>
              </w:rPr>
              <w:fldChar w:fldCharType="end"/>
            </w:r>
          </w:p>
        </w:tc>
      </w:tr>
      <w:tr w:rsidR="00472CAC" w:rsidRPr="00472CAC" w14:paraId="24BA13A2" w14:textId="77777777" w:rsidTr="00A767F7">
        <w:trPr>
          <w:jc w:val="center"/>
        </w:trPr>
        <w:tc>
          <w:tcPr>
            <w:tcW w:w="988" w:type="dxa"/>
            <w:vAlign w:val="center"/>
          </w:tcPr>
          <w:p w14:paraId="6F7873A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C24H14O</w:t>
            </w:r>
          </w:p>
        </w:tc>
        <w:tc>
          <w:tcPr>
            <w:tcW w:w="708" w:type="dxa"/>
            <w:vAlign w:val="center"/>
          </w:tcPr>
          <w:p w14:paraId="7AFAF349" w14:textId="77777777" w:rsidR="00031F09" w:rsidRPr="00472CAC" w:rsidRDefault="00031F09" w:rsidP="004C6FC9">
            <w:pPr>
              <w:spacing w:line="360" w:lineRule="auto"/>
              <w:jc w:val="center"/>
              <w:rPr>
                <w:rFonts w:ascii="Garamond" w:hAnsi="Garamond" w:cs="Times New Roman"/>
                <w:sz w:val="18"/>
                <w:szCs w:val="18"/>
              </w:rPr>
            </w:pPr>
          </w:p>
        </w:tc>
        <w:tc>
          <w:tcPr>
            <w:tcW w:w="1134" w:type="dxa"/>
            <w:vAlign w:val="center"/>
          </w:tcPr>
          <w:p w14:paraId="08543B5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-OH</w:t>
            </w:r>
          </w:p>
        </w:tc>
        <w:tc>
          <w:tcPr>
            <w:tcW w:w="3402" w:type="dxa"/>
            <w:vAlign w:val="center"/>
          </w:tcPr>
          <w:p w14:paraId="22747FC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D983D67" wp14:editId="64786E0F">
                  <wp:extent cx="1436400" cy="1620000"/>
                  <wp:effectExtent l="0" t="0" r="0"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stretch>
                            <a:fillRect/>
                          </a:stretch>
                        </pic:blipFill>
                        <pic:spPr>
                          <a:xfrm>
                            <a:off x="0" y="0"/>
                            <a:ext cx="1436400" cy="1620000"/>
                          </a:xfrm>
                          <a:prstGeom prst="rect">
                            <a:avLst/>
                          </a:prstGeom>
                        </pic:spPr>
                      </pic:pic>
                    </a:graphicData>
                  </a:graphic>
                </wp:inline>
              </w:drawing>
            </w:r>
          </w:p>
        </w:tc>
        <w:tc>
          <w:tcPr>
            <w:tcW w:w="851" w:type="dxa"/>
            <w:vAlign w:val="center"/>
          </w:tcPr>
          <w:p w14:paraId="6A559C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-5.73 </w:t>
            </w:r>
          </w:p>
        </w:tc>
        <w:tc>
          <w:tcPr>
            <w:tcW w:w="850" w:type="dxa"/>
            <w:vAlign w:val="center"/>
          </w:tcPr>
          <w:p w14:paraId="716B4DD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-1.96 </w:t>
            </w:r>
          </w:p>
        </w:tc>
        <w:tc>
          <w:tcPr>
            <w:tcW w:w="851" w:type="dxa"/>
            <w:vAlign w:val="center"/>
          </w:tcPr>
          <w:p w14:paraId="3C95EDA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3.77 </w:t>
            </w:r>
          </w:p>
        </w:tc>
        <w:tc>
          <w:tcPr>
            <w:tcW w:w="1134" w:type="dxa"/>
            <w:vAlign w:val="center"/>
          </w:tcPr>
          <w:p w14:paraId="5ECACA27" w14:textId="5588876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&lt;EndNote&gt;&lt;Cite&gt;&lt;Author&gt;Saldinger&lt;/Author&gt;&lt;Year&gt;2020&lt;/Year&gt;&lt;RecNum&gt;47&lt;/RecNum&gt;&lt;DisplayText&gt;(Saldinger et al., 2020)&lt;/DisplayText&gt;&lt;record&gt;&lt;rec-number&gt;47&lt;/rec-number&gt;&lt;foreign-keys&gt;&lt;key app="EN" db-id="ffxwwrwww20z59et9r4pv5pi5wez99p9xsve" timestamp="1618148601"&gt;47&lt;/key&gt;&lt;key app="ENWeb" db-id=""&gt;0&lt;/key&gt;&lt;/foreign-keys&gt;&lt;ref-type name="Journal Article"&gt;17&lt;/ref-type&gt;&lt;contributors&gt;&lt;authors&gt;&lt;author&gt;Saldinger, Jacob C.&lt;/author&gt;&lt;author&gt;Wang, Qi&lt;/author&gt;&lt;author&gt;Elvati, Paolo&lt;/author&gt;&lt;author&gt;Violi, Angela&lt;/author&gt;&lt;/authors&gt;&lt;/contributors&gt;&lt;titles&gt;&lt;title&gt;Characterizing the Diversity of Aromatics in A Coflow Diffusion Jet A-1 Surrogate Flame&lt;/title&gt;&lt;secondary-title&gt;Fuel&lt;/secondary-title&gt;&lt;/titles&gt;&lt;periodical&gt;&lt;full-title&gt;Fuel&lt;/full-title&gt;&lt;/periodical&gt;&lt;volume&gt;268&lt;/volume&gt;&lt;section&gt;117198&lt;/section&gt;&lt;dates&gt;&lt;year&gt;2020&lt;/year&gt;&lt;/dates&gt;&lt;isbn&gt;00162361&lt;/isbn&gt;&lt;urls&gt;&lt;/urls&gt;&lt;electronic-resource-num&gt;10.1016/j.fuel.2020.117198&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(Saldinger et al., 2020)</w:t>
            </w:r>
            <w:r w:rsidRPr="00472CAC">
              <w:rPr>
                <w:rFonts w:ascii="Garamond" w:hAnsi="Garamond" w:cs="Times New Roman"/>
                <w:sz w:val="18"/>
                <w:szCs w:val="18"/>
              </w:rPr>
              <w:fldChar w:fldCharType="end"/>
            </w:r>
          </w:p>
        </w:tc>
      </w:tr>
      <w:tr w:rsidR="00472CAC" w:rsidRPr="00472CAC" w14:paraId="4267FA04" w14:textId="77777777" w:rsidTr="00A767F7">
        <w:trPr>
          <w:jc w:val="center"/>
        </w:trPr>
        <w:tc>
          <w:tcPr>
            <w:tcW w:w="988" w:type="dxa"/>
            <w:vAlign w:val="center"/>
          </w:tcPr>
          <w:p w14:paraId="1190030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C24H16</w:t>
            </w:r>
          </w:p>
        </w:tc>
        <w:tc>
          <w:tcPr>
            <w:tcW w:w="708" w:type="dxa"/>
            <w:vAlign w:val="center"/>
          </w:tcPr>
          <w:p w14:paraId="5CD1AAF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72999E9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A673D7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B2326E3" wp14:editId="0AA12B08">
                  <wp:extent cx="2048400" cy="1260000"/>
                  <wp:effectExtent l="0" t="0" r="9525" b="0"/>
                  <wp:docPr id="5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cstate="print"/>
                          <a:srcRect/>
                          <a:stretch>
                            <a:fillRect/>
                          </a:stretch>
                        </pic:blipFill>
                        <pic:spPr bwMode="auto">
                          <a:xfrm>
                            <a:off x="0" y="0"/>
                            <a:ext cx="2048400" cy="1260000"/>
                          </a:xfrm>
                          <a:prstGeom prst="rect">
                            <a:avLst/>
                          </a:prstGeom>
                          <a:noFill/>
                          <a:ln w="9525">
                            <a:noFill/>
                            <a:miter lim="800000"/>
                            <a:headEnd/>
                            <a:tailEnd/>
                          </a:ln>
                        </pic:spPr>
                      </pic:pic>
                    </a:graphicData>
                  </a:graphic>
                </wp:inline>
              </w:drawing>
            </w:r>
          </w:p>
        </w:tc>
        <w:tc>
          <w:tcPr>
            <w:tcW w:w="851" w:type="dxa"/>
            <w:vAlign w:val="center"/>
          </w:tcPr>
          <w:p w14:paraId="35AEA47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-5.38 </w:t>
            </w:r>
          </w:p>
        </w:tc>
        <w:tc>
          <w:tcPr>
            <w:tcW w:w="850" w:type="dxa"/>
            <w:vAlign w:val="center"/>
          </w:tcPr>
          <w:p w14:paraId="07E89B6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-2.08 </w:t>
            </w:r>
          </w:p>
        </w:tc>
        <w:tc>
          <w:tcPr>
            <w:tcW w:w="851" w:type="dxa"/>
            <w:vAlign w:val="center"/>
          </w:tcPr>
          <w:p w14:paraId="019EE2B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3.29 </w:t>
            </w:r>
          </w:p>
        </w:tc>
        <w:tc>
          <w:tcPr>
            <w:tcW w:w="1134" w:type="dxa"/>
            <w:vAlign w:val="center"/>
          </w:tcPr>
          <w:p w14:paraId="476D2D19" w14:textId="782795E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&lt;EndNote&gt;&lt;Cite&gt;&lt;Author&gt;Pascazio&lt;/Author&gt;&lt;Year&gt;2020&lt;/Year&gt;&lt;RecNum&gt;50&lt;/RecNum&gt;&lt;DisplayText&gt;(Pascazio et al., 2020)&lt;/DisplayText&gt;&lt;record&gt;&lt;rec-number&gt;50&lt;/rec-number&gt;&lt;foreign-keys&gt;&lt;key app="EN" db-id="ffxwwrwww20z59et9r4pv5pi5wez99p9xsve" timestamp="1618225926"&gt;50&lt;/key&gt;&lt;key app="ENWeb" db-id=""&gt;0&lt;/key&gt;&lt;/foreign-keys&gt;&lt;ref-type name="Journal Article"&gt;17&lt;/ref-type&gt;&lt;contributors&gt;&lt;authors&gt;&lt;author&gt;Pascazio, Laura&lt;/author&gt;&lt;author&gt;Martin, Jacob W.&lt;/author&gt;&lt;author&gt;Menon, Angiras&lt;/author&gt;&lt;author&gt;Hou, Dingyu&lt;/author&gt;&lt;author&gt;You, Xiaoqing&lt;/author&gt;&lt;author&gt;Kraft, Markus&lt;/author&gt;&lt;/authors&gt;&lt;/contributors&gt;&lt;titles&gt;&lt;title&gt;Aromatic Penta-Linked Hydrocarbons in Soot Nanoparticle Formation&lt;/title&gt;&lt;secondary-title&gt;Proceedings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2020.09.029&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(Pascazio et al., 2020)</w:t>
            </w:r>
            <w:r w:rsidRPr="00472CAC">
              <w:rPr>
                <w:rFonts w:ascii="Garamond" w:hAnsi="Garamond" w:cs="Times New Roman"/>
                <w:sz w:val="18"/>
                <w:szCs w:val="18"/>
              </w:rPr>
              <w:fldChar w:fldCharType="end"/>
            </w:r>
          </w:p>
        </w:tc>
      </w:tr>
      <w:tr w:rsidR="00472CAC" w:rsidRPr="00472CAC" w14:paraId="64E72F52" w14:textId="77777777" w:rsidTr="00A767F7">
        <w:trPr>
          <w:jc w:val="center"/>
        </w:trPr>
        <w:tc>
          <w:tcPr>
            <w:tcW w:w="988" w:type="dxa"/>
            <w:vAlign w:val="center"/>
          </w:tcPr>
          <w:p w14:paraId="29EF39E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C24H16</w:t>
            </w:r>
          </w:p>
        </w:tc>
        <w:tc>
          <w:tcPr>
            <w:tcW w:w="708" w:type="dxa"/>
            <w:vAlign w:val="center"/>
          </w:tcPr>
          <w:p w14:paraId="598D339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1900746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17D8F3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17F7B9B" wp14:editId="63FC8455">
                  <wp:extent cx="2001600" cy="1296000"/>
                  <wp:effectExtent l="0" t="0" r="0"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001600" cy="1296000"/>
                          </a:xfrm>
                          <a:prstGeom prst="rect">
                            <a:avLst/>
                          </a:prstGeom>
                        </pic:spPr>
                      </pic:pic>
                    </a:graphicData>
                  </a:graphic>
                </wp:inline>
              </w:drawing>
            </w:r>
          </w:p>
        </w:tc>
        <w:tc>
          <w:tcPr>
            <w:tcW w:w="851" w:type="dxa"/>
            <w:vAlign w:val="center"/>
          </w:tcPr>
          <w:p w14:paraId="08ED2DD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-5.84 </w:t>
            </w:r>
          </w:p>
        </w:tc>
        <w:tc>
          <w:tcPr>
            <w:tcW w:w="850" w:type="dxa"/>
            <w:vAlign w:val="center"/>
          </w:tcPr>
          <w:p w14:paraId="0E0475A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-1.56 </w:t>
            </w:r>
          </w:p>
        </w:tc>
        <w:tc>
          <w:tcPr>
            <w:tcW w:w="851" w:type="dxa"/>
            <w:vAlign w:val="center"/>
          </w:tcPr>
          <w:p w14:paraId="5C22A51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4.28 </w:t>
            </w:r>
          </w:p>
        </w:tc>
        <w:tc>
          <w:tcPr>
            <w:tcW w:w="1134" w:type="dxa"/>
            <w:vAlign w:val="center"/>
          </w:tcPr>
          <w:p w14:paraId="3824553F" w14:textId="166CBBF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&lt;EndNote&gt;&lt;Cite&gt;&lt;Author&gt;Frenklach&lt;/Author&gt;&lt;Year&gt;2020&lt;/Year&gt;&lt;RecNum&gt;72&lt;/RecNum&gt;&lt;DisplayText&gt;(Frenklach and Mebel, 2020)&lt;/DisplayText&gt;&lt;record&gt;&lt;rec-number&gt;72&lt;/rec-number&gt;&lt;foreign-keys&gt;&lt;key app="EN" db-id="ffxwwrwww20z59et9r4pv5pi5wez99p9xsve" timestamp="1620350390"&gt;72&lt;/key&gt;&lt;key app="ENWeb" db-id=""&gt;0&lt;/key&gt;&lt;/foreign-keys&gt;&lt;ref-type name="Journal Article"&gt;17&lt;/ref-type&gt;&lt;contributors&gt;&lt;authors&gt;&lt;author&gt;Frenklach, M.&lt;/author&gt;&lt;author&gt;Mebel, A. M.&lt;/author&gt;&lt;/authors&gt;&lt;/contributors&gt;&lt;auth-address&gt;Department of Mechanical Engineering, University of California, Berkeley, California 94720, USA. frenklach@berkeley.edu.&amp;#xD;Department of Chemistry and Biochemistry, Florida International University, Miami, Florida 33199, USA. mebela@fiu.edu and Samara National Research University, Samara 443086, Russia.&lt;/auth-address&gt;&lt;titles&gt;&lt;title&gt;On the Mechanism of Soot Nucleation&lt;/title&gt;&lt;secondary-title&gt;Physical Chemistry Chemical Physics&lt;/secondary-title&gt;&lt;/titles&gt;&lt;periodical&gt;&lt;full-title&gt;Physical Chemistry Chemical Physics&lt;/full-title&gt;&lt;/periodical&gt;&lt;pages&gt;5314-5331&lt;/pages&gt;&lt;volume&gt;22&lt;/volume&gt;&lt;number&gt;9&lt;/number&gt;&lt;edition&gt;2020/02/26&lt;/edition&gt;&lt;dates&gt;&lt;year&gt;2020&lt;/year&gt;&lt;pub-dates&gt;&lt;date&gt;Mar 4&lt;/date&gt;&lt;/pub-dates&gt;&lt;/dates&gt;&lt;isbn&gt;1463-9084 (Electronic)&amp;#xD;1463-9076 (Linking)&lt;/isbn&gt;&lt;accession-num&gt;32096528&lt;/accession-num&gt;&lt;urls&gt;&lt;related-urls&gt;&lt;url&gt;https://www.ncbi.nlm.nih.gov/pubmed/32096528&lt;/url&gt;&lt;/related-urls&gt;&lt;/urls&gt;&lt;electronic-resource-num&gt;10.1039/d0cp00116c&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(Frenklach and Mebel, 2020)</w:t>
            </w:r>
            <w:r w:rsidRPr="00472CAC">
              <w:rPr>
                <w:rFonts w:ascii="Garamond" w:hAnsi="Garamond" w:cs="Times New Roman"/>
                <w:sz w:val="18"/>
                <w:szCs w:val="18"/>
              </w:rPr>
              <w:fldChar w:fldCharType="end"/>
            </w:r>
          </w:p>
        </w:tc>
      </w:tr>
      <w:tr w:rsidR="00472CAC" w:rsidRPr="00472CAC" w14:paraId="04A97552" w14:textId="77777777" w:rsidTr="00A767F7">
        <w:trPr>
          <w:jc w:val="center"/>
        </w:trPr>
        <w:tc>
          <w:tcPr>
            <w:tcW w:w="988" w:type="dxa"/>
            <w:vAlign w:val="center"/>
          </w:tcPr>
          <w:p w14:paraId="140F4A0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C24H18</w:t>
            </w:r>
          </w:p>
        </w:tc>
        <w:tc>
          <w:tcPr>
            <w:tcW w:w="708" w:type="dxa"/>
            <w:vAlign w:val="center"/>
          </w:tcPr>
          <w:p w14:paraId="29980EA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w:t>
            </w:r>
          </w:p>
        </w:tc>
        <w:tc>
          <w:tcPr>
            <w:tcW w:w="1134" w:type="dxa"/>
            <w:vAlign w:val="center"/>
          </w:tcPr>
          <w:p w14:paraId="49776FF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60F394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789FB3C" wp14:editId="6378183E">
                  <wp:extent cx="1854204" cy="1800000"/>
                  <wp:effectExtent l="19050" t="0" r="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63" cstate="print"/>
                          <a:srcRect/>
                          <a:stretch>
                            <a:fillRect/>
                          </a:stretch>
                        </pic:blipFill>
                        <pic:spPr bwMode="auto">
                          <a:xfrm>
                            <a:off x="0" y="0"/>
                            <a:ext cx="1854204" cy="1800000"/>
                          </a:xfrm>
                          <a:prstGeom prst="rect">
                            <a:avLst/>
                          </a:prstGeom>
                          <a:noFill/>
                          <a:ln w="9525">
                            <a:noFill/>
                            <a:miter lim="800000"/>
                            <a:headEnd/>
                            <a:tailEnd/>
                          </a:ln>
                        </pic:spPr>
                      </pic:pic>
                    </a:graphicData>
                  </a:graphic>
                </wp:inline>
              </w:drawing>
            </w:r>
          </w:p>
        </w:tc>
        <w:tc>
          <w:tcPr>
            <w:tcW w:w="851" w:type="dxa"/>
            <w:vAlign w:val="center"/>
          </w:tcPr>
          <w:p w14:paraId="111493B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-6.18 </w:t>
            </w:r>
          </w:p>
        </w:tc>
        <w:tc>
          <w:tcPr>
            <w:tcW w:w="850" w:type="dxa"/>
            <w:vAlign w:val="center"/>
          </w:tcPr>
          <w:p w14:paraId="5D7374D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-1.61 </w:t>
            </w:r>
          </w:p>
        </w:tc>
        <w:tc>
          <w:tcPr>
            <w:tcW w:w="851" w:type="dxa"/>
            <w:vAlign w:val="center"/>
          </w:tcPr>
          <w:p w14:paraId="315595F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4.57 </w:t>
            </w:r>
          </w:p>
        </w:tc>
        <w:tc>
          <w:tcPr>
            <w:tcW w:w="1134" w:type="dxa"/>
            <w:vAlign w:val="center"/>
          </w:tcPr>
          <w:p w14:paraId="3B674AB2" w14:textId="5654228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194BD92A" w14:textId="77777777" w:rsidTr="00A767F7">
        <w:trPr>
          <w:jc w:val="center"/>
        </w:trPr>
        <w:tc>
          <w:tcPr>
            <w:tcW w:w="988" w:type="dxa"/>
            <w:vAlign w:val="center"/>
          </w:tcPr>
          <w:p w14:paraId="7406786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C25H14</w:t>
            </w:r>
          </w:p>
        </w:tc>
        <w:tc>
          <w:tcPr>
            <w:tcW w:w="708" w:type="dxa"/>
            <w:vAlign w:val="center"/>
          </w:tcPr>
          <w:p w14:paraId="3746927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296DA0C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DBE631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146EE80" wp14:editId="69384E28">
                  <wp:extent cx="1896869" cy="1260000"/>
                  <wp:effectExtent l="19050" t="0" r="8131" b="0"/>
                  <wp:docPr id="56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4" cstate="print"/>
                          <a:srcRect/>
                          <a:stretch>
                            <a:fillRect/>
                          </a:stretch>
                        </pic:blipFill>
                        <pic:spPr bwMode="auto">
                          <a:xfrm>
                            <a:off x="0" y="0"/>
                            <a:ext cx="1896869" cy="1260000"/>
                          </a:xfrm>
                          <a:prstGeom prst="rect">
                            <a:avLst/>
                          </a:prstGeom>
                          <a:noFill/>
                          <a:ln w="9525">
                            <a:noFill/>
                            <a:miter lim="800000"/>
                            <a:headEnd/>
                            <a:tailEnd/>
                          </a:ln>
                        </pic:spPr>
                      </pic:pic>
                    </a:graphicData>
                  </a:graphic>
                </wp:inline>
              </w:drawing>
            </w:r>
          </w:p>
        </w:tc>
        <w:tc>
          <w:tcPr>
            <w:tcW w:w="851" w:type="dxa"/>
            <w:vAlign w:val="center"/>
          </w:tcPr>
          <w:p w14:paraId="3BED216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-5.65 </w:t>
            </w:r>
          </w:p>
        </w:tc>
        <w:tc>
          <w:tcPr>
            <w:tcW w:w="850" w:type="dxa"/>
            <w:vAlign w:val="center"/>
          </w:tcPr>
          <w:p w14:paraId="1328675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-1.84 </w:t>
            </w:r>
          </w:p>
        </w:tc>
        <w:tc>
          <w:tcPr>
            <w:tcW w:w="851" w:type="dxa"/>
            <w:vAlign w:val="center"/>
          </w:tcPr>
          <w:p w14:paraId="1010F0B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3.81 </w:t>
            </w:r>
          </w:p>
        </w:tc>
        <w:tc>
          <w:tcPr>
            <w:tcW w:w="1134" w:type="dxa"/>
            <w:vAlign w:val="center"/>
          </w:tcPr>
          <w:p w14:paraId="74EF3EDF" w14:textId="110CAF0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&lt;EndNote&gt;&lt;Cite&gt;&lt;Author&gt;Leon&lt;/Author&gt;&lt;Year&gt;2020&lt;/Year&gt;&lt;RecNum&gt;49&lt;/RecNum&gt;&lt;DisplayText&gt;(Leon et al., 2020)&lt;/DisplayText&gt;&lt;record&gt;&lt;rec-number&gt;49&lt;/rec-number&gt;&lt;foreign-keys&gt;&lt;key app="EN" db-id="ffxwwrwww20z59et9r4pv5pi5wez99p9xsve" timestamp="1618210959"&gt;49&lt;/key&gt;&lt;key app="ENWeb" db-id=""&gt;0&lt;/key&gt;&lt;/foreign-keys&gt;&lt;ref-type name="Journal Article"&gt;17&lt;/ref-type&gt;&lt;contributors&gt;&lt;authors&gt;&lt;author&gt;Leon, Gustavo&lt;/author&gt;&lt;author&gt;Menon, Angiras&lt;/author&gt;&lt;author&gt;Pascazio, Laura&lt;/author&gt;&lt;author&gt;Bringley, Eric J.&lt;/author&gt;&lt;author&gt;Akroyd, Jethro&lt;/author&gt;&lt;author&gt;Kraft, Markus&lt;/author&gt;&lt;/authors&gt;&lt;/contributors&gt;&lt;titles&gt;&lt;title&gt;Kinetic Monte Carlo Statistics of Curvature Integration by HACA Growth and Bay Closure Reactions for PAH Growth in a Counterflow Diffusion Flame&lt;/title&gt;&lt;secondary-title&gt;Proceedings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2020.06.352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(Leon et al., 2020)</w:t>
            </w:r>
            <w:r w:rsidRPr="00472CAC">
              <w:rPr>
                <w:rFonts w:ascii="Garamond" w:hAnsi="Garamond" w:cs="Times New Roman"/>
                <w:sz w:val="18"/>
                <w:szCs w:val="18"/>
              </w:rPr>
              <w:fldChar w:fldCharType="end"/>
            </w:r>
          </w:p>
        </w:tc>
      </w:tr>
      <w:tr w:rsidR="00472CAC" w:rsidRPr="00472CAC" w14:paraId="62737BB9" w14:textId="77777777" w:rsidTr="00A767F7">
        <w:trPr>
          <w:jc w:val="center"/>
        </w:trPr>
        <w:tc>
          <w:tcPr>
            <w:tcW w:w="988" w:type="dxa"/>
            <w:vAlign w:val="center"/>
          </w:tcPr>
          <w:p w14:paraId="0DD6E65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C26H12</w:t>
            </w:r>
          </w:p>
        </w:tc>
        <w:tc>
          <w:tcPr>
            <w:tcW w:w="708" w:type="dxa"/>
            <w:vAlign w:val="center"/>
          </w:tcPr>
          <w:p w14:paraId="084E84E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474D2C5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6ABF08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01B546F" wp14:editId="2383027D">
                  <wp:extent cx="1465773" cy="1440000"/>
                  <wp:effectExtent l="19050" t="0" r="1077" b="0"/>
                  <wp:docPr id="56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5" cstate="print"/>
                          <a:srcRect/>
                          <a:stretch>
                            <a:fillRect/>
                          </a:stretch>
                        </pic:blipFill>
                        <pic:spPr bwMode="auto">
                          <a:xfrm>
                            <a:off x="0" y="0"/>
                            <a:ext cx="1465773" cy="1440000"/>
                          </a:xfrm>
                          <a:prstGeom prst="rect">
                            <a:avLst/>
                          </a:prstGeom>
                          <a:noFill/>
                          <a:ln w="9525">
                            <a:noFill/>
                            <a:miter lim="800000"/>
                            <a:headEnd/>
                            <a:tailEnd/>
                          </a:ln>
                        </pic:spPr>
                      </pic:pic>
                    </a:graphicData>
                  </a:graphic>
                </wp:inline>
              </w:drawing>
            </w:r>
          </w:p>
        </w:tc>
        <w:tc>
          <w:tcPr>
            <w:tcW w:w="851" w:type="dxa"/>
            <w:vAlign w:val="center"/>
          </w:tcPr>
          <w:p w14:paraId="3D3872B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-5.63 </w:t>
            </w:r>
          </w:p>
        </w:tc>
        <w:tc>
          <w:tcPr>
            <w:tcW w:w="850" w:type="dxa"/>
            <w:vAlign w:val="center"/>
          </w:tcPr>
          <w:p w14:paraId="3994DAE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-2.47 </w:t>
            </w:r>
          </w:p>
        </w:tc>
        <w:tc>
          <w:tcPr>
            <w:tcW w:w="851" w:type="dxa"/>
            <w:vAlign w:val="center"/>
          </w:tcPr>
          <w:p w14:paraId="1E9F7BC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3.16 </w:t>
            </w:r>
          </w:p>
        </w:tc>
        <w:tc>
          <w:tcPr>
            <w:tcW w:w="1134" w:type="dxa"/>
            <w:vAlign w:val="center"/>
          </w:tcPr>
          <w:p w14:paraId="675C7EA5" w14:textId="263DE6E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0A82ACD9" w14:textId="77777777" w:rsidTr="00A767F7">
        <w:trPr>
          <w:jc w:val="center"/>
        </w:trPr>
        <w:tc>
          <w:tcPr>
            <w:tcW w:w="988" w:type="dxa"/>
            <w:vAlign w:val="center"/>
          </w:tcPr>
          <w:p w14:paraId="035E44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C26H12</w:t>
            </w:r>
          </w:p>
        </w:tc>
        <w:tc>
          <w:tcPr>
            <w:tcW w:w="708" w:type="dxa"/>
            <w:vAlign w:val="center"/>
          </w:tcPr>
          <w:p w14:paraId="5280136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1674285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13D2D2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40338EB" wp14:editId="3AAB8276">
                  <wp:extent cx="1609200" cy="1800000"/>
                  <wp:effectExtent l="0" t="0" r="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stretch>
                            <a:fillRect/>
                          </a:stretch>
                        </pic:blipFill>
                        <pic:spPr>
                          <a:xfrm>
                            <a:off x="0" y="0"/>
                            <a:ext cx="1609200" cy="1800000"/>
                          </a:xfrm>
                          <a:prstGeom prst="rect">
                            <a:avLst/>
                          </a:prstGeom>
                        </pic:spPr>
                      </pic:pic>
                    </a:graphicData>
                  </a:graphic>
                </wp:inline>
              </w:drawing>
            </w:r>
          </w:p>
        </w:tc>
        <w:tc>
          <w:tcPr>
            <w:tcW w:w="851" w:type="dxa"/>
            <w:vAlign w:val="center"/>
          </w:tcPr>
          <w:p w14:paraId="22F957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-5.76 </w:t>
            </w:r>
          </w:p>
        </w:tc>
        <w:tc>
          <w:tcPr>
            <w:tcW w:w="850" w:type="dxa"/>
            <w:vAlign w:val="center"/>
          </w:tcPr>
          <w:p w14:paraId="52A952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-2.43 </w:t>
            </w:r>
          </w:p>
        </w:tc>
        <w:tc>
          <w:tcPr>
            <w:tcW w:w="851" w:type="dxa"/>
            <w:vAlign w:val="center"/>
          </w:tcPr>
          <w:p w14:paraId="44D84C7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3.34 </w:t>
            </w:r>
          </w:p>
        </w:tc>
        <w:tc>
          <w:tcPr>
            <w:tcW w:w="1134" w:type="dxa"/>
            <w:vAlign w:val="center"/>
          </w:tcPr>
          <w:p w14:paraId="38FAD9C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&lt;EndNote&gt;&lt;Cite&gt;&lt;Author&gt;Martin&lt;/Author&gt;&lt;Year&gt;2019&lt;/Year&gt;&lt;RecNum&gt;27&lt;/RecNum&gt;&lt;DisplayText&gt;(Martin et al., 2019)&lt;/DisplayText&gt;&lt;record&gt;&lt;rec-number&gt;27&lt;/rec-number&gt;&lt;foreign-keys&gt;&lt;key app="EN" db-id="z90x2p52x5pzvtetdfk5pvztvptd2d5sfsps" timestamp="1618364059"&gt;27&lt;/key&gt;&lt;key app="ENWeb" db-id=""&gt;0&lt;/key&gt;&lt;/foreign-keys&gt;&lt;ref-type name="Journal Article"&gt;17&lt;/ref-type&gt;&lt;contributors&gt;&lt;authors&gt;&lt;author&gt;Martin, Jacob W.&lt;/author&gt;&lt;author&gt;Hou, Dingyu&lt;/author&gt;&lt;author&gt;Menon, Angiras&lt;/author&gt;&lt;author&gt;Pascazio, Laura&lt;/author&gt;&lt;author&gt;Akroyd, Jethro&lt;/author&gt;&lt;author&gt;You, Xiaoqing&lt;/author&gt;&lt;author&gt;Kraft, Markus&lt;/author&gt;&lt;/authors&gt;&lt;/contributors&gt;&lt;titles&gt;&lt;title&gt;Reactivity of Polycyclic Aromatic Hydrocarbon Soot Precursors: Implications of Localized π-Radicals on Rim-Based Pentagonal Rings&lt;/title&gt;&lt;secondary-title&gt;The Journal of Physical Chemistry C&lt;/secondary-title&gt;&lt;/titles&gt;&lt;periodical&gt;&lt;full-title&gt;The Journal of Physical Chemistry C&lt;/full-title&gt;&lt;/periodical&gt;&lt;pages&gt;26673-26682&lt;/pages&gt;&lt;volume&gt;123&lt;/volume&gt;&lt;number&gt;43&lt;/number&gt;&lt;section&gt;26673&lt;/section&gt;&lt;dates&gt;&lt;year&gt;2019&lt;/year&gt;&lt;/dates&gt;&lt;isbn&gt;1932-7447&amp;#xD;1932-7455&lt;/isbn&gt;&lt;urls&gt;&lt;/urls&gt;&lt;electronic-resource-num&gt;10.1021/acs.jpcc.9b07558&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(Martin et al., 2019)</w:t>
            </w:r>
            <w:r w:rsidRPr="00472CAC">
              <w:rPr>
                <w:rFonts w:ascii="Garamond" w:hAnsi="Garamond" w:cs="Times New Roman"/>
                <w:sz w:val="18"/>
                <w:szCs w:val="18"/>
              </w:rPr>
              <w:fldChar w:fldCharType="end"/>
            </w:r>
          </w:p>
        </w:tc>
      </w:tr>
      <w:tr w:rsidR="00472CAC" w:rsidRPr="00472CAC" w14:paraId="76577FEB" w14:textId="77777777" w:rsidTr="00A767F7">
        <w:trPr>
          <w:jc w:val="center"/>
        </w:trPr>
        <w:tc>
          <w:tcPr>
            <w:tcW w:w="988" w:type="dxa"/>
            <w:vAlign w:val="center"/>
          </w:tcPr>
          <w:p w14:paraId="522DC1B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C26H12</w:t>
            </w:r>
          </w:p>
        </w:tc>
        <w:tc>
          <w:tcPr>
            <w:tcW w:w="708" w:type="dxa"/>
            <w:vAlign w:val="center"/>
          </w:tcPr>
          <w:p w14:paraId="406D953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47027C5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5688D7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0B8C2B4" wp14:editId="2B126B6D">
                  <wp:extent cx="1468409" cy="1440000"/>
                  <wp:effectExtent l="19050" t="0" r="0" b="0"/>
                  <wp:docPr id="56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7" cstate="print"/>
                          <a:srcRect/>
                          <a:stretch>
                            <a:fillRect/>
                          </a:stretch>
                        </pic:blipFill>
                        <pic:spPr bwMode="auto">
                          <a:xfrm>
                            <a:off x="0" y="0"/>
                            <a:ext cx="1468409" cy="1440000"/>
                          </a:xfrm>
                          <a:prstGeom prst="rect">
                            <a:avLst/>
                          </a:prstGeom>
                          <a:noFill/>
                          <a:ln w="9525">
                            <a:noFill/>
                            <a:miter lim="800000"/>
                            <a:headEnd/>
                            <a:tailEnd/>
                          </a:ln>
                        </pic:spPr>
                      </pic:pic>
                    </a:graphicData>
                  </a:graphic>
                </wp:inline>
              </w:drawing>
            </w:r>
          </w:p>
        </w:tc>
        <w:tc>
          <w:tcPr>
            <w:tcW w:w="851" w:type="dxa"/>
            <w:vAlign w:val="center"/>
          </w:tcPr>
          <w:p w14:paraId="5706E33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-5.29 </w:t>
            </w:r>
          </w:p>
        </w:tc>
        <w:tc>
          <w:tcPr>
            <w:tcW w:w="850" w:type="dxa"/>
            <w:vAlign w:val="center"/>
          </w:tcPr>
          <w:p w14:paraId="3E48AE6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-2.97 </w:t>
            </w:r>
          </w:p>
        </w:tc>
        <w:tc>
          <w:tcPr>
            <w:tcW w:w="851" w:type="dxa"/>
            <w:vAlign w:val="center"/>
          </w:tcPr>
          <w:p w14:paraId="05572F9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2.32 </w:t>
            </w:r>
          </w:p>
        </w:tc>
        <w:tc>
          <w:tcPr>
            <w:tcW w:w="1134" w:type="dxa"/>
            <w:vAlign w:val="center"/>
          </w:tcPr>
          <w:p w14:paraId="7CCA421E" w14:textId="788BA60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&lt;EndNote&gt;&lt;Cite&gt;&lt;Author&gt;Leon&lt;/Author&gt;&lt;Year&gt;2020&lt;/Year&gt;&lt;RecNum&gt;49&lt;/RecNum&gt;&lt;DisplayText&gt;(Leon et al., 2020)&lt;/DisplayText&gt;&lt;record&gt;&lt;rec-number&gt;49&lt;/rec-number&gt;&lt;foreign-keys&gt;&lt;key app="EN" db-id="ffxwwrwww20z59et9r4pv5pi5wez99p9xsve" timestamp="1618210959"&gt;49&lt;/key&gt;&lt;key app="ENWeb" db-id=""&gt;0&lt;/key&gt;&lt;/foreign-keys&gt;&lt;ref-type name="Journal Article"&gt;17&lt;/ref-type&gt;&lt;contributors&gt;&lt;authors&gt;&lt;author&gt;Leon, Gustavo&lt;/author&gt;&lt;author&gt;Menon, Angiras&lt;/author&gt;&lt;author&gt;Pascazio, Laura&lt;/author&gt;&lt;author&gt;Bringley, Eric J.&lt;/author&gt;&lt;author&gt;Akroyd, Jethro&lt;/author&gt;&lt;author&gt;Kraft, Markus&lt;/author&gt;&lt;/authors&gt;&lt;/contributors&gt;&lt;titles&gt;&lt;title&gt;Kinetic Monte Carlo Statistics of Curvature Integration by HACA Growth and Bay Closure Reactions for PAH Growth in a Counterflow Diffusion Flame&lt;/title&gt;&lt;secondary-title&gt;Proceedings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2020.06.352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(Leon et al., 2020)</w:t>
            </w:r>
            <w:r w:rsidRPr="00472CAC">
              <w:rPr>
                <w:rFonts w:ascii="Garamond" w:hAnsi="Garamond" w:cs="Times New Roman"/>
                <w:sz w:val="18"/>
                <w:szCs w:val="18"/>
              </w:rPr>
              <w:fldChar w:fldCharType="end"/>
            </w:r>
          </w:p>
        </w:tc>
      </w:tr>
      <w:tr w:rsidR="00472CAC" w:rsidRPr="00472CAC" w14:paraId="73450E26" w14:textId="77777777" w:rsidTr="00A767F7">
        <w:trPr>
          <w:jc w:val="center"/>
        </w:trPr>
        <w:tc>
          <w:tcPr>
            <w:tcW w:w="988" w:type="dxa"/>
            <w:vAlign w:val="center"/>
          </w:tcPr>
          <w:p w14:paraId="15D3408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C26H14</w:t>
            </w:r>
          </w:p>
        </w:tc>
        <w:tc>
          <w:tcPr>
            <w:tcW w:w="708" w:type="dxa"/>
            <w:vAlign w:val="center"/>
          </w:tcPr>
          <w:p w14:paraId="645E382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0D9D1F3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FC33BC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CB00DFC" wp14:editId="09157124">
                  <wp:extent cx="1623600" cy="1440000"/>
                  <wp:effectExtent l="0" t="0" r="0"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623600" cy="1440000"/>
                          </a:xfrm>
                          <a:prstGeom prst="rect">
                            <a:avLst/>
                          </a:prstGeom>
                        </pic:spPr>
                      </pic:pic>
                    </a:graphicData>
                  </a:graphic>
                </wp:inline>
              </w:drawing>
            </w:r>
          </w:p>
        </w:tc>
        <w:tc>
          <w:tcPr>
            <w:tcW w:w="851" w:type="dxa"/>
            <w:vAlign w:val="center"/>
          </w:tcPr>
          <w:p w14:paraId="5FD9F18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-5.20 </w:t>
            </w:r>
          </w:p>
        </w:tc>
        <w:tc>
          <w:tcPr>
            <w:tcW w:w="850" w:type="dxa"/>
            <w:vAlign w:val="center"/>
          </w:tcPr>
          <w:p w14:paraId="4712A70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-2.38 </w:t>
            </w:r>
          </w:p>
        </w:tc>
        <w:tc>
          <w:tcPr>
            <w:tcW w:w="851" w:type="dxa"/>
            <w:vAlign w:val="center"/>
          </w:tcPr>
          <w:p w14:paraId="319E5DC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2.82 </w:t>
            </w:r>
          </w:p>
        </w:tc>
        <w:tc>
          <w:tcPr>
            <w:tcW w:w="1134" w:type="dxa"/>
            <w:vAlign w:val="center"/>
          </w:tcPr>
          <w:p w14:paraId="237FA762" w14:textId="0C69671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&lt;EndNote&gt;&lt;Cite&gt;&lt;Author&gt;Zhang&lt;/Author&gt;&lt;Year&gt;2019&lt;/Year&gt;&lt;RecNum&gt;67&lt;/RecNum&gt;&lt;DisplayText&gt;(Zhang, 2019)&lt;/DisplayText&gt;&lt;record&gt;&lt;rec-number&gt;67&lt;/rec-number&gt;&lt;foreign-keys&gt;&lt;key app="EN" db-id="ffxwwrwww20z59et9r4pv5pi5wez99p9xsve" timestamp="1619614976"&gt;67&lt;/key&gt;&lt;key app="ENWeb" db-id=""&gt;0&lt;/key&gt;&lt;/foreign-keys&gt;&lt;ref-type name="Journal Article"&gt;17&lt;/ref-type&gt;&lt;contributors&gt;&lt;authors&gt;&lt;author&gt;Yunlong Zhang&lt;/author&gt;&lt;/authors&gt;&lt;/contributors&gt;&lt;titles&gt;&lt;title&gt;Similarities in Diverse Polycyclic Aromatic Hydrocarbons of Asphaltenes and Heavy Oils Revealed by Noncontact Atomic Force Microscopy: Aromaticity, Bonding, and Implications for Reactivity&lt;/title&gt;&lt;secondary-title&gt;ACS Symposium Series; American Chemical Society: Washington, DC&lt;/secondary-title&gt;&lt;/titles&gt;&lt;periodical&gt;&lt;full-title&gt;ACS Symposium Series; American Chemical Society: Washington, DC&lt;/full-title&gt;&lt;/periodical&gt;&lt;pages&gt;39-65&lt;/pages&gt;&lt;volume&gt;1320&lt;/volume&gt;&lt;number&gt;3&lt;/number&gt;&lt;dates&gt;&lt;year&gt;2019&lt;/year&gt;&lt;/dates&gt;&lt;urls&gt;&lt;/urls&gt;&lt;electronic-resource-num&gt;10.1021/bk-2019-1320.ch003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(Zhang, 2019)</w:t>
            </w:r>
            <w:r w:rsidRPr="00472CAC">
              <w:rPr>
                <w:rFonts w:ascii="Garamond" w:hAnsi="Garamond" w:cs="Times New Roman"/>
                <w:sz w:val="18"/>
                <w:szCs w:val="18"/>
              </w:rPr>
              <w:fldChar w:fldCharType="end"/>
            </w:r>
          </w:p>
        </w:tc>
      </w:tr>
      <w:tr w:rsidR="00472CAC" w:rsidRPr="00472CAC" w14:paraId="03F98DEB" w14:textId="77777777" w:rsidTr="00A767F7">
        <w:trPr>
          <w:jc w:val="center"/>
        </w:trPr>
        <w:tc>
          <w:tcPr>
            <w:tcW w:w="988" w:type="dxa"/>
            <w:vAlign w:val="center"/>
          </w:tcPr>
          <w:p w14:paraId="3B3CC6C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C26H14</w:t>
            </w:r>
          </w:p>
        </w:tc>
        <w:tc>
          <w:tcPr>
            <w:tcW w:w="708" w:type="dxa"/>
            <w:vAlign w:val="center"/>
          </w:tcPr>
          <w:p w14:paraId="25A3C88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1751521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5C61A4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6A21778" wp14:editId="636B2292">
                  <wp:extent cx="1760400" cy="1620000"/>
                  <wp:effectExtent l="0" t="0" r="0"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stretch>
                            <a:fillRect/>
                          </a:stretch>
                        </pic:blipFill>
                        <pic:spPr>
                          <a:xfrm>
                            <a:off x="0" y="0"/>
                            <a:ext cx="1760400" cy="1620000"/>
                          </a:xfrm>
                          <a:prstGeom prst="rect">
                            <a:avLst/>
                          </a:prstGeom>
                        </pic:spPr>
                      </pic:pic>
                    </a:graphicData>
                  </a:graphic>
                </wp:inline>
              </w:drawing>
            </w:r>
          </w:p>
        </w:tc>
        <w:tc>
          <w:tcPr>
            <w:tcW w:w="851" w:type="dxa"/>
            <w:vAlign w:val="center"/>
          </w:tcPr>
          <w:p w14:paraId="3BEB40A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-5.57 </w:t>
            </w:r>
          </w:p>
        </w:tc>
        <w:tc>
          <w:tcPr>
            <w:tcW w:w="850" w:type="dxa"/>
            <w:vAlign w:val="center"/>
          </w:tcPr>
          <w:p w14:paraId="4B1B3FB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-1.72 </w:t>
            </w:r>
          </w:p>
        </w:tc>
        <w:tc>
          <w:tcPr>
            <w:tcW w:w="851" w:type="dxa"/>
            <w:vAlign w:val="center"/>
          </w:tcPr>
          <w:p w14:paraId="6F6870E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3.85 </w:t>
            </w:r>
          </w:p>
        </w:tc>
        <w:tc>
          <w:tcPr>
            <w:tcW w:w="1134" w:type="dxa"/>
            <w:vAlign w:val="center"/>
          </w:tcPr>
          <w:p w14:paraId="14BF24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&lt;EndNote&gt;&lt;Cite&gt;&lt;Author&gt;Martin&lt;/Author&gt;&lt;Year&gt;2019&lt;/Year&gt;&lt;RecNum&gt;27&lt;/RecNum&gt;&lt;DisplayText&gt;(Martin et al., 2019)&lt;/DisplayText&gt;&lt;record&gt;&lt;rec-number&gt;27&lt;/rec-number&gt;&lt;foreign-keys&gt;&lt;key app="EN" db-id="z90x2p52x5pzvtetdfk5pvztvptd2d5sfsps" timestamp="1618364059"&gt;27&lt;/key&gt;&lt;key app="ENWeb" db-id=""&gt;0&lt;/key&gt;&lt;/foreign-keys&gt;&lt;ref-type name="Journal Article"&gt;17&lt;/ref-type&gt;&lt;contributors&gt;&lt;authors&gt;&lt;author&gt;Martin, Jacob W.&lt;/author&gt;&lt;author&gt;Hou, Dingyu&lt;/author&gt;&lt;author&gt;Menon, Angiras&lt;/author&gt;&lt;author&gt;Pascazio, Laura&lt;/author&gt;&lt;author&gt;Akroyd, Jethro&lt;/author&gt;&lt;author&gt;You, Xiaoqing&lt;/author&gt;&lt;author&gt;Kraft, Markus&lt;/author&gt;&lt;/authors&gt;&lt;/contributors&gt;&lt;titles&gt;&lt;title&gt;Reactivity of Polycyclic Aromatic Hydrocarbon Soot Precursors: Implications of Localized π-Radicals on Rim-Based Pentagonal Rings&lt;/title&gt;&lt;secondary-title&gt;The Journal of Physical Chemistry C&lt;/secondary-title&gt;&lt;/titles&gt;&lt;periodical&gt;&lt;full-title&gt;The Journal of Physical Chemistry C&lt;/full-title&gt;&lt;/periodical&gt;&lt;pages&gt;26673-26682&lt;/pages&gt;&lt;volume&gt;123&lt;/volume&gt;&lt;number&gt;43&lt;/number&gt;&lt;section&gt;26673&lt;/section&gt;&lt;dates&gt;&lt;year&gt;2019&lt;/year&gt;&lt;/dates&gt;&lt;isbn&gt;1932-7447&amp;#xD;1932-7455&lt;/isbn&gt;&lt;urls&gt;&lt;/urls&gt;&lt;electronic-resource-num&gt;10.1021/acs.jpcc.9b07558&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(Martin et al., 2019)</w:t>
            </w:r>
            <w:r w:rsidRPr="00472CAC">
              <w:rPr>
                <w:rFonts w:ascii="Garamond" w:hAnsi="Garamond" w:cs="Times New Roman"/>
                <w:sz w:val="18"/>
                <w:szCs w:val="18"/>
              </w:rPr>
              <w:fldChar w:fldCharType="end"/>
            </w:r>
          </w:p>
        </w:tc>
      </w:tr>
      <w:tr w:rsidR="00472CAC" w:rsidRPr="00472CAC" w14:paraId="52128030" w14:textId="77777777" w:rsidTr="00A767F7">
        <w:trPr>
          <w:jc w:val="center"/>
        </w:trPr>
        <w:tc>
          <w:tcPr>
            <w:tcW w:w="988" w:type="dxa"/>
            <w:vAlign w:val="center"/>
          </w:tcPr>
          <w:p w14:paraId="17C62BB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C26H16</w:t>
            </w:r>
          </w:p>
        </w:tc>
        <w:tc>
          <w:tcPr>
            <w:tcW w:w="708" w:type="dxa"/>
            <w:vAlign w:val="center"/>
          </w:tcPr>
          <w:p w14:paraId="2887DFE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7FA655C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B355C2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01A1BEC" wp14:editId="24AE0141">
                  <wp:extent cx="832444" cy="2520000"/>
                  <wp:effectExtent l="19050" t="0" r="5756"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0" cstate="print"/>
                          <a:srcRect/>
                          <a:stretch>
                            <a:fillRect/>
                          </a:stretch>
                        </pic:blipFill>
                        <pic:spPr bwMode="auto">
                          <a:xfrm>
                            <a:off x="0" y="0"/>
                            <a:ext cx="832444" cy="2520000"/>
                          </a:xfrm>
                          <a:prstGeom prst="rect">
                            <a:avLst/>
                          </a:prstGeom>
                          <a:noFill/>
                          <a:ln w="9525">
                            <a:noFill/>
                            <a:miter lim="800000"/>
                            <a:headEnd/>
                            <a:tailEnd/>
                          </a:ln>
                        </pic:spPr>
                      </pic:pic>
                    </a:graphicData>
                  </a:graphic>
                </wp:inline>
              </w:drawing>
            </w:r>
          </w:p>
        </w:tc>
        <w:tc>
          <w:tcPr>
            <w:tcW w:w="851" w:type="dxa"/>
            <w:vAlign w:val="center"/>
          </w:tcPr>
          <w:p w14:paraId="391C37A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-4.75 </w:t>
            </w:r>
          </w:p>
        </w:tc>
        <w:tc>
          <w:tcPr>
            <w:tcW w:w="850" w:type="dxa"/>
            <w:vAlign w:val="center"/>
          </w:tcPr>
          <w:p w14:paraId="0A90D1F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-2.96 </w:t>
            </w:r>
          </w:p>
        </w:tc>
        <w:tc>
          <w:tcPr>
            <w:tcW w:w="851" w:type="dxa"/>
            <w:vAlign w:val="center"/>
          </w:tcPr>
          <w:p w14:paraId="70D3128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1.78 </w:t>
            </w:r>
          </w:p>
        </w:tc>
        <w:tc>
          <w:tcPr>
            <w:tcW w:w="1134" w:type="dxa"/>
            <w:vAlign w:val="center"/>
          </w:tcPr>
          <w:p w14:paraId="6C7B5255" w14:textId="7A51D14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41652BFD" w14:textId="77777777" w:rsidTr="00A767F7">
        <w:trPr>
          <w:jc w:val="center"/>
        </w:trPr>
        <w:tc>
          <w:tcPr>
            <w:tcW w:w="988" w:type="dxa"/>
            <w:vAlign w:val="center"/>
          </w:tcPr>
          <w:p w14:paraId="2ACC8E4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C26H16</w:t>
            </w:r>
          </w:p>
        </w:tc>
        <w:tc>
          <w:tcPr>
            <w:tcW w:w="708" w:type="dxa"/>
            <w:vAlign w:val="center"/>
          </w:tcPr>
          <w:p w14:paraId="047AEF4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7B3ADE3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C6CF41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272F042" wp14:editId="4E77DF0E">
                  <wp:extent cx="1672706" cy="1440000"/>
                  <wp:effectExtent l="19050" t="0" r="3694" b="0"/>
                  <wp:docPr id="5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cstate="print"/>
                          <a:srcRect/>
                          <a:stretch>
                            <a:fillRect/>
                          </a:stretch>
                        </pic:blipFill>
                        <pic:spPr bwMode="auto">
                          <a:xfrm>
                            <a:off x="0" y="0"/>
                            <a:ext cx="1672706" cy="1440000"/>
                          </a:xfrm>
                          <a:prstGeom prst="rect">
                            <a:avLst/>
                          </a:prstGeom>
                          <a:noFill/>
                          <a:ln w="9525">
                            <a:noFill/>
                            <a:miter lim="800000"/>
                            <a:headEnd/>
                            <a:tailEnd/>
                          </a:ln>
                        </pic:spPr>
                      </pic:pic>
                    </a:graphicData>
                  </a:graphic>
                </wp:inline>
              </w:drawing>
            </w:r>
          </w:p>
        </w:tc>
        <w:tc>
          <w:tcPr>
            <w:tcW w:w="851" w:type="dxa"/>
            <w:vAlign w:val="center"/>
          </w:tcPr>
          <w:p w14:paraId="1ADD3B6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-5.18 </w:t>
            </w:r>
          </w:p>
        </w:tc>
        <w:tc>
          <w:tcPr>
            <w:tcW w:w="850" w:type="dxa"/>
            <w:vAlign w:val="center"/>
          </w:tcPr>
          <w:p w14:paraId="343D7DF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-2.57 </w:t>
            </w:r>
          </w:p>
        </w:tc>
        <w:tc>
          <w:tcPr>
            <w:tcW w:w="851" w:type="dxa"/>
            <w:vAlign w:val="center"/>
          </w:tcPr>
          <w:p w14:paraId="361758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2.61 </w:t>
            </w:r>
          </w:p>
        </w:tc>
        <w:tc>
          <w:tcPr>
            <w:tcW w:w="1134" w:type="dxa"/>
            <w:vAlign w:val="center"/>
          </w:tcPr>
          <w:p w14:paraId="38A58828" w14:textId="14D9162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392E9C0" w14:textId="77777777" w:rsidTr="00A767F7">
        <w:trPr>
          <w:jc w:val="center"/>
        </w:trPr>
        <w:tc>
          <w:tcPr>
            <w:tcW w:w="988" w:type="dxa"/>
            <w:vAlign w:val="center"/>
          </w:tcPr>
          <w:p w14:paraId="615571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C27H12</w:t>
            </w:r>
          </w:p>
        </w:tc>
        <w:tc>
          <w:tcPr>
            <w:tcW w:w="708" w:type="dxa"/>
            <w:vAlign w:val="center"/>
          </w:tcPr>
          <w:p w14:paraId="25EAB835" w14:textId="77777777" w:rsidR="00031F09" w:rsidRPr="00472CAC" w:rsidRDefault="00031F09" w:rsidP="004C6FC9">
            <w:pPr>
              <w:spacing w:line="360" w:lineRule="auto"/>
              <w:jc w:val="center"/>
              <w:rPr>
                <w:rFonts w:ascii="Garamond" w:hAnsi="Garamond" w:cs="Times New Roman"/>
                <w:sz w:val="18"/>
                <w:szCs w:val="18"/>
              </w:rPr>
            </w:pPr>
          </w:p>
        </w:tc>
        <w:tc>
          <w:tcPr>
            <w:tcW w:w="1134" w:type="dxa"/>
            <w:vAlign w:val="center"/>
          </w:tcPr>
          <w:p w14:paraId="38A97E4E"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95F40E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7B4F613" wp14:editId="24511683">
                  <wp:extent cx="1990800" cy="1260000"/>
                  <wp:effectExtent l="0" t="0" r="0"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stretch>
                            <a:fillRect/>
                          </a:stretch>
                        </pic:blipFill>
                        <pic:spPr>
                          <a:xfrm>
                            <a:off x="0" y="0"/>
                            <a:ext cx="1990800" cy="1260000"/>
                          </a:xfrm>
                          <a:prstGeom prst="rect">
                            <a:avLst/>
                          </a:prstGeom>
                        </pic:spPr>
                      </pic:pic>
                    </a:graphicData>
                  </a:graphic>
                </wp:inline>
              </w:drawing>
            </w:r>
          </w:p>
        </w:tc>
        <w:tc>
          <w:tcPr>
            <w:tcW w:w="851" w:type="dxa"/>
            <w:vAlign w:val="center"/>
          </w:tcPr>
          <w:p w14:paraId="36493A6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-4.59 </w:t>
            </w:r>
          </w:p>
        </w:tc>
        <w:tc>
          <w:tcPr>
            <w:tcW w:w="850" w:type="dxa"/>
            <w:vAlign w:val="center"/>
          </w:tcPr>
          <w:p w14:paraId="3252578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-3.92 </w:t>
            </w:r>
          </w:p>
        </w:tc>
        <w:tc>
          <w:tcPr>
            <w:tcW w:w="851" w:type="dxa"/>
            <w:vAlign w:val="center"/>
          </w:tcPr>
          <w:p w14:paraId="1BF40B1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0.67 </w:t>
            </w:r>
          </w:p>
        </w:tc>
        <w:tc>
          <w:tcPr>
            <w:tcW w:w="1134" w:type="dxa"/>
            <w:vAlign w:val="center"/>
          </w:tcPr>
          <w:p w14:paraId="7C5B3F2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3FD6C024" w14:textId="77777777" w:rsidTr="00A767F7">
        <w:trPr>
          <w:jc w:val="center"/>
        </w:trPr>
        <w:tc>
          <w:tcPr>
            <w:tcW w:w="988" w:type="dxa"/>
            <w:vAlign w:val="center"/>
          </w:tcPr>
          <w:p w14:paraId="461E4D4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C27H14</w:t>
            </w:r>
          </w:p>
        </w:tc>
        <w:tc>
          <w:tcPr>
            <w:tcW w:w="708" w:type="dxa"/>
            <w:vAlign w:val="center"/>
          </w:tcPr>
          <w:p w14:paraId="1387978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53CCDDC0"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563E21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5D970BC" wp14:editId="11C6D1A3">
                  <wp:extent cx="1555200" cy="1620000"/>
                  <wp:effectExtent l="0" t="0" r="6985"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stretch>
                            <a:fillRect/>
                          </a:stretch>
                        </pic:blipFill>
                        <pic:spPr>
                          <a:xfrm>
                            <a:off x="0" y="0"/>
                            <a:ext cx="1555200" cy="1620000"/>
                          </a:xfrm>
                          <a:prstGeom prst="rect">
                            <a:avLst/>
                          </a:prstGeom>
                        </pic:spPr>
                      </pic:pic>
                    </a:graphicData>
                  </a:graphic>
                </wp:inline>
              </w:drawing>
            </w:r>
          </w:p>
        </w:tc>
        <w:tc>
          <w:tcPr>
            <w:tcW w:w="851" w:type="dxa"/>
            <w:vAlign w:val="center"/>
          </w:tcPr>
          <w:p w14:paraId="13E4A5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-5.70 </w:t>
            </w:r>
          </w:p>
        </w:tc>
        <w:tc>
          <w:tcPr>
            <w:tcW w:w="850" w:type="dxa"/>
            <w:vAlign w:val="center"/>
          </w:tcPr>
          <w:p w14:paraId="45B8AA0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-2.37 </w:t>
            </w:r>
          </w:p>
        </w:tc>
        <w:tc>
          <w:tcPr>
            <w:tcW w:w="851" w:type="dxa"/>
            <w:vAlign w:val="center"/>
          </w:tcPr>
          <w:p w14:paraId="585F5CC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3.33 </w:t>
            </w:r>
          </w:p>
        </w:tc>
        <w:tc>
          <w:tcPr>
            <w:tcW w:w="1134" w:type="dxa"/>
            <w:vAlign w:val="center"/>
          </w:tcPr>
          <w:p w14:paraId="5D772BC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026DDE99" w14:textId="77777777" w:rsidTr="00A767F7">
        <w:trPr>
          <w:jc w:val="center"/>
        </w:trPr>
        <w:tc>
          <w:tcPr>
            <w:tcW w:w="988" w:type="dxa"/>
            <w:vAlign w:val="center"/>
          </w:tcPr>
          <w:p w14:paraId="2C95F8E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C28H12</w:t>
            </w:r>
          </w:p>
        </w:tc>
        <w:tc>
          <w:tcPr>
            <w:tcW w:w="708" w:type="dxa"/>
            <w:vAlign w:val="center"/>
          </w:tcPr>
          <w:p w14:paraId="107B596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67211B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C1ABDF7"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3651EED" wp14:editId="2960333B">
                  <wp:extent cx="1500406" cy="1800000"/>
                  <wp:effectExtent l="19050" t="0" r="4544" b="0"/>
                  <wp:docPr id="5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cstate="print"/>
                          <a:srcRect/>
                          <a:stretch>
                            <a:fillRect/>
                          </a:stretch>
                        </pic:blipFill>
                        <pic:spPr bwMode="auto">
                          <a:xfrm>
                            <a:off x="0" y="0"/>
                            <a:ext cx="1500406" cy="1800000"/>
                          </a:xfrm>
                          <a:prstGeom prst="rect">
                            <a:avLst/>
                          </a:prstGeom>
                          <a:noFill/>
                          <a:ln w="9525">
                            <a:noFill/>
                            <a:miter lim="800000"/>
                            <a:headEnd/>
                            <a:tailEnd/>
                          </a:ln>
                        </pic:spPr>
                      </pic:pic>
                    </a:graphicData>
                  </a:graphic>
                </wp:inline>
              </w:drawing>
            </w:r>
          </w:p>
        </w:tc>
        <w:tc>
          <w:tcPr>
            <w:tcW w:w="851" w:type="dxa"/>
            <w:vAlign w:val="center"/>
          </w:tcPr>
          <w:p w14:paraId="28F6AC0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-5.89 </w:t>
            </w:r>
          </w:p>
        </w:tc>
        <w:tc>
          <w:tcPr>
            <w:tcW w:w="850" w:type="dxa"/>
            <w:vAlign w:val="center"/>
          </w:tcPr>
          <w:p w14:paraId="1A32A02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-2.58 </w:t>
            </w:r>
          </w:p>
        </w:tc>
        <w:tc>
          <w:tcPr>
            <w:tcW w:w="851" w:type="dxa"/>
            <w:vAlign w:val="center"/>
          </w:tcPr>
          <w:p w14:paraId="2335B0B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3.32 </w:t>
            </w:r>
          </w:p>
        </w:tc>
        <w:tc>
          <w:tcPr>
            <w:tcW w:w="1134" w:type="dxa"/>
            <w:vAlign w:val="center"/>
          </w:tcPr>
          <w:p w14:paraId="5DC8FBB9" w14:textId="17FFA1A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PEVuZE5vdGU+PENpdGU+PEF1dGhvcj5Db21tb2RvPC9BdXRob3I+PFllYXI+MjAxOTwvWWVhcj48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==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PEVuZE5vdGU+PENpdGU+PEF1dGhvcj5Db21tb2RvPC9BdXRob3I+PFllYXI+MjAxOTwvWWVhcj48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==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 Commodo et al., 2019)</w:t>
            </w:r>
            <w:r w:rsidRPr="00472CAC">
              <w:rPr>
                <w:rFonts w:ascii="Garamond" w:hAnsi="Garamond" w:cs="Times New Roman"/>
                <w:sz w:val="18"/>
                <w:szCs w:val="18"/>
              </w:rPr>
              <w:fldChar w:fldCharType="end"/>
            </w:r>
          </w:p>
        </w:tc>
      </w:tr>
      <w:tr w:rsidR="00472CAC" w:rsidRPr="00472CAC" w14:paraId="0C72F517" w14:textId="77777777" w:rsidTr="00A767F7">
        <w:trPr>
          <w:jc w:val="center"/>
        </w:trPr>
        <w:tc>
          <w:tcPr>
            <w:tcW w:w="988" w:type="dxa"/>
            <w:vAlign w:val="center"/>
          </w:tcPr>
          <w:p w14:paraId="4C0146C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C28H13</w:t>
            </w:r>
          </w:p>
        </w:tc>
        <w:tc>
          <w:tcPr>
            <w:tcW w:w="708" w:type="dxa"/>
            <w:vAlign w:val="center"/>
          </w:tcPr>
          <w:p w14:paraId="68045CA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0A62DA1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D558E6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A9A1CB2" wp14:editId="354BD6B2">
                  <wp:extent cx="1529088" cy="1260000"/>
                  <wp:effectExtent l="19050" t="0" r="0" b="0"/>
                  <wp:docPr id="5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srcRect/>
                          <a:stretch>
                            <a:fillRect/>
                          </a:stretch>
                        </pic:blipFill>
                        <pic:spPr bwMode="auto">
                          <a:xfrm>
                            <a:off x="0" y="0"/>
                            <a:ext cx="1529088" cy="1260000"/>
                          </a:xfrm>
                          <a:prstGeom prst="rect">
                            <a:avLst/>
                          </a:prstGeom>
                          <a:noFill/>
                          <a:ln w="9525">
                            <a:noFill/>
                            <a:miter lim="800000"/>
                            <a:headEnd/>
                            <a:tailEnd/>
                          </a:ln>
                        </pic:spPr>
                      </pic:pic>
                    </a:graphicData>
                  </a:graphic>
                </wp:inline>
              </w:drawing>
            </w:r>
          </w:p>
        </w:tc>
        <w:tc>
          <w:tcPr>
            <w:tcW w:w="851" w:type="dxa"/>
            <w:vAlign w:val="center"/>
          </w:tcPr>
          <w:p w14:paraId="2643F9E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-4.75 </w:t>
            </w:r>
          </w:p>
        </w:tc>
        <w:tc>
          <w:tcPr>
            <w:tcW w:w="850" w:type="dxa"/>
            <w:vAlign w:val="center"/>
          </w:tcPr>
          <w:p w14:paraId="18D6E48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-2.29 </w:t>
            </w:r>
          </w:p>
        </w:tc>
        <w:tc>
          <w:tcPr>
            <w:tcW w:w="851" w:type="dxa"/>
            <w:vAlign w:val="center"/>
          </w:tcPr>
          <w:p w14:paraId="07096E6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2.46 </w:t>
            </w:r>
          </w:p>
        </w:tc>
        <w:tc>
          <w:tcPr>
            <w:tcW w:w="1134" w:type="dxa"/>
            <w:vAlign w:val="center"/>
          </w:tcPr>
          <w:p w14:paraId="0FDC2B39" w14:textId="67212C6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0CF596E5" w14:textId="77777777" w:rsidTr="00A767F7">
        <w:trPr>
          <w:jc w:val="center"/>
        </w:trPr>
        <w:tc>
          <w:tcPr>
            <w:tcW w:w="988" w:type="dxa"/>
            <w:vAlign w:val="center"/>
          </w:tcPr>
          <w:p w14:paraId="31311C7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C28H14</w:t>
            </w:r>
          </w:p>
        </w:tc>
        <w:tc>
          <w:tcPr>
            <w:tcW w:w="708" w:type="dxa"/>
            <w:vAlign w:val="center"/>
          </w:tcPr>
          <w:p w14:paraId="441EDCE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6F0D363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8E529C7"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9783212" wp14:editId="5325BA59">
                  <wp:extent cx="2038552" cy="1620000"/>
                  <wp:effectExtent l="19050" t="0" r="0" b="0"/>
                  <wp:docPr id="5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cstate="print"/>
                          <a:srcRect/>
                          <a:stretch>
                            <a:fillRect/>
                          </a:stretch>
                        </pic:blipFill>
                        <pic:spPr bwMode="auto">
                          <a:xfrm>
                            <a:off x="0" y="0"/>
                            <a:ext cx="2038552" cy="1620000"/>
                          </a:xfrm>
                          <a:prstGeom prst="rect">
                            <a:avLst/>
                          </a:prstGeom>
                          <a:noFill/>
                          <a:ln w="9525">
                            <a:noFill/>
                            <a:miter lim="800000"/>
                            <a:headEnd/>
                            <a:tailEnd/>
                          </a:ln>
                        </pic:spPr>
                      </pic:pic>
                    </a:graphicData>
                  </a:graphic>
                </wp:inline>
              </w:drawing>
            </w:r>
          </w:p>
        </w:tc>
        <w:tc>
          <w:tcPr>
            <w:tcW w:w="851" w:type="dxa"/>
            <w:vAlign w:val="center"/>
          </w:tcPr>
          <w:p w14:paraId="3A809CD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-5.61 </w:t>
            </w:r>
          </w:p>
        </w:tc>
        <w:tc>
          <w:tcPr>
            <w:tcW w:w="850" w:type="dxa"/>
            <w:vAlign w:val="center"/>
          </w:tcPr>
          <w:p w14:paraId="730D02D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-1.96 </w:t>
            </w:r>
          </w:p>
        </w:tc>
        <w:tc>
          <w:tcPr>
            <w:tcW w:w="851" w:type="dxa"/>
            <w:vAlign w:val="center"/>
          </w:tcPr>
          <w:p w14:paraId="5533218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3.65 </w:t>
            </w:r>
          </w:p>
        </w:tc>
        <w:tc>
          <w:tcPr>
            <w:tcW w:w="1134" w:type="dxa"/>
            <w:vAlign w:val="center"/>
          </w:tcPr>
          <w:p w14:paraId="259980F9" w14:textId="27DEDA0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0E13BCA8" w14:textId="77777777" w:rsidTr="00A767F7">
        <w:trPr>
          <w:jc w:val="center"/>
        </w:trPr>
        <w:tc>
          <w:tcPr>
            <w:tcW w:w="988" w:type="dxa"/>
            <w:vAlign w:val="center"/>
          </w:tcPr>
          <w:p w14:paraId="44AA78C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C28H14</w:t>
            </w:r>
          </w:p>
        </w:tc>
        <w:tc>
          <w:tcPr>
            <w:tcW w:w="708" w:type="dxa"/>
            <w:vAlign w:val="center"/>
          </w:tcPr>
          <w:p w14:paraId="5AE83CD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1A73CA9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72F062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96AD20E" wp14:editId="4209483D">
                  <wp:extent cx="1677600" cy="1440000"/>
                  <wp:effectExtent l="0" t="0" r="0" b="8255"/>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1677600" cy="1440000"/>
                          </a:xfrm>
                          <a:prstGeom prst="rect">
                            <a:avLst/>
                          </a:prstGeom>
                        </pic:spPr>
                      </pic:pic>
                    </a:graphicData>
                  </a:graphic>
                </wp:inline>
              </w:drawing>
            </w:r>
          </w:p>
        </w:tc>
        <w:tc>
          <w:tcPr>
            <w:tcW w:w="851" w:type="dxa"/>
            <w:vAlign w:val="center"/>
          </w:tcPr>
          <w:p w14:paraId="120CBC9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-5.58 </w:t>
            </w:r>
          </w:p>
        </w:tc>
        <w:tc>
          <w:tcPr>
            <w:tcW w:w="850" w:type="dxa"/>
            <w:vAlign w:val="center"/>
          </w:tcPr>
          <w:p w14:paraId="0DAC01A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-2.36 </w:t>
            </w:r>
          </w:p>
        </w:tc>
        <w:tc>
          <w:tcPr>
            <w:tcW w:w="851" w:type="dxa"/>
            <w:vAlign w:val="center"/>
          </w:tcPr>
          <w:p w14:paraId="1AC8A68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3.22 </w:t>
            </w:r>
          </w:p>
        </w:tc>
        <w:tc>
          <w:tcPr>
            <w:tcW w:w="1134" w:type="dxa"/>
            <w:vAlign w:val="center"/>
          </w:tcPr>
          <w:p w14:paraId="1EAA8096" w14:textId="64EE0D4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&lt;EndNote&gt;&lt;Cite&gt;&lt;Author&gt;Gentile&lt;/Author&gt;&lt;Year&gt;2020&lt;/Year&gt;&lt;RecNum&gt;66&lt;/RecNum&gt;&lt;DisplayText&gt;(Gentile et al., 2020)&lt;/DisplayText&gt;&lt;record&gt;&lt;rec-number&gt;66&lt;/rec-number&gt;&lt;foreign-keys&gt;&lt;key app="EN" db-id="ffxwwrwww20z59et9r4pv5pi5wez99p9xsve" timestamp="1619614598"&gt;66&lt;/key&gt;&lt;key app="ENWeb" db-id=""&gt;0&lt;/key&gt;&lt;/foreign-keys&gt;&lt;ref-type name="Journal Article"&gt;17&lt;/ref-type&gt;&lt;contributors&gt;&lt;authors&gt;&lt;author&gt;Gentile, Francesco Silvio&lt;/author&gt;&lt;author&gt;Picca, Francesca&lt;/author&gt;&lt;author&gt;De Falco, Gianluigi&lt;/author&gt;&lt;author&gt;Commodo, Mario&lt;/author&gt;&lt;author&gt;Minutolo, Patrizia&lt;/author&gt;&lt;author&gt;Causà, Mauro&lt;/author&gt;&lt;author&gt;D&amp;apos;Anna, Andrea&lt;/author&gt;&lt;/authors&gt;&lt;/contributors&gt;&lt;titles&gt;&lt;title&gt;Soot Inception: A DFT Study of σ and π Dimerization of Resonantly Stabilized Aromatic Radicals&lt;/title&gt;&lt;secondary-title&gt;Fuel&lt;/secondary-title&gt;&lt;/titles&gt;&lt;periodical&gt;&lt;full-title&gt;Fuel&lt;/full-title&gt;&lt;/periodical&gt;&lt;volume&gt;279&lt;/volume&gt;&lt;section&gt;118491&lt;/section&gt;&lt;dates&gt;&lt;year&gt;2020&lt;/year&gt;&lt;/dates&gt;&lt;isbn&gt;00162361&lt;/isbn&gt;&lt;urls&gt;&lt;/urls&gt;&lt;electronic-resource-num&gt;10.1016/j.fuel.2020.118491&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(Gentile et al., 2020)</w:t>
            </w:r>
            <w:r w:rsidRPr="00472CAC">
              <w:rPr>
                <w:rFonts w:ascii="Garamond" w:hAnsi="Garamond" w:cs="Times New Roman"/>
                <w:sz w:val="18"/>
                <w:szCs w:val="18"/>
              </w:rPr>
              <w:fldChar w:fldCharType="end"/>
            </w:r>
          </w:p>
        </w:tc>
      </w:tr>
      <w:tr w:rsidR="00472CAC" w:rsidRPr="00472CAC" w14:paraId="4B3C7DD7" w14:textId="77777777" w:rsidTr="00A767F7">
        <w:trPr>
          <w:jc w:val="center"/>
        </w:trPr>
        <w:tc>
          <w:tcPr>
            <w:tcW w:w="988" w:type="dxa"/>
            <w:vAlign w:val="center"/>
          </w:tcPr>
          <w:p w14:paraId="26393B6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C28H14</w:t>
            </w:r>
          </w:p>
        </w:tc>
        <w:tc>
          <w:tcPr>
            <w:tcW w:w="708" w:type="dxa"/>
            <w:vAlign w:val="center"/>
          </w:tcPr>
          <w:p w14:paraId="7CA94F2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064EC93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789027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9252E3D" wp14:editId="226BD173">
                  <wp:extent cx="1954800" cy="1260000"/>
                  <wp:effectExtent l="0" t="0" r="7620" b="0"/>
                  <wp:docPr id="57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8" cstate="print"/>
                          <a:srcRect/>
                          <a:stretch>
                            <a:fillRect/>
                          </a:stretch>
                        </pic:blipFill>
                        <pic:spPr bwMode="auto">
                          <a:xfrm>
                            <a:off x="0" y="0"/>
                            <a:ext cx="1954800" cy="1260000"/>
                          </a:xfrm>
                          <a:prstGeom prst="rect">
                            <a:avLst/>
                          </a:prstGeom>
                          <a:noFill/>
                          <a:ln w="9525">
                            <a:noFill/>
                            <a:miter lim="800000"/>
                            <a:headEnd/>
                            <a:tailEnd/>
                          </a:ln>
                        </pic:spPr>
                      </pic:pic>
                    </a:graphicData>
                  </a:graphic>
                </wp:inline>
              </w:drawing>
            </w:r>
          </w:p>
        </w:tc>
        <w:tc>
          <w:tcPr>
            <w:tcW w:w="851" w:type="dxa"/>
            <w:vAlign w:val="center"/>
          </w:tcPr>
          <w:p w14:paraId="7E315D4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-5.47 </w:t>
            </w:r>
          </w:p>
        </w:tc>
        <w:tc>
          <w:tcPr>
            <w:tcW w:w="850" w:type="dxa"/>
            <w:vAlign w:val="center"/>
          </w:tcPr>
          <w:p w14:paraId="46D3A3B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-2.48 </w:t>
            </w:r>
          </w:p>
        </w:tc>
        <w:tc>
          <w:tcPr>
            <w:tcW w:w="851" w:type="dxa"/>
            <w:vAlign w:val="center"/>
          </w:tcPr>
          <w:p w14:paraId="403D5FC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2.99 </w:t>
            </w:r>
          </w:p>
        </w:tc>
        <w:tc>
          <w:tcPr>
            <w:tcW w:w="1134" w:type="dxa"/>
            <w:vAlign w:val="center"/>
          </w:tcPr>
          <w:p w14:paraId="0D8F3DA4" w14:textId="222C9A8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12DCB323" w14:textId="77777777" w:rsidTr="00A767F7">
        <w:trPr>
          <w:jc w:val="center"/>
        </w:trPr>
        <w:tc>
          <w:tcPr>
            <w:tcW w:w="988" w:type="dxa"/>
            <w:vAlign w:val="center"/>
          </w:tcPr>
          <w:p w14:paraId="6AB482F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C28H16</w:t>
            </w:r>
          </w:p>
        </w:tc>
        <w:tc>
          <w:tcPr>
            <w:tcW w:w="708" w:type="dxa"/>
            <w:vAlign w:val="center"/>
          </w:tcPr>
          <w:p w14:paraId="2A10F9C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684A012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A1C380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D4EE2D9" wp14:editId="76616FE7">
                  <wp:extent cx="1645200" cy="1800000"/>
                  <wp:effectExtent l="0" t="0" r="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645200" cy="1800000"/>
                          </a:xfrm>
                          <a:prstGeom prst="rect">
                            <a:avLst/>
                          </a:prstGeom>
                        </pic:spPr>
                      </pic:pic>
                    </a:graphicData>
                  </a:graphic>
                </wp:inline>
              </w:drawing>
            </w:r>
          </w:p>
        </w:tc>
        <w:tc>
          <w:tcPr>
            <w:tcW w:w="851" w:type="dxa"/>
            <w:vAlign w:val="center"/>
          </w:tcPr>
          <w:p w14:paraId="279E10C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-5.34 </w:t>
            </w:r>
          </w:p>
        </w:tc>
        <w:tc>
          <w:tcPr>
            <w:tcW w:w="850" w:type="dxa"/>
            <w:vAlign w:val="center"/>
          </w:tcPr>
          <w:p w14:paraId="75F5762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-2.26 </w:t>
            </w:r>
          </w:p>
        </w:tc>
        <w:tc>
          <w:tcPr>
            <w:tcW w:w="851" w:type="dxa"/>
            <w:vAlign w:val="center"/>
          </w:tcPr>
          <w:p w14:paraId="64C3BA2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3.08 </w:t>
            </w:r>
          </w:p>
        </w:tc>
        <w:tc>
          <w:tcPr>
            <w:tcW w:w="1134" w:type="dxa"/>
            <w:vAlign w:val="center"/>
          </w:tcPr>
          <w:p w14:paraId="43C90BF6" w14:textId="57F9FFF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&lt;EndNote&gt;&lt;Cite&gt;&lt;Author&gt;Kozliak&lt;/Author&gt;&lt;Year&gt;2019&lt;/Year&gt;&lt;RecNum&gt;71&lt;/RecNum&gt;&lt;DisplayText&gt;(Kozliak et al., 2019)&lt;/DisplayText&gt;&lt;record&gt;&lt;rec-number&gt;71&lt;/rec-number&gt;&lt;foreign-keys&gt;&lt;key app="EN" db-id="ffxwwrwww20z59et9r4pv5pi5wez99p9xsve" timestamp="1620303865"&gt;71&lt;/key&gt;&lt;key app="ENWeb" db-id=""&gt;0&lt;/key&gt;&lt;/foreign-keys&gt;&lt;ref-type name="Journal Article"&gt;17&lt;/ref-type&gt;&lt;contributors&gt;&lt;authors&gt;&lt;author&gt;Kozliak, E.&lt;/author&gt;&lt;author&gt;Sulkes, M.&lt;/author&gt;&lt;author&gt;Alhroub, I.&lt;/author&gt;&lt;author&gt;Kubatova, A.&lt;/author&gt;&lt;author&gt;Andrianova, A.&lt;/author&gt;&lt;author&gt;Seames, W.&lt;/author&gt;&lt;/authors&gt;&lt;/contributors&gt;&lt;auth-address&gt;University of North Dakota, Department of Chemistry, USA. evguenii.kozliak@und.edu.&lt;/auth-address&gt;&lt;titles&gt;&lt;title&gt;Influence of Early Stages of Triglyceride Pyrolysis on the Formation of PAHs as Coke Precursors&lt;/title&gt;&lt;secondary-title&gt;Physical Chemistry Chemical Physics&lt;/secondary-title&gt;&lt;/titles&gt;&lt;periodical&gt;&lt;full-title&gt;Physical Chemistry Chemical Physics&lt;/full-title&gt;&lt;/periodical&gt;&lt;pages&gt;20189-20203&lt;/pages&gt;&lt;volume&gt;21&lt;/volume&gt;&lt;number&gt;36&lt;/number&gt;&lt;edition&gt;2019/09/06&lt;/edition&gt;&lt;dates&gt;&lt;year&gt;2019&lt;/year&gt;&lt;pub-dates&gt;&lt;date&gt;Sep 18&lt;/date&gt;&lt;/pub-dates&gt;&lt;/dates&gt;&lt;isbn&gt;1463-9084 (Electronic)&amp;#xD;1463-9076 (Linking)&lt;/isbn&gt;&lt;accession-num&gt;31486462&lt;/accession-num&gt;&lt;urls&gt;&lt;related-urls&gt;&lt;url&gt;https://www.ncbi.nlm.nih.gov/pubmed/31486462&lt;/url&gt;&lt;/related-urls&gt;&lt;/urls&gt;&lt;electronic-resource-num&gt;10.1039/c9cp02025j&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(Kozliak et al., 2019)</w:t>
            </w:r>
            <w:r w:rsidRPr="00472CAC">
              <w:rPr>
                <w:rFonts w:ascii="Garamond" w:hAnsi="Garamond" w:cs="Times New Roman"/>
                <w:sz w:val="18"/>
                <w:szCs w:val="18"/>
              </w:rPr>
              <w:fldChar w:fldCharType="end"/>
            </w:r>
          </w:p>
        </w:tc>
      </w:tr>
      <w:tr w:rsidR="00472CAC" w:rsidRPr="00472CAC" w14:paraId="7AE6050F" w14:textId="77777777" w:rsidTr="00A767F7">
        <w:trPr>
          <w:jc w:val="center"/>
        </w:trPr>
        <w:tc>
          <w:tcPr>
            <w:tcW w:w="988" w:type="dxa"/>
            <w:vAlign w:val="center"/>
          </w:tcPr>
          <w:p w14:paraId="37D1063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C28H16</w:t>
            </w:r>
          </w:p>
        </w:tc>
        <w:tc>
          <w:tcPr>
            <w:tcW w:w="708" w:type="dxa"/>
            <w:vAlign w:val="center"/>
          </w:tcPr>
          <w:p w14:paraId="68E8C7F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454C5A5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D31E4D7"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30EDF4A" wp14:editId="3C98E2CA">
                  <wp:extent cx="1040400" cy="1980000"/>
                  <wp:effectExtent l="0" t="0" r="7620" b="127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stretch>
                            <a:fillRect/>
                          </a:stretch>
                        </pic:blipFill>
                        <pic:spPr>
                          <a:xfrm>
                            <a:off x="0" y="0"/>
                            <a:ext cx="1040400" cy="1980000"/>
                          </a:xfrm>
                          <a:prstGeom prst="rect">
                            <a:avLst/>
                          </a:prstGeom>
                        </pic:spPr>
                      </pic:pic>
                    </a:graphicData>
                  </a:graphic>
                </wp:inline>
              </w:drawing>
            </w:r>
          </w:p>
        </w:tc>
        <w:tc>
          <w:tcPr>
            <w:tcW w:w="851" w:type="dxa"/>
            <w:vAlign w:val="center"/>
          </w:tcPr>
          <w:p w14:paraId="1E24D8E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-5.19 </w:t>
            </w:r>
          </w:p>
        </w:tc>
        <w:tc>
          <w:tcPr>
            <w:tcW w:w="850" w:type="dxa"/>
            <w:vAlign w:val="center"/>
          </w:tcPr>
          <w:p w14:paraId="06A21D1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-2.53 </w:t>
            </w:r>
          </w:p>
        </w:tc>
        <w:tc>
          <w:tcPr>
            <w:tcW w:w="851" w:type="dxa"/>
            <w:vAlign w:val="center"/>
          </w:tcPr>
          <w:p w14:paraId="1442C8E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2.66 </w:t>
            </w:r>
          </w:p>
        </w:tc>
        <w:tc>
          <w:tcPr>
            <w:tcW w:w="1134" w:type="dxa"/>
            <w:vAlign w:val="center"/>
          </w:tcPr>
          <w:p w14:paraId="6122460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6716F8EA" w14:textId="77777777" w:rsidTr="00A767F7">
        <w:trPr>
          <w:jc w:val="center"/>
        </w:trPr>
        <w:tc>
          <w:tcPr>
            <w:tcW w:w="988" w:type="dxa"/>
            <w:vAlign w:val="center"/>
          </w:tcPr>
          <w:p w14:paraId="655D145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C28H20</w:t>
            </w:r>
          </w:p>
        </w:tc>
        <w:tc>
          <w:tcPr>
            <w:tcW w:w="708" w:type="dxa"/>
            <w:vAlign w:val="center"/>
          </w:tcPr>
          <w:p w14:paraId="3EE1820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6</w:t>
            </w:r>
          </w:p>
        </w:tc>
        <w:tc>
          <w:tcPr>
            <w:tcW w:w="1134" w:type="dxa"/>
            <w:vAlign w:val="center"/>
          </w:tcPr>
          <w:p w14:paraId="6C452FA3"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r w:rsidRPr="00472CAC">
              <w:rPr>
                <w:rFonts w:ascii="Garamond" w:hAnsi="Garamond" w:cs="Times New Roman"/>
                <w:sz w:val="18"/>
                <w:szCs w:val="18"/>
              </w:rPr>
              <w:t xml:space="preserve"> </w:t>
            </w:r>
          </w:p>
        </w:tc>
        <w:tc>
          <w:tcPr>
            <w:tcW w:w="3402" w:type="dxa"/>
            <w:vAlign w:val="center"/>
          </w:tcPr>
          <w:p w14:paraId="354160C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0412F1B" wp14:editId="6FB902D6">
                  <wp:extent cx="1767600" cy="1440000"/>
                  <wp:effectExtent l="0" t="0" r="0"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767600" cy="1440000"/>
                          </a:xfrm>
                          <a:prstGeom prst="rect">
                            <a:avLst/>
                          </a:prstGeom>
                        </pic:spPr>
                      </pic:pic>
                    </a:graphicData>
                  </a:graphic>
                </wp:inline>
              </w:drawing>
            </w:r>
          </w:p>
        </w:tc>
        <w:tc>
          <w:tcPr>
            <w:tcW w:w="851" w:type="dxa"/>
            <w:vAlign w:val="center"/>
          </w:tcPr>
          <w:p w14:paraId="282B513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-5.21 </w:t>
            </w:r>
          </w:p>
        </w:tc>
        <w:tc>
          <w:tcPr>
            <w:tcW w:w="850" w:type="dxa"/>
            <w:vAlign w:val="center"/>
          </w:tcPr>
          <w:p w14:paraId="20D6B1E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-2.22 </w:t>
            </w:r>
          </w:p>
        </w:tc>
        <w:tc>
          <w:tcPr>
            <w:tcW w:w="851" w:type="dxa"/>
            <w:vAlign w:val="center"/>
          </w:tcPr>
          <w:p w14:paraId="67738A0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2.99 </w:t>
            </w:r>
          </w:p>
        </w:tc>
        <w:tc>
          <w:tcPr>
            <w:tcW w:w="1134" w:type="dxa"/>
            <w:vAlign w:val="center"/>
          </w:tcPr>
          <w:p w14:paraId="56827D8A" w14:textId="397C6A8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&lt;EndNote&gt;&lt;Cite&gt;&lt;Author&gt;Zhang&lt;/Author&gt;&lt;Year&gt;2019&lt;/Year&gt;&lt;RecNum&gt;67&lt;/RecNum&gt;&lt;DisplayText&gt;(Zhang, 2019)&lt;/DisplayText&gt;&lt;record&gt;&lt;rec-number&gt;67&lt;/rec-number&gt;&lt;foreign-keys&gt;&lt;key app="EN" db-id="ffxwwrwww20z59et9r4pv5pi5wez99p9xsve" timestamp="1619614976"&gt;67&lt;/key&gt;&lt;key app="ENWeb" db-id=""&gt;0&lt;/key&gt;&lt;/foreign-keys&gt;&lt;ref-type name="Journal Article"&gt;17&lt;/ref-type&gt;&lt;contributors&gt;&lt;authors&gt;&lt;author&gt;Yunlong Zhang&lt;/author&gt;&lt;/authors&gt;&lt;/contributors&gt;&lt;titles&gt;&lt;title&gt;Similarities in Diverse Polycyclic Aromatic Hydrocarbons of Asphaltenes and Heavy Oils Revealed by Noncontact Atomic Force Microscopy: Aromaticity, Bonding, and Implications for Reactivity&lt;/title&gt;&lt;secondary-title&gt;ACS Symposium Series; American Chemical Society: Washington, DC&lt;/secondary-title&gt;&lt;/titles&gt;&lt;periodical&gt;&lt;full-title&gt;ACS Symposium Series; American Chemical Society: Washington, DC&lt;/full-title&gt;&lt;/periodical&gt;&lt;pages&gt;39-65&lt;/pages&gt;&lt;volume&gt;1320&lt;/volume&gt;&lt;number&gt;3&lt;/number&gt;&lt;dates&gt;&lt;year&gt;2019&lt;/year&gt;&lt;/dates&gt;&lt;urls&gt;&lt;/urls&gt;&lt;electronic-resource-num&gt;10.1021/bk-2019-1320.ch003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(Zhang, 2019)</w:t>
            </w:r>
            <w:r w:rsidRPr="00472CAC">
              <w:rPr>
                <w:rFonts w:ascii="Garamond" w:hAnsi="Garamond" w:cs="Times New Roman"/>
                <w:sz w:val="18"/>
                <w:szCs w:val="18"/>
              </w:rPr>
              <w:fldChar w:fldCharType="end"/>
            </w:r>
          </w:p>
        </w:tc>
      </w:tr>
      <w:tr w:rsidR="00472CAC" w:rsidRPr="00472CAC" w14:paraId="16E6B112" w14:textId="77777777" w:rsidTr="00A767F7">
        <w:trPr>
          <w:jc w:val="center"/>
        </w:trPr>
        <w:tc>
          <w:tcPr>
            <w:tcW w:w="988" w:type="dxa"/>
            <w:vAlign w:val="center"/>
          </w:tcPr>
          <w:p w14:paraId="7758046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C29H19</w:t>
            </w:r>
          </w:p>
        </w:tc>
        <w:tc>
          <w:tcPr>
            <w:tcW w:w="708" w:type="dxa"/>
            <w:vAlign w:val="center"/>
          </w:tcPr>
          <w:p w14:paraId="06AE6DC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6CB6AE07"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73F45F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7AEB864" wp14:editId="74E4967D">
                  <wp:extent cx="1830644" cy="1440000"/>
                  <wp:effectExtent l="19050" t="0" r="0" b="0"/>
                  <wp:docPr id="5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print"/>
                          <a:srcRect/>
                          <a:stretch>
                            <a:fillRect/>
                          </a:stretch>
                        </pic:blipFill>
                        <pic:spPr bwMode="auto">
                          <a:xfrm>
                            <a:off x="0" y="0"/>
                            <a:ext cx="1830644" cy="1440000"/>
                          </a:xfrm>
                          <a:prstGeom prst="rect">
                            <a:avLst/>
                          </a:prstGeom>
                          <a:noFill/>
                          <a:ln w="9525">
                            <a:noFill/>
                            <a:miter lim="800000"/>
                            <a:headEnd/>
                            <a:tailEnd/>
                          </a:ln>
                        </pic:spPr>
                      </pic:pic>
                    </a:graphicData>
                  </a:graphic>
                </wp:inline>
              </w:drawing>
            </w:r>
          </w:p>
        </w:tc>
        <w:tc>
          <w:tcPr>
            <w:tcW w:w="851" w:type="dxa"/>
            <w:vAlign w:val="center"/>
          </w:tcPr>
          <w:p w14:paraId="116C05A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-4.29</w:t>
            </w:r>
          </w:p>
          <w:p w14:paraId="782180E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-5.78</w:t>
            </w:r>
          </w:p>
        </w:tc>
        <w:tc>
          <w:tcPr>
            <w:tcW w:w="850" w:type="dxa"/>
            <w:vAlign w:val="center"/>
          </w:tcPr>
          <w:p w14:paraId="385A0DD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-1.37</w:t>
            </w:r>
          </w:p>
          <w:p w14:paraId="71D172F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-2.84</w:t>
            </w:r>
          </w:p>
        </w:tc>
        <w:tc>
          <w:tcPr>
            <w:tcW w:w="851" w:type="dxa"/>
            <w:vAlign w:val="center"/>
          </w:tcPr>
          <w:p w14:paraId="0B34CF6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2.91 </w:t>
            </w:r>
          </w:p>
          <w:p w14:paraId="0405F33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2.94 </w:t>
            </w:r>
          </w:p>
        </w:tc>
        <w:tc>
          <w:tcPr>
            <w:tcW w:w="1134" w:type="dxa"/>
            <w:vAlign w:val="center"/>
          </w:tcPr>
          <w:p w14:paraId="73517447" w14:textId="0E921D9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7D64E082" w14:textId="77777777" w:rsidTr="00A767F7">
        <w:trPr>
          <w:jc w:val="center"/>
        </w:trPr>
        <w:tc>
          <w:tcPr>
            <w:tcW w:w="988" w:type="dxa"/>
            <w:vAlign w:val="center"/>
          </w:tcPr>
          <w:p w14:paraId="2B23BA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C29H12O</w:t>
            </w:r>
          </w:p>
        </w:tc>
        <w:tc>
          <w:tcPr>
            <w:tcW w:w="708" w:type="dxa"/>
            <w:vAlign w:val="center"/>
          </w:tcPr>
          <w:p w14:paraId="14C8246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5D29E76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2BA0102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06E222A" wp14:editId="1C215657">
                  <wp:extent cx="1601624" cy="1260000"/>
                  <wp:effectExtent l="19050" t="0" r="0" b="0"/>
                  <wp:docPr id="5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print"/>
                          <a:srcRect/>
                          <a:stretch>
                            <a:fillRect/>
                          </a:stretch>
                        </pic:blipFill>
                        <pic:spPr bwMode="auto">
                          <a:xfrm>
                            <a:off x="0" y="0"/>
                            <a:ext cx="1601624" cy="1260000"/>
                          </a:xfrm>
                          <a:prstGeom prst="rect">
                            <a:avLst/>
                          </a:prstGeom>
                          <a:noFill/>
                          <a:ln w="9525">
                            <a:noFill/>
                            <a:miter lim="800000"/>
                            <a:headEnd/>
                            <a:tailEnd/>
                          </a:ln>
                        </pic:spPr>
                      </pic:pic>
                    </a:graphicData>
                  </a:graphic>
                </wp:inline>
              </w:drawing>
            </w:r>
          </w:p>
        </w:tc>
        <w:tc>
          <w:tcPr>
            <w:tcW w:w="851" w:type="dxa"/>
            <w:vAlign w:val="center"/>
          </w:tcPr>
          <w:p w14:paraId="36993E1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-5.56 </w:t>
            </w:r>
          </w:p>
        </w:tc>
        <w:tc>
          <w:tcPr>
            <w:tcW w:w="850" w:type="dxa"/>
            <w:vAlign w:val="center"/>
          </w:tcPr>
          <w:p w14:paraId="2FEF53C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-2.74 </w:t>
            </w:r>
          </w:p>
        </w:tc>
        <w:tc>
          <w:tcPr>
            <w:tcW w:w="851" w:type="dxa"/>
            <w:vAlign w:val="center"/>
          </w:tcPr>
          <w:p w14:paraId="0B6E540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2.82 </w:t>
            </w:r>
          </w:p>
        </w:tc>
        <w:tc>
          <w:tcPr>
            <w:tcW w:w="1134" w:type="dxa"/>
            <w:vAlign w:val="center"/>
          </w:tcPr>
          <w:p w14:paraId="2299B296" w14:textId="346E929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3D956F22" w14:textId="77777777" w:rsidTr="00A767F7">
        <w:trPr>
          <w:jc w:val="center"/>
        </w:trPr>
        <w:tc>
          <w:tcPr>
            <w:tcW w:w="988" w:type="dxa"/>
            <w:vAlign w:val="center"/>
          </w:tcPr>
          <w:p w14:paraId="2205C80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C30H12</w:t>
            </w:r>
          </w:p>
        </w:tc>
        <w:tc>
          <w:tcPr>
            <w:tcW w:w="708" w:type="dxa"/>
            <w:vAlign w:val="center"/>
          </w:tcPr>
          <w:p w14:paraId="52D75E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2B42EA9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12D503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5F9FA1C" wp14:editId="19A50E3B">
                  <wp:extent cx="1987200" cy="1548000"/>
                  <wp:effectExtent l="0" t="0" r="0" b="0"/>
                  <wp:docPr id="5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cstate="print"/>
                          <a:srcRect/>
                          <a:stretch>
                            <a:fillRect/>
                          </a:stretch>
                        </pic:blipFill>
                        <pic:spPr bwMode="auto">
                          <a:xfrm>
                            <a:off x="0" y="0"/>
                            <a:ext cx="1987200" cy="1548000"/>
                          </a:xfrm>
                          <a:prstGeom prst="rect">
                            <a:avLst/>
                          </a:prstGeom>
                          <a:noFill/>
                          <a:ln w="9525">
                            <a:noFill/>
                            <a:miter lim="800000"/>
                            <a:headEnd/>
                            <a:tailEnd/>
                          </a:ln>
                        </pic:spPr>
                      </pic:pic>
                    </a:graphicData>
                  </a:graphic>
                </wp:inline>
              </w:drawing>
            </w:r>
          </w:p>
        </w:tc>
        <w:tc>
          <w:tcPr>
            <w:tcW w:w="851" w:type="dxa"/>
            <w:vAlign w:val="center"/>
          </w:tcPr>
          <w:p w14:paraId="026BD0F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-5.25 </w:t>
            </w:r>
          </w:p>
        </w:tc>
        <w:tc>
          <w:tcPr>
            <w:tcW w:w="850" w:type="dxa"/>
            <w:vAlign w:val="center"/>
          </w:tcPr>
          <w:p w14:paraId="7D3B311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-3.63 </w:t>
            </w:r>
          </w:p>
        </w:tc>
        <w:tc>
          <w:tcPr>
            <w:tcW w:w="851" w:type="dxa"/>
            <w:vAlign w:val="center"/>
          </w:tcPr>
          <w:p w14:paraId="62D66DF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1.62 </w:t>
            </w:r>
          </w:p>
        </w:tc>
        <w:tc>
          <w:tcPr>
            <w:tcW w:w="1134" w:type="dxa"/>
            <w:vAlign w:val="center"/>
          </w:tcPr>
          <w:p w14:paraId="5746436C" w14:textId="48EB43B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02BE1184" w14:textId="77777777" w:rsidTr="00A767F7">
        <w:trPr>
          <w:jc w:val="center"/>
        </w:trPr>
        <w:tc>
          <w:tcPr>
            <w:tcW w:w="988" w:type="dxa"/>
            <w:vAlign w:val="center"/>
          </w:tcPr>
          <w:p w14:paraId="28D5509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C30H14</w:t>
            </w:r>
          </w:p>
        </w:tc>
        <w:tc>
          <w:tcPr>
            <w:tcW w:w="708" w:type="dxa"/>
            <w:vAlign w:val="center"/>
          </w:tcPr>
          <w:p w14:paraId="1A8126D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67BAECB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9187C6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B4A0CF7" wp14:editId="62E06686">
                  <wp:extent cx="1789200" cy="1440000"/>
                  <wp:effectExtent l="0" t="0" r="0"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789200" cy="1440000"/>
                          </a:xfrm>
                          <a:prstGeom prst="rect">
                            <a:avLst/>
                          </a:prstGeom>
                        </pic:spPr>
                      </pic:pic>
                    </a:graphicData>
                  </a:graphic>
                </wp:inline>
              </w:drawing>
            </w:r>
          </w:p>
        </w:tc>
        <w:tc>
          <w:tcPr>
            <w:tcW w:w="851" w:type="dxa"/>
            <w:vAlign w:val="center"/>
          </w:tcPr>
          <w:p w14:paraId="0B6862C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-5.40 </w:t>
            </w:r>
          </w:p>
        </w:tc>
        <w:tc>
          <w:tcPr>
            <w:tcW w:w="850" w:type="dxa"/>
            <w:vAlign w:val="center"/>
          </w:tcPr>
          <w:p w14:paraId="3EA2B92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-2.20 </w:t>
            </w:r>
          </w:p>
        </w:tc>
        <w:tc>
          <w:tcPr>
            <w:tcW w:w="851" w:type="dxa"/>
            <w:vAlign w:val="center"/>
          </w:tcPr>
          <w:p w14:paraId="03A5B18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3.20</w:t>
            </w:r>
          </w:p>
        </w:tc>
        <w:tc>
          <w:tcPr>
            <w:tcW w:w="1134" w:type="dxa"/>
            <w:vAlign w:val="center"/>
          </w:tcPr>
          <w:p w14:paraId="0697A5BE" w14:textId="196258F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PEVuZE5vdGU+PENpdGU+PEF1dGhvcj5BZGFtc29uPC9BdXRob3I+PFllYXI+MjAxODwvWWVhcj48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PEVuZE5vdGU+PENpdGU+PEF1dGhvcj5BZGFtc29uPC9BdXRob3I+PFllYXI+MjAxODwvWWVhcj48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 Adamson et al., 2018; Commodo et al., 2019)</w:t>
            </w:r>
            <w:r w:rsidRPr="00472CAC">
              <w:rPr>
                <w:rFonts w:ascii="Garamond" w:hAnsi="Garamond" w:cs="Times New Roman"/>
                <w:sz w:val="18"/>
                <w:szCs w:val="18"/>
              </w:rPr>
              <w:fldChar w:fldCharType="end"/>
            </w:r>
          </w:p>
        </w:tc>
      </w:tr>
      <w:tr w:rsidR="00472CAC" w:rsidRPr="00472CAC" w14:paraId="43DFA26F" w14:textId="77777777" w:rsidTr="00A767F7">
        <w:trPr>
          <w:jc w:val="center"/>
        </w:trPr>
        <w:tc>
          <w:tcPr>
            <w:tcW w:w="988" w:type="dxa"/>
            <w:vAlign w:val="center"/>
          </w:tcPr>
          <w:p w14:paraId="50B29DD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C30H14</w:t>
            </w:r>
          </w:p>
        </w:tc>
        <w:tc>
          <w:tcPr>
            <w:tcW w:w="708" w:type="dxa"/>
            <w:vAlign w:val="center"/>
          </w:tcPr>
          <w:p w14:paraId="6F5F07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2BBDC5A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A54C18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5CA1A30" wp14:editId="455B98C6">
                  <wp:extent cx="1603534" cy="1440000"/>
                  <wp:effectExtent l="19050" t="0" r="0" b="0"/>
                  <wp:docPr id="582"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6" cstate="print"/>
                          <a:srcRect/>
                          <a:stretch>
                            <a:fillRect/>
                          </a:stretch>
                        </pic:blipFill>
                        <pic:spPr bwMode="auto">
                          <a:xfrm>
                            <a:off x="0" y="0"/>
                            <a:ext cx="1603534" cy="1440000"/>
                          </a:xfrm>
                          <a:prstGeom prst="rect">
                            <a:avLst/>
                          </a:prstGeom>
                          <a:noFill/>
                          <a:ln w="9525">
                            <a:noFill/>
                            <a:miter lim="800000"/>
                            <a:headEnd/>
                            <a:tailEnd/>
                          </a:ln>
                        </pic:spPr>
                      </pic:pic>
                    </a:graphicData>
                  </a:graphic>
                </wp:inline>
              </w:drawing>
            </w:r>
          </w:p>
        </w:tc>
        <w:tc>
          <w:tcPr>
            <w:tcW w:w="851" w:type="dxa"/>
            <w:vAlign w:val="center"/>
          </w:tcPr>
          <w:p w14:paraId="10914F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-5.31</w:t>
            </w:r>
          </w:p>
        </w:tc>
        <w:tc>
          <w:tcPr>
            <w:tcW w:w="850" w:type="dxa"/>
            <w:vAlign w:val="center"/>
          </w:tcPr>
          <w:p w14:paraId="31AE692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-2.67 </w:t>
            </w:r>
          </w:p>
        </w:tc>
        <w:tc>
          <w:tcPr>
            <w:tcW w:w="851" w:type="dxa"/>
            <w:vAlign w:val="center"/>
          </w:tcPr>
          <w:p w14:paraId="0B059BB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2.64 </w:t>
            </w:r>
          </w:p>
        </w:tc>
        <w:tc>
          <w:tcPr>
            <w:tcW w:w="1134" w:type="dxa"/>
            <w:vAlign w:val="center"/>
          </w:tcPr>
          <w:p w14:paraId="7132C5EA" w14:textId="03B0B8F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0E2CD170" w14:textId="77777777" w:rsidTr="00A767F7">
        <w:trPr>
          <w:jc w:val="center"/>
        </w:trPr>
        <w:tc>
          <w:tcPr>
            <w:tcW w:w="988" w:type="dxa"/>
            <w:vAlign w:val="center"/>
          </w:tcPr>
          <w:p w14:paraId="7567630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C30H14</w:t>
            </w:r>
          </w:p>
        </w:tc>
        <w:tc>
          <w:tcPr>
            <w:tcW w:w="708" w:type="dxa"/>
            <w:vAlign w:val="center"/>
          </w:tcPr>
          <w:p w14:paraId="1A4FC4B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01395B3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06C5D0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600CF00" wp14:editId="4812227E">
                  <wp:extent cx="2012950" cy="1487805"/>
                  <wp:effectExtent l="19050" t="0" r="6350" b="0"/>
                  <wp:docPr id="58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7" cstate="print"/>
                          <a:srcRect/>
                          <a:stretch>
                            <a:fillRect/>
                          </a:stretch>
                        </pic:blipFill>
                        <pic:spPr bwMode="auto">
                          <a:xfrm>
                            <a:off x="0" y="0"/>
                            <a:ext cx="2012950" cy="1487805"/>
                          </a:xfrm>
                          <a:prstGeom prst="rect">
                            <a:avLst/>
                          </a:prstGeom>
                          <a:noFill/>
                          <a:ln w="9525">
                            <a:noFill/>
                            <a:miter lim="800000"/>
                            <a:headEnd/>
                            <a:tailEnd/>
                          </a:ln>
                        </pic:spPr>
                      </pic:pic>
                    </a:graphicData>
                  </a:graphic>
                </wp:inline>
              </w:drawing>
            </w:r>
          </w:p>
        </w:tc>
        <w:tc>
          <w:tcPr>
            <w:tcW w:w="851" w:type="dxa"/>
            <w:vAlign w:val="center"/>
          </w:tcPr>
          <w:p w14:paraId="283A143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-5.60 </w:t>
            </w:r>
          </w:p>
        </w:tc>
        <w:tc>
          <w:tcPr>
            <w:tcW w:w="850" w:type="dxa"/>
            <w:vAlign w:val="center"/>
          </w:tcPr>
          <w:p w14:paraId="572731B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-2.43 </w:t>
            </w:r>
          </w:p>
        </w:tc>
        <w:tc>
          <w:tcPr>
            <w:tcW w:w="851" w:type="dxa"/>
            <w:vAlign w:val="center"/>
          </w:tcPr>
          <w:p w14:paraId="15AA97C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3.18 </w:t>
            </w:r>
          </w:p>
        </w:tc>
        <w:tc>
          <w:tcPr>
            <w:tcW w:w="1134" w:type="dxa"/>
            <w:vAlign w:val="center"/>
          </w:tcPr>
          <w:p w14:paraId="4C8E67B1" w14:textId="33A0ADD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1045FD31" w14:textId="77777777" w:rsidTr="00A767F7">
        <w:trPr>
          <w:jc w:val="center"/>
        </w:trPr>
        <w:tc>
          <w:tcPr>
            <w:tcW w:w="988" w:type="dxa"/>
            <w:vAlign w:val="center"/>
          </w:tcPr>
          <w:p w14:paraId="686B6AE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C30H14</w:t>
            </w:r>
          </w:p>
        </w:tc>
        <w:tc>
          <w:tcPr>
            <w:tcW w:w="708" w:type="dxa"/>
            <w:vAlign w:val="center"/>
          </w:tcPr>
          <w:p w14:paraId="7BF05EF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4F77A45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BE84E16"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AC22066" wp14:editId="0461E717">
                  <wp:extent cx="1648800" cy="1620000"/>
                  <wp:effectExtent l="0" t="0" r="8890" b="0"/>
                  <wp:docPr id="584"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8" cstate="print"/>
                          <a:srcRect/>
                          <a:stretch>
                            <a:fillRect/>
                          </a:stretch>
                        </pic:blipFill>
                        <pic:spPr bwMode="auto">
                          <a:xfrm>
                            <a:off x="0" y="0"/>
                            <a:ext cx="1648800" cy="1620000"/>
                          </a:xfrm>
                          <a:prstGeom prst="rect">
                            <a:avLst/>
                          </a:prstGeom>
                          <a:noFill/>
                          <a:ln w="9525">
                            <a:noFill/>
                            <a:miter lim="800000"/>
                            <a:headEnd/>
                            <a:tailEnd/>
                          </a:ln>
                        </pic:spPr>
                      </pic:pic>
                    </a:graphicData>
                  </a:graphic>
                </wp:inline>
              </w:drawing>
            </w:r>
          </w:p>
        </w:tc>
        <w:tc>
          <w:tcPr>
            <w:tcW w:w="851" w:type="dxa"/>
            <w:vAlign w:val="center"/>
          </w:tcPr>
          <w:p w14:paraId="5A08697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-5.23 </w:t>
            </w:r>
          </w:p>
        </w:tc>
        <w:tc>
          <w:tcPr>
            <w:tcW w:w="850" w:type="dxa"/>
            <w:vAlign w:val="center"/>
          </w:tcPr>
          <w:p w14:paraId="0FC32BB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-2.61 </w:t>
            </w:r>
          </w:p>
        </w:tc>
        <w:tc>
          <w:tcPr>
            <w:tcW w:w="851" w:type="dxa"/>
            <w:vAlign w:val="center"/>
          </w:tcPr>
          <w:p w14:paraId="4D71B0E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2.62 </w:t>
            </w:r>
          </w:p>
        </w:tc>
        <w:tc>
          <w:tcPr>
            <w:tcW w:w="1134" w:type="dxa"/>
            <w:vAlign w:val="center"/>
          </w:tcPr>
          <w:p w14:paraId="1D9C4D16" w14:textId="79D2882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3E0F3939" w14:textId="77777777" w:rsidTr="00A767F7">
        <w:trPr>
          <w:jc w:val="center"/>
        </w:trPr>
        <w:tc>
          <w:tcPr>
            <w:tcW w:w="988" w:type="dxa"/>
            <w:vAlign w:val="center"/>
          </w:tcPr>
          <w:p w14:paraId="680EFD1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C30H14</w:t>
            </w:r>
          </w:p>
        </w:tc>
        <w:tc>
          <w:tcPr>
            <w:tcW w:w="708" w:type="dxa"/>
            <w:vAlign w:val="center"/>
          </w:tcPr>
          <w:p w14:paraId="22114A3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0C5892B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D0170E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AEAFE8D" wp14:editId="64342C9B">
                  <wp:extent cx="1777250" cy="1440000"/>
                  <wp:effectExtent l="19050" t="0" r="0" b="0"/>
                  <wp:docPr id="585"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9" cstate="print"/>
                          <a:srcRect/>
                          <a:stretch>
                            <a:fillRect/>
                          </a:stretch>
                        </pic:blipFill>
                        <pic:spPr bwMode="auto">
                          <a:xfrm>
                            <a:off x="0" y="0"/>
                            <a:ext cx="1777250" cy="1440000"/>
                          </a:xfrm>
                          <a:prstGeom prst="rect">
                            <a:avLst/>
                          </a:prstGeom>
                          <a:noFill/>
                          <a:ln w="9525">
                            <a:noFill/>
                            <a:miter lim="800000"/>
                            <a:headEnd/>
                            <a:tailEnd/>
                          </a:ln>
                        </pic:spPr>
                      </pic:pic>
                    </a:graphicData>
                  </a:graphic>
                </wp:inline>
              </w:drawing>
            </w:r>
          </w:p>
        </w:tc>
        <w:tc>
          <w:tcPr>
            <w:tcW w:w="851" w:type="dxa"/>
            <w:vAlign w:val="center"/>
          </w:tcPr>
          <w:p w14:paraId="7B55933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-5.32 </w:t>
            </w:r>
          </w:p>
        </w:tc>
        <w:tc>
          <w:tcPr>
            <w:tcW w:w="850" w:type="dxa"/>
            <w:vAlign w:val="center"/>
          </w:tcPr>
          <w:p w14:paraId="1CFD15B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-2.11 </w:t>
            </w:r>
          </w:p>
        </w:tc>
        <w:tc>
          <w:tcPr>
            <w:tcW w:w="851" w:type="dxa"/>
            <w:vAlign w:val="center"/>
          </w:tcPr>
          <w:p w14:paraId="3436256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3.22 </w:t>
            </w:r>
          </w:p>
        </w:tc>
        <w:tc>
          <w:tcPr>
            <w:tcW w:w="1134" w:type="dxa"/>
            <w:vAlign w:val="center"/>
          </w:tcPr>
          <w:p w14:paraId="1C45D529" w14:textId="681EF491"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633B272F" w14:textId="77777777" w:rsidTr="00A767F7">
        <w:trPr>
          <w:jc w:val="center"/>
        </w:trPr>
        <w:tc>
          <w:tcPr>
            <w:tcW w:w="988" w:type="dxa"/>
            <w:vAlign w:val="center"/>
          </w:tcPr>
          <w:p w14:paraId="6913037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C30H14</w:t>
            </w:r>
          </w:p>
        </w:tc>
        <w:tc>
          <w:tcPr>
            <w:tcW w:w="708" w:type="dxa"/>
            <w:vAlign w:val="center"/>
          </w:tcPr>
          <w:p w14:paraId="1977E7A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27FFF20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0F5AF8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0A017CA" wp14:editId="58BD8649">
                  <wp:extent cx="1397879" cy="1440000"/>
                  <wp:effectExtent l="19050" t="0" r="0" b="0"/>
                  <wp:docPr id="58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0" cstate="print"/>
                          <a:srcRect/>
                          <a:stretch>
                            <a:fillRect/>
                          </a:stretch>
                        </pic:blipFill>
                        <pic:spPr bwMode="auto">
                          <a:xfrm>
                            <a:off x="0" y="0"/>
                            <a:ext cx="1397879" cy="1440000"/>
                          </a:xfrm>
                          <a:prstGeom prst="rect">
                            <a:avLst/>
                          </a:prstGeom>
                          <a:noFill/>
                          <a:ln w="9525">
                            <a:noFill/>
                            <a:miter lim="800000"/>
                            <a:headEnd/>
                            <a:tailEnd/>
                          </a:ln>
                        </pic:spPr>
                      </pic:pic>
                    </a:graphicData>
                  </a:graphic>
                </wp:inline>
              </w:drawing>
            </w:r>
          </w:p>
        </w:tc>
        <w:tc>
          <w:tcPr>
            <w:tcW w:w="851" w:type="dxa"/>
            <w:vAlign w:val="center"/>
          </w:tcPr>
          <w:p w14:paraId="0C5B502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-5.42 </w:t>
            </w:r>
          </w:p>
        </w:tc>
        <w:tc>
          <w:tcPr>
            <w:tcW w:w="850" w:type="dxa"/>
            <w:vAlign w:val="center"/>
          </w:tcPr>
          <w:p w14:paraId="261E523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-2.46 </w:t>
            </w:r>
          </w:p>
        </w:tc>
        <w:tc>
          <w:tcPr>
            <w:tcW w:w="851" w:type="dxa"/>
            <w:vAlign w:val="center"/>
          </w:tcPr>
          <w:p w14:paraId="7444D95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2.96 </w:t>
            </w:r>
          </w:p>
        </w:tc>
        <w:tc>
          <w:tcPr>
            <w:tcW w:w="1134" w:type="dxa"/>
            <w:vAlign w:val="center"/>
          </w:tcPr>
          <w:p w14:paraId="10533594" w14:textId="7AA8CCB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&lt;EndNote&gt;&lt;Cite&gt;&lt;Author&gt;Leon&lt;/Author&gt;&lt;Year&gt;2020&lt;/Year&gt;&lt;RecNum&gt;49&lt;/RecNum&gt;&lt;DisplayText&gt;(Leon et al., 2020)&lt;/DisplayText&gt;&lt;record&gt;&lt;rec-number&gt;49&lt;/rec-number&gt;&lt;foreign-keys&gt;&lt;key app="EN" db-id="ffxwwrwww20z59et9r4pv5pi5wez99p9xsve" timestamp="1618210959"&gt;49&lt;/key&gt;&lt;key app="ENWeb" db-id=""&gt;0&lt;/key&gt;&lt;/foreign-keys&gt;&lt;ref-type name="Journal Article"&gt;17&lt;/ref-type&gt;&lt;contributors&gt;&lt;authors&gt;&lt;author&gt;Leon, Gustavo&lt;/author&gt;&lt;author&gt;Menon, Angiras&lt;/author&gt;&lt;author&gt;Pascazio, Laura&lt;/author&gt;&lt;author&gt;Bringley, Eric J.&lt;/author&gt;&lt;author&gt;Akroyd, Jethro&lt;/author&gt;&lt;author&gt;Kraft, Markus&lt;/author&gt;&lt;/authors&gt;&lt;/contributors&gt;&lt;titles&gt;&lt;title&gt;Kinetic Monte Carlo Statistics of Curvature Integration by HACA Growth and Bay Closure Reactions for PAH Growth in a Counterflow Diffusion Flame&lt;/title&gt;&lt;secondary-title&gt;Proceedings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2020.06.352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(Leon et al., 2020)</w:t>
            </w:r>
            <w:r w:rsidRPr="00472CAC">
              <w:rPr>
                <w:rFonts w:ascii="Garamond" w:hAnsi="Garamond" w:cs="Times New Roman"/>
                <w:sz w:val="18"/>
                <w:szCs w:val="18"/>
              </w:rPr>
              <w:fldChar w:fldCharType="end"/>
            </w:r>
          </w:p>
        </w:tc>
      </w:tr>
      <w:tr w:rsidR="00472CAC" w:rsidRPr="00472CAC" w14:paraId="7A7E0337" w14:textId="77777777" w:rsidTr="00A767F7">
        <w:trPr>
          <w:jc w:val="center"/>
        </w:trPr>
        <w:tc>
          <w:tcPr>
            <w:tcW w:w="988" w:type="dxa"/>
            <w:vAlign w:val="center"/>
          </w:tcPr>
          <w:p w14:paraId="6F5B2DA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C30H14</w:t>
            </w:r>
          </w:p>
        </w:tc>
        <w:tc>
          <w:tcPr>
            <w:tcW w:w="708" w:type="dxa"/>
            <w:vAlign w:val="center"/>
          </w:tcPr>
          <w:p w14:paraId="17F3825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73DC044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A9C9B8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9D5798E" wp14:editId="0DA53107">
                  <wp:extent cx="1522954" cy="1440000"/>
                  <wp:effectExtent l="19050" t="0" r="1046" b="0"/>
                  <wp:docPr id="58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1" cstate="print"/>
                          <a:srcRect/>
                          <a:stretch>
                            <a:fillRect/>
                          </a:stretch>
                        </pic:blipFill>
                        <pic:spPr bwMode="auto">
                          <a:xfrm>
                            <a:off x="0" y="0"/>
                            <a:ext cx="1522954" cy="1440000"/>
                          </a:xfrm>
                          <a:prstGeom prst="rect">
                            <a:avLst/>
                          </a:prstGeom>
                          <a:noFill/>
                          <a:ln w="9525">
                            <a:noFill/>
                            <a:miter lim="800000"/>
                            <a:headEnd/>
                            <a:tailEnd/>
                          </a:ln>
                        </pic:spPr>
                      </pic:pic>
                    </a:graphicData>
                  </a:graphic>
                </wp:inline>
              </w:drawing>
            </w:r>
          </w:p>
        </w:tc>
        <w:tc>
          <w:tcPr>
            <w:tcW w:w="851" w:type="dxa"/>
            <w:vAlign w:val="center"/>
          </w:tcPr>
          <w:p w14:paraId="4507DA4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-5.41 </w:t>
            </w:r>
          </w:p>
        </w:tc>
        <w:tc>
          <w:tcPr>
            <w:tcW w:w="850" w:type="dxa"/>
            <w:vAlign w:val="center"/>
          </w:tcPr>
          <w:p w14:paraId="594D5A7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-2.64 </w:t>
            </w:r>
          </w:p>
        </w:tc>
        <w:tc>
          <w:tcPr>
            <w:tcW w:w="851" w:type="dxa"/>
            <w:vAlign w:val="center"/>
          </w:tcPr>
          <w:p w14:paraId="07935E9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2.77 </w:t>
            </w:r>
          </w:p>
        </w:tc>
        <w:tc>
          <w:tcPr>
            <w:tcW w:w="1134" w:type="dxa"/>
            <w:vAlign w:val="center"/>
          </w:tcPr>
          <w:p w14:paraId="3B9FBF63" w14:textId="21528D4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&lt;EndNote&gt;&lt;Cite&gt;&lt;Author&gt;Leon&lt;/Author&gt;&lt;Year&gt;2020&lt;/Year&gt;&lt;RecNum&gt;49&lt;/RecNum&gt;&lt;DisplayText&gt;(Leon et al., 2020)&lt;/DisplayText&gt;&lt;record&gt;&lt;rec-number&gt;49&lt;/rec-number&gt;&lt;foreign-keys&gt;&lt;key app="EN" db-id="ffxwwrwww20z59et9r4pv5pi5wez99p9xsve" timestamp="1618210959"&gt;49&lt;/key&gt;&lt;key app="ENWeb" db-id=""&gt;0&lt;/key&gt;&lt;/foreign-keys&gt;&lt;ref-type name="Journal Article"&gt;17&lt;/ref-type&gt;&lt;contributors&gt;&lt;authors&gt;&lt;author&gt;Leon, Gustavo&lt;/author&gt;&lt;author&gt;Menon, Angiras&lt;/author&gt;&lt;author&gt;Pascazio, Laura&lt;/author&gt;&lt;author&gt;Bringley, Eric J.&lt;/author&gt;&lt;author&gt;Akroyd, Jethro&lt;/author&gt;&lt;author&gt;Kraft, Markus&lt;/author&gt;&lt;/authors&gt;&lt;/contributors&gt;&lt;titles&gt;&lt;title&gt;Kinetic Monte Carlo Statistics of Curvature Integration by HACA Growth and Bay Closure Reactions for PAH Growth in a Counterflow Diffusion Flame&lt;/title&gt;&lt;secondary-title&gt;Proceedings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2020.06.352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(Leon et al., 2020)</w:t>
            </w:r>
            <w:r w:rsidRPr="00472CAC">
              <w:rPr>
                <w:rFonts w:ascii="Garamond" w:hAnsi="Garamond" w:cs="Times New Roman"/>
                <w:sz w:val="18"/>
                <w:szCs w:val="18"/>
              </w:rPr>
              <w:fldChar w:fldCharType="end"/>
            </w:r>
          </w:p>
        </w:tc>
      </w:tr>
      <w:tr w:rsidR="00472CAC" w:rsidRPr="00472CAC" w14:paraId="13BB0A3A" w14:textId="77777777" w:rsidTr="00A767F7">
        <w:trPr>
          <w:jc w:val="center"/>
        </w:trPr>
        <w:tc>
          <w:tcPr>
            <w:tcW w:w="988" w:type="dxa"/>
            <w:vAlign w:val="center"/>
          </w:tcPr>
          <w:p w14:paraId="4F4E556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C30H16</w:t>
            </w:r>
          </w:p>
        </w:tc>
        <w:tc>
          <w:tcPr>
            <w:tcW w:w="708" w:type="dxa"/>
            <w:vAlign w:val="center"/>
          </w:tcPr>
          <w:p w14:paraId="0B2F5D8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33231F3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57061E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5569783" wp14:editId="35FF3862">
                  <wp:extent cx="1615682" cy="1440000"/>
                  <wp:effectExtent l="19050" t="0" r="3568" b="0"/>
                  <wp:docPr id="58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cstate="print"/>
                          <a:srcRect/>
                          <a:stretch>
                            <a:fillRect/>
                          </a:stretch>
                        </pic:blipFill>
                        <pic:spPr bwMode="auto">
                          <a:xfrm>
                            <a:off x="0" y="0"/>
                            <a:ext cx="1615682" cy="1440000"/>
                          </a:xfrm>
                          <a:prstGeom prst="rect">
                            <a:avLst/>
                          </a:prstGeom>
                          <a:noFill/>
                          <a:ln w="9525">
                            <a:noFill/>
                            <a:miter lim="800000"/>
                            <a:headEnd/>
                            <a:tailEnd/>
                          </a:ln>
                        </pic:spPr>
                      </pic:pic>
                    </a:graphicData>
                  </a:graphic>
                </wp:inline>
              </w:drawing>
            </w:r>
          </w:p>
        </w:tc>
        <w:tc>
          <w:tcPr>
            <w:tcW w:w="851" w:type="dxa"/>
            <w:vAlign w:val="center"/>
          </w:tcPr>
          <w:p w14:paraId="2368E99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-4.99 </w:t>
            </w:r>
          </w:p>
        </w:tc>
        <w:tc>
          <w:tcPr>
            <w:tcW w:w="850" w:type="dxa"/>
            <w:vAlign w:val="center"/>
          </w:tcPr>
          <w:p w14:paraId="0AD5CCF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-2.20 </w:t>
            </w:r>
          </w:p>
        </w:tc>
        <w:tc>
          <w:tcPr>
            <w:tcW w:w="851" w:type="dxa"/>
            <w:vAlign w:val="center"/>
          </w:tcPr>
          <w:p w14:paraId="4725501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2.79 </w:t>
            </w:r>
          </w:p>
        </w:tc>
        <w:tc>
          <w:tcPr>
            <w:tcW w:w="1134" w:type="dxa"/>
            <w:vAlign w:val="center"/>
          </w:tcPr>
          <w:p w14:paraId="7D7F3256" w14:textId="1535FCD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0C10335" w14:textId="77777777" w:rsidTr="00A767F7">
        <w:trPr>
          <w:jc w:val="center"/>
        </w:trPr>
        <w:tc>
          <w:tcPr>
            <w:tcW w:w="988" w:type="dxa"/>
            <w:vAlign w:val="center"/>
          </w:tcPr>
          <w:p w14:paraId="098405A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C30H17</w:t>
            </w:r>
          </w:p>
        </w:tc>
        <w:tc>
          <w:tcPr>
            <w:tcW w:w="708" w:type="dxa"/>
            <w:vAlign w:val="center"/>
          </w:tcPr>
          <w:p w14:paraId="28D97C1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3A7A161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8AEF9E6"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B22DF7F" wp14:editId="23E4C116">
                  <wp:extent cx="1887345" cy="1440000"/>
                  <wp:effectExtent l="19050" t="0" r="0" b="0"/>
                  <wp:docPr id="5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3" cstate="print"/>
                          <a:srcRect/>
                          <a:stretch>
                            <a:fillRect/>
                          </a:stretch>
                        </pic:blipFill>
                        <pic:spPr bwMode="auto">
                          <a:xfrm>
                            <a:off x="0" y="0"/>
                            <a:ext cx="1887345" cy="1440000"/>
                          </a:xfrm>
                          <a:prstGeom prst="rect">
                            <a:avLst/>
                          </a:prstGeom>
                          <a:noFill/>
                          <a:ln w="9525">
                            <a:noFill/>
                            <a:miter lim="800000"/>
                            <a:headEnd/>
                            <a:tailEnd/>
                          </a:ln>
                        </pic:spPr>
                      </pic:pic>
                    </a:graphicData>
                  </a:graphic>
                </wp:inline>
              </w:drawing>
            </w:r>
          </w:p>
        </w:tc>
        <w:tc>
          <w:tcPr>
            <w:tcW w:w="851" w:type="dxa"/>
            <w:vAlign w:val="center"/>
          </w:tcPr>
          <w:p w14:paraId="6BB5E29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-4.48</w:t>
            </w:r>
          </w:p>
          <w:p w14:paraId="3BC1B1D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-5.55</w:t>
            </w:r>
          </w:p>
        </w:tc>
        <w:tc>
          <w:tcPr>
            <w:tcW w:w="850" w:type="dxa"/>
            <w:vAlign w:val="center"/>
          </w:tcPr>
          <w:p w14:paraId="10CF4A03" w14:textId="77777777" w:rsidR="00031F09" w:rsidRPr="00472CAC" w:rsidRDefault="00031F09" w:rsidP="004C6FC9">
            <w:pPr>
              <w:spacing w:line="360" w:lineRule="auto"/>
              <w:rPr>
                <w:rFonts w:ascii="Garamond" w:hAnsi="Garamond" w:cs="Times New Roman"/>
                <w:sz w:val="18"/>
                <w:szCs w:val="18"/>
              </w:rPr>
            </w:pPr>
            <w:r w:rsidRPr="00472CAC">
              <w:rPr>
                <w:rFonts w:ascii="Garamond" w:hAnsi="Garamond" w:cs="Times New Roman"/>
                <w:sz w:val="18"/>
                <w:szCs w:val="18"/>
              </w:rPr>
              <w:t>-2.39</w:t>
            </w:r>
          </w:p>
          <w:p w14:paraId="7B57199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-2.83</w:t>
            </w:r>
          </w:p>
        </w:tc>
        <w:tc>
          <w:tcPr>
            <w:tcW w:w="851" w:type="dxa"/>
            <w:vAlign w:val="center"/>
          </w:tcPr>
          <w:p w14:paraId="577CF6F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2.09 </w:t>
            </w:r>
          </w:p>
          <w:p w14:paraId="701C38F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2.72 </w:t>
            </w:r>
          </w:p>
        </w:tc>
        <w:tc>
          <w:tcPr>
            <w:tcW w:w="1134" w:type="dxa"/>
            <w:vAlign w:val="center"/>
          </w:tcPr>
          <w:p w14:paraId="05C2AC56" w14:textId="38146C7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p w14:paraId="185A06BB" w14:textId="77777777" w:rsidR="00031F09" w:rsidRPr="00472CAC" w:rsidRDefault="00031F09" w:rsidP="004C6FC9">
            <w:pPr>
              <w:spacing w:line="360" w:lineRule="auto"/>
              <w:jc w:val="center"/>
              <w:rPr>
                <w:rFonts w:ascii="Garamond" w:hAnsi="Garamond" w:cs="Times New Roman"/>
                <w:sz w:val="18"/>
                <w:szCs w:val="18"/>
              </w:rPr>
            </w:pPr>
          </w:p>
        </w:tc>
      </w:tr>
      <w:tr w:rsidR="00472CAC" w:rsidRPr="00472CAC" w14:paraId="7E81FF52" w14:textId="77777777" w:rsidTr="00A767F7">
        <w:trPr>
          <w:jc w:val="center"/>
        </w:trPr>
        <w:tc>
          <w:tcPr>
            <w:tcW w:w="988" w:type="dxa"/>
            <w:vAlign w:val="center"/>
          </w:tcPr>
          <w:p w14:paraId="17A4E8D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C30H18</w:t>
            </w:r>
          </w:p>
        </w:tc>
        <w:tc>
          <w:tcPr>
            <w:tcW w:w="708" w:type="dxa"/>
            <w:vAlign w:val="center"/>
          </w:tcPr>
          <w:p w14:paraId="2C8538C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0DDF03E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FA4985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9D03A71" wp14:editId="645EC589">
                  <wp:extent cx="1634400" cy="1260000"/>
                  <wp:effectExtent l="0" t="0" r="0"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634400" cy="1260000"/>
                          </a:xfrm>
                          <a:prstGeom prst="rect">
                            <a:avLst/>
                          </a:prstGeom>
                        </pic:spPr>
                      </pic:pic>
                    </a:graphicData>
                  </a:graphic>
                </wp:inline>
              </w:drawing>
            </w:r>
          </w:p>
        </w:tc>
        <w:tc>
          <w:tcPr>
            <w:tcW w:w="851" w:type="dxa"/>
            <w:vAlign w:val="center"/>
          </w:tcPr>
          <w:p w14:paraId="2874438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-4.97 </w:t>
            </w:r>
          </w:p>
        </w:tc>
        <w:tc>
          <w:tcPr>
            <w:tcW w:w="850" w:type="dxa"/>
            <w:vAlign w:val="center"/>
          </w:tcPr>
          <w:p w14:paraId="0F4E6ACE" w14:textId="77777777" w:rsidR="00031F09" w:rsidRPr="00472CAC" w:rsidRDefault="00031F09" w:rsidP="004C6FC9">
            <w:pPr>
              <w:spacing w:line="360" w:lineRule="auto"/>
              <w:rPr>
                <w:rFonts w:ascii="Garamond" w:hAnsi="Garamond" w:cs="Times New Roman"/>
                <w:sz w:val="18"/>
                <w:szCs w:val="18"/>
              </w:rPr>
            </w:pPr>
            <w:r w:rsidRPr="00472CAC">
              <w:rPr>
                <w:rFonts w:ascii="Garamond" w:hAnsi="Garamond" w:cs="Times New Roman"/>
                <w:sz w:val="18"/>
                <w:szCs w:val="18"/>
              </w:rPr>
              <w:t xml:space="preserve">-2.75 </w:t>
            </w:r>
          </w:p>
        </w:tc>
        <w:tc>
          <w:tcPr>
            <w:tcW w:w="851" w:type="dxa"/>
            <w:vAlign w:val="center"/>
          </w:tcPr>
          <w:p w14:paraId="4E642A7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2.23 </w:t>
            </w:r>
          </w:p>
        </w:tc>
        <w:tc>
          <w:tcPr>
            <w:tcW w:w="1134" w:type="dxa"/>
            <w:vAlign w:val="center"/>
          </w:tcPr>
          <w:p w14:paraId="73BEEC73" w14:textId="38B3C5F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&lt;EndNote&gt;&lt;Cite&gt;&lt;Author&gt;Gentile&lt;/Author&gt;&lt;Year&gt;2020&lt;/Year&gt;&lt;RecNum&gt;66&lt;/RecNum&gt;&lt;DisplayText&gt;(Gentile et al., 2020)&lt;/DisplayText&gt;&lt;record&gt;&lt;rec-number&gt;66&lt;/rec-number&gt;&lt;foreign-keys&gt;&lt;key app="EN" db-id="ffxwwrwww20z59et9r4pv5pi5wez99p9xsve" timestamp="1619614598"&gt;66&lt;/key&gt;&lt;key app="ENWeb" db-id=""&gt;0&lt;/key&gt;&lt;/foreign-keys&gt;&lt;ref-type name="Journal Article"&gt;17&lt;/ref-type&gt;&lt;contributors&gt;&lt;authors&gt;&lt;author&gt;Gentile, Francesco Silvio&lt;/author&gt;&lt;author&gt;Picca, Francesca&lt;/author&gt;&lt;author&gt;De Falco, Gianluigi&lt;/author&gt;&lt;author&gt;Commodo, Mario&lt;/author&gt;&lt;author&gt;Minutolo, Patrizia&lt;/author&gt;&lt;author&gt;Causà, Mauro&lt;/author&gt;&lt;author&gt;D&amp;apos;Anna, Andrea&lt;/author&gt;&lt;/authors&gt;&lt;/contributors&gt;&lt;titles&gt;&lt;title&gt;Soot Inception: A DFT Study of σ and π Dimerization of Resonantly Stabilized Aromatic Radicals&lt;/title&gt;&lt;secondary-title&gt;Fuel&lt;/secondary-title&gt;&lt;/titles&gt;&lt;periodical&gt;&lt;full-title&gt;Fuel&lt;/full-title&gt;&lt;/periodical&gt;&lt;volume&gt;279&lt;/volume&gt;&lt;section&gt;118491&lt;/section&gt;&lt;dates&gt;&lt;year&gt;2020&lt;/year&gt;&lt;/dates&gt;&lt;isbn&gt;00162361&lt;/isbn&gt;&lt;urls&gt;&lt;/urls&gt;&lt;electronic-resource-num&gt;10.1016/j.fuel.2020.118491&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(Gentile et al., 2020)</w:t>
            </w:r>
            <w:r w:rsidRPr="00472CAC">
              <w:rPr>
                <w:rFonts w:ascii="Garamond" w:hAnsi="Garamond" w:cs="Times New Roman"/>
                <w:sz w:val="18"/>
                <w:szCs w:val="18"/>
              </w:rPr>
              <w:fldChar w:fldCharType="end"/>
            </w:r>
          </w:p>
        </w:tc>
      </w:tr>
      <w:tr w:rsidR="00472CAC" w:rsidRPr="00472CAC" w14:paraId="31B1B570" w14:textId="77777777" w:rsidTr="00A767F7">
        <w:trPr>
          <w:jc w:val="center"/>
        </w:trPr>
        <w:tc>
          <w:tcPr>
            <w:tcW w:w="988" w:type="dxa"/>
            <w:vAlign w:val="center"/>
          </w:tcPr>
          <w:p w14:paraId="5C2CDD4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C30H22</w:t>
            </w:r>
          </w:p>
        </w:tc>
        <w:tc>
          <w:tcPr>
            <w:tcW w:w="708" w:type="dxa"/>
            <w:vAlign w:val="center"/>
          </w:tcPr>
          <w:p w14:paraId="4030F92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31D42923"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r w:rsidRPr="00472CAC">
              <w:rPr>
                <w:rFonts w:ascii="Garamond" w:hAnsi="Garamond" w:cs="Times New Roman"/>
                <w:sz w:val="18"/>
                <w:szCs w:val="18"/>
              </w:rPr>
              <w:t xml:space="preserve"> </w:t>
            </w:r>
          </w:p>
        </w:tc>
        <w:tc>
          <w:tcPr>
            <w:tcW w:w="3402" w:type="dxa"/>
            <w:vAlign w:val="center"/>
          </w:tcPr>
          <w:p w14:paraId="333AEBD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2CCF35C" wp14:editId="33267F6A">
                  <wp:extent cx="2077200" cy="1080000"/>
                  <wp:effectExtent l="0" t="0" r="0" b="635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077200" cy="1080000"/>
                          </a:xfrm>
                          <a:prstGeom prst="rect">
                            <a:avLst/>
                          </a:prstGeom>
                        </pic:spPr>
                      </pic:pic>
                    </a:graphicData>
                  </a:graphic>
                </wp:inline>
              </w:drawing>
            </w:r>
          </w:p>
        </w:tc>
        <w:tc>
          <w:tcPr>
            <w:tcW w:w="851" w:type="dxa"/>
            <w:vAlign w:val="center"/>
          </w:tcPr>
          <w:p w14:paraId="7677A0C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-5.36 </w:t>
            </w:r>
          </w:p>
        </w:tc>
        <w:tc>
          <w:tcPr>
            <w:tcW w:w="850" w:type="dxa"/>
            <w:vAlign w:val="center"/>
          </w:tcPr>
          <w:p w14:paraId="665FD92B" w14:textId="77777777" w:rsidR="00031F09" w:rsidRPr="00472CAC" w:rsidRDefault="00031F09" w:rsidP="004C6FC9">
            <w:pPr>
              <w:spacing w:line="360" w:lineRule="auto"/>
              <w:rPr>
                <w:rFonts w:ascii="Garamond" w:hAnsi="Garamond" w:cs="Times New Roman"/>
                <w:sz w:val="18"/>
                <w:szCs w:val="18"/>
              </w:rPr>
            </w:pPr>
            <w:r w:rsidRPr="00472CAC">
              <w:rPr>
                <w:rFonts w:ascii="Garamond" w:hAnsi="Garamond" w:cs="Times New Roman"/>
                <w:sz w:val="18"/>
                <w:szCs w:val="18"/>
              </w:rPr>
              <w:t xml:space="preserve">-2.07 </w:t>
            </w:r>
          </w:p>
        </w:tc>
        <w:tc>
          <w:tcPr>
            <w:tcW w:w="851" w:type="dxa"/>
            <w:vAlign w:val="center"/>
          </w:tcPr>
          <w:p w14:paraId="061B2F9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3.29 </w:t>
            </w:r>
          </w:p>
        </w:tc>
        <w:tc>
          <w:tcPr>
            <w:tcW w:w="1134" w:type="dxa"/>
            <w:vAlign w:val="center"/>
          </w:tcPr>
          <w:p w14:paraId="5BFDC66A" w14:textId="14A0FF2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&lt;EndNote&gt;&lt;Cite&gt;&lt;Author&gt;Zhang&lt;/Author&gt;&lt;Year&gt;2019&lt;/Year&gt;&lt;RecNum&gt;67&lt;/RecNum&gt;&lt;DisplayText&gt;(Zhang, 2019)&lt;/DisplayText&gt;&lt;record&gt;&lt;rec-number&gt;67&lt;/rec-number&gt;&lt;foreign-keys&gt;&lt;key app="EN" db-id="ffxwwrwww20z59et9r4pv5pi5wez99p9xsve" timestamp="1619614976"&gt;67&lt;/key&gt;&lt;key app="ENWeb" db-id=""&gt;0&lt;/key&gt;&lt;/foreign-keys&gt;&lt;ref-type name="Journal Article"&gt;17&lt;/ref-type&gt;&lt;contributors&gt;&lt;authors&gt;&lt;author&gt;Yunlong Zhang&lt;/author&gt;&lt;/authors&gt;&lt;/contributors&gt;&lt;titles&gt;&lt;title&gt;Similarities in Diverse Polycyclic Aromatic Hydrocarbons of Asphaltenes and Heavy Oils Revealed by Noncontact Atomic Force Microscopy: Aromaticity, Bonding, and Implications for Reactivity&lt;/title&gt;&lt;secondary-title&gt;ACS Symposium Series; American Chemical Society: Washington, DC&lt;/secondary-title&gt;&lt;/titles&gt;&lt;periodical&gt;&lt;full-title&gt;ACS Symposium Series; American Chemical Society: Washington, DC&lt;/full-title&gt;&lt;/periodical&gt;&lt;pages&gt;39-65&lt;/pages&gt;&lt;volume&gt;1320&lt;/volume&gt;&lt;number&gt;3&lt;/number&gt;&lt;dates&gt;&lt;year&gt;2019&lt;/year&gt;&lt;/dates&gt;&lt;urls&gt;&lt;/urls&gt;&lt;electronic-resource-num&gt;10.1021/bk-2019-1320.ch003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(Zhang, 2019)</w:t>
            </w:r>
            <w:r w:rsidRPr="00472CAC">
              <w:rPr>
                <w:rFonts w:ascii="Garamond" w:hAnsi="Garamond" w:cs="Times New Roman"/>
                <w:sz w:val="18"/>
                <w:szCs w:val="18"/>
              </w:rPr>
              <w:fldChar w:fldCharType="end"/>
            </w:r>
          </w:p>
        </w:tc>
      </w:tr>
      <w:tr w:rsidR="00472CAC" w:rsidRPr="00472CAC" w14:paraId="0FA8907F" w14:textId="77777777" w:rsidTr="00A767F7">
        <w:trPr>
          <w:jc w:val="center"/>
        </w:trPr>
        <w:tc>
          <w:tcPr>
            <w:tcW w:w="988" w:type="dxa"/>
            <w:vAlign w:val="center"/>
          </w:tcPr>
          <w:p w14:paraId="098A56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C31H16</w:t>
            </w:r>
          </w:p>
        </w:tc>
        <w:tc>
          <w:tcPr>
            <w:tcW w:w="708" w:type="dxa"/>
            <w:vAlign w:val="center"/>
          </w:tcPr>
          <w:p w14:paraId="1B33399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1734755A"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286B2F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5005844" wp14:editId="0946FAAE">
                  <wp:extent cx="1695890" cy="1440000"/>
                  <wp:effectExtent l="19050" t="0" r="0" b="0"/>
                  <wp:docPr id="5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6" cstate="print"/>
                          <a:srcRect/>
                          <a:stretch>
                            <a:fillRect/>
                          </a:stretch>
                        </pic:blipFill>
                        <pic:spPr bwMode="auto">
                          <a:xfrm>
                            <a:off x="0" y="0"/>
                            <a:ext cx="1695890" cy="1440000"/>
                          </a:xfrm>
                          <a:prstGeom prst="rect">
                            <a:avLst/>
                          </a:prstGeom>
                          <a:noFill/>
                          <a:ln w="9525">
                            <a:noFill/>
                            <a:miter lim="800000"/>
                            <a:headEnd/>
                            <a:tailEnd/>
                          </a:ln>
                        </pic:spPr>
                      </pic:pic>
                    </a:graphicData>
                  </a:graphic>
                </wp:inline>
              </w:drawing>
            </w:r>
          </w:p>
        </w:tc>
        <w:tc>
          <w:tcPr>
            <w:tcW w:w="851" w:type="dxa"/>
            <w:vAlign w:val="center"/>
          </w:tcPr>
          <w:p w14:paraId="148CB38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-5.31 </w:t>
            </w:r>
          </w:p>
        </w:tc>
        <w:tc>
          <w:tcPr>
            <w:tcW w:w="850" w:type="dxa"/>
            <w:vAlign w:val="center"/>
          </w:tcPr>
          <w:p w14:paraId="74D111CB" w14:textId="77777777" w:rsidR="00031F09" w:rsidRPr="00472CAC" w:rsidRDefault="00031F09" w:rsidP="004C6FC9">
            <w:pPr>
              <w:spacing w:line="360" w:lineRule="auto"/>
              <w:rPr>
                <w:rFonts w:ascii="Garamond" w:hAnsi="Garamond" w:cs="Times New Roman"/>
                <w:sz w:val="18"/>
                <w:szCs w:val="18"/>
              </w:rPr>
            </w:pPr>
            <w:r w:rsidRPr="00472CAC">
              <w:rPr>
                <w:rFonts w:ascii="Garamond" w:hAnsi="Garamond" w:cs="Times New Roman"/>
                <w:sz w:val="18"/>
                <w:szCs w:val="18"/>
              </w:rPr>
              <w:t xml:space="preserve">-2.18 </w:t>
            </w:r>
          </w:p>
        </w:tc>
        <w:tc>
          <w:tcPr>
            <w:tcW w:w="851" w:type="dxa"/>
            <w:vAlign w:val="center"/>
          </w:tcPr>
          <w:p w14:paraId="13A4965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3.13 </w:t>
            </w:r>
          </w:p>
        </w:tc>
        <w:tc>
          <w:tcPr>
            <w:tcW w:w="1134" w:type="dxa"/>
            <w:vAlign w:val="center"/>
          </w:tcPr>
          <w:p w14:paraId="2C27D87A" w14:textId="7B34736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PEVuZE5vdGU+PENpdGU+PEF1dGhvcj5TY2h1bHo8L0F1dGhvcj48WWVhcj4yMDE5PC9ZZWFyPjxS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PEVuZE5vdGU+PENpdGU+PEF1dGhvcj5TY2h1bHo8L0F1dGhvcj48WWVhcj4yMDE5PC9ZZWFyPjxS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 Schulz et al., 2019)</w:t>
            </w:r>
            <w:r w:rsidRPr="00472CAC">
              <w:rPr>
                <w:rFonts w:ascii="Garamond" w:hAnsi="Garamond" w:cs="Times New Roman"/>
                <w:sz w:val="18"/>
                <w:szCs w:val="18"/>
              </w:rPr>
              <w:fldChar w:fldCharType="end"/>
            </w:r>
          </w:p>
        </w:tc>
      </w:tr>
      <w:tr w:rsidR="00472CAC" w:rsidRPr="00472CAC" w14:paraId="3CBDC950" w14:textId="77777777" w:rsidTr="00A767F7">
        <w:trPr>
          <w:jc w:val="center"/>
        </w:trPr>
        <w:tc>
          <w:tcPr>
            <w:tcW w:w="988" w:type="dxa"/>
            <w:vAlign w:val="center"/>
          </w:tcPr>
          <w:p w14:paraId="50BC194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C31H16O</w:t>
            </w:r>
          </w:p>
        </w:tc>
        <w:tc>
          <w:tcPr>
            <w:tcW w:w="708" w:type="dxa"/>
            <w:vAlign w:val="center"/>
          </w:tcPr>
          <w:p w14:paraId="5B21802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2F3EDC3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-OH</w:t>
            </w:r>
          </w:p>
        </w:tc>
        <w:tc>
          <w:tcPr>
            <w:tcW w:w="3402" w:type="dxa"/>
            <w:vAlign w:val="center"/>
          </w:tcPr>
          <w:p w14:paraId="1994229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30B8DC0" wp14:editId="6D49BC7D">
                  <wp:extent cx="1912736" cy="1440000"/>
                  <wp:effectExtent l="19050" t="0" r="0" b="0"/>
                  <wp:docPr id="59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7" cstate="print"/>
                          <a:srcRect/>
                          <a:stretch>
                            <a:fillRect/>
                          </a:stretch>
                        </pic:blipFill>
                        <pic:spPr bwMode="auto">
                          <a:xfrm>
                            <a:off x="0" y="0"/>
                            <a:ext cx="1912736" cy="1440000"/>
                          </a:xfrm>
                          <a:prstGeom prst="rect">
                            <a:avLst/>
                          </a:prstGeom>
                          <a:noFill/>
                          <a:ln w="9525">
                            <a:noFill/>
                            <a:miter lim="800000"/>
                            <a:headEnd/>
                            <a:tailEnd/>
                          </a:ln>
                        </pic:spPr>
                      </pic:pic>
                    </a:graphicData>
                  </a:graphic>
                </wp:inline>
              </w:drawing>
            </w:r>
          </w:p>
        </w:tc>
        <w:tc>
          <w:tcPr>
            <w:tcW w:w="851" w:type="dxa"/>
            <w:vAlign w:val="center"/>
          </w:tcPr>
          <w:p w14:paraId="62FF120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-4.90 </w:t>
            </w:r>
          </w:p>
        </w:tc>
        <w:tc>
          <w:tcPr>
            <w:tcW w:w="850" w:type="dxa"/>
            <w:vAlign w:val="center"/>
          </w:tcPr>
          <w:p w14:paraId="6E639252" w14:textId="77777777" w:rsidR="00031F09" w:rsidRPr="00472CAC" w:rsidRDefault="00031F09" w:rsidP="004C6FC9">
            <w:pPr>
              <w:spacing w:line="360" w:lineRule="auto"/>
              <w:rPr>
                <w:rFonts w:ascii="Garamond" w:hAnsi="Garamond" w:cs="Times New Roman"/>
                <w:sz w:val="18"/>
                <w:szCs w:val="18"/>
              </w:rPr>
            </w:pPr>
            <w:r w:rsidRPr="00472CAC">
              <w:rPr>
                <w:rFonts w:ascii="Garamond" w:hAnsi="Garamond" w:cs="Times New Roman"/>
                <w:sz w:val="18"/>
                <w:szCs w:val="18"/>
              </w:rPr>
              <w:t xml:space="preserve">-2.11 </w:t>
            </w:r>
          </w:p>
        </w:tc>
        <w:tc>
          <w:tcPr>
            <w:tcW w:w="851" w:type="dxa"/>
            <w:vAlign w:val="center"/>
          </w:tcPr>
          <w:p w14:paraId="7CF156A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2.78 </w:t>
            </w:r>
          </w:p>
        </w:tc>
        <w:tc>
          <w:tcPr>
            <w:tcW w:w="1134" w:type="dxa"/>
            <w:vAlign w:val="center"/>
          </w:tcPr>
          <w:p w14:paraId="5197845D" w14:textId="5E5E6A9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72B85F7" w14:textId="77777777" w:rsidTr="00A767F7">
        <w:trPr>
          <w:jc w:val="center"/>
        </w:trPr>
        <w:tc>
          <w:tcPr>
            <w:tcW w:w="988" w:type="dxa"/>
            <w:vAlign w:val="center"/>
          </w:tcPr>
          <w:p w14:paraId="57E0E09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C31H18</w:t>
            </w:r>
          </w:p>
        </w:tc>
        <w:tc>
          <w:tcPr>
            <w:tcW w:w="708" w:type="dxa"/>
            <w:vAlign w:val="center"/>
          </w:tcPr>
          <w:p w14:paraId="6916167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0F67CF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C8ABBE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0D0FB07" wp14:editId="055CCFA9">
                  <wp:extent cx="1990800" cy="1440000"/>
                  <wp:effectExtent l="0" t="0" r="0" b="8255"/>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stretch>
                            <a:fillRect/>
                          </a:stretch>
                        </pic:blipFill>
                        <pic:spPr>
                          <a:xfrm>
                            <a:off x="0" y="0"/>
                            <a:ext cx="1990800" cy="1440000"/>
                          </a:xfrm>
                          <a:prstGeom prst="rect">
                            <a:avLst/>
                          </a:prstGeom>
                        </pic:spPr>
                      </pic:pic>
                    </a:graphicData>
                  </a:graphic>
                </wp:inline>
              </w:drawing>
            </w:r>
          </w:p>
        </w:tc>
        <w:tc>
          <w:tcPr>
            <w:tcW w:w="851" w:type="dxa"/>
            <w:vAlign w:val="center"/>
          </w:tcPr>
          <w:p w14:paraId="1156C78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-5.50 </w:t>
            </w:r>
          </w:p>
        </w:tc>
        <w:tc>
          <w:tcPr>
            <w:tcW w:w="850" w:type="dxa"/>
            <w:vAlign w:val="center"/>
          </w:tcPr>
          <w:p w14:paraId="4931A4F7" w14:textId="77777777" w:rsidR="00031F09" w:rsidRPr="00472CAC" w:rsidRDefault="00031F09" w:rsidP="004C6FC9">
            <w:pPr>
              <w:spacing w:line="360" w:lineRule="auto"/>
              <w:rPr>
                <w:rFonts w:ascii="Garamond" w:hAnsi="Garamond" w:cs="Times New Roman"/>
                <w:sz w:val="18"/>
                <w:szCs w:val="18"/>
              </w:rPr>
            </w:pPr>
            <w:r w:rsidRPr="00472CAC">
              <w:rPr>
                <w:rFonts w:ascii="Garamond" w:hAnsi="Garamond" w:cs="Times New Roman"/>
                <w:sz w:val="18"/>
                <w:szCs w:val="18"/>
              </w:rPr>
              <w:t xml:space="preserve">-1.91 </w:t>
            </w:r>
          </w:p>
        </w:tc>
        <w:tc>
          <w:tcPr>
            <w:tcW w:w="851" w:type="dxa"/>
            <w:vAlign w:val="center"/>
          </w:tcPr>
          <w:p w14:paraId="10927B8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3.59 </w:t>
            </w:r>
          </w:p>
        </w:tc>
        <w:tc>
          <w:tcPr>
            <w:tcW w:w="1134" w:type="dxa"/>
            <w:vAlign w:val="center"/>
          </w:tcPr>
          <w:p w14:paraId="5E9A0E8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&lt;EndNote&gt;&lt;Cite&gt;&lt;Author&gt;Martin&lt;/Author&gt;&lt;Year&gt;2019&lt;/Year&gt;&lt;RecNum&gt;27&lt;/RecNum&gt;&lt;DisplayText&gt;(Martin et al., 2019)&lt;/DisplayText&gt;&lt;record&gt;&lt;rec-number&gt;27&lt;/rec-number&gt;&lt;foreign-keys&gt;&lt;key app="EN" db-id="z90x2p52x5pzvtetdfk5pvztvptd2d5sfsps" timestamp="1618364059"&gt;27&lt;/key&gt;&lt;key app="ENWeb" db-id=""&gt;0&lt;/key&gt;&lt;/foreign-keys&gt;&lt;ref-type name="Journal Article"&gt;17&lt;/ref-type&gt;&lt;contributors&gt;&lt;authors&gt;&lt;author&gt;Martin, Jacob W.&lt;/author&gt;&lt;author&gt;Hou, Dingyu&lt;/author&gt;&lt;author&gt;Menon, Angiras&lt;/author&gt;&lt;author&gt;Pascazio, Laura&lt;/author&gt;&lt;author&gt;Akroyd, Jethro&lt;/author&gt;&lt;author&gt;You, Xiaoqing&lt;/author&gt;&lt;author&gt;Kraft, Markus&lt;/author&gt;&lt;/authors&gt;&lt;/contributors&gt;&lt;titles&gt;&lt;title&gt;Reactivity of Polycyclic Aromatic Hydrocarbon Soot Precursors: Implications of Localized π-Radicals on Rim-Based Pentagonal Rings&lt;/title&gt;&lt;secondary-title&gt;The Journal of Physical Chemistry C&lt;/secondary-title&gt;&lt;/titles&gt;&lt;periodical&gt;&lt;full-title&gt;The Journal of Physical Chemistry C&lt;/full-title&gt;&lt;/periodical&gt;&lt;pages&gt;26673-26682&lt;/pages&gt;&lt;volume&gt;123&lt;/volume&gt;&lt;number&gt;43&lt;/number&gt;&lt;section&gt;26673&lt;/section&gt;&lt;dates&gt;&lt;year&gt;2019&lt;/year&gt;&lt;/dates&gt;&lt;isbn&gt;1932-7447&amp;#xD;1932-7455&lt;/isbn&gt;&lt;urls&gt;&lt;/urls&gt;&lt;electronic-resource-num&gt;10.1021/acs.jpcc.9b07558&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(Martin et al., 2019)</w:t>
            </w:r>
            <w:r w:rsidRPr="00472CAC">
              <w:rPr>
                <w:rFonts w:ascii="Garamond" w:hAnsi="Garamond" w:cs="Times New Roman"/>
                <w:sz w:val="18"/>
                <w:szCs w:val="18"/>
              </w:rPr>
              <w:fldChar w:fldCharType="end"/>
            </w:r>
          </w:p>
        </w:tc>
      </w:tr>
      <w:tr w:rsidR="00472CAC" w:rsidRPr="00472CAC" w14:paraId="7E9A72CC" w14:textId="77777777" w:rsidTr="00A767F7">
        <w:trPr>
          <w:jc w:val="center"/>
        </w:trPr>
        <w:tc>
          <w:tcPr>
            <w:tcW w:w="988" w:type="dxa"/>
            <w:vAlign w:val="center"/>
          </w:tcPr>
          <w:p w14:paraId="3BBF2E6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C32H12</w:t>
            </w:r>
          </w:p>
        </w:tc>
        <w:tc>
          <w:tcPr>
            <w:tcW w:w="708" w:type="dxa"/>
            <w:vAlign w:val="center"/>
          </w:tcPr>
          <w:p w14:paraId="3064A8F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20B313BA"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1108940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0F26ACE" wp14:editId="1EF8640A">
                  <wp:extent cx="1558800" cy="1440000"/>
                  <wp:effectExtent l="0" t="0" r="3810" b="8255"/>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stretch>
                            <a:fillRect/>
                          </a:stretch>
                        </pic:blipFill>
                        <pic:spPr>
                          <a:xfrm>
                            <a:off x="0" y="0"/>
                            <a:ext cx="1558800" cy="1440000"/>
                          </a:xfrm>
                          <a:prstGeom prst="rect">
                            <a:avLst/>
                          </a:prstGeom>
                        </pic:spPr>
                      </pic:pic>
                    </a:graphicData>
                  </a:graphic>
                </wp:inline>
              </w:drawing>
            </w:r>
          </w:p>
        </w:tc>
        <w:tc>
          <w:tcPr>
            <w:tcW w:w="851" w:type="dxa"/>
            <w:vAlign w:val="center"/>
          </w:tcPr>
          <w:p w14:paraId="1124632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-5.23 </w:t>
            </w:r>
          </w:p>
        </w:tc>
        <w:tc>
          <w:tcPr>
            <w:tcW w:w="850" w:type="dxa"/>
            <w:vAlign w:val="center"/>
          </w:tcPr>
          <w:p w14:paraId="3BFCC45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-3.81 </w:t>
            </w:r>
          </w:p>
        </w:tc>
        <w:tc>
          <w:tcPr>
            <w:tcW w:w="851" w:type="dxa"/>
            <w:vAlign w:val="center"/>
          </w:tcPr>
          <w:p w14:paraId="6B05B43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1.42 </w:t>
            </w:r>
          </w:p>
        </w:tc>
        <w:tc>
          <w:tcPr>
            <w:tcW w:w="1134" w:type="dxa"/>
            <w:vAlign w:val="center"/>
          </w:tcPr>
          <w:p w14:paraId="54DEB38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7FE55B40" w14:textId="77777777" w:rsidTr="00A767F7">
        <w:trPr>
          <w:jc w:val="center"/>
        </w:trPr>
        <w:tc>
          <w:tcPr>
            <w:tcW w:w="988" w:type="dxa"/>
            <w:vAlign w:val="center"/>
          </w:tcPr>
          <w:p w14:paraId="0632E8C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C32H12O4</w:t>
            </w:r>
          </w:p>
        </w:tc>
        <w:tc>
          <w:tcPr>
            <w:tcW w:w="708" w:type="dxa"/>
            <w:vAlign w:val="center"/>
          </w:tcPr>
          <w:p w14:paraId="6A181CA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3A0F81F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-OH</w:t>
            </w:r>
          </w:p>
          <w:p w14:paraId="7FF9B80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-O-(3)</w:t>
            </w:r>
          </w:p>
        </w:tc>
        <w:tc>
          <w:tcPr>
            <w:tcW w:w="3402" w:type="dxa"/>
            <w:vAlign w:val="center"/>
          </w:tcPr>
          <w:p w14:paraId="2A15891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A228935" wp14:editId="59F68B39">
                  <wp:extent cx="1807374" cy="1440000"/>
                  <wp:effectExtent l="19050" t="0" r="2376" b="0"/>
                  <wp:docPr id="59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0" cstate="print"/>
                          <a:srcRect/>
                          <a:stretch>
                            <a:fillRect/>
                          </a:stretch>
                        </pic:blipFill>
                        <pic:spPr bwMode="auto">
                          <a:xfrm>
                            <a:off x="0" y="0"/>
                            <a:ext cx="1807374" cy="1440000"/>
                          </a:xfrm>
                          <a:prstGeom prst="rect">
                            <a:avLst/>
                          </a:prstGeom>
                          <a:noFill/>
                          <a:ln w="9525">
                            <a:noFill/>
                            <a:miter lim="800000"/>
                            <a:headEnd/>
                            <a:tailEnd/>
                          </a:ln>
                        </pic:spPr>
                      </pic:pic>
                    </a:graphicData>
                  </a:graphic>
                </wp:inline>
              </w:drawing>
            </w:r>
          </w:p>
        </w:tc>
        <w:tc>
          <w:tcPr>
            <w:tcW w:w="851" w:type="dxa"/>
            <w:vAlign w:val="center"/>
          </w:tcPr>
          <w:p w14:paraId="1739C33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-5.23 </w:t>
            </w:r>
          </w:p>
        </w:tc>
        <w:tc>
          <w:tcPr>
            <w:tcW w:w="850" w:type="dxa"/>
            <w:vAlign w:val="center"/>
          </w:tcPr>
          <w:p w14:paraId="1E03498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-2.12 </w:t>
            </w:r>
          </w:p>
        </w:tc>
        <w:tc>
          <w:tcPr>
            <w:tcW w:w="851" w:type="dxa"/>
            <w:vAlign w:val="center"/>
          </w:tcPr>
          <w:p w14:paraId="7F29C35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3.11 </w:t>
            </w:r>
          </w:p>
        </w:tc>
        <w:tc>
          <w:tcPr>
            <w:tcW w:w="1134" w:type="dxa"/>
            <w:vAlign w:val="center"/>
          </w:tcPr>
          <w:p w14:paraId="0038035B" w14:textId="010E371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&lt;EndNote&gt;&lt;Cite&gt;&lt;Author&gt;Elvati&lt;/Author&gt;&lt;Year&gt;2019&lt;/Year&gt;&lt;RecNum&gt;59&lt;/RecNum&gt;&lt;DisplayText&gt;(Elvati et al., 2019)&lt;/DisplayText&gt;&lt;record&gt;&lt;rec-number&gt;59&lt;/rec-number&gt;&lt;foreign-keys&gt;&lt;key app="EN" db-id="ffxwwrwww20z59et9r4pv5pi5wez99p9xsve" timestamp="1618485419"&gt;59&lt;/key&gt;&lt;key app="ENWeb" db-id=""&gt;0&lt;/key&gt;&lt;/foreign-keys&gt;&lt;ref-type name="Journal Article"&gt;17&lt;/ref-type&gt;&lt;contributors&gt;&lt;authors&gt;&lt;author&gt;Elvati, Paolo&lt;/author&gt;&lt;author&gt;Turrentine, Kirk&lt;/author&gt;&lt;author&gt;Violi, Angela&lt;/author&gt;&lt;/authors&gt;&lt;/contributors&gt;&lt;titles&gt;&lt;title&gt;The Role of Molecular Properties on the Dimerization of Aromatic Compounds&lt;/title&gt;&lt;secondary-title&gt;Proceedings of the Combustion Institute&lt;/secondary-title&gt;&lt;/titles&gt;&lt;periodical&gt;&lt;full-title&gt;Proceedings of the Combustion Institute&lt;/full-title&gt;&lt;/periodical&gt;&lt;pages&gt;1099-1105&lt;/pages&gt;&lt;volume&gt;37&lt;/volume&gt;&lt;number&gt;1&lt;/number&gt;&lt;section&gt;1099&lt;/section&gt;&lt;dates&gt;&lt;year&gt;2019&lt;/year&gt;&lt;/dates&gt;&lt;isbn&gt;15407489&lt;/isbn&gt;&lt;urls&gt;&lt;/urls&gt;&lt;electronic-resource-num&gt;10.1016/j.proci.2018.05.065&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et al., 2019)</w:t>
            </w:r>
            <w:r w:rsidRPr="00472CAC">
              <w:rPr>
                <w:rFonts w:ascii="Garamond" w:hAnsi="Garamond" w:cs="Times New Roman"/>
                <w:sz w:val="18"/>
                <w:szCs w:val="18"/>
              </w:rPr>
              <w:fldChar w:fldCharType="end"/>
            </w:r>
          </w:p>
        </w:tc>
      </w:tr>
      <w:tr w:rsidR="00472CAC" w:rsidRPr="00472CAC" w14:paraId="435A5FB2" w14:textId="77777777" w:rsidTr="00A767F7">
        <w:trPr>
          <w:jc w:val="center"/>
        </w:trPr>
        <w:tc>
          <w:tcPr>
            <w:tcW w:w="988" w:type="dxa"/>
            <w:vAlign w:val="center"/>
          </w:tcPr>
          <w:p w14:paraId="1CEA920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C32H14</w:t>
            </w:r>
          </w:p>
        </w:tc>
        <w:tc>
          <w:tcPr>
            <w:tcW w:w="708" w:type="dxa"/>
            <w:vAlign w:val="center"/>
          </w:tcPr>
          <w:p w14:paraId="6DEFD38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2491DCF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AD6FF8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247E2CC" wp14:editId="7AD484D2">
                  <wp:extent cx="1781518" cy="1440000"/>
                  <wp:effectExtent l="19050" t="0" r="9182" b="0"/>
                  <wp:docPr id="59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1" cstate="print"/>
                          <a:srcRect/>
                          <a:stretch>
                            <a:fillRect/>
                          </a:stretch>
                        </pic:blipFill>
                        <pic:spPr bwMode="auto">
                          <a:xfrm>
                            <a:off x="0" y="0"/>
                            <a:ext cx="1781518" cy="1440000"/>
                          </a:xfrm>
                          <a:prstGeom prst="rect">
                            <a:avLst/>
                          </a:prstGeom>
                          <a:noFill/>
                          <a:ln w="9525">
                            <a:noFill/>
                            <a:miter lim="800000"/>
                            <a:headEnd/>
                            <a:tailEnd/>
                          </a:ln>
                        </pic:spPr>
                      </pic:pic>
                    </a:graphicData>
                  </a:graphic>
                </wp:inline>
              </w:drawing>
            </w:r>
          </w:p>
        </w:tc>
        <w:tc>
          <w:tcPr>
            <w:tcW w:w="851" w:type="dxa"/>
            <w:vAlign w:val="center"/>
          </w:tcPr>
          <w:p w14:paraId="75155A9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-5.27 </w:t>
            </w:r>
          </w:p>
        </w:tc>
        <w:tc>
          <w:tcPr>
            <w:tcW w:w="850" w:type="dxa"/>
            <w:vAlign w:val="center"/>
          </w:tcPr>
          <w:p w14:paraId="4F416BC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-2.35 </w:t>
            </w:r>
          </w:p>
        </w:tc>
        <w:tc>
          <w:tcPr>
            <w:tcW w:w="851" w:type="dxa"/>
            <w:vAlign w:val="center"/>
          </w:tcPr>
          <w:p w14:paraId="1BD0CD8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2.92 </w:t>
            </w:r>
          </w:p>
        </w:tc>
        <w:tc>
          <w:tcPr>
            <w:tcW w:w="1134" w:type="dxa"/>
            <w:vAlign w:val="center"/>
          </w:tcPr>
          <w:p w14:paraId="34693671" w14:textId="4968EDC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fldData xml:space="preserve">PEVuZE5vdGU+PENpdGU+PEF1dGhvcj5Mb3dlPC9BdXRob3I+PFllYXI+MjAxNTwvWWVhcj48UmVj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PEVuZE5vdGU+PENpdGU+PEF1dGhvcj5Mb3dlPC9BdXRob3I+PFllYXI+MjAxNTwvWWVhcj48UmVj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 Commodo et al., 2019; Pascazio et al., 2019)</w:t>
            </w:r>
            <w:r w:rsidRPr="00472CAC">
              <w:rPr>
                <w:rFonts w:ascii="Garamond" w:hAnsi="Garamond" w:cs="Times New Roman"/>
                <w:sz w:val="18"/>
                <w:szCs w:val="18"/>
              </w:rPr>
              <w:fldChar w:fldCharType="end"/>
            </w:r>
          </w:p>
        </w:tc>
      </w:tr>
      <w:tr w:rsidR="00472CAC" w:rsidRPr="00472CAC" w14:paraId="21CE0485" w14:textId="77777777" w:rsidTr="00A767F7">
        <w:trPr>
          <w:jc w:val="center"/>
        </w:trPr>
        <w:tc>
          <w:tcPr>
            <w:tcW w:w="988" w:type="dxa"/>
            <w:vAlign w:val="center"/>
          </w:tcPr>
          <w:p w14:paraId="7D1616E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C32H14</w:t>
            </w:r>
          </w:p>
        </w:tc>
        <w:tc>
          <w:tcPr>
            <w:tcW w:w="708" w:type="dxa"/>
            <w:vAlign w:val="center"/>
          </w:tcPr>
          <w:p w14:paraId="5379F46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08A14AA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EBA274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5F86EE4" wp14:editId="66C2EB61">
                  <wp:extent cx="2038700" cy="1440000"/>
                  <wp:effectExtent l="19050" t="0" r="0" b="0"/>
                  <wp:docPr id="59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2" cstate="print"/>
                          <a:srcRect/>
                          <a:stretch>
                            <a:fillRect/>
                          </a:stretch>
                        </pic:blipFill>
                        <pic:spPr bwMode="auto">
                          <a:xfrm>
                            <a:off x="0" y="0"/>
                            <a:ext cx="2038700" cy="1440000"/>
                          </a:xfrm>
                          <a:prstGeom prst="rect">
                            <a:avLst/>
                          </a:prstGeom>
                          <a:noFill/>
                          <a:ln w="9525">
                            <a:noFill/>
                            <a:miter lim="800000"/>
                            <a:headEnd/>
                            <a:tailEnd/>
                          </a:ln>
                        </pic:spPr>
                      </pic:pic>
                    </a:graphicData>
                  </a:graphic>
                </wp:inline>
              </w:drawing>
            </w:r>
          </w:p>
        </w:tc>
        <w:tc>
          <w:tcPr>
            <w:tcW w:w="851" w:type="dxa"/>
            <w:vAlign w:val="center"/>
          </w:tcPr>
          <w:p w14:paraId="3681F8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-5.74 </w:t>
            </w:r>
          </w:p>
        </w:tc>
        <w:tc>
          <w:tcPr>
            <w:tcW w:w="850" w:type="dxa"/>
            <w:vAlign w:val="center"/>
          </w:tcPr>
          <w:p w14:paraId="333895E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-3.35 </w:t>
            </w:r>
          </w:p>
        </w:tc>
        <w:tc>
          <w:tcPr>
            <w:tcW w:w="851" w:type="dxa"/>
            <w:vAlign w:val="center"/>
          </w:tcPr>
          <w:p w14:paraId="1CDAF8D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2.38 </w:t>
            </w:r>
          </w:p>
        </w:tc>
        <w:tc>
          <w:tcPr>
            <w:tcW w:w="1134" w:type="dxa"/>
            <w:vAlign w:val="center"/>
          </w:tcPr>
          <w:p w14:paraId="1789F022" w14:textId="3FC74E7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6567D566" w14:textId="77777777" w:rsidTr="00A767F7">
        <w:trPr>
          <w:jc w:val="center"/>
        </w:trPr>
        <w:tc>
          <w:tcPr>
            <w:tcW w:w="988" w:type="dxa"/>
            <w:vAlign w:val="center"/>
          </w:tcPr>
          <w:p w14:paraId="779036A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C32H14</w:t>
            </w:r>
          </w:p>
        </w:tc>
        <w:tc>
          <w:tcPr>
            <w:tcW w:w="708" w:type="dxa"/>
            <w:vAlign w:val="center"/>
          </w:tcPr>
          <w:p w14:paraId="728EC5A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6A411E5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F35A986"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ECCDE2D" wp14:editId="74743A70">
                  <wp:extent cx="1844432" cy="1800000"/>
                  <wp:effectExtent l="19050" t="0" r="3418" b="0"/>
                  <wp:docPr id="59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3" cstate="print"/>
                          <a:srcRect/>
                          <a:stretch>
                            <a:fillRect/>
                          </a:stretch>
                        </pic:blipFill>
                        <pic:spPr bwMode="auto">
                          <a:xfrm>
                            <a:off x="0" y="0"/>
                            <a:ext cx="1844432" cy="1800000"/>
                          </a:xfrm>
                          <a:prstGeom prst="rect">
                            <a:avLst/>
                          </a:prstGeom>
                          <a:noFill/>
                          <a:ln w="9525">
                            <a:noFill/>
                            <a:miter lim="800000"/>
                            <a:headEnd/>
                            <a:tailEnd/>
                          </a:ln>
                        </pic:spPr>
                      </pic:pic>
                    </a:graphicData>
                  </a:graphic>
                </wp:inline>
              </w:drawing>
            </w:r>
          </w:p>
        </w:tc>
        <w:tc>
          <w:tcPr>
            <w:tcW w:w="851" w:type="dxa"/>
            <w:vAlign w:val="center"/>
          </w:tcPr>
          <w:p w14:paraId="28B5632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-5.26 </w:t>
            </w:r>
          </w:p>
        </w:tc>
        <w:tc>
          <w:tcPr>
            <w:tcW w:w="850" w:type="dxa"/>
            <w:vAlign w:val="center"/>
          </w:tcPr>
          <w:p w14:paraId="51AAAB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-3.51 </w:t>
            </w:r>
          </w:p>
        </w:tc>
        <w:tc>
          <w:tcPr>
            <w:tcW w:w="851" w:type="dxa"/>
            <w:vAlign w:val="center"/>
          </w:tcPr>
          <w:p w14:paraId="1B93C47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1.75 </w:t>
            </w:r>
          </w:p>
        </w:tc>
        <w:tc>
          <w:tcPr>
            <w:tcW w:w="1134" w:type="dxa"/>
            <w:vAlign w:val="center"/>
          </w:tcPr>
          <w:p w14:paraId="0EE43F94" w14:textId="00F4240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4D15DFD1" w14:textId="77777777" w:rsidTr="00A767F7">
        <w:trPr>
          <w:jc w:val="center"/>
        </w:trPr>
        <w:tc>
          <w:tcPr>
            <w:tcW w:w="988" w:type="dxa"/>
            <w:vAlign w:val="center"/>
          </w:tcPr>
          <w:p w14:paraId="5B72929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C32H14</w:t>
            </w:r>
          </w:p>
        </w:tc>
        <w:tc>
          <w:tcPr>
            <w:tcW w:w="708" w:type="dxa"/>
            <w:vAlign w:val="center"/>
          </w:tcPr>
          <w:p w14:paraId="556E208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7CE23F3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EA11ED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9F2CF94" wp14:editId="63122207">
                  <wp:extent cx="1591567" cy="1440000"/>
                  <wp:effectExtent l="19050" t="0" r="8633" b="0"/>
                  <wp:docPr id="6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cstate="print"/>
                          <a:srcRect/>
                          <a:stretch>
                            <a:fillRect/>
                          </a:stretch>
                        </pic:blipFill>
                        <pic:spPr bwMode="auto">
                          <a:xfrm>
                            <a:off x="0" y="0"/>
                            <a:ext cx="1591567" cy="1440000"/>
                          </a:xfrm>
                          <a:prstGeom prst="rect">
                            <a:avLst/>
                          </a:prstGeom>
                          <a:noFill/>
                          <a:ln w="9525">
                            <a:noFill/>
                            <a:miter lim="800000"/>
                            <a:headEnd/>
                            <a:tailEnd/>
                          </a:ln>
                        </pic:spPr>
                      </pic:pic>
                    </a:graphicData>
                  </a:graphic>
                </wp:inline>
              </w:drawing>
            </w:r>
          </w:p>
        </w:tc>
        <w:tc>
          <w:tcPr>
            <w:tcW w:w="851" w:type="dxa"/>
            <w:vAlign w:val="center"/>
          </w:tcPr>
          <w:p w14:paraId="562803F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-5.76 </w:t>
            </w:r>
          </w:p>
        </w:tc>
        <w:tc>
          <w:tcPr>
            <w:tcW w:w="850" w:type="dxa"/>
            <w:vAlign w:val="center"/>
          </w:tcPr>
          <w:p w14:paraId="582D75A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-2.72 </w:t>
            </w:r>
          </w:p>
        </w:tc>
        <w:tc>
          <w:tcPr>
            <w:tcW w:w="851" w:type="dxa"/>
            <w:vAlign w:val="center"/>
          </w:tcPr>
          <w:p w14:paraId="630817E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3.03 </w:t>
            </w:r>
          </w:p>
        </w:tc>
        <w:tc>
          <w:tcPr>
            <w:tcW w:w="1134" w:type="dxa"/>
            <w:vAlign w:val="center"/>
          </w:tcPr>
          <w:p w14:paraId="48890F1E" w14:textId="7455D27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EFA8143" w14:textId="77777777" w:rsidTr="00A767F7">
        <w:trPr>
          <w:jc w:val="center"/>
        </w:trPr>
        <w:tc>
          <w:tcPr>
            <w:tcW w:w="988" w:type="dxa"/>
            <w:vAlign w:val="center"/>
          </w:tcPr>
          <w:p w14:paraId="5B3840A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C32H14</w:t>
            </w:r>
          </w:p>
        </w:tc>
        <w:tc>
          <w:tcPr>
            <w:tcW w:w="708" w:type="dxa"/>
            <w:vAlign w:val="center"/>
          </w:tcPr>
          <w:p w14:paraId="1815E7F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1B70D4A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29A25E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9B04866" wp14:editId="0AD65370">
                  <wp:extent cx="1472073" cy="1800000"/>
                  <wp:effectExtent l="19050" t="0" r="0"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05" cstate="print"/>
                          <a:srcRect/>
                          <a:stretch>
                            <a:fillRect/>
                          </a:stretch>
                        </pic:blipFill>
                        <pic:spPr bwMode="auto">
                          <a:xfrm>
                            <a:off x="0" y="0"/>
                            <a:ext cx="1472073" cy="1800000"/>
                          </a:xfrm>
                          <a:prstGeom prst="rect">
                            <a:avLst/>
                          </a:prstGeom>
                          <a:noFill/>
                          <a:ln w="9525">
                            <a:noFill/>
                            <a:miter lim="800000"/>
                            <a:headEnd/>
                            <a:tailEnd/>
                          </a:ln>
                        </pic:spPr>
                      </pic:pic>
                    </a:graphicData>
                  </a:graphic>
                </wp:inline>
              </w:drawing>
            </w:r>
          </w:p>
        </w:tc>
        <w:tc>
          <w:tcPr>
            <w:tcW w:w="851" w:type="dxa"/>
            <w:vAlign w:val="center"/>
          </w:tcPr>
          <w:p w14:paraId="7EAC69E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-5.27 </w:t>
            </w:r>
          </w:p>
        </w:tc>
        <w:tc>
          <w:tcPr>
            <w:tcW w:w="850" w:type="dxa"/>
            <w:vAlign w:val="center"/>
          </w:tcPr>
          <w:p w14:paraId="3767A71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-2.35 </w:t>
            </w:r>
          </w:p>
        </w:tc>
        <w:tc>
          <w:tcPr>
            <w:tcW w:w="851" w:type="dxa"/>
            <w:vAlign w:val="center"/>
          </w:tcPr>
          <w:p w14:paraId="1E823E6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2.92 </w:t>
            </w:r>
          </w:p>
        </w:tc>
        <w:tc>
          <w:tcPr>
            <w:tcW w:w="1134" w:type="dxa"/>
            <w:vAlign w:val="center"/>
          </w:tcPr>
          <w:p w14:paraId="059FCFFB" w14:textId="4907BC5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6A1F6BC7" w14:textId="77777777" w:rsidTr="00A767F7">
        <w:trPr>
          <w:jc w:val="center"/>
        </w:trPr>
        <w:tc>
          <w:tcPr>
            <w:tcW w:w="988" w:type="dxa"/>
            <w:vAlign w:val="center"/>
          </w:tcPr>
          <w:p w14:paraId="4B3DC03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C32H14O4</w:t>
            </w:r>
          </w:p>
        </w:tc>
        <w:tc>
          <w:tcPr>
            <w:tcW w:w="708" w:type="dxa"/>
            <w:vAlign w:val="center"/>
          </w:tcPr>
          <w:p w14:paraId="1B03751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6EAECF6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-OH</w:t>
            </w:r>
          </w:p>
          <w:p w14:paraId="4357DED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-O-(3)</w:t>
            </w:r>
          </w:p>
          <w:p w14:paraId="1D0D9788"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D7B0EA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B4BB61E" wp14:editId="10953F71">
                  <wp:extent cx="2001600" cy="1440000"/>
                  <wp:effectExtent l="0" t="0" r="0" b="8255"/>
                  <wp:docPr id="60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6" cstate="print"/>
                          <a:srcRect/>
                          <a:stretch>
                            <a:fillRect/>
                          </a:stretch>
                        </pic:blipFill>
                        <pic:spPr bwMode="auto">
                          <a:xfrm>
                            <a:off x="0" y="0"/>
                            <a:ext cx="2001600" cy="1440000"/>
                          </a:xfrm>
                          <a:prstGeom prst="rect">
                            <a:avLst/>
                          </a:prstGeom>
                          <a:noFill/>
                          <a:ln w="9525">
                            <a:noFill/>
                            <a:miter lim="800000"/>
                            <a:headEnd/>
                            <a:tailEnd/>
                          </a:ln>
                        </pic:spPr>
                      </pic:pic>
                    </a:graphicData>
                  </a:graphic>
                </wp:inline>
              </w:drawing>
            </w:r>
          </w:p>
        </w:tc>
        <w:tc>
          <w:tcPr>
            <w:tcW w:w="851" w:type="dxa"/>
            <w:vAlign w:val="center"/>
          </w:tcPr>
          <w:p w14:paraId="64EEED9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-5.26 </w:t>
            </w:r>
          </w:p>
        </w:tc>
        <w:tc>
          <w:tcPr>
            <w:tcW w:w="850" w:type="dxa"/>
            <w:vAlign w:val="center"/>
          </w:tcPr>
          <w:p w14:paraId="3D1EC06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-2.88 </w:t>
            </w:r>
          </w:p>
        </w:tc>
        <w:tc>
          <w:tcPr>
            <w:tcW w:w="851" w:type="dxa"/>
            <w:vAlign w:val="center"/>
          </w:tcPr>
          <w:p w14:paraId="5FC73E5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2.38 </w:t>
            </w:r>
          </w:p>
        </w:tc>
        <w:tc>
          <w:tcPr>
            <w:tcW w:w="1134" w:type="dxa"/>
            <w:vAlign w:val="center"/>
          </w:tcPr>
          <w:p w14:paraId="79AFD8DC" w14:textId="2F718E6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&lt;EndNote&gt;&lt;Cite&gt;&lt;Author&gt;Elvati&lt;/Author&gt;&lt;Year&gt;2019&lt;/Year&gt;&lt;RecNum&gt;59&lt;/RecNum&gt;&lt;DisplayText&gt;(Elvati et al., 2019)&lt;/DisplayText&gt;&lt;record&gt;&lt;rec-number&gt;59&lt;/rec-number&gt;&lt;foreign-keys&gt;&lt;key app="EN" db-id="ffxwwrwww20z59et9r4pv5pi5wez99p9xsve" timestamp="1618485419"&gt;59&lt;/key&gt;&lt;key app="ENWeb" db-id=""&gt;0&lt;/key&gt;&lt;/foreign-keys&gt;&lt;ref-type name="Journal Article"&gt;17&lt;/ref-type&gt;&lt;contributors&gt;&lt;authors&gt;&lt;author&gt;Elvati, Paolo&lt;/author&gt;&lt;author&gt;Turrentine, Kirk&lt;/author&gt;&lt;author&gt;Violi, Angela&lt;/author&gt;&lt;/authors&gt;&lt;/contributors&gt;&lt;titles&gt;&lt;title&gt;The Role of Molecular Properties on the Dimerization of Aromatic Compounds&lt;/title&gt;&lt;secondary-title&gt;Proceedings of the Combustion Institute&lt;/secondary-title&gt;&lt;/titles&gt;&lt;periodical&gt;&lt;full-title&gt;Proceedings of the Combustion Institute&lt;/full-title&gt;&lt;/periodical&gt;&lt;pages&gt;1099-1105&lt;/pages&gt;&lt;volume&gt;37&lt;/volume&gt;&lt;number&gt;1&lt;/number&gt;&lt;section&gt;1099&lt;/section&gt;&lt;dates&gt;&lt;year&gt;2019&lt;/year&gt;&lt;/dates&gt;&lt;isbn&gt;15407489&lt;/isbn&gt;&lt;urls&gt;&lt;/urls&gt;&lt;electronic-resource-num&gt;10.1016/j.proci.2018.05.065&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et al., 2019)</w:t>
            </w:r>
            <w:r w:rsidRPr="00472CAC">
              <w:rPr>
                <w:rFonts w:ascii="Garamond" w:hAnsi="Garamond" w:cs="Times New Roman"/>
                <w:sz w:val="18"/>
                <w:szCs w:val="18"/>
              </w:rPr>
              <w:fldChar w:fldCharType="end"/>
            </w:r>
          </w:p>
        </w:tc>
      </w:tr>
      <w:tr w:rsidR="00472CAC" w:rsidRPr="00472CAC" w14:paraId="1F3AF39B" w14:textId="77777777" w:rsidTr="00A767F7">
        <w:trPr>
          <w:jc w:val="center"/>
        </w:trPr>
        <w:tc>
          <w:tcPr>
            <w:tcW w:w="988" w:type="dxa"/>
            <w:vAlign w:val="center"/>
          </w:tcPr>
          <w:p w14:paraId="527694D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C32H14O4</w:t>
            </w:r>
          </w:p>
        </w:tc>
        <w:tc>
          <w:tcPr>
            <w:tcW w:w="708" w:type="dxa"/>
            <w:vAlign w:val="center"/>
          </w:tcPr>
          <w:p w14:paraId="2A3A183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11BFAA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-O-(3)</w:t>
            </w:r>
          </w:p>
          <w:p w14:paraId="00F73DA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-OH</w:t>
            </w:r>
          </w:p>
          <w:p w14:paraId="2803F16D"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A51B55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59A5130" wp14:editId="6C297EB8">
                  <wp:extent cx="1911021" cy="1800000"/>
                  <wp:effectExtent l="19050" t="0" r="0" b="0"/>
                  <wp:docPr id="60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7" cstate="print"/>
                          <a:srcRect/>
                          <a:stretch>
                            <a:fillRect/>
                          </a:stretch>
                        </pic:blipFill>
                        <pic:spPr bwMode="auto">
                          <a:xfrm>
                            <a:off x="0" y="0"/>
                            <a:ext cx="1911021" cy="1800000"/>
                          </a:xfrm>
                          <a:prstGeom prst="rect">
                            <a:avLst/>
                          </a:prstGeom>
                          <a:noFill/>
                          <a:ln w="9525">
                            <a:noFill/>
                            <a:miter lim="800000"/>
                            <a:headEnd/>
                            <a:tailEnd/>
                          </a:ln>
                        </pic:spPr>
                      </pic:pic>
                    </a:graphicData>
                  </a:graphic>
                </wp:inline>
              </w:drawing>
            </w:r>
          </w:p>
        </w:tc>
        <w:tc>
          <w:tcPr>
            <w:tcW w:w="851" w:type="dxa"/>
            <w:vAlign w:val="center"/>
          </w:tcPr>
          <w:p w14:paraId="6BA5DE2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-5.34 </w:t>
            </w:r>
          </w:p>
        </w:tc>
        <w:tc>
          <w:tcPr>
            <w:tcW w:w="850" w:type="dxa"/>
            <w:vAlign w:val="center"/>
          </w:tcPr>
          <w:p w14:paraId="5548216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-1.91 </w:t>
            </w:r>
          </w:p>
        </w:tc>
        <w:tc>
          <w:tcPr>
            <w:tcW w:w="851" w:type="dxa"/>
            <w:vAlign w:val="center"/>
          </w:tcPr>
          <w:p w14:paraId="4B3594D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3.42 </w:t>
            </w:r>
          </w:p>
        </w:tc>
        <w:tc>
          <w:tcPr>
            <w:tcW w:w="1134" w:type="dxa"/>
            <w:vAlign w:val="center"/>
          </w:tcPr>
          <w:p w14:paraId="619B55E4" w14:textId="278B5D8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&lt;EndNote&gt;&lt;Cite&gt;&lt;Author&gt;Elvati&lt;/Author&gt;&lt;Year&gt;2019&lt;/Year&gt;&lt;RecNum&gt;59&lt;/RecNum&gt;&lt;DisplayText&gt;(Elvati et al., 2019)&lt;/DisplayText&gt;&lt;record&gt;&lt;rec-number&gt;59&lt;/rec-number&gt;&lt;foreign-keys&gt;&lt;key app="EN" db-id="ffxwwrwww20z59et9r4pv5pi5wez99p9xsve" timestamp="1618485419"&gt;59&lt;/key&gt;&lt;key app="ENWeb" db-id=""&gt;0&lt;/key&gt;&lt;/foreign-keys&gt;&lt;ref-type name="Journal Article"&gt;17&lt;/ref-type&gt;&lt;contributors&gt;&lt;authors&gt;&lt;author&gt;Elvati, Paolo&lt;/author&gt;&lt;author&gt;Turrentine, Kirk&lt;/author&gt;&lt;author&gt;Violi, Angela&lt;/author&gt;&lt;/authors&gt;&lt;/contributors&gt;&lt;titles&gt;&lt;title&gt;The Role of Molecular Properties on the Dimerization of Aromatic Compounds&lt;/title&gt;&lt;secondary-title&gt;Proceedings of the Combustion Institute&lt;/secondary-title&gt;&lt;/titles&gt;&lt;periodical&gt;&lt;full-title&gt;Proceedings of the Combustion Institute&lt;/full-title&gt;&lt;/periodical&gt;&lt;pages&gt;1099-1105&lt;/pages&gt;&lt;volume&gt;37&lt;/volume&gt;&lt;number&gt;1&lt;/number&gt;&lt;section&gt;1099&lt;/section&gt;&lt;dates&gt;&lt;year&gt;2019&lt;/year&gt;&lt;/dates&gt;&lt;isbn&gt;15407489&lt;/isbn&gt;&lt;urls&gt;&lt;/urls&gt;&lt;electronic-resource-num&gt;10.1016/j.proci.2018.05.065&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et al., 2019)</w:t>
            </w:r>
            <w:r w:rsidRPr="00472CAC">
              <w:rPr>
                <w:rFonts w:ascii="Garamond" w:hAnsi="Garamond" w:cs="Times New Roman"/>
                <w:sz w:val="18"/>
                <w:szCs w:val="18"/>
              </w:rPr>
              <w:fldChar w:fldCharType="end"/>
            </w:r>
          </w:p>
        </w:tc>
      </w:tr>
      <w:tr w:rsidR="00472CAC" w:rsidRPr="00472CAC" w14:paraId="2589919A" w14:textId="77777777" w:rsidTr="00A767F7">
        <w:trPr>
          <w:jc w:val="center"/>
        </w:trPr>
        <w:tc>
          <w:tcPr>
            <w:tcW w:w="988" w:type="dxa"/>
            <w:vAlign w:val="center"/>
          </w:tcPr>
          <w:p w14:paraId="33A04AB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C32H18</w:t>
            </w:r>
          </w:p>
        </w:tc>
        <w:tc>
          <w:tcPr>
            <w:tcW w:w="708" w:type="dxa"/>
            <w:vAlign w:val="center"/>
          </w:tcPr>
          <w:p w14:paraId="27600EC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2B2495A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58E16F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EEF5959" wp14:editId="4B5B6741">
                  <wp:extent cx="1882800" cy="720000"/>
                  <wp:effectExtent l="0" t="0" r="3175" b="4445"/>
                  <wp:docPr id="60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8" cstate="print"/>
                          <a:srcRect/>
                          <a:stretch>
                            <a:fillRect/>
                          </a:stretch>
                        </pic:blipFill>
                        <pic:spPr bwMode="auto">
                          <a:xfrm>
                            <a:off x="0" y="0"/>
                            <a:ext cx="1882800" cy="720000"/>
                          </a:xfrm>
                          <a:prstGeom prst="rect">
                            <a:avLst/>
                          </a:prstGeom>
                          <a:noFill/>
                          <a:ln w="9525">
                            <a:noFill/>
                            <a:miter lim="800000"/>
                            <a:headEnd/>
                            <a:tailEnd/>
                          </a:ln>
                        </pic:spPr>
                      </pic:pic>
                    </a:graphicData>
                  </a:graphic>
                </wp:inline>
              </w:drawing>
            </w:r>
          </w:p>
        </w:tc>
        <w:tc>
          <w:tcPr>
            <w:tcW w:w="851" w:type="dxa"/>
            <w:vAlign w:val="center"/>
          </w:tcPr>
          <w:p w14:paraId="2712C4E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-5.71 </w:t>
            </w:r>
          </w:p>
        </w:tc>
        <w:tc>
          <w:tcPr>
            <w:tcW w:w="850" w:type="dxa"/>
            <w:vAlign w:val="center"/>
          </w:tcPr>
          <w:p w14:paraId="161902A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-1.90 </w:t>
            </w:r>
          </w:p>
        </w:tc>
        <w:tc>
          <w:tcPr>
            <w:tcW w:w="851" w:type="dxa"/>
            <w:vAlign w:val="center"/>
          </w:tcPr>
          <w:p w14:paraId="58886D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3.81 </w:t>
            </w:r>
          </w:p>
        </w:tc>
        <w:tc>
          <w:tcPr>
            <w:tcW w:w="1134" w:type="dxa"/>
            <w:vAlign w:val="center"/>
          </w:tcPr>
          <w:p w14:paraId="04CF735E" w14:textId="0DFC043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&lt;EndNote&gt;&lt;Cite&gt;&lt;Author&gt;Elvati&lt;/Author&gt;&lt;Year&gt;2019&lt;/Year&gt;&lt;RecNum&gt;59&lt;/RecNum&gt;&lt;DisplayText&gt;(Elvati et al., 2019)&lt;/DisplayText&gt;&lt;record&gt;&lt;rec-number&gt;59&lt;/rec-number&gt;&lt;foreign-keys&gt;&lt;key app="EN" db-id="ffxwwrwww20z59et9r4pv5pi5wez99p9xsve" timestamp="1618485419"&gt;59&lt;/key&gt;&lt;key app="ENWeb" db-id=""&gt;0&lt;/key&gt;&lt;/foreign-keys&gt;&lt;ref-type name="Journal Article"&gt;17&lt;/ref-type&gt;&lt;contributors&gt;&lt;authors&gt;&lt;author&gt;Elvati, Paolo&lt;/author&gt;&lt;author&gt;Turrentine, Kirk&lt;/author&gt;&lt;author&gt;Violi, Angela&lt;/author&gt;&lt;/authors&gt;&lt;/contributors&gt;&lt;titles&gt;&lt;title&gt;The Role of Molecular Properties on the Dimerization of Aromatic Compounds&lt;/title&gt;&lt;secondary-title&gt;Proceedings of the Combustion Institute&lt;/secondary-title&gt;&lt;/titles&gt;&lt;periodical&gt;&lt;full-title&gt;Proceedings of the Combustion Institute&lt;/full-title&gt;&lt;/periodical&gt;&lt;pages&gt;1099-1105&lt;/pages&gt;&lt;volume&gt;37&lt;/volume&gt;&lt;number&gt;1&lt;/number&gt;&lt;section&gt;1099&lt;/section&gt;&lt;dates&gt;&lt;year&gt;2019&lt;/year&gt;&lt;/dates&gt;&lt;isbn&gt;15407489&lt;/isbn&gt;&lt;urls&gt;&lt;/urls&gt;&lt;electronic-resource-num&gt;10.1016/j.proci.2018.05.065&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et al., 2019)</w:t>
            </w:r>
            <w:r w:rsidRPr="00472CAC">
              <w:rPr>
                <w:rFonts w:ascii="Garamond" w:hAnsi="Garamond" w:cs="Times New Roman"/>
                <w:sz w:val="18"/>
                <w:szCs w:val="18"/>
              </w:rPr>
              <w:fldChar w:fldCharType="end"/>
            </w:r>
          </w:p>
        </w:tc>
      </w:tr>
      <w:tr w:rsidR="00472CAC" w:rsidRPr="00472CAC" w14:paraId="199E57A2" w14:textId="77777777" w:rsidTr="00A767F7">
        <w:trPr>
          <w:jc w:val="center"/>
        </w:trPr>
        <w:tc>
          <w:tcPr>
            <w:tcW w:w="988" w:type="dxa"/>
            <w:vAlign w:val="center"/>
          </w:tcPr>
          <w:p w14:paraId="29A37A1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C32H20</w:t>
            </w:r>
          </w:p>
        </w:tc>
        <w:tc>
          <w:tcPr>
            <w:tcW w:w="708" w:type="dxa"/>
            <w:vAlign w:val="center"/>
          </w:tcPr>
          <w:p w14:paraId="7F909B1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699A215C"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8FEB13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98FDABB" wp14:editId="0EC7038A">
                  <wp:extent cx="1598400" cy="1800000"/>
                  <wp:effectExtent l="0" t="0" r="0"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598400" cy="1800000"/>
                          </a:xfrm>
                          <a:prstGeom prst="rect">
                            <a:avLst/>
                          </a:prstGeom>
                        </pic:spPr>
                      </pic:pic>
                    </a:graphicData>
                  </a:graphic>
                </wp:inline>
              </w:drawing>
            </w:r>
          </w:p>
        </w:tc>
        <w:tc>
          <w:tcPr>
            <w:tcW w:w="851" w:type="dxa"/>
            <w:vAlign w:val="center"/>
          </w:tcPr>
          <w:p w14:paraId="3DE09EC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-5.38 </w:t>
            </w:r>
          </w:p>
        </w:tc>
        <w:tc>
          <w:tcPr>
            <w:tcW w:w="850" w:type="dxa"/>
            <w:vAlign w:val="center"/>
          </w:tcPr>
          <w:p w14:paraId="6D3853C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-2.07 </w:t>
            </w:r>
          </w:p>
        </w:tc>
        <w:tc>
          <w:tcPr>
            <w:tcW w:w="851" w:type="dxa"/>
            <w:vAlign w:val="center"/>
          </w:tcPr>
          <w:p w14:paraId="24F282B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3.30 </w:t>
            </w:r>
          </w:p>
        </w:tc>
        <w:tc>
          <w:tcPr>
            <w:tcW w:w="1134" w:type="dxa"/>
            <w:vAlign w:val="center"/>
          </w:tcPr>
          <w:p w14:paraId="068E3BF2" w14:textId="3CEED26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1A6959DA" w14:textId="77777777" w:rsidTr="00A767F7">
        <w:trPr>
          <w:jc w:val="center"/>
        </w:trPr>
        <w:tc>
          <w:tcPr>
            <w:tcW w:w="988" w:type="dxa"/>
            <w:vAlign w:val="center"/>
          </w:tcPr>
          <w:p w14:paraId="6A94957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C32H20</w:t>
            </w:r>
          </w:p>
        </w:tc>
        <w:tc>
          <w:tcPr>
            <w:tcW w:w="708" w:type="dxa"/>
            <w:vAlign w:val="center"/>
          </w:tcPr>
          <w:p w14:paraId="613748E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20F5A39C"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A9266A6"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3DF832D" wp14:editId="30B8181C">
                  <wp:extent cx="2023110" cy="1388110"/>
                  <wp:effectExtent l="0" t="0" r="0" b="254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023110" cy="1388110"/>
                          </a:xfrm>
                          <a:prstGeom prst="rect">
                            <a:avLst/>
                          </a:prstGeom>
                        </pic:spPr>
                      </pic:pic>
                    </a:graphicData>
                  </a:graphic>
                </wp:inline>
              </w:drawing>
            </w:r>
          </w:p>
        </w:tc>
        <w:tc>
          <w:tcPr>
            <w:tcW w:w="851" w:type="dxa"/>
            <w:vAlign w:val="center"/>
          </w:tcPr>
          <w:p w14:paraId="2D78B30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-5.39 </w:t>
            </w:r>
          </w:p>
        </w:tc>
        <w:tc>
          <w:tcPr>
            <w:tcW w:w="850" w:type="dxa"/>
            <w:vAlign w:val="center"/>
          </w:tcPr>
          <w:p w14:paraId="0A78699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-2.07 </w:t>
            </w:r>
          </w:p>
        </w:tc>
        <w:tc>
          <w:tcPr>
            <w:tcW w:w="851" w:type="dxa"/>
            <w:vAlign w:val="center"/>
          </w:tcPr>
          <w:p w14:paraId="48775DC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3.32 </w:t>
            </w:r>
          </w:p>
        </w:tc>
        <w:tc>
          <w:tcPr>
            <w:tcW w:w="1134" w:type="dxa"/>
            <w:vAlign w:val="center"/>
          </w:tcPr>
          <w:p w14:paraId="2654B325" w14:textId="377C173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1BC476E2" w14:textId="77777777" w:rsidTr="00A767F7">
        <w:trPr>
          <w:jc w:val="center"/>
        </w:trPr>
        <w:tc>
          <w:tcPr>
            <w:tcW w:w="988" w:type="dxa"/>
            <w:vAlign w:val="center"/>
          </w:tcPr>
          <w:p w14:paraId="56A8B7A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C32H20</w:t>
            </w:r>
          </w:p>
        </w:tc>
        <w:tc>
          <w:tcPr>
            <w:tcW w:w="708" w:type="dxa"/>
            <w:vAlign w:val="center"/>
          </w:tcPr>
          <w:p w14:paraId="2199F84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2AD78721"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967B8B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181BDF2" wp14:editId="24DB4D89">
                  <wp:extent cx="1936800" cy="1008000"/>
                  <wp:effectExtent l="0" t="0" r="6350" b="1905"/>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936800" cy="1008000"/>
                          </a:xfrm>
                          <a:prstGeom prst="rect">
                            <a:avLst/>
                          </a:prstGeom>
                        </pic:spPr>
                      </pic:pic>
                    </a:graphicData>
                  </a:graphic>
                </wp:inline>
              </w:drawing>
            </w:r>
          </w:p>
        </w:tc>
        <w:tc>
          <w:tcPr>
            <w:tcW w:w="851" w:type="dxa"/>
            <w:vAlign w:val="center"/>
          </w:tcPr>
          <w:p w14:paraId="0B25C8A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-5.10 </w:t>
            </w:r>
          </w:p>
        </w:tc>
        <w:tc>
          <w:tcPr>
            <w:tcW w:w="850" w:type="dxa"/>
            <w:vAlign w:val="center"/>
          </w:tcPr>
          <w:p w14:paraId="4390754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-2.34 </w:t>
            </w:r>
          </w:p>
        </w:tc>
        <w:tc>
          <w:tcPr>
            <w:tcW w:w="851" w:type="dxa"/>
            <w:vAlign w:val="center"/>
          </w:tcPr>
          <w:p w14:paraId="17F01C3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2.76 </w:t>
            </w:r>
          </w:p>
        </w:tc>
        <w:tc>
          <w:tcPr>
            <w:tcW w:w="1134" w:type="dxa"/>
            <w:vAlign w:val="center"/>
          </w:tcPr>
          <w:p w14:paraId="7177CB70" w14:textId="7E45944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043692DF" w14:textId="77777777" w:rsidTr="00A767F7">
        <w:trPr>
          <w:jc w:val="center"/>
        </w:trPr>
        <w:tc>
          <w:tcPr>
            <w:tcW w:w="988" w:type="dxa"/>
            <w:vAlign w:val="center"/>
          </w:tcPr>
          <w:p w14:paraId="5B1184D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C33H12</w:t>
            </w:r>
          </w:p>
        </w:tc>
        <w:tc>
          <w:tcPr>
            <w:tcW w:w="708" w:type="dxa"/>
            <w:vAlign w:val="center"/>
          </w:tcPr>
          <w:p w14:paraId="4A22ADB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2F6EE507"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C55031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B632916" wp14:editId="062C073D">
                  <wp:extent cx="1612800" cy="1260000"/>
                  <wp:effectExtent l="0" t="0" r="0" b="0"/>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1612800" cy="1260000"/>
                          </a:xfrm>
                          <a:prstGeom prst="rect">
                            <a:avLst/>
                          </a:prstGeom>
                        </pic:spPr>
                      </pic:pic>
                    </a:graphicData>
                  </a:graphic>
                </wp:inline>
              </w:drawing>
            </w:r>
          </w:p>
        </w:tc>
        <w:tc>
          <w:tcPr>
            <w:tcW w:w="851" w:type="dxa"/>
            <w:vAlign w:val="center"/>
          </w:tcPr>
          <w:p w14:paraId="7463DF5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-4.92 </w:t>
            </w:r>
          </w:p>
        </w:tc>
        <w:tc>
          <w:tcPr>
            <w:tcW w:w="850" w:type="dxa"/>
            <w:vAlign w:val="center"/>
          </w:tcPr>
          <w:p w14:paraId="367B2A7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-3.72 </w:t>
            </w:r>
          </w:p>
        </w:tc>
        <w:tc>
          <w:tcPr>
            <w:tcW w:w="851" w:type="dxa"/>
            <w:vAlign w:val="center"/>
          </w:tcPr>
          <w:p w14:paraId="2E1859B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1.20 </w:t>
            </w:r>
          </w:p>
        </w:tc>
        <w:tc>
          <w:tcPr>
            <w:tcW w:w="1134" w:type="dxa"/>
            <w:vAlign w:val="center"/>
          </w:tcPr>
          <w:p w14:paraId="7736967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2287B4E9" w14:textId="77777777" w:rsidTr="00A767F7">
        <w:trPr>
          <w:jc w:val="center"/>
        </w:trPr>
        <w:tc>
          <w:tcPr>
            <w:tcW w:w="988" w:type="dxa"/>
            <w:vAlign w:val="center"/>
          </w:tcPr>
          <w:p w14:paraId="3CAD277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C33H15O2</w:t>
            </w:r>
          </w:p>
        </w:tc>
        <w:tc>
          <w:tcPr>
            <w:tcW w:w="708" w:type="dxa"/>
            <w:vAlign w:val="center"/>
          </w:tcPr>
          <w:p w14:paraId="59CED6E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6F16D58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p w14:paraId="5A0B4B3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-OH</w:t>
            </w:r>
          </w:p>
        </w:tc>
        <w:tc>
          <w:tcPr>
            <w:tcW w:w="3402" w:type="dxa"/>
            <w:vAlign w:val="center"/>
          </w:tcPr>
          <w:p w14:paraId="7E50E0B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21E6542" wp14:editId="431F745C">
                  <wp:extent cx="1598400" cy="1260000"/>
                  <wp:effectExtent l="0" t="0" r="0"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stretch>
                            <a:fillRect/>
                          </a:stretch>
                        </pic:blipFill>
                        <pic:spPr>
                          <a:xfrm>
                            <a:off x="0" y="0"/>
                            <a:ext cx="1598400" cy="1260000"/>
                          </a:xfrm>
                          <a:prstGeom prst="rect">
                            <a:avLst/>
                          </a:prstGeom>
                        </pic:spPr>
                      </pic:pic>
                    </a:graphicData>
                  </a:graphic>
                </wp:inline>
              </w:drawing>
            </w:r>
          </w:p>
        </w:tc>
        <w:tc>
          <w:tcPr>
            <w:tcW w:w="851" w:type="dxa"/>
            <w:vAlign w:val="center"/>
          </w:tcPr>
          <w:p w14:paraId="7FCA53C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-5.31</w:t>
            </w:r>
          </w:p>
          <w:p w14:paraId="0FFCDE3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-5.38</w:t>
            </w:r>
          </w:p>
        </w:tc>
        <w:tc>
          <w:tcPr>
            <w:tcW w:w="850" w:type="dxa"/>
            <w:vAlign w:val="center"/>
          </w:tcPr>
          <w:p w14:paraId="72E5FD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-3.23</w:t>
            </w:r>
          </w:p>
          <w:p w14:paraId="7C4C844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-3.5</w:t>
            </w:r>
          </w:p>
        </w:tc>
        <w:tc>
          <w:tcPr>
            <w:tcW w:w="851" w:type="dxa"/>
            <w:vAlign w:val="center"/>
          </w:tcPr>
          <w:p w14:paraId="1E7AB35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2.07</w:t>
            </w:r>
          </w:p>
          <w:p w14:paraId="643DEE1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1.88</w:t>
            </w: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c>
          <w:tcPr>
            <w:tcW w:w="1134" w:type="dxa"/>
            <w:vAlign w:val="center"/>
          </w:tcPr>
          <w:p w14:paraId="36E39CA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p w14:paraId="54FDAAA1" w14:textId="77777777" w:rsidR="00031F09" w:rsidRPr="00472CAC" w:rsidRDefault="00031F09" w:rsidP="004C6FC9">
            <w:pPr>
              <w:spacing w:line="360" w:lineRule="auto"/>
              <w:jc w:val="center"/>
              <w:rPr>
                <w:rFonts w:ascii="Garamond" w:hAnsi="Garamond" w:cs="Times New Roman"/>
                <w:sz w:val="18"/>
                <w:szCs w:val="18"/>
              </w:rPr>
            </w:pPr>
          </w:p>
        </w:tc>
      </w:tr>
      <w:tr w:rsidR="00472CAC" w:rsidRPr="00472CAC" w14:paraId="521F7DD5" w14:textId="77777777" w:rsidTr="00A767F7">
        <w:trPr>
          <w:jc w:val="center"/>
        </w:trPr>
        <w:tc>
          <w:tcPr>
            <w:tcW w:w="988" w:type="dxa"/>
            <w:vAlign w:val="center"/>
          </w:tcPr>
          <w:p w14:paraId="4B3420F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C33H16</w:t>
            </w:r>
          </w:p>
        </w:tc>
        <w:tc>
          <w:tcPr>
            <w:tcW w:w="708" w:type="dxa"/>
            <w:vAlign w:val="center"/>
          </w:tcPr>
          <w:p w14:paraId="29E27BA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70AE852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23791B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8BFD007" wp14:editId="619C77E1">
                  <wp:extent cx="1895732" cy="1440000"/>
                  <wp:effectExtent l="19050" t="0" r="9268" b="0"/>
                  <wp:docPr id="610"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14" cstate="print"/>
                          <a:srcRect/>
                          <a:stretch>
                            <a:fillRect/>
                          </a:stretch>
                        </pic:blipFill>
                        <pic:spPr bwMode="auto">
                          <a:xfrm>
                            <a:off x="0" y="0"/>
                            <a:ext cx="1895732" cy="1440000"/>
                          </a:xfrm>
                          <a:prstGeom prst="rect">
                            <a:avLst/>
                          </a:prstGeom>
                          <a:noFill/>
                          <a:ln w="9525">
                            <a:noFill/>
                            <a:miter lim="800000"/>
                            <a:headEnd/>
                            <a:tailEnd/>
                          </a:ln>
                        </pic:spPr>
                      </pic:pic>
                    </a:graphicData>
                  </a:graphic>
                </wp:inline>
              </w:drawing>
            </w:r>
          </w:p>
        </w:tc>
        <w:tc>
          <w:tcPr>
            <w:tcW w:w="851" w:type="dxa"/>
            <w:vAlign w:val="center"/>
          </w:tcPr>
          <w:p w14:paraId="58DF1F0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-5.21 </w:t>
            </w:r>
          </w:p>
        </w:tc>
        <w:tc>
          <w:tcPr>
            <w:tcW w:w="850" w:type="dxa"/>
            <w:vAlign w:val="center"/>
          </w:tcPr>
          <w:p w14:paraId="02B65D3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-2.05 </w:t>
            </w:r>
          </w:p>
        </w:tc>
        <w:tc>
          <w:tcPr>
            <w:tcW w:w="851" w:type="dxa"/>
            <w:vAlign w:val="center"/>
          </w:tcPr>
          <w:p w14:paraId="29238C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3.16 </w:t>
            </w:r>
          </w:p>
        </w:tc>
        <w:tc>
          <w:tcPr>
            <w:tcW w:w="1134" w:type="dxa"/>
            <w:vAlign w:val="center"/>
          </w:tcPr>
          <w:p w14:paraId="53DCA129" w14:textId="622E7DD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F13BCDC" w14:textId="77777777" w:rsidTr="00A767F7">
        <w:trPr>
          <w:jc w:val="center"/>
        </w:trPr>
        <w:tc>
          <w:tcPr>
            <w:tcW w:w="988" w:type="dxa"/>
            <w:vAlign w:val="center"/>
          </w:tcPr>
          <w:p w14:paraId="1D2B295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C33H16</w:t>
            </w:r>
          </w:p>
        </w:tc>
        <w:tc>
          <w:tcPr>
            <w:tcW w:w="708" w:type="dxa"/>
            <w:vAlign w:val="center"/>
          </w:tcPr>
          <w:p w14:paraId="1BDE146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31C24BF3"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5E8858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AAFDCB0" wp14:editId="57B21FA2">
                  <wp:extent cx="1659688" cy="1440000"/>
                  <wp:effectExtent l="19050" t="0" r="0" b="0"/>
                  <wp:docPr id="6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cstate="print"/>
                          <a:srcRect/>
                          <a:stretch>
                            <a:fillRect/>
                          </a:stretch>
                        </pic:blipFill>
                        <pic:spPr bwMode="auto">
                          <a:xfrm>
                            <a:off x="0" y="0"/>
                            <a:ext cx="1659688" cy="1440000"/>
                          </a:xfrm>
                          <a:prstGeom prst="rect">
                            <a:avLst/>
                          </a:prstGeom>
                          <a:noFill/>
                          <a:ln w="9525">
                            <a:noFill/>
                            <a:miter lim="800000"/>
                            <a:headEnd/>
                            <a:tailEnd/>
                          </a:ln>
                        </pic:spPr>
                      </pic:pic>
                    </a:graphicData>
                  </a:graphic>
                </wp:inline>
              </w:drawing>
            </w:r>
          </w:p>
        </w:tc>
        <w:tc>
          <w:tcPr>
            <w:tcW w:w="851" w:type="dxa"/>
            <w:vAlign w:val="center"/>
          </w:tcPr>
          <w:p w14:paraId="4456E36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-5.12 </w:t>
            </w:r>
          </w:p>
        </w:tc>
        <w:tc>
          <w:tcPr>
            <w:tcW w:w="850" w:type="dxa"/>
            <w:vAlign w:val="center"/>
          </w:tcPr>
          <w:p w14:paraId="545FE1E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-2.24 </w:t>
            </w:r>
          </w:p>
        </w:tc>
        <w:tc>
          <w:tcPr>
            <w:tcW w:w="851" w:type="dxa"/>
            <w:vAlign w:val="center"/>
          </w:tcPr>
          <w:p w14:paraId="7D6B41A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2.88 </w:t>
            </w:r>
          </w:p>
        </w:tc>
        <w:tc>
          <w:tcPr>
            <w:tcW w:w="1134" w:type="dxa"/>
            <w:vAlign w:val="center"/>
          </w:tcPr>
          <w:p w14:paraId="16C35800" w14:textId="69A1961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9BF376E" w14:textId="77777777" w:rsidTr="00A767F7">
        <w:trPr>
          <w:jc w:val="center"/>
        </w:trPr>
        <w:tc>
          <w:tcPr>
            <w:tcW w:w="988" w:type="dxa"/>
            <w:vAlign w:val="center"/>
          </w:tcPr>
          <w:p w14:paraId="13411AF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C33H18</w:t>
            </w:r>
          </w:p>
        </w:tc>
        <w:tc>
          <w:tcPr>
            <w:tcW w:w="708" w:type="dxa"/>
            <w:vAlign w:val="center"/>
          </w:tcPr>
          <w:p w14:paraId="43B5384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1A3D9407"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76490E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7745F91" wp14:editId="76833615">
                  <wp:extent cx="2012950" cy="1146175"/>
                  <wp:effectExtent l="19050" t="0" r="6350" b="0"/>
                  <wp:docPr id="6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6" cstate="print"/>
                          <a:srcRect/>
                          <a:stretch>
                            <a:fillRect/>
                          </a:stretch>
                        </pic:blipFill>
                        <pic:spPr bwMode="auto">
                          <a:xfrm>
                            <a:off x="0" y="0"/>
                            <a:ext cx="2012950" cy="1146175"/>
                          </a:xfrm>
                          <a:prstGeom prst="rect">
                            <a:avLst/>
                          </a:prstGeom>
                          <a:noFill/>
                          <a:ln w="9525">
                            <a:noFill/>
                            <a:miter lim="800000"/>
                            <a:headEnd/>
                            <a:tailEnd/>
                          </a:ln>
                        </pic:spPr>
                      </pic:pic>
                    </a:graphicData>
                  </a:graphic>
                </wp:inline>
              </w:drawing>
            </w:r>
          </w:p>
        </w:tc>
        <w:tc>
          <w:tcPr>
            <w:tcW w:w="851" w:type="dxa"/>
            <w:vAlign w:val="center"/>
          </w:tcPr>
          <w:p w14:paraId="7817EF3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-5.01 </w:t>
            </w:r>
          </w:p>
        </w:tc>
        <w:tc>
          <w:tcPr>
            <w:tcW w:w="850" w:type="dxa"/>
            <w:vAlign w:val="center"/>
          </w:tcPr>
          <w:p w14:paraId="49420AF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-2.51 </w:t>
            </w:r>
          </w:p>
        </w:tc>
        <w:tc>
          <w:tcPr>
            <w:tcW w:w="851" w:type="dxa"/>
            <w:vAlign w:val="center"/>
          </w:tcPr>
          <w:p w14:paraId="05AC9AA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2.50 </w:t>
            </w:r>
          </w:p>
        </w:tc>
        <w:tc>
          <w:tcPr>
            <w:tcW w:w="1134" w:type="dxa"/>
            <w:vAlign w:val="center"/>
          </w:tcPr>
          <w:p w14:paraId="49B5AD1E" w14:textId="1AD63A2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31218A18" w14:textId="77777777" w:rsidTr="00A767F7">
        <w:trPr>
          <w:jc w:val="center"/>
        </w:trPr>
        <w:tc>
          <w:tcPr>
            <w:tcW w:w="988" w:type="dxa"/>
            <w:vAlign w:val="center"/>
          </w:tcPr>
          <w:p w14:paraId="17BE678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C33H18</w:t>
            </w:r>
          </w:p>
        </w:tc>
        <w:tc>
          <w:tcPr>
            <w:tcW w:w="708" w:type="dxa"/>
            <w:vAlign w:val="center"/>
          </w:tcPr>
          <w:p w14:paraId="7E9592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4B33ABB4"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84EE50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2BEBFDD" wp14:editId="0AD33B0F">
                  <wp:extent cx="2019935" cy="1235075"/>
                  <wp:effectExtent l="19050" t="0" r="0" b="0"/>
                  <wp:docPr id="61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7" cstate="print"/>
                          <a:srcRect/>
                          <a:stretch>
                            <a:fillRect/>
                          </a:stretch>
                        </pic:blipFill>
                        <pic:spPr bwMode="auto">
                          <a:xfrm>
                            <a:off x="0" y="0"/>
                            <a:ext cx="2019935" cy="1235075"/>
                          </a:xfrm>
                          <a:prstGeom prst="rect">
                            <a:avLst/>
                          </a:prstGeom>
                          <a:noFill/>
                          <a:ln w="9525">
                            <a:noFill/>
                            <a:miter lim="800000"/>
                            <a:headEnd/>
                            <a:tailEnd/>
                          </a:ln>
                        </pic:spPr>
                      </pic:pic>
                    </a:graphicData>
                  </a:graphic>
                </wp:inline>
              </w:drawing>
            </w:r>
          </w:p>
        </w:tc>
        <w:tc>
          <w:tcPr>
            <w:tcW w:w="851" w:type="dxa"/>
            <w:vAlign w:val="center"/>
          </w:tcPr>
          <w:p w14:paraId="25B5A9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-5.02 </w:t>
            </w:r>
          </w:p>
        </w:tc>
        <w:tc>
          <w:tcPr>
            <w:tcW w:w="850" w:type="dxa"/>
            <w:vAlign w:val="center"/>
          </w:tcPr>
          <w:p w14:paraId="45427F7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-2.54 </w:t>
            </w:r>
          </w:p>
        </w:tc>
        <w:tc>
          <w:tcPr>
            <w:tcW w:w="851" w:type="dxa"/>
            <w:vAlign w:val="center"/>
          </w:tcPr>
          <w:p w14:paraId="231FEB1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2.49 </w:t>
            </w:r>
          </w:p>
        </w:tc>
        <w:tc>
          <w:tcPr>
            <w:tcW w:w="1134" w:type="dxa"/>
            <w:vAlign w:val="center"/>
          </w:tcPr>
          <w:p w14:paraId="1A89BCED" w14:textId="53DB634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626C57D4" w14:textId="77777777" w:rsidTr="00A767F7">
        <w:trPr>
          <w:jc w:val="center"/>
        </w:trPr>
        <w:tc>
          <w:tcPr>
            <w:tcW w:w="988" w:type="dxa"/>
            <w:vAlign w:val="center"/>
          </w:tcPr>
          <w:p w14:paraId="6EBB84D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C33H18</w:t>
            </w:r>
          </w:p>
        </w:tc>
        <w:tc>
          <w:tcPr>
            <w:tcW w:w="708" w:type="dxa"/>
            <w:vAlign w:val="center"/>
          </w:tcPr>
          <w:p w14:paraId="2AE35E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6FB7E71C"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D2A0FC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48D63A5" wp14:editId="1F34AFCC">
                  <wp:extent cx="2019935" cy="1187450"/>
                  <wp:effectExtent l="19050" t="0" r="0" b="0"/>
                  <wp:docPr id="61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8" cstate="print"/>
                          <a:srcRect/>
                          <a:stretch>
                            <a:fillRect/>
                          </a:stretch>
                        </pic:blipFill>
                        <pic:spPr bwMode="auto">
                          <a:xfrm>
                            <a:off x="0" y="0"/>
                            <a:ext cx="2019935" cy="1187450"/>
                          </a:xfrm>
                          <a:prstGeom prst="rect">
                            <a:avLst/>
                          </a:prstGeom>
                          <a:noFill/>
                          <a:ln w="9525">
                            <a:noFill/>
                            <a:miter lim="800000"/>
                            <a:headEnd/>
                            <a:tailEnd/>
                          </a:ln>
                        </pic:spPr>
                      </pic:pic>
                    </a:graphicData>
                  </a:graphic>
                </wp:inline>
              </w:drawing>
            </w:r>
          </w:p>
        </w:tc>
        <w:tc>
          <w:tcPr>
            <w:tcW w:w="851" w:type="dxa"/>
            <w:vAlign w:val="center"/>
          </w:tcPr>
          <w:p w14:paraId="51AD751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-5.05 </w:t>
            </w:r>
          </w:p>
        </w:tc>
        <w:tc>
          <w:tcPr>
            <w:tcW w:w="850" w:type="dxa"/>
            <w:vAlign w:val="center"/>
          </w:tcPr>
          <w:p w14:paraId="06725ED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-2.51 </w:t>
            </w:r>
          </w:p>
        </w:tc>
        <w:tc>
          <w:tcPr>
            <w:tcW w:w="851" w:type="dxa"/>
            <w:vAlign w:val="center"/>
          </w:tcPr>
          <w:p w14:paraId="6CADCD6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2.53 </w:t>
            </w:r>
          </w:p>
        </w:tc>
        <w:tc>
          <w:tcPr>
            <w:tcW w:w="1134" w:type="dxa"/>
            <w:vAlign w:val="center"/>
          </w:tcPr>
          <w:p w14:paraId="62AEAE94" w14:textId="091A89A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600BBFE8" w14:textId="77777777" w:rsidTr="00A767F7">
        <w:trPr>
          <w:jc w:val="center"/>
        </w:trPr>
        <w:tc>
          <w:tcPr>
            <w:tcW w:w="988" w:type="dxa"/>
            <w:vAlign w:val="center"/>
          </w:tcPr>
          <w:p w14:paraId="717247B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C33H18</w:t>
            </w:r>
          </w:p>
        </w:tc>
        <w:tc>
          <w:tcPr>
            <w:tcW w:w="708" w:type="dxa"/>
            <w:vAlign w:val="center"/>
          </w:tcPr>
          <w:p w14:paraId="4836204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5F822EAB"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0454A4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348EC71" wp14:editId="5FA381E4">
                  <wp:extent cx="1824554" cy="1620000"/>
                  <wp:effectExtent l="19050" t="0" r="4246" b="0"/>
                  <wp:docPr id="61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9" cstate="print"/>
                          <a:srcRect/>
                          <a:stretch>
                            <a:fillRect/>
                          </a:stretch>
                        </pic:blipFill>
                        <pic:spPr bwMode="auto">
                          <a:xfrm>
                            <a:off x="0" y="0"/>
                            <a:ext cx="1824554" cy="1620000"/>
                          </a:xfrm>
                          <a:prstGeom prst="rect">
                            <a:avLst/>
                          </a:prstGeom>
                          <a:noFill/>
                          <a:ln w="9525">
                            <a:noFill/>
                            <a:miter lim="800000"/>
                            <a:headEnd/>
                            <a:tailEnd/>
                          </a:ln>
                        </pic:spPr>
                      </pic:pic>
                    </a:graphicData>
                  </a:graphic>
                </wp:inline>
              </w:drawing>
            </w:r>
          </w:p>
        </w:tc>
        <w:tc>
          <w:tcPr>
            <w:tcW w:w="851" w:type="dxa"/>
            <w:vAlign w:val="center"/>
          </w:tcPr>
          <w:p w14:paraId="1D3EB4A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-5.16 </w:t>
            </w:r>
          </w:p>
        </w:tc>
        <w:tc>
          <w:tcPr>
            <w:tcW w:w="850" w:type="dxa"/>
            <w:vAlign w:val="center"/>
          </w:tcPr>
          <w:p w14:paraId="09A502A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-1.98 </w:t>
            </w:r>
          </w:p>
        </w:tc>
        <w:tc>
          <w:tcPr>
            <w:tcW w:w="851" w:type="dxa"/>
            <w:vAlign w:val="center"/>
          </w:tcPr>
          <w:p w14:paraId="1A63529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3.17 </w:t>
            </w:r>
          </w:p>
        </w:tc>
        <w:tc>
          <w:tcPr>
            <w:tcW w:w="1134" w:type="dxa"/>
            <w:vAlign w:val="center"/>
          </w:tcPr>
          <w:p w14:paraId="6F63BB0C" w14:textId="424F32A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4361EE3D" w14:textId="77777777" w:rsidTr="00A767F7">
        <w:trPr>
          <w:jc w:val="center"/>
        </w:trPr>
        <w:tc>
          <w:tcPr>
            <w:tcW w:w="988" w:type="dxa"/>
            <w:vAlign w:val="center"/>
          </w:tcPr>
          <w:p w14:paraId="3DCE0D8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C33H18</w:t>
            </w:r>
          </w:p>
        </w:tc>
        <w:tc>
          <w:tcPr>
            <w:tcW w:w="708" w:type="dxa"/>
            <w:vAlign w:val="center"/>
          </w:tcPr>
          <w:p w14:paraId="24EAFE7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6630FB1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01C7AD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EBAF5AD" wp14:editId="056FAC44">
                  <wp:extent cx="1783857" cy="1620000"/>
                  <wp:effectExtent l="19050" t="0" r="6843" b="0"/>
                  <wp:docPr id="61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0" cstate="print"/>
                          <a:srcRect/>
                          <a:stretch>
                            <a:fillRect/>
                          </a:stretch>
                        </pic:blipFill>
                        <pic:spPr bwMode="auto">
                          <a:xfrm>
                            <a:off x="0" y="0"/>
                            <a:ext cx="1783857" cy="1620000"/>
                          </a:xfrm>
                          <a:prstGeom prst="rect">
                            <a:avLst/>
                          </a:prstGeom>
                          <a:noFill/>
                          <a:ln w="9525">
                            <a:noFill/>
                            <a:miter lim="800000"/>
                            <a:headEnd/>
                            <a:tailEnd/>
                          </a:ln>
                        </pic:spPr>
                      </pic:pic>
                    </a:graphicData>
                  </a:graphic>
                </wp:inline>
              </w:drawing>
            </w:r>
          </w:p>
        </w:tc>
        <w:tc>
          <w:tcPr>
            <w:tcW w:w="851" w:type="dxa"/>
            <w:vAlign w:val="center"/>
          </w:tcPr>
          <w:p w14:paraId="5FA2594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-5.07 </w:t>
            </w:r>
          </w:p>
        </w:tc>
        <w:tc>
          <w:tcPr>
            <w:tcW w:w="850" w:type="dxa"/>
            <w:vAlign w:val="center"/>
          </w:tcPr>
          <w:p w14:paraId="7247252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-1.87 </w:t>
            </w:r>
          </w:p>
        </w:tc>
        <w:tc>
          <w:tcPr>
            <w:tcW w:w="851" w:type="dxa"/>
            <w:vAlign w:val="center"/>
          </w:tcPr>
          <w:p w14:paraId="2E69FC4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3.20 </w:t>
            </w:r>
          </w:p>
        </w:tc>
        <w:tc>
          <w:tcPr>
            <w:tcW w:w="1134" w:type="dxa"/>
            <w:vAlign w:val="center"/>
          </w:tcPr>
          <w:p w14:paraId="3300DE6E" w14:textId="330DAD9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07A410C8" w14:textId="77777777" w:rsidTr="00A767F7">
        <w:trPr>
          <w:jc w:val="center"/>
        </w:trPr>
        <w:tc>
          <w:tcPr>
            <w:tcW w:w="988" w:type="dxa"/>
            <w:vAlign w:val="center"/>
          </w:tcPr>
          <w:p w14:paraId="1EFD708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C34H16</w:t>
            </w:r>
          </w:p>
        </w:tc>
        <w:tc>
          <w:tcPr>
            <w:tcW w:w="708" w:type="dxa"/>
            <w:vAlign w:val="center"/>
          </w:tcPr>
          <w:p w14:paraId="7BD3BB9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04D199E8"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80A165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8306BF2" wp14:editId="64A9E214">
                  <wp:extent cx="1954800" cy="1800000"/>
                  <wp:effectExtent l="0" t="0" r="0"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stretch>
                            <a:fillRect/>
                          </a:stretch>
                        </pic:blipFill>
                        <pic:spPr>
                          <a:xfrm>
                            <a:off x="0" y="0"/>
                            <a:ext cx="1954800" cy="1800000"/>
                          </a:xfrm>
                          <a:prstGeom prst="rect">
                            <a:avLst/>
                          </a:prstGeom>
                        </pic:spPr>
                      </pic:pic>
                    </a:graphicData>
                  </a:graphic>
                </wp:inline>
              </w:drawing>
            </w:r>
          </w:p>
        </w:tc>
        <w:tc>
          <w:tcPr>
            <w:tcW w:w="851" w:type="dxa"/>
            <w:vAlign w:val="center"/>
          </w:tcPr>
          <w:p w14:paraId="36082F9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-5.67 </w:t>
            </w:r>
          </w:p>
        </w:tc>
        <w:tc>
          <w:tcPr>
            <w:tcW w:w="850" w:type="dxa"/>
            <w:vAlign w:val="center"/>
          </w:tcPr>
          <w:p w14:paraId="7316BD5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-2.76 </w:t>
            </w:r>
          </w:p>
        </w:tc>
        <w:tc>
          <w:tcPr>
            <w:tcW w:w="851" w:type="dxa"/>
            <w:vAlign w:val="center"/>
          </w:tcPr>
          <w:p w14:paraId="4A6AE51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2.91 </w:t>
            </w:r>
          </w:p>
        </w:tc>
        <w:tc>
          <w:tcPr>
            <w:tcW w:w="1134" w:type="dxa"/>
            <w:vAlign w:val="center"/>
          </w:tcPr>
          <w:p w14:paraId="01E34A3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&lt;EndNote&gt;&lt;Cite&gt;&lt;Author&gt;Wang&lt;/Author&gt;&lt;Year&gt;2019&lt;/Year&gt;&lt;RecNum&gt;26&lt;/RecNum&gt;&lt;DisplayText&gt;(Wang et al., 2019)&lt;/DisplayText&gt;&lt;record&gt;&lt;rec-number&gt;26&lt;/rec-number&gt;&lt;foreign-keys&gt;&lt;key app="EN" db-id="z90x2p52x5pzvtetdfk5pvztvptd2d5sfsps" timestamp="1618045678"&gt;26&lt;/key&gt;&lt;key app="ENWeb" db-id=""&gt;0&lt;/key&gt;&lt;/foreign-keys&gt;&lt;ref-type name="Journal Article"&gt;17&lt;/ref-type&gt;&lt;contributors&gt;&lt;authors&gt;&lt;author&gt;Qi Wang&lt;/author&gt;&lt;author&gt;Paolo Elvati&lt;/author&gt;&lt;author&gt;Doohyun Kim&lt;/author&gt;&lt;author&gt;K. Olof Johansson &lt;/author&gt;&lt;author&gt;Paul E. Schrader &lt;/author&gt;&lt;author&gt;Hope A. Michelsen &lt;/author&gt;&lt;author&gt;Angela Violi&lt;/author&gt;&lt;/authors&gt;&lt;/contributors&gt;&lt;titles&gt;&lt;title&gt;Spatial dependence of the growth of polycyclic aromatic compounds in an ethylene counterflow flame&lt;/title&gt;&lt;secondary-title&gt;Carbon&lt;/secondary-title&gt;&lt;/titles&gt;&lt;periodical&gt;&lt;full-title&gt;Carbon&lt;/full-title&gt;&lt;/periodical&gt;&lt;pages&gt;328-335&lt;/pages&gt;&lt;volume&gt;149&lt;/volume&gt;&lt;dates&gt;&lt;year&gt;2019&lt;/year&gt;&lt;/dates&gt;&lt;urls&gt;&lt;/urls&gt;&lt;electronic-resource-num&gt;10.1016/j.carbon.2019.03.017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2019)</w:t>
            </w:r>
            <w:r w:rsidRPr="00472CAC">
              <w:rPr>
                <w:rFonts w:ascii="Garamond" w:hAnsi="Garamond" w:cs="Times New Roman"/>
                <w:sz w:val="18"/>
                <w:szCs w:val="18"/>
              </w:rPr>
              <w:fldChar w:fldCharType="end"/>
            </w:r>
          </w:p>
        </w:tc>
      </w:tr>
      <w:tr w:rsidR="00472CAC" w:rsidRPr="00472CAC" w14:paraId="22564FF7" w14:textId="77777777" w:rsidTr="00A767F7">
        <w:trPr>
          <w:jc w:val="center"/>
        </w:trPr>
        <w:tc>
          <w:tcPr>
            <w:tcW w:w="988" w:type="dxa"/>
            <w:vAlign w:val="center"/>
          </w:tcPr>
          <w:p w14:paraId="3C247D7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C34H16</w:t>
            </w:r>
          </w:p>
        </w:tc>
        <w:tc>
          <w:tcPr>
            <w:tcW w:w="708" w:type="dxa"/>
            <w:vAlign w:val="center"/>
          </w:tcPr>
          <w:p w14:paraId="5EEECAB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09E2ABE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7E8F72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452F7D3" wp14:editId="5DFA3C55">
                  <wp:extent cx="1748115" cy="1440000"/>
                  <wp:effectExtent l="19050" t="0" r="4485" b="0"/>
                  <wp:docPr id="618"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22" cstate="print"/>
                          <a:srcRect/>
                          <a:stretch>
                            <a:fillRect/>
                          </a:stretch>
                        </pic:blipFill>
                        <pic:spPr bwMode="auto">
                          <a:xfrm>
                            <a:off x="0" y="0"/>
                            <a:ext cx="1748115" cy="1440000"/>
                          </a:xfrm>
                          <a:prstGeom prst="rect">
                            <a:avLst/>
                          </a:prstGeom>
                          <a:noFill/>
                          <a:ln w="9525">
                            <a:noFill/>
                            <a:miter lim="800000"/>
                            <a:headEnd/>
                            <a:tailEnd/>
                          </a:ln>
                        </pic:spPr>
                      </pic:pic>
                    </a:graphicData>
                  </a:graphic>
                </wp:inline>
              </w:drawing>
            </w:r>
          </w:p>
        </w:tc>
        <w:tc>
          <w:tcPr>
            <w:tcW w:w="851" w:type="dxa"/>
            <w:vAlign w:val="center"/>
          </w:tcPr>
          <w:p w14:paraId="1F5EB59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-5.23 </w:t>
            </w:r>
          </w:p>
        </w:tc>
        <w:tc>
          <w:tcPr>
            <w:tcW w:w="850" w:type="dxa"/>
            <w:vAlign w:val="center"/>
          </w:tcPr>
          <w:p w14:paraId="0F6A1A1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-2.27 </w:t>
            </w:r>
          </w:p>
        </w:tc>
        <w:tc>
          <w:tcPr>
            <w:tcW w:w="851" w:type="dxa"/>
            <w:vAlign w:val="center"/>
          </w:tcPr>
          <w:p w14:paraId="74776D7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2.96 </w:t>
            </w:r>
          </w:p>
        </w:tc>
        <w:tc>
          <w:tcPr>
            <w:tcW w:w="1134" w:type="dxa"/>
            <w:vAlign w:val="center"/>
          </w:tcPr>
          <w:p w14:paraId="24B0811F" w14:textId="4F85897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992480F" w14:textId="77777777" w:rsidTr="00A767F7">
        <w:trPr>
          <w:jc w:val="center"/>
        </w:trPr>
        <w:tc>
          <w:tcPr>
            <w:tcW w:w="988" w:type="dxa"/>
            <w:vAlign w:val="center"/>
          </w:tcPr>
          <w:p w14:paraId="6446781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C34H16</w:t>
            </w:r>
          </w:p>
        </w:tc>
        <w:tc>
          <w:tcPr>
            <w:tcW w:w="708" w:type="dxa"/>
            <w:vAlign w:val="center"/>
          </w:tcPr>
          <w:p w14:paraId="7E790CF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04F4974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65BAC4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3E96B2F" wp14:editId="0CC1CFE8">
                  <wp:extent cx="2019935" cy="1446530"/>
                  <wp:effectExtent l="19050" t="0" r="0" b="0"/>
                  <wp:docPr id="619"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23" cstate="print"/>
                          <a:srcRect/>
                          <a:stretch>
                            <a:fillRect/>
                          </a:stretch>
                        </pic:blipFill>
                        <pic:spPr bwMode="auto">
                          <a:xfrm>
                            <a:off x="0" y="0"/>
                            <a:ext cx="2019935" cy="1446530"/>
                          </a:xfrm>
                          <a:prstGeom prst="rect">
                            <a:avLst/>
                          </a:prstGeom>
                          <a:noFill/>
                          <a:ln w="9525">
                            <a:noFill/>
                            <a:miter lim="800000"/>
                            <a:headEnd/>
                            <a:tailEnd/>
                          </a:ln>
                        </pic:spPr>
                      </pic:pic>
                    </a:graphicData>
                  </a:graphic>
                </wp:inline>
              </w:drawing>
            </w:r>
          </w:p>
        </w:tc>
        <w:tc>
          <w:tcPr>
            <w:tcW w:w="851" w:type="dxa"/>
            <w:vAlign w:val="center"/>
          </w:tcPr>
          <w:p w14:paraId="75EDB9F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-5.25 </w:t>
            </w:r>
          </w:p>
        </w:tc>
        <w:tc>
          <w:tcPr>
            <w:tcW w:w="850" w:type="dxa"/>
            <w:vAlign w:val="center"/>
          </w:tcPr>
          <w:p w14:paraId="3C04618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-2.31 </w:t>
            </w:r>
          </w:p>
        </w:tc>
        <w:tc>
          <w:tcPr>
            <w:tcW w:w="851" w:type="dxa"/>
            <w:vAlign w:val="center"/>
          </w:tcPr>
          <w:p w14:paraId="0F1EF47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2.93 </w:t>
            </w:r>
          </w:p>
        </w:tc>
        <w:tc>
          <w:tcPr>
            <w:tcW w:w="1134" w:type="dxa"/>
            <w:vAlign w:val="center"/>
          </w:tcPr>
          <w:p w14:paraId="3195C423" w14:textId="2B86702F"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3318197D" w14:textId="77777777" w:rsidTr="00A767F7">
        <w:trPr>
          <w:jc w:val="center"/>
        </w:trPr>
        <w:tc>
          <w:tcPr>
            <w:tcW w:w="988" w:type="dxa"/>
            <w:vAlign w:val="center"/>
          </w:tcPr>
          <w:p w14:paraId="5BE33D0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C34H18</w:t>
            </w:r>
          </w:p>
        </w:tc>
        <w:tc>
          <w:tcPr>
            <w:tcW w:w="708" w:type="dxa"/>
            <w:vAlign w:val="center"/>
          </w:tcPr>
          <w:p w14:paraId="37A8ACE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5CFEDE3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89F767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251A4FE" wp14:editId="1133501C">
                  <wp:extent cx="2023110" cy="1498600"/>
                  <wp:effectExtent l="0" t="0" r="0" b="635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023110" cy="1498600"/>
                          </a:xfrm>
                          <a:prstGeom prst="rect">
                            <a:avLst/>
                          </a:prstGeom>
                        </pic:spPr>
                      </pic:pic>
                    </a:graphicData>
                  </a:graphic>
                </wp:inline>
              </w:drawing>
            </w:r>
          </w:p>
        </w:tc>
        <w:tc>
          <w:tcPr>
            <w:tcW w:w="851" w:type="dxa"/>
            <w:vAlign w:val="center"/>
          </w:tcPr>
          <w:p w14:paraId="58916E1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-5.43 </w:t>
            </w:r>
          </w:p>
        </w:tc>
        <w:tc>
          <w:tcPr>
            <w:tcW w:w="850" w:type="dxa"/>
            <w:vAlign w:val="center"/>
          </w:tcPr>
          <w:p w14:paraId="5E38D8D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-2.25 </w:t>
            </w:r>
          </w:p>
        </w:tc>
        <w:tc>
          <w:tcPr>
            <w:tcW w:w="851" w:type="dxa"/>
            <w:vAlign w:val="center"/>
          </w:tcPr>
          <w:p w14:paraId="45E3BFA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3.18 </w:t>
            </w:r>
          </w:p>
        </w:tc>
        <w:tc>
          <w:tcPr>
            <w:tcW w:w="1134" w:type="dxa"/>
            <w:vAlign w:val="center"/>
          </w:tcPr>
          <w:p w14:paraId="4D3CDDDC" w14:textId="43F036B1"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32CF99CF" w14:textId="77777777" w:rsidTr="00A767F7">
        <w:trPr>
          <w:jc w:val="center"/>
        </w:trPr>
        <w:tc>
          <w:tcPr>
            <w:tcW w:w="988" w:type="dxa"/>
            <w:vAlign w:val="center"/>
          </w:tcPr>
          <w:p w14:paraId="3E969EB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C34H18</w:t>
            </w:r>
          </w:p>
        </w:tc>
        <w:tc>
          <w:tcPr>
            <w:tcW w:w="708" w:type="dxa"/>
            <w:vAlign w:val="center"/>
          </w:tcPr>
          <w:p w14:paraId="33537ED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2535C5F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AF84FA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894FF9D" wp14:editId="34264FCA">
                  <wp:extent cx="2012400" cy="1080000"/>
                  <wp:effectExtent l="0" t="0" r="6985" b="635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012400" cy="1080000"/>
                          </a:xfrm>
                          <a:prstGeom prst="rect">
                            <a:avLst/>
                          </a:prstGeom>
                        </pic:spPr>
                      </pic:pic>
                    </a:graphicData>
                  </a:graphic>
                </wp:inline>
              </w:drawing>
            </w:r>
          </w:p>
        </w:tc>
        <w:tc>
          <w:tcPr>
            <w:tcW w:w="851" w:type="dxa"/>
            <w:vAlign w:val="center"/>
          </w:tcPr>
          <w:p w14:paraId="43137E1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-5.36 </w:t>
            </w:r>
          </w:p>
        </w:tc>
        <w:tc>
          <w:tcPr>
            <w:tcW w:w="850" w:type="dxa"/>
            <w:vAlign w:val="center"/>
          </w:tcPr>
          <w:p w14:paraId="5DDA52A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-2.60 </w:t>
            </w:r>
          </w:p>
        </w:tc>
        <w:tc>
          <w:tcPr>
            <w:tcW w:w="851" w:type="dxa"/>
            <w:vAlign w:val="center"/>
          </w:tcPr>
          <w:p w14:paraId="1BA210B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2.76 </w:t>
            </w:r>
          </w:p>
        </w:tc>
        <w:tc>
          <w:tcPr>
            <w:tcW w:w="1134" w:type="dxa"/>
            <w:vAlign w:val="center"/>
          </w:tcPr>
          <w:p w14:paraId="3367DE80" w14:textId="73BB6EE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&lt;EndNote&gt;&lt;Cite&gt;&lt;Author&gt;Frenklach&lt;/Author&gt;&lt;Year&gt;2020&lt;/Year&gt;&lt;RecNum&gt;72&lt;/RecNum&gt;&lt;DisplayText&gt;(Frenklach and Mebel, 2020)&lt;/DisplayText&gt;&lt;record&gt;&lt;rec-number&gt;72&lt;/rec-number&gt;&lt;foreign-keys&gt;&lt;key app="EN" db-id="ffxwwrwww20z59et9r4pv5pi5wez99p9xsve" timestamp="1620350390"&gt;72&lt;/key&gt;&lt;key app="ENWeb" db-id=""&gt;0&lt;/key&gt;&lt;/foreign-keys&gt;&lt;ref-type name="Journal Article"&gt;17&lt;/ref-type&gt;&lt;contributors&gt;&lt;authors&gt;&lt;author&gt;Frenklach, M.&lt;/author&gt;&lt;author&gt;Mebel, A. M.&lt;/author&gt;&lt;/authors&gt;&lt;/contributors&gt;&lt;auth-address&gt;Department of Mechanical Engineering, University of California, Berkeley, California 94720, USA. frenklach@berkeley.edu.&amp;#xD;Department of Chemistry and Biochemistry, Florida International University, Miami, Florida 33199, USA. mebela@fiu.edu and Samara National Research University, Samara 443086, Russia.&lt;/auth-address&gt;&lt;titles&gt;&lt;title&gt;On the Mechanism of Soot Nucleation&lt;/title&gt;&lt;secondary-title&gt;Physical Chemistry Chemical Physics&lt;/secondary-title&gt;&lt;/titles&gt;&lt;periodical&gt;&lt;full-title&gt;Physical Chemistry Chemical Physics&lt;/full-title&gt;&lt;/periodical&gt;&lt;pages&gt;5314-5331&lt;/pages&gt;&lt;volume&gt;22&lt;/volume&gt;&lt;number&gt;9&lt;/number&gt;&lt;edition&gt;2020/02/26&lt;/edition&gt;&lt;dates&gt;&lt;year&gt;2020&lt;/year&gt;&lt;pub-dates&gt;&lt;date&gt;Mar 4&lt;/date&gt;&lt;/pub-dates&gt;&lt;/dates&gt;&lt;isbn&gt;1463-9084 (Electronic)&amp;#xD;1463-9076 (Linking)&lt;/isbn&gt;&lt;accession-num&gt;32096528&lt;/accession-num&gt;&lt;urls&gt;&lt;related-urls&gt;&lt;url&gt;https://www.ncbi.nlm.nih.gov/pubmed/32096528&lt;/url&gt;&lt;/related-urls&gt;&lt;/urls&gt;&lt;electronic-resource-num&gt;10.1039/d0cp00116c&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(Frenklach and Mebel, 2020)</w:t>
            </w:r>
            <w:r w:rsidRPr="00472CAC">
              <w:rPr>
                <w:rFonts w:ascii="Garamond" w:hAnsi="Garamond" w:cs="Times New Roman"/>
                <w:sz w:val="18"/>
                <w:szCs w:val="18"/>
              </w:rPr>
              <w:fldChar w:fldCharType="end"/>
            </w:r>
          </w:p>
        </w:tc>
      </w:tr>
      <w:tr w:rsidR="00472CAC" w:rsidRPr="00472CAC" w14:paraId="09C642E6" w14:textId="77777777" w:rsidTr="00A767F7">
        <w:trPr>
          <w:jc w:val="center"/>
        </w:trPr>
        <w:tc>
          <w:tcPr>
            <w:tcW w:w="988" w:type="dxa"/>
            <w:vAlign w:val="center"/>
          </w:tcPr>
          <w:p w14:paraId="614C74B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C34H18</w:t>
            </w:r>
          </w:p>
        </w:tc>
        <w:tc>
          <w:tcPr>
            <w:tcW w:w="708" w:type="dxa"/>
            <w:vAlign w:val="center"/>
          </w:tcPr>
          <w:p w14:paraId="4D26542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5276C3B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140219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F06761D" wp14:editId="3CCFBD8B">
                  <wp:extent cx="2059200" cy="1152000"/>
                  <wp:effectExtent l="0" t="0" r="0"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059200" cy="1152000"/>
                          </a:xfrm>
                          <a:prstGeom prst="rect">
                            <a:avLst/>
                          </a:prstGeom>
                        </pic:spPr>
                      </pic:pic>
                    </a:graphicData>
                  </a:graphic>
                </wp:inline>
              </w:drawing>
            </w:r>
          </w:p>
        </w:tc>
        <w:tc>
          <w:tcPr>
            <w:tcW w:w="851" w:type="dxa"/>
            <w:vAlign w:val="center"/>
          </w:tcPr>
          <w:p w14:paraId="0456A33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-5.54 </w:t>
            </w:r>
          </w:p>
        </w:tc>
        <w:tc>
          <w:tcPr>
            <w:tcW w:w="850" w:type="dxa"/>
            <w:vAlign w:val="center"/>
          </w:tcPr>
          <w:p w14:paraId="0ABF146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-1.92 </w:t>
            </w:r>
          </w:p>
        </w:tc>
        <w:tc>
          <w:tcPr>
            <w:tcW w:w="851" w:type="dxa"/>
            <w:vAlign w:val="center"/>
          </w:tcPr>
          <w:p w14:paraId="5F7F3E9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3.62 </w:t>
            </w:r>
          </w:p>
        </w:tc>
        <w:tc>
          <w:tcPr>
            <w:tcW w:w="1134" w:type="dxa"/>
            <w:vAlign w:val="center"/>
          </w:tcPr>
          <w:p w14:paraId="2F91DC89" w14:textId="55BE393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&lt;EndNote&gt;&lt;Cite&gt;&lt;Author&gt;Frenklach&lt;/Author&gt;&lt;Year&gt;2020&lt;/Year&gt;&lt;RecNum&gt;72&lt;/RecNum&gt;&lt;DisplayText&gt;(Frenklach and Mebel, 2020)&lt;/DisplayText&gt;&lt;record&gt;&lt;rec-number&gt;72&lt;/rec-number&gt;&lt;foreign-keys&gt;&lt;key app="EN" db-id="ffxwwrwww20z59et9r4pv5pi5wez99p9xsve" timestamp="1620350390"&gt;72&lt;/key&gt;&lt;key app="ENWeb" db-id=""&gt;0&lt;/key&gt;&lt;/foreign-keys&gt;&lt;ref-type name="Journal Article"&gt;17&lt;/ref-type&gt;&lt;contributors&gt;&lt;authors&gt;&lt;author&gt;Frenklach, M.&lt;/author&gt;&lt;author&gt;Mebel, A. M.&lt;/author&gt;&lt;/authors&gt;&lt;/contributors&gt;&lt;auth-address&gt;Department of Mechanical Engineering, University of California, Berkeley, California 94720, USA. frenklach@berkeley.edu.&amp;#xD;Department of Chemistry and Biochemistry, Florida International University, Miami, Florida 33199, USA. mebela@fiu.edu and Samara National Research University, Samara 443086, Russia.&lt;/auth-address&gt;&lt;titles&gt;&lt;title&gt;On the Mechanism of Soot Nucleation&lt;/title&gt;&lt;secondary-title&gt;Physical Chemistry Chemical Physics&lt;/secondary-title&gt;&lt;/titles&gt;&lt;periodical&gt;&lt;full-title&gt;Physical Chemistry Chemical Physics&lt;/full-title&gt;&lt;/periodical&gt;&lt;pages&gt;5314-5331&lt;/pages&gt;&lt;volume&gt;22&lt;/volume&gt;&lt;number&gt;9&lt;/number&gt;&lt;edition&gt;2020/02/26&lt;/edition&gt;&lt;dates&gt;&lt;year&gt;2020&lt;/year&gt;&lt;pub-dates&gt;&lt;date&gt;Mar 4&lt;/date&gt;&lt;/pub-dates&gt;&lt;/dates&gt;&lt;isbn&gt;1463-9084 (Electronic)&amp;#xD;1463-9076 (Linking)&lt;/isbn&gt;&lt;accession-num&gt;32096528&lt;/accession-num&gt;&lt;urls&gt;&lt;related-urls&gt;&lt;url&gt;https://www.ncbi.nlm.nih.gov/pubmed/32096528&lt;/url&gt;&lt;/related-urls&gt;&lt;/urls&gt;&lt;electronic-resource-num&gt;10.1039/d0cp00116c&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(Frenklach and Mebel, 2020)</w:t>
            </w:r>
            <w:r w:rsidRPr="00472CAC">
              <w:rPr>
                <w:rFonts w:ascii="Garamond" w:hAnsi="Garamond" w:cs="Times New Roman"/>
                <w:sz w:val="18"/>
                <w:szCs w:val="18"/>
              </w:rPr>
              <w:fldChar w:fldCharType="end"/>
            </w:r>
          </w:p>
        </w:tc>
      </w:tr>
      <w:tr w:rsidR="00472CAC" w:rsidRPr="00472CAC" w14:paraId="4D8075A5" w14:textId="77777777" w:rsidTr="00A767F7">
        <w:trPr>
          <w:jc w:val="center"/>
        </w:trPr>
        <w:tc>
          <w:tcPr>
            <w:tcW w:w="988" w:type="dxa"/>
            <w:vAlign w:val="center"/>
          </w:tcPr>
          <w:p w14:paraId="16011DD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C34H18</w:t>
            </w:r>
          </w:p>
        </w:tc>
        <w:tc>
          <w:tcPr>
            <w:tcW w:w="708" w:type="dxa"/>
            <w:vAlign w:val="center"/>
          </w:tcPr>
          <w:p w14:paraId="43E281F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63A1D2A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21B214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B278B54" wp14:editId="08A74A14">
                  <wp:extent cx="1908000" cy="1980000"/>
                  <wp:effectExtent l="0" t="0" r="0" b="127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27" cstate="print"/>
                          <a:srcRect/>
                          <a:stretch>
                            <a:fillRect/>
                          </a:stretch>
                        </pic:blipFill>
                        <pic:spPr bwMode="auto">
                          <a:xfrm>
                            <a:off x="0" y="0"/>
                            <a:ext cx="1908000" cy="1980000"/>
                          </a:xfrm>
                          <a:prstGeom prst="rect">
                            <a:avLst/>
                          </a:prstGeom>
                          <a:noFill/>
                          <a:ln w="9525">
                            <a:noFill/>
                            <a:miter lim="800000"/>
                            <a:headEnd/>
                            <a:tailEnd/>
                          </a:ln>
                        </pic:spPr>
                      </pic:pic>
                    </a:graphicData>
                  </a:graphic>
                </wp:inline>
              </w:drawing>
            </w:r>
          </w:p>
        </w:tc>
        <w:tc>
          <w:tcPr>
            <w:tcW w:w="851" w:type="dxa"/>
            <w:vAlign w:val="center"/>
          </w:tcPr>
          <w:p w14:paraId="75D8FEC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-5.34 </w:t>
            </w:r>
          </w:p>
        </w:tc>
        <w:tc>
          <w:tcPr>
            <w:tcW w:w="850" w:type="dxa"/>
            <w:vAlign w:val="center"/>
          </w:tcPr>
          <w:p w14:paraId="20B4066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-2.35 </w:t>
            </w:r>
          </w:p>
        </w:tc>
        <w:tc>
          <w:tcPr>
            <w:tcW w:w="851" w:type="dxa"/>
            <w:vAlign w:val="center"/>
          </w:tcPr>
          <w:p w14:paraId="3566175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2.99 </w:t>
            </w:r>
          </w:p>
        </w:tc>
        <w:tc>
          <w:tcPr>
            <w:tcW w:w="1134" w:type="dxa"/>
            <w:vAlign w:val="center"/>
          </w:tcPr>
          <w:p w14:paraId="289A9630" w14:textId="48B9B291"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4EBD3FC9" w14:textId="77777777" w:rsidTr="00A767F7">
        <w:trPr>
          <w:jc w:val="center"/>
        </w:trPr>
        <w:tc>
          <w:tcPr>
            <w:tcW w:w="988" w:type="dxa"/>
            <w:vAlign w:val="center"/>
          </w:tcPr>
          <w:p w14:paraId="542E1C5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C34H18</w:t>
            </w:r>
          </w:p>
        </w:tc>
        <w:tc>
          <w:tcPr>
            <w:tcW w:w="708" w:type="dxa"/>
            <w:vAlign w:val="center"/>
          </w:tcPr>
          <w:p w14:paraId="0802614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5E5A4CD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94387F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2DFA504" wp14:editId="14D186CF">
                  <wp:extent cx="1951200" cy="1512000"/>
                  <wp:effectExtent l="0" t="0" r="0"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951200" cy="1512000"/>
                          </a:xfrm>
                          <a:prstGeom prst="rect">
                            <a:avLst/>
                          </a:prstGeom>
                        </pic:spPr>
                      </pic:pic>
                    </a:graphicData>
                  </a:graphic>
                </wp:inline>
              </w:drawing>
            </w:r>
          </w:p>
        </w:tc>
        <w:tc>
          <w:tcPr>
            <w:tcW w:w="851" w:type="dxa"/>
            <w:vAlign w:val="center"/>
          </w:tcPr>
          <w:p w14:paraId="3EC4B63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-4.89 </w:t>
            </w:r>
          </w:p>
        </w:tc>
        <w:tc>
          <w:tcPr>
            <w:tcW w:w="850" w:type="dxa"/>
            <w:vAlign w:val="center"/>
          </w:tcPr>
          <w:p w14:paraId="1B9077B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-2.31 </w:t>
            </w:r>
          </w:p>
        </w:tc>
        <w:tc>
          <w:tcPr>
            <w:tcW w:w="851" w:type="dxa"/>
            <w:vAlign w:val="center"/>
          </w:tcPr>
          <w:p w14:paraId="104D5F6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2.58 </w:t>
            </w:r>
          </w:p>
        </w:tc>
        <w:tc>
          <w:tcPr>
            <w:tcW w:w="1134" w:type="dxa"/>
            <w:vAlign w:val="center"/>
          </w:tcPr>
          <w:p w14:paraId="0350D30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&lt;EndNote&gt;&lt;Cite&gt;&lt;Author&gt;Martin&lt;/Author&gt;&lt;Year&gt;2019&lt;/Year&gt;&lt;RecNum&gt;27&lt;/RecNum&gt;&lt;DisplayText&gt;(Martin et al., 2019)&lt;/DisplayText&gt;&lt;record&gt;&lt;rec-number&gt;27&lt;/rec-number&gt;&lt;foreign-keys&gt;&lt;key app="EN" db-id="z90x2p52x5pzvtetdfk5pvztvptd2d5sfsps" timestamp="1618364059"&gt;27&lt;/key&gt;&lt;key app="ENWeb" db-id=""&gt;0&lt;/key&gt;&lt;/foreign-keys&gt;&lt;ref-type name="Journal Article"&gt;17&lt;/ref-type&gt;&lt;contributors&gt;&lt;authors&gt;&lt;author&gt;Martin, Jacob W.&lt;/author&gt;&lt;author&gt;Hou, Dingyu&lt;/author&gt;&lt;author&gt;Menon, Angiras&lt;/author&gt;&lt;author&gt;Pascazio, Laura&lt;/author&gt;&lt;author&gt;Akroyd, Jethro&lt;/author&gt;&lt;author&gt;You, Xiaoqing&lt;/author&gt;&lt;author&gt;Kraft, Markus&lt;/author&gt;&lt;/authors&gt;&lt;/contributors&gt;&lt;titles&gt;&lt;title&gt;Reactivity of Polycyclic Aromatic Hydrocarbon Soot Precursors: Implications of Localized π-Radicals on Rim-Based Pentagonal Rings&lt;/title&gt;&lt;secondary-title&gt;The Journal of Physical Chemistry C&lt;/secondary-title&gt;&lt;/titles&gt;&lt;periodical&gt;&lt;full-title&gt;The Journal of Physical Chemistry C&lt;/full-title&gt;&lt;/periodical&gt;&lt;pages&gt;26673-26682&lt;/pages&gt;&lt;volume&gt;123&lt;/volume&gt;&lt;number&gt;43&lt;/number&gt;&lt;section&gt;26673&lt;/section&gt;&lt;dates&gt;&lt;year&gt;2019&lt;/year&gt;&lt;/dates&gt;&lt;isbn&gt;1932-7447&amp;#xD;1932-7455&lt;/isbn&gt;&lt;urls&gt;&lt;/urls&gt;&lt;electronic-resource-num&gt;10.1021/acs.jpcc.9b07558&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(Martin et al., 2019)</w:t>
            </w:r>
            <w:r w:rsidRPr="00472CAC">
              <w:rPr>
                <w:rFonts w:ascii="Garamond" w:hAnsi="Garamond" w:cs="Times New Roman"/>
                <w:sz w:val="18"/>
                <w:szCs w:val="18"/>
              </w:rPr>
              <w:fldChar w:fldCharType="end"/>
            </w:r>
          </w:p>
        </w:tc>
      </w:tr>
      <w:tr w:rsidR="00472CAC" w:rsidRPr="00472CAC" w14:paraId="10918C3F" w14:textId="77777777" w:rsidTr="00A767F7">
        <w:trPr>
          <w:jc w:val="center"/>
        </w:trPr>
        <w:tc>
          <w:tcPr>
            <w:tcW w:w="988" w:type="dxa"/>
            <w:vAlign w:val="center"/>
          </w:tcPr>
          <w:p w14:paraId="4D44E65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C34H20</w:t>
            </w:r>
          </w:p>
        </w:tc>
        <w:tc>
          <w:tcPr>
            <w:tcW w:w="708" w:type="dxa"/>
            <w:vAlign w:val="center"/>
          </w:tcPr>
          <w:p w14:paraId="6745DD7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7E4EF998"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6CA3FB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5EC94A3" wp14:editId="452D66C0">
                  <wp:extent cx="1904400" cy="1188000"/>
                  <wp:effectExtent l="0" t="0" r="635"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904400" cy="1188000"/>
                          </a:xfrm>
                          <a:prstGeom prst="rect">
                            <a:avLst/>
                          </a:prstGeom>
                        </pic:spPr>
                      </pic:pic>
                    </a:graphicData>
                  </a:graphic>
                </wp:inline>
              </w:drawing>
            </w:r>
          </w:p>
        </w:tc>
        <w:tc>
          <w:tcPr>
            <w:tcW w:w="851" w:type="dxa"/>
            <w:vAlign w:val="center"/>
          </w:tcPr>
          <w:p w14:paraId="07FB474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-5.61 </w:t>
            </w:r>
          </w:p>
        </w:tc>
        <w:tc>
          <w:tcPr>
            <w:tcW w:w="850" w:type="dxa"/>
            <w:vAlign w:val="center"/>
          </w:tcPr>
          <w:p w14:paraId="4DEACCB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-1.99 </w:t>
            </w:r>
          </w:p>
        </w:tc>
        <w:tc>
          <w:tcPr>
            <w:tcW w:w="851" w:type="dxa"/>
            <w:vAlign w:val="center"/>
          </w:tcPr>
          <w:p w14:paraId="43BCFC8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3.62 </w:t>
            </w:r>
          </w:p>
        </w:tc>
        <w:tc>
          <w:tcPr>
            <w:tcW w:w="1134" w:type="dxa"/>
            <w:vAlign w:val="center"/>
          </w:tcPr>
          <w:p w14:paraId="44306B4F" w14:textId="7E3C4F5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&lt;EndNote&gt;&lt;Cite&gt;&lt;Author&gt;Frenklach&lt;/Author&gt;&lt;Year&gt;2020&lt;/Year&gt;&lt;RecNum&gt;72&lt;/RecNum&gt;&lt;DisplayText&gt;(Frenklach and Mebel, 2020)&lt;/DisplayText&gt;&lt;record&gt;&lt;rec-number&gt;72&lt;/rec-number&gt;&lt;foreign-keys&gt;&lt;key app="EN" db-id="ffxwwrwww20z59et9r4pv5pi5wez99p9xsve" timestamp="1620350390"&gt;72&lt;/key&gt;&lt;key app="ENWeb" db-id=""&gt;0&lt;/key&gt;&lt;/foreign-keys&gt;&lt;ref-type name="Journal Article"&gt;17&lt;/ref-type&gt;&lt;contributors&gt;&lt;authors&gt;&lt;author&gt;Frenklach, M.&lt;/author&gt;&lt;author&gt;Mebel, A. M.&lt;/author&gt;&lt;/authors&gt;&lt;/contributors&gt;&lt;auth-address&gt;Department of Mechanical Engineering, University of California, Berkeley, California 94720, USA. frenklach@berkeley.edu.&amp;#xD;Department of Chemistry and Biochemistry, Florida International University, Miami, Florida 33199, USA. mebela@fiu.edu and Samara National Research University, Samara 443086, Russia.&lt;/auth-address&gt;&lt;titles&gt;&lt;title&gt;On the Mechanism of Soot Nucleation&lt;/title&gt;&lt;secondary-title&gt;Physical Chemistry Chemical Physics&lt;/secondary-title&gt;&lt;/titles&gt;&lt;periodical&gt;&lt;full-title&gt;Physical Chemistry Chemical Physics&lt;/full-title&gt;&lt;/periodical&gt;&lt;pages&gt;5314-5331&lt;/pages&gt;&lt;volume&gt;22&lt;/volume&gt;&lt;number&gt;9&lt;/number&gt;&lt;edition&gt;2020/02/26&lt;/edition&gt;&lt;dates&gt;&lt;year&gt;2020&lt;/year&gt;&lt;pub-dates&gt;&lt;date&gt;Mar 4&lt;/date&gt;&lt;/pub-dates&gt;&lt;/dates&gt;&lt;isbn&gt;1463-9084 (Electronic)&amp;#xD;1463-9076 (Linking)&lt;/isbn&gt;&lt;accession-num&gt;32096528&lt;/accession-num&gt;&lt;urls&gt;&lt;related-urls&gt;&lt;url&gt;https://www.ncbi.nlm.nih.gov/pubmed/32096528&lt;/url&gt;&lt;/related-urls&gt;&lt;/urls&gt;&lt;electronic-resource-num&gt;10.1039/d0cp00116c&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(Frenklach and Mebel, 2020)</w:t>
            </w:r>
            <w:r w:rsidRPr="00472CAC">
              <w:rPr>
                <w:rFonts w:ascii="Garamond" w:hAnsi="Garamond" w:cs="Times New Roman"/>
                <w:sz w:val="18"/>
                <w:szCs w:val="18"/>
              </w:rPr>
              <w:fldChar w:fldCharType="end"/>
            </w:r>
          </w:p>
        </w:tc>
      </w:tr>
      <w:tr w:rsidR="00472CAC" w:rsidRPr="00472CAC" w14:paraId="15123625" w14:textId="77777777" w:rsidTr="00A767F7">
        <w:trPr>
          <w:jc w:val="center"/>
        </w:trPr>
        <w:tc>
          <w:tcPr>
            <w:tcW w:w="988" w:type="dxa"/>
            <w:vAlign w:val="center"/>
          </w:tcPr>
          <w:p w14:paraId="3ABDF87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C34H20</w:t>
            </w:r>
          </w:p>
        </w:tc>
        <w:tc>
          <w:tcPr>
            <w:tcW w:w="708" w:type="dxa"/>
            <w:vAlign w:val="center"/>
          </w:tcPr>
          <w:p w14:paraId="24F2EF0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16C91060"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A86002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A75DD49" wp14:editId="26B71B61">
                  <wp:extent cx="1623600" cy="2520000"/>
                  <wp:effectExtent l="0" t="0" r="0"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623600" cy="2520000"/>
                          </a:xfrm>
                          <a:prstGeom prst="rect">
                            <a:avLst/>
                          </a:prstGeom>
                        </pic:spPr>
                      </pic:pic>
                    </a:graphicData>
                  </a:graphic>
                </wp:inline>
              </w:drawing>
            </w:r>
          </w:p>
        </w:tc>
        <w:tc>
          <w:tcPr>
            <w:tcW w:w="851" w:type="dxa"/>
            <w:vAlign w:val="center"/>
          </w:tcPr>
          <w:p w14:paraId="41BFAFE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-5.31 </w:t>
            </w:r>
          </w:p>
        </w:tc>
        <w:tc>
          <w:tcPr>
            <w:tcW w:w="850" w:type="dxa"/>
            <w:vAlign w:val="center"/>
          </w:tcPr>
          <w:p w14:paraId="71CB25E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-2.45 </w:t>
            </w:r>
          </w:p>
        </w:tc>
        <w:tc>
          <w:tcPr>
            <w:tcW w:w="851" w:type="dxa"/>
            <w:vAlign w:val="center"/>
          </w:tcPr>
          <w:p w14:paraId="197AD11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2.86 </w:t>
            </w:r>
          </w:p>
        </w:tc>
        <w:tc>
          <w:tcPr>
            <w:tcW w:w="1134" w:type="dxa"/>
            <w:vAlign w:val="center"/>
          </w:tcPr>
          <w:p w14:paraId="17B4FB1D" w14:textId="375B8E1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&lt;EndNote&gt;&lt;Cite&gt;&lt;Author&gt;Frenklach&lt;/Author&gt;&lt;Year&gt;2020&lt;/Year&gt;&lt;RecNum&gt;72&lt;/RecNum&gt;&lt;DisplayText&gt;(Frenklach and Mebel, 2020)&lt;/DisplayText&gt;&lt;record&gt;&lt;rec-number&gt;72&lt;/rec-number&gt;&lt;foreign-keys&gt;&lt;key app="EN" db-id="ffxwwrwww20z59et9r4pv5pi5wez99p9xsve" timestamp="1620350390"&gt;72&lt;/key&gt;&lt;key app="ENWeb" db-id=""&gt;0&lt;/key&gt;&lt;/foreign-keys&gt;&lt;ref-type name="Journal Article"&gt;17&lt;/ref-type&gt;&lt;contributors&gt;&lt;authors&gt;&lt;author&gt;Frenklach, M.&lt;/author&gt;&lt;author&gt;Mebel, A. M.&lt;/author&gt;&lt;/authors&gt;&lt;/contributors&gt;&lt;auth-address&gt;Department of Mechanical Engineering, University of California, Berkeley, California 94720, USA. frenklach@berkeley.edu.&amp;#xD;Department of Chemistry and Biochemistry, Florida International University, Miami, Florida 33199, USA. mebela@fiu.edu and Samara National Research University, Samara 443086, Russia.&lt;/auth-address&gt;&lt;titles&gt;&lt;title&gt;On the Mechanism of Soot Nucleation&lt;/title&gt;&lt;secondary-title&gt;Physical Chemistry Chemical Physics&lt;/secondary-title&gt;&lt;/titles&gt;&lt;periodical&gt;&lt;full-title&gt;Physical Chemistry Chemical Physics&lt;/full-title&gt;&lt;/periodical&gt;&lt;pages&gt;5314-5331&lt;/pages&gt;&lt;volume&gt;22&lt;/volume&gt;&lt;number&gt;9&lt;/number&gt;&lt;edition&gt;2020/02/26&lt;/edition&gt;&lt;dates&gt;&lt;year&gt;2020&lt;/year&gt;&lt;pub-dates&gt;&lt;date&gt;Mar 4&lt;/date&gt;&lt;/pub-dates&gt;&lt;/dates&gt;&lt;isbn&gt;1463-9084 (Electronic)&amp;#xD;1463-9076 (Linking)&lt;/isbn&gt;&lt;accession-num&gt;32096528&lt;/accession-num&gt;&lt;urls&gt;&lt;related-urls&gt;&lt;url&gt;https://www.ncbi.nlm.nih.gov/pubmed/32096528&lt;/url&gt;&lt;/related-urls&gt;&lt;/urls&gt;&lt;electronic-resource-num&gt;10.1039/d0cp00116c&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(Frenklach and Mebel, 2020)</w:t>
            </w:r>
            <w:r w:rsidRPr="00472CAC">
              <w:rPr>
                <w:rFonts w:ascii="Garamond" w:hAnsi="Garamond" w:cs="Times New Roman"/>
                <w:sz w:val="18"/>
                <w:szCs w:val="18"/>
              </w:rPr>
              <w:fldChar w:fldCharType="end"/>
            </w:r>
          </w:p>
        </w:tc>
      </w:tr>
      <w:tr w:rsidR="00472CAC" w:rsidRPr="00472CAC" w14:paraId="75A81C83" w14:textId="77777777" w:rsidTr="00A767F7">
        <w:trPr>
          <w:jc w:val="center"/>
        </w:trPr>
        <w:tc>
          <w:tcPr>
            <w:tcW w:w="988" w:type="dxa"/>
            <w:vAlign w:val="center"/>
          </w:tcPr>
          <w:p w14:paraId="76B3DC2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C34H20</w:t>
            </w:r>
          </w:p>
        </w:tc>
        <w:tc>
          <w:tcPr>
            <w:tcW w:w="708" w:type="dxa"/>
            <w:vAlign w:val="center"/>
          </w:tcPr>
          <w:p w14:paraId="6D12365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6EBB5D7A"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4FE023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9A21441" wp14:editId="5A6E9332">
                  <wp:extent cx="1994400" cy="1260000"/>
                  <wp:effectExtent l="0" t="0" r="6350" b="0"/>
                  <wp:docPr id="6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1" cstate="print"/>
                          <a:srcRect/>
                          <a:stretch>
                            <a:fillRect/>
                          </a:stretch>
                        </pic:blipFill>
                        <pic:spPr bwMode="auto">
                          <a:xfrm>
                            <a:off x="0" y="0"/>
                            <a:ext cx="1994400" cy="1260000"/>
                          </a:xfrm>
                          <a:prstGeom prst="rect">
                            <a:avLst/>
                          </a:prstGeom>
                          <a:noFill/>
                          <a:ln w="9525">
                            <a:noFill/>
                            <a:miter lim="800000"/>
                            <a:headEnd/>
                            <a:tailEnd/>
                          </a:ln>
                        </pic:spPr>
                      </pic:pic>
                    </a:graphicData>
                  </a:graphic>
                </wp:inline>
              </w:drawing>
            </w:r>
          </w:p>
        </w:tc>
        <w:tc>
          <w:tcPr>
            <w:tcW w:w="851" w:type="dxa"/>
            <w:vAlign w:val="center"/>
          </w:tcPr>
          <w:p w14:paraId="3FA8ADC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-5.43 </w:t>
            </w:r>
          </w:p>
        </w:tc>
        <w:tc>
          <w:tcPr>
            <w:tcW w:w="850" w:type="dxa"/>
            <w:vAlign w:val="center"/>
          </w:tcPr>
          <w:p w14:paraId="4520BB4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-2.44 </w:t>
            </w:r>
          </w:p>
        </w:tc>
        <w:tc>
          <w:tcPr>
            <w:tcW w:w="851" w:type="dxa"/>
            <w:vAlign w:val="center"/>
          </w:tcPr>
          <w:p w14:paraId="13BCC3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2.99 </w:t>
            </w:r>
          </w:p>
        </w:tc>
        <w:tc>
          <w:tcPr>
            <w:tcW w:w="1134" w:type="dxa"/>
            <w:vAlign w:val="center"/>
          </w:tcPr>
          <w:p w14:paraId="4BAE3806" w14:textId="7334C30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160F4D7E" w14:textId="77777777" w:rsidTr="00A767F7">
        <w:trPr>
          <w:jc w:val="center"/>
        </w:trPr>
        <w:tc>
          <w:tcPr>
            <w:tcW w:w="988" w:type="dxa"/>
            <w:vAlign w:val="center"/>
          </w:tcPr>
          <w:p w14:paraId="4D5AC1B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C34H24</w:t>
            </w:r>
          </w:p>
        </w:tc>
        <w:tc>
          <w:tcPr>
            <w:tcW w:w="708" w:type="dxa"/>
            <w:vAlign w:val="center"/>
          </w:tcPr>
          <w:p w14:paraId="2DC6EB6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4341279B"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5993BB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49A0218" wp14:editId="43ACE233">
                  <wp:extent cx="1918800" cy="1368000"/>
                  <wp:effectExtent l="0" t="0" r="5715" b="381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918800" cy="1368000"/>
                          </a:xfrm>
                          <a:prstGeom prst="rect">
                            <a:avLst/>
                          </a:prstGeom>
                        </pic:spPr>
                      </pic:pic>
                    </a:graphicData>
                  </a:graphic>
                </wp:inline>
              </w:drawing>
            </w:r>
          </w:p>
        </w:tc>
        <w:tc>
          <w:tcPr>
            <w:tcW w:w="851" w:type="dxa"/>
            <w:vAlign w:val="center"/>
          </w:tcPr>
          <w:p w14:paraId="52942C6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-4.95 </w:t>
            </w:r>
          </w:p>
        </w:tc>
        <w:tc>
          <w:tcPr>
            <w:tcW w:w="850" w:type="dxa"/>
            <w:vAlign w:val="center"/>
          </w:tcPr>
          <w:p w14:paraId="197928B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-2.26 </w:t>
            </w:r>
          </w:p>
        </w:tc>
        <w:tc>
          <w:tcPr>
            <w:tcW w:w="851" w:type="dxa"/>
            <w:vAlign w:val="center"/>
          </w:tcPr>
          <w:p w14:paraId="581CBE0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2.69 </w:t>
            </w:r>
          </w:p>
        </w:tc>
        <w:tc>
          <w:tcPr>
            <w:tcW w:w="1134" w:type="dxa"/>
            <w:vAlign w:val="center"/>
          </w:tcPr>
          <w:p w14:paraId="61B273BF" w14:textId="307A3D8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163C3B3D" w14:textId="77777777" w:rsidTr="00A767F7">
        <w:trPr>
          <w:jc w:val="center"/>
        </w:trPr>
        <w:tc>
          <w:tcPr>
            <w:tcW w:w="988" w:type="dxa"/>
            <w:vAlign w:val="center"/>
          </w:tcPr>
          <w:p w14:paraId="641C8BD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C34H26</w:t>
            </w:r>
          </w:p>
        </w:tc>
        <w:tc>
          <w:tcPr>
            <w:tcW w:w="708" w:type="dxa"/>
            <w:vAlign w:val="center"/>
          </w:tcPr>
          <w:p w14:paraId="362E031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1E3840A0"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6F13FC5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E56682A" wp14:editId="74747C14">
                  <wp:extent cx="2055600" cy="756000"/>
                  <wp:effectExtent l="0" t="0" r="1905" b="635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055600" cy="756000"/>
                          </a:xfrm>
                          <a:prstGeom prst="rect">
                            <a:avLst/>
                          </a:prstGeom>
                        </pic:spPr>
                      </pic:pic>
                    </a:graphicData>
                  </a:graphic>
                </wp:inline>
              </w:drawing>
            </w:r>
          </w:p>
        </w:tc>
        <w:tc>
          <w:tcPr>
            <w:tcW w:w="851" w:type="dxa"/>
            <w:vAlign w:val="center"/>
          </w:tcPr>
          <w:p w14:paraId="6CC5452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-5.55 </w:t>
            </w:r>
          </w:p>
        </w:tc>
        <w:tc>
          <w:tcPr>
            <w:tcW w:w="850" w:type="dxa"/>
            <w:vAlign w:val="center"/>
          </w:tcPr>
          <w:p w14:paraId="66FA495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-1.84 </w:t>
            </w:r>
          </w:p>
        </w:tc>
        <w:tc>
          <w:tcPr>
            <w:tcW w:w="851" w:type="dxa"/>
            <w:vAlign w:val="center"/>
          </w:tcPr>
          <w:p w14:paraId="2ADBC78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3.72 </w:t>
            </w:r>
          </w:p>
        </w:tc>
        <w:tc>
          <w:tcPr>
            <w:tcW w:w="1134" w:type="dxa"/>
            <w:vAlign w:val="center"/>
          </w:tcPr>
          <w:p w14:paraId="4C8144E1" w14:textId="4EDFBC6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1EBBF456" w14:textId="77777777" w:rsidTr="00A767F7">
        <w:trPr>
          <w:jc w:val="center"/>
        </w:trPr>
        <w:tc>
          <w:tcPr>
            <w:tcW w:w="988" w:type="dxa"/>
            <w:vAlign w:val="center"/>
          </w:tcPr>
          <w:p w14:paraId="1FB9624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C34H26</w:t>
            </w:r>
          </w:p>
        </w:tc>
        <w:tc>
          <w:tcPr>
            <w:tcW w:w="708" w:type="dxa"/>
            <w:vAlign w:val="center"/>
          </w:tcPr>
          <w:p w14:paraId="25FC5D2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5D8EFB82"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1538F9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F7B6EB9" wp14:editId="33C91163">
                  <wp:extent cx="1983600" cy="828000"/>
                  <wp:effectExtent l="0" t="0" r="0"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1983600" cy="828000"/>
                          </a:xfrm>
                          <a:prstGeom prst="rect">
                            <a:avLst/>
                          </a:prstGeom>
                        </pic:spPr>
                      </pic:pic>
                    </a:graphicData>
                  </a:graphic>
                </wp:inline>
              </w:drawing>
            </w:r>
          </w:p>
        </w:tc>
        <w:tc>
          <w:tcPr>
            <w:tcW w:w="851" w:type="dxa"/>
            <w:vAlign w:val="center"/>
          </w:tcPr>
          <w:p w14:paraId="0DB8FDE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-5.53 </w:t>
            </w:r>
          </w:p>
        </w:tc>
        <w:tc>
          <w:tcPr>
            <w:tcW w:w="850" w:type="dxa"/>
            <w:vAlign w:val="center"/>
          </w:tcPr>
          <w:p w14:paraId="0CF27E6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-2.10 </w:t>
            </w:r>
          </w:p>
        </w:tc>
        <w:tc>
          <w:tcPr>
            <w:tcW w:w="851" w:type="dxa"/>
            <w:vAlign w:val="center"/>
          </w:tcPr>
          <w:p w14:paraId="4DE7572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3.43 </w:t>
            </w:r>
          </w:p>
        </w:tc>
        <w:tc>
          <w:tcPr>
            <w:tcW w:w="1134" w:type="dxa"/>
            <w:vAlign w:val="center"/>
          </w:tcPr>
          <w:p w14:paraId="3F078667" w14:textId="580DB77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178F195D" w14:textId="77777777" w:rsidTr="00A767F7">
        <w:trPr>
          <w:jc w:val="center"/>
        </w:trPr>
        <w:tc>
          <w:tcPr>
            <w:tcW w:w="988" w:type="dxa"/>
            <w:vAlign w:val="center"/>
          </w:tcPr>
          <w:p w14:paraId="2B9955B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C34H26</w:t>
            </w:r>
          </w:p>
        </w:tc>
        <w:tc>
          <w:tcPr>
            <w:tcW w:w="708" w:type="dxa"/>
            <w:vAlign w:val="center"/>
          </w:tcPr>
          <w:p w14:paraId="347947F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2BCA67FC"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F03EA3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BD3DF78" wp14:editId="5F11C8BE">
                  <wp:extent cx="2030400" cy="900000"/>
                  <wp:effectExtent l="0" t="0" r="8255"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030400" cy="900000"/>
                          </a:xfrm>
                          <a:prstGeom prst="rect">
                            <a:avLst/>
                          </a:prstGeom>
                        </pic:spPr>
                      </pic:pic>
                    </a:graphicData>
                  </a:graphic>
                </wp:inline>
              </w:drawing>
            </w:r>
          </w:p>
        </w:tc>
        <w:tc>
          <w:tcPr>
            <w:tcW w:w="851" w:type="dxa"/>
            <w:vAlign w:val="center"/>
          </w:tcPr>
          <w:p w14:paraId="243C23C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-5.63 </w:t>
            </w:r>
          </w:p>
        </w:tc>
        <w:tc>
          <w:tcPr>
            <w:tcW w:w="850" w:type="dxa"/>
            <w:vAlign w:val="center"/>
          </w:tcPr>
          <w:p w14:paraId="323487A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-2.47 </w:t>
            </w:r>
          </w:p>
        </w:tc>
        <w:tc>
          <w:tcPr>
            <w:tcW w:w="851" w:type="dxa"/>
            <w:vAlign w:val="center"/>
          </w:tcPr>
          <w:p w14:paraId="24457BD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3.16 </w:t>
            </w:r>
          </w:p>
        </w:tc>
        <w:tc>
          <w:tcPr>
            <w:tcW w:w="1134" w:type="dxa"/>
            <w:vAlign w:val="center"/>
          </w:tcPr>
          <w:p w14:paraId="18ABF2D2" w14:textId="3191C77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438AAC33" w14:textId="77777777" w:rsidTr="00A767F7">
        <w:trPr>
          <w:jc w:val="center"/>
        </w:trPr>
        <w:tc>
          <w:tcPr>
            <w:tcW w:w="988" w:type="dxa"/>
            <w:vAlign w:val="center"/>
          </w:tcPr>
          <w:p w14:paraId="67CCCBA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C34H26</w:t>
            </w:r>
          </w:p>
        </w:tc>
        <w:tc>
          <w:tcPr>
            <w:tcW w:w="708" w:type="dxa"/>
            <w:vAlign w:val="center"/>
          </w:tcPr>
          <w:p w14:paraId="36AE328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53D4D229"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68F516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BBE7099" wp14:editId="1B480773">
                  <wp:extent cx="2080800" cy="1080000"/>
                  <wp:effectExtent l="0" t="0" r="0" b="635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080800" cy="1080000"/>
                          </a:xfrm>
                          <a:prstGeom prst="rect">
                            <a:avLst/>
                          </a:prstGeom>
                        </pic:spPr>
                      </pic:pic>
                    </a:graphicData>
                  </a:graphic>
                </wp:inline>
              </w:drawing>
            </w:r>
          </w:p>
        </w:tc>
        <w:tc>
          <w:tcPr>
            <w:tcW w:w="851" w:type="dxa"/>
            <w:vAlign w:val="center"/>
          </w:tcPr>
          <w:p w14:paraId="633396F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-5.50 </w:t>
            </w:r>
          </w:p>
        </w:tc>
        <w:tc>
          <w:tcPr>
            <w:tcW w:w="850" w:type="dxa"/>
            <w:vAlign w:val="center"/>
          </w:tcPr>
          <w:p w14:paraId="4D336FC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-2.12 </w:t>
            </w:r>
          </w:p>
        </w:tc>
        <w:tc>
          <w:tcPr>
            <w:tcW w:w="851" w:type="dxa"/>
            <w:vAlign w:val="center"/>
          </w:tcPr>
          <w:p w14:paraId="4954DEC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3.38 </w:t>
            </w:r>
          </w:p>
        </w:tc>
        <w:tc>
          <w:tcPr>
            <w:tcW w:w="1134" w:type="dxa"/>
            <w:vAlign w:val="center"/>
          </w:tcPr>
          <w:p w14:paraId="57F3EAFC" w14:textId="1B184F8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59C3854F" w14:textId="77777777" w:rsidTr="00A767F7">
        <w:trPr>
          <w:jc w:val="center"/>
        </w:trPr>
        <w:tc>
          <w:tcPr>
            <w:tcW w:w="988" w:type="dxa"/>
            <w:vAlign w:val="center"/>
          </w:tcPr>
          <w:p w14:paraId="39FCF48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C34H26</w:t>
            </w:r>
          </w:p>
        </w:tc>
        <w:tc>
          <w:tcPr>
            <w:tcW w:w="708" w:type="dxa"/>
            <w:vAlign w:val="center"/>
          </w:tcPr>
          <w:p w14:paraId="383D83E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2AFA4335"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DF11F9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4588463" wp14:editId="355278FB">
                  <wp:extent cx="2098800" cy="864000"/>
                  <wp:effectExtent l="0" t="0" r="0"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098800" cy="864000"/>
                          </a:xfrm>
                          <a:prstGeom prst="rect">
                            <a:avLst/>
                          </a:prstGeom>
                        </pic:spPr>
                      </pic:pic>
                    </a:graphicData>
                  </a:graphic>
                </wp:inline>
              </w:drawing>
            </w:r>
          </w:p>
        </w:tc>
        <w:tc>
          <w:tcPr>
            <w:tcW w:w="851" w:type="dxa"/>
            <w:vAlign w:val="center"/>
          </w:tcPr>
          <w:p w14:paraId="0656E8A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-5.70 </w:t>
            </w:r>
          </w:p>
        </w:tc>
        <w:tc>
          <w:tcPr>
            <w:tcW w:w="850" w:type="dxa"/>
            <w:vAlign w:val="center"/>
          </w:tcPr>
          <w:p w14:paraId="4F28635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-1.75 </w:t>
            </w:r>
          </w:p>
        </w:tc>
        <w:tc>
          <w:tcPr>
            <w:tcW w:w="851" w:type="dxa"/>
            <w:vAlign w:val="center"/>
          </w:tcPr>
          <w:p w14:paraId="5B774F6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3.96 </w:t>
            </w:r>
          </w:p>
        </w:tc>
        <w:tc>
          <w:tcPr>
            <w:tcW w:w="1134" w:type="dxa"/>
            <w:vAlign w:val="center"/>
          </w:tcPr>
          <w:p w14:paraId="0B2D091E" w14:textId="2C5FE091"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28432EFB" w14:textId="77777777" w:rsidTr="00A767F7">
        <w:trPr>
          <w:jc w:val="center"/>
        </w:trPr>
        <w:tc>
          <w:tcPr>
            <w:tcW w:w="988" w:type="dxa"/>
            <w:vAlign w:val="center"/>
          </w:tcPr>
          <w:p w14:paraId="3CDE177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C34H26</w:t>
            </w:r>
          </w:p>
        </w:tc>
        <w:tc>
          <w:tcPr>
            <w:tcW w:w="708" w:type="dxa"/>
            <w:vAlign w:val="center"/>
          </w:tcPr>
          <w:p w14:paraId="2F3816E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15D3D631"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ACCDEB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CEBE13F" wp14:editId="502CEF60">
                  <wp:extent cx="2023110" cy="1181735"/>
                  <wp:effectExtent l="0" t="0" r="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023110" cy="1181735"/>
                          </a:xfrm>
                          <a:prstGeom prst="rect">
                            <a:avLst/>
                          </a:prstGeom>
                        </pic:spPr>
                      </pic:pic>
                    </a:graphicData>
                  </a:graphic>
                </wp:inline>
              </w:drawing>
            </w:r>
          </w:p>
        </w:tc>
        <w:tc>
          <w:tcPr>
            <w:tcW w:w="851" w:type="dxa"/>
            <w:vAlign w:val="center"/>
          </w:tcPr>
          <w:p w14:paraId="2088957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-5.48 </w:t>
            </w:r>
          </w:p>
        </w:tc>
        <w:tc>
          <w:tcPr>
            <w:tcW w:w="850" w:type="dxa"/>
            <w:vAlign w:val="center"/>
          </w:tcPr>
          <w:p w14:paraId="32DB4D5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-1.98 </w:t>
            </w:r>
          </w:p>
        </w:tc>
        <w:tc>
          <w:tcPr>
            <w:tcW w:w="851" w:type="dxa"/>
            <w:vAlign w:val="center"/>
          </w:tcPr>
          <w:p w14:paraId="22333BF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3.50 </w:t>
            </w:r>
          </w:p>
        </w:tc>
        <w:tc>
          <w:tcPr>
            <w:tcW w:w="1134" w:type="dxa"/>
            <w:vAlign w:val="center"/>
          </w:tcPr>
          <w:p w14:paraId="2290CE33" w14:textId="3B89C8A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08970841" w14:textId="77777777" w:rsidTr="00A767F7">
        <w:trPr>
          <w:jc w:val="center"/>
        </w:trPr>
        <w:tc>
          <w:tcPr>
            <w:tcW w:w="988" w:type="dxa"/>
            <w:vAlign w:val="center"/>
          </w:tcPr>
          <w:p w14:paraId="346E0C5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C34H26</w:t>
            </w:r>
          </w:p>
        </w:tc>
        <w:tc>
          <w:tcPr>
            <w:tcW w:w="708" w:type="dxa"/>
            <w:vAlign w:val="center"/>
          </w:tcPr>
          <w:p w14:paraId="7CDCC93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3D20FC42"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57A346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6E80645" wp14:editId="37F8037C">
                  <wp:extent cx="2080800" cy="972000"/>
                  <wp:effectExtent l="0" t="0" r="0"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080800" cy="972000"/>
                          </a:xfrm>
                          <a:prstGeom prst="rect">
                            <a:avLst/>
                          </a:prstGeom>
                        </pic:spPr>
                      </pic:pic>
                    </a:graphicData>
                  </a:graphic>
                </wp:inline>
              </w:drawing>
            </w:r>
          </w:p>
        </w:tc>
        <w:tc>
          <w:tcPr>
            <w:tcW w:w="851" w:type="dxa"/>
            <w:vAlign w:val="center"/>
          </w:tcPr>
          <w:p w14:paraId="2C388D9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-6.03 </w:t>
            </w:r>
          </w:p>
        </w:tc>
        <w:tc>
          <w:tcPr>
            <w:tcW w:w="850" w:type="dxa"/>
            <w:vAlign w:val="center"/>
          </w:tcPr>
          <w:p w14:paraId="109C823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-2.17 </w:t>
            </w:r>
          </w:p>
        </w:tc>
        <w:tc>
          <w:tcPr>
            <w:tcW w:w="851" w:type="dxa"/>
            <w:vAlign w:val="center"/>
          </w:tcPr>
          <w:p w14:paraId="5F3D5AB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3.86 </w:t>
            </w:r>
          </w:p>
        </w:tc>
        <w:tc>
          <w:tcPr>
            <w:tcW w:w="1134" w:type="dxa"/>
            <w:vAlign w:val="center"/>
          </w:tcPr>
          <w:p w14:paraId="4FCD0DCB" w14:textId="46F56A1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2EBFB765" w14:textId="77777777" w:rsidTr="00A767F7">
        <w:trPr>
          <w:jc w:val="center"/>
        </w:trPr>
        <w:tc>
          <w:tcPr>
            <w:tcW w:w="988" w:type="dxa"/>
            <w:vAlign w:val="center"/>
          </w:tcPr>
          <w:p w14:paraId="2524617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C34H26</w:t>
            </w:r>
          </w:p>
        </w:tc>
        <w:tc>
          <w:tcPr>
            <w:tcW w:w="708" w:type="dxa"/>
            <w:vAlign w:val="center"/>
          </w:tcPr>
          <w:p w14:paraId="7FBC8A8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7F1BCEAF"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68D507D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B83E055" wp14:editId="0D4208B4">
                  <wp:extent cx="2023110" cy="1609725"/>
                  <wp:effectExtent l="0" t="0" r="0" b="9525"/>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2023110" cy="1609725"/>
                          </a:xfrm>
                          <a:prstGeom prst="rect">
                            <a:avLst/>
                          </a:prstGeom>
                        </pic:spPr>
                      </pic:pic>
                    </a:graphicData>
                  </a:graphic>
                </wp:inline>
              </w:drawing>
            </w:r>
          </w:p>
        </w:tc>
        <w:tc>
          <w:tcPr>
            <w:tcW w:w="851" w:type="dxa"/>
            <w:vAlign w:val="center"/>
          </w:tcPr>
          <w:p w14:paraId="4F9A64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-5.94 </w:t>
            </w:r>
          </w:p>
        </w:tc>
        <w:tc>
          <w:tcPr>
            <w:tcW w:w="850" w:type="dxa"/>
            <w:vAlign w:val="center"/>
          </w:tcPr>
          <w:p w14:paraId="7117E29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-2.26 </w:t>
            </w:r>
          </w:p>
        </w:tc>
        <w:tc>
          <w:tcPr>
            <w:tcW w:w="851" w:type="dxa"/>
            <w:vAlign w:val="center"/>
          </w:tcPr>
          <w:p w14:paraId="3C5C36E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3.68 </w:t>
            </w:r>
          </w:p>
        </w:tc>
        <w:tc>
          <w:tcPr>
            <w:tcW w:w="1134" w:type="dxa"/>
            <w:vAlign w:val="center"/>
          </w:tcPr>
          <w:p w14:paraId="38B26454" w14:textId="35440E1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2738BD9A" w14:textId="77777777" w:rsidTr="00A767F7">
        <w:trPr>
          <w:jc w:val="center"/>
        </w:trPr>
        <w:tc>
          <w:tcPr>
            <w:tcW w:w="988" w:type="dxa"/>
            <w:vAlign w:val="center"/>
          </w:tcPr>
          <w:p w14:paraId="0BEB5F1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C35H12</w:t>
            </w:r>
          </w:p>
        </w:tc>
        <w:tc>
          <w:tcPr>
            <w:tcW w:w="708" w:type="dxa"/>
            <w:vAlign w:val="center"/>
          </w:tcPr>
          <w:p w14:paraId="5FAC583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13</w:t>
            </w:r>
          </w:p>
        </w:tc>
        <w:tc>
          <w:tcPr>
            <w:tcW w:w="1134" w:type="dxa"/>
            <w:vAlign w:val="center"/>
          </w:tcPr>
          <w:p w14:paraId="71C1F64C"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3912AF2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954A38E" wp14:editId="7F1340F8">
                  <wp:extent cx="1465200" cy="1152000"/>
                  <wp:effectExtent l="0" t="0" r="0"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stretch>
                            <a:fillRect/>
                          </a:stretch>
                        </pic:blipFill>
                        <pic:spPr>
                          <a:xfrm>
                            <a:off x="0" y="0"/>
                            <a:ext cx="1465200" cy="1152000"/>
                          </a:xfrm>
                          <a:prstGeom prst="rect">
                            <a:avLst/>
                          </a:prstGeom>
                        </pic:spPr>
                      </pic:pic>
                    </a:graphicData>
                  </a:graphic>
                </wp:inline>
              </w:drawing>
            </w:r>
          </w:p>
        </w:tc>
        <w:tc>
          <w:tcPr>
            <w:tcW w:w="851" w:type="dxa"/>
            <w:vAlign w:val="center"/>
          </w:tcPr>
          <w:p w14:paraId="1CD65A9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-4.93 </w:t>
            </w:r>
          </w:p>
        </w:tc>
        <w:tc>
          <w:tcPr>
            <w:tcW w:w="850" w:type="dxa"/>
            <w:vAlign w:val="center"/>
          </w:tcPr>
          <w:p w14:paraId="665E0A2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-3.85 </w:t>
            </w:r>
          </w:p>
        </w:tc>
        <w:tc>
          <w:tcPr>
            <w:tcW w:w="851" w:type="dxa"/>
            <w:vAlign w:val="center"/>
          </w:tcPr>
          <w:p w14:paraId="40B855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1.08 </w:t>
            </w:r>
          </w:p>
        </w:tc>
        <w:tc>
          <w:tcPr>
            <w:tcW w:w="1134" w:type="dxa"/>
            <w:vAlign w:val="center"/>
          </w:tcPr>
          <w:p w14:paraId="7AC65F0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386A03D7" w14:textId="77777777" w:rsidTr="00A767F7">
        <w:trPr>
          <w:jc w:val="center"/>
        </w:trPr>
        <w:tc>
          <w:tcPr>
            <w:tcW w:w="988" w:type="dxa"/>
            <w:vAlign w:val="center"/>
          </w:tcPr>
          <w:p w14:paraId="46CE94F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C35H18</w:t>
            </w:r>
          </w:p>
        </w:tc>
        <w:tc>
          <w:tcPr>
            <w:tcW w:w="708" w:type="dxa"/>
            <w:vAlign w:val="center"/>
          </w:tcPr>
          <w:p w14:paraId="7E3671C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09B86851"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286B0B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0B067C0" wp14:editId="2A88FBC1">
                  <wp:extent cx="1972800" cy="1620000"/>
                  <wp:effectExtent l="0" t="0" r="8890"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1972800" cy="1620000"/>
                          </a:xfrm>
                          <a:prstGeom prst="rect">
                            <a:avLst/>
                          </a:prstGeom>
                        </pic:spPr>
                      </pic:pic>
                    </a:graphicData>
                  </a:graphic>
                </wp:inline>
              </w:drawing>
            </w:r>
          </w:p>
        </w:tc>
        <w:tc>
          <w:tcPr>
            <w:tcW w:w="851" w:type="dxa"/>
            <w:vAlign w:val="center"/>
          </w:tcPr>
          <w:p w14:paraId="0436F6D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-5.42 </w:t>
            </w:r>
          </w:p>
        </w:tc>
        <w:tc>
          <w:tcPr>
            <w:tcW w:w="850" w:type="dxa"/>
            <w:vAlign w:val="center"/>
          </w:tcPr>
          <w:p w14:paraId="4BA74D3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-2.49 </w:t>
            </w:r>
          </w:p>
        </w:tc>
        <w:tc>
          <w:tcPr>
            <w:tcW w:w="851" w:type="dxa"/>
            <w:vAlign w:val="center"/>
          </w:tcPr>
          <w:p w14:paraId="6C4A755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2.92 </w:t>
            </w:r>
          </w:p>
        </w:tc>
        <w:tc>
          <w:tcPr>
            <w:tcW w:w="1134" w:type="dxa"/>
            <w:vAlign w:val="center"/>
          </w:tcPr>
          <w:p w14:paraId="7F855064" w14:textId="6EC8E6F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1446DC37" w14:textId="77777777" w:rsidTr="00A767F7">
        <w:trPr>
          <w:jc w:val="center"/>
        </w:trPr>
        <w:tc>
          <w:tcPr>
            <w:tcW w:w="988" w:type="dxa"/>
            <w:vAlign w:val="center"/>
          </w:tcPr>
          <w:p w14:paraId="56221E2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C35H18</w:t>
            </w:r>
          </w:p>
        </w:tc>
        <w:tc>
          <w:tcPr>
            <w:tcW w:w="708" w:type="dxa"/>
            <w:vAlign w:val="center"/>
          </w:tcPr>
          <w:p w14:paraId="75EBB03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6DD3CCA0"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15DFB3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42EEE22" wp14:editId="77727214">
                  <wp:extent cx="2052000" cy="1440000"/>
                  <wp:effectExtent l="0" t="0" r="5715" b="8255"/>
                  <wp:docPr id="63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3" cstate="print"/>
                          <a:srcRect/>
                          <a:stretch>
                            <a:fillRect/>
                          </a:stretch>
                        </pic:blipFill>
                        <pic:spPr bwMode="auto">
                          <a:xfrm>
                            <a:off x="0" y="0"/>
                            <a:ext cx="2052000" cy="1440000"/>
                          </a:xfrm>
                          <a:prstGeom prst="rect">
                            <a:avLst/>
                          </a:prstGeom>
                          <a:noFill/>
                          <a:ln w="9525">
                            <a:noFill/>
                            <a:miter lim="800000"/>
                            <a:headEnd/>
                            <a:tailEnd/>
                          </a:ln>
                        </pic:spPr>
                      </pic:pic>
                    </a:graphicData>
                  </a:graphic>
                </wp:inline>
              </w:drawing>
            </w:r>
          </w:p>
        </w:tc>
        <w:tc>
          <w:tcPr>
            <w:tcW w:w="851" w:type="dxa"/>
            <w:vAlign w:val="center"/>
          </w:tcPr>
          <w:p w14:paraId="3D7AD51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-5.56 </w:t>
            </w:r>
          </w:p>
        </w:tc>
        <w:tc>
          <w:tcPr>
            <w:tcW w:w="850" w:type="dxa"/>
            <w:vAlign w:val="center"/>
          </w:tcPr>
          <w:p w14:paraId="2C4D3C5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-2.41 </w:t>
            </w:r>
          </w:p>
        </w:tc>
        <w:tc>
          <w:tcPr>
            <w:tcW w:w="851" w:type="dxa"/>
            <w:vAlign w:val="center"/>
          </w:tcPr>
          <w:p w14:paraId="2A112B9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3.14 </w:t>
            </w:r>
          </w:p>
        </w:tc>
        <w:tc>
          <w:tcPr>
            <w:tcW w:w="1134" w:type="dxa"/>
            <w:vAlign w:val="center"/>
          </w:tcPr>
          <w:p w14:paraId="6FC283CA" w14:textId="26F0748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34A1AA5A" w14:textId="77777777" w:rsidTr="00A767F7">
        <w:trPr>
          <w:jc w:val="center"/>
        </w:trPr>
        <w:tc>
          <w:tcPr>
            <w:tcW w:w="988" w:type="dxa"/>
            <w:vAlign w:val="center"/>
          </w:tcPr>
          <w:p w14:paraId="7D7AD8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C35H20</w:t>
            </w:r>
          </w:p>
        </w:tc>
        <w:tc>
          <w:tcPr>
            <w:tcW w:w="708" w:type="dxa"/>
            <w:vAlign w:val="center"/>
          </w:tcPr>
          <w:p w14:paraId="6CE22AE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3B95FD73"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428EA8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C8F6066" wp14:editId="23722211">
                  <wp:extent cx="2019935" cy="1276350"/>
                  <wp:effectExtent l="19050" t="0" r="0" b="0"/>
                  <wp:docPr id="6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4" cstate="print"/>
                          <a:srcRect/>
                          <a:stretch>
                            <a:fillRect/>
                          </a:stretch>
                        </pic:blipFill>
                        <pic:spPr bwMode="auto">
                          <a:xfrm>
                            <a:off x="0" y="0"/>
                            <a:ext cx="2019935" cy="1276350"/>
                          </a:xfrm>
                          <a:prstGeom prst="rect">
                            <a:avLst/>
                          </a:prstGeom>
                          <a:noFill/>
                          <a:ln w="9525">
                            <a:noFill/>
                            <a:miter lim="800000"/>
                            <a:headEnd/>
                            <a:tailEnd/>
                          </a:ln>
                        </pic:spPr>
                      </pic:pic>
                    </a:graphicData>
                  </a:graphic>
                </wp:inline>
              </w:drawing>
            </w:r>
          </w:p>
        </w:tc>
        <w:tc>
          <w:tcPr>
            <w:tcW w:w="851" w:type="dxa"/>
            <w:vAlign w:val="center"/>
          </w:tcPr>
          <w:p w14:paraId="30BA67B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-4.95 </w:t>
            </w:r>
          </w:p>
        </w:tc>
        <w:tc>
          <w:tcPr>
            <w:tcW w:w="850" w:type="dxa"/>
            <w:vAlign w:val="center"/>
          </w:tcPr>
          <w:p w14:paraId="7A2A423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-2.39 </w:t>
            </w:r>
          </w:p>
        </w:tc>
        <w:tc>
          <w:tcPr>
            <w:tcW w:w="851" w:type="dxa"/>
            <w:vAlign w:val="center"/>
          </w:tcPr>
          <w:p w14:paraId="423BAE5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2.56 </w:t>
            </w:r>
          </w:p>
        </w:tc>
        <w:tc>
          <w:tcPr>
            <w:tcW w:w="1134" w:type="dxa"/>
            <w:vAlign w:val="center"/>
          </w:tcPr>
          <w:p w14:paraId="069C48CE" w14:textId="1005830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3AC55C04" w14:textId="77777777" w:rsidTr="00A767F7">
        <w:trPr>
          <w:jc w:val="center"/>
        </w:trPr>
        <w:tc>
          <w:tcPr>
            <w:tcW w:w="988" w:type="dxa"/>
            <w:vAlign w:val="center"/>
          </w:tcPr>
          <w:p w14:paraId="39111C4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C35H21</w:t>
            </w:r>
          </w:p>
        </w:tc>
        <w:tc>
          <w:tcPr>
            <w:tcW w:w="708" w:type="dxa"/>
            <w:vAlign w:val="center"/>
          </w:tcPr>
          <w:p w14:paraId="6076CAF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4855A3F9"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880686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C91A723" wp14:editId="2AC5D610">
                  <wp:extent cx="1838535" cy="1440000"/>
                  <wp:effectExtent l="19050" t="0" r="9315" b="0"/>
                  <wp:docPr id="641"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45" cstate="print"/>
                          <a:srcRect/>
                          <a:stretch>
                            <a:fillRect/>
                          </a:stretch>
                        </pic:blipFill>
                        <pic:spPr bwMode="auto">
                          <a:xfrm>
                            <a:off x="0" y="0"/>
                            <a:ext cx="1838535" cy="1440000"/>
                          </a:xfrm>
                          <a:prstGeom prst="rect">
                            <a:avLst/>
                          </a:prstGeom>
                          <a:noFill/>
                          <a:ln w="9525">
                            <a:noFill/>
                            <a:miter lim="800000"/>
                            <a:headEnd/>
                            <a:tailEnd/>
                          </a:ln>
                        </pic:spPr>
                      </pic:pic>
                    </a:graphicData>
                  </a:graphic>
                </wp:inline>
              </w:drawing>
            </w:r>
          </w:p>
        </w:tc>
        <w:tc>
          <w:tcPr>
            <w:tcW w:w="851" w:type="dxa"/>
            <w:vAlign w:val="center"/>
          </w:tcPr>
          <w:p w14:paraId="1132860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-4.17</w:t>
            </w:r>
          </w:p>
          <w:p w14:paraId="5A4B592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-5.34</w:t>
            </w:r>
          </w:p>
        </w:tc>
        <w:tc>
          <w:tcPr>
            <w:tcW w:w="850" w:type="dxa"/>
            <w:vAlign w:val="center"/>
          </w:tcPr>
          <w:p w14:paraId="17A8455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-1.53</w:t>
            </w:r>
          </w:p>
          <w:p w14:paraId="2D793DC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-2.74</w:t>
            </w:r>
          </w:p>
        </w:tc>
        <w:tc>
          <w:tcPr>
            <w:tcW w:w="851" w:type="dxa"/>
            <w:vAlign w:val="center"/>
          </w:tcPr>
          <w:p w14:paraId="1F44AC7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2.64 </w:t>
            </w:r>
          </w:p>
          <w:p w14:paraId="2899975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 </w:t>
            </w:r>
          </w:p>
        </w:tc>
        <w:tc>
          <w:tcPr>
            <w:tcW w:w="1134" w:type="dxa"/>
            <w:vAlign w:val="center"/>
          </w:tcPr>
          <w:p w14:paraId="274FC856" w14:textId="31EECFF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454F9CAE" w14:textId="77777777" w:rsidTr="00A767F7">
        <w:trPr>
          <w:jc w:val="center"/>
        </w:trPr>
        <w:tc>
          <w:tcPr>
            <w:tcW w:w="988" w:type="dxa"/>
            <w:vAlign w:val="center"/>
          </w:tcPr>
          <w:p w14:paraId="4067D7F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C35H22</w:t>
            </w:r>
          </w:p>
        </w:tc>
        <w:tc>
          <w:tcPr>
            <w:tcW w:w="708" w:type="dxa"/>
            <w:vAlign w:val="center"/>
          </w:tcPr>
          <w:p w14:paraId="6AD45E9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703DB479"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A417C46"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2B1F078" wp14:editId="3B94A147">
                  <wp:extent cx="1983600" cy="1260000"/>
                  <wp:effectExtent l="0" t="0" r="0" b="0"/>
                  <wp:docPr id="64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6" cstate="print"/>
                          <a:srcRect/>
                          <a:stretch>
                            <a:fillRect/>
                          </a:stretch>
                        </pic:blipFill>
                        <pic:spPr bwMode="auto">
                          <a:xfrm>
                            <a:off x="0" y="0"/>
                            <a:ext cx="1983600" cy="1260000"/>
                          </a:xfrm>
                          <a:prstGeom prst="rect">
                            <a:avLst/>
                          </a:prstGeom>
                          <a:noFill/>
                          <a:ln w="9525">
                            <a:noFill/>
                            <a:miter lim="800000"/>
                            <a:headEnd/>
                            <a:tailEnd/>
                          </a:ln>
                        </pic:spPr>
                      </pic:pic>
                    </a:graphicData>
                  </a:graphic>
                </wp:inline>
              </w:drawing>
            </w:r>
          </w:p>
        </w:tc>
        <w:tc>
          <w:tcPr>
            <w:tcW w:w="851" w:type="dxa"/>
            <w:vAlign w:val="center"/>
          </w:tcPr>
          <w:p w14:paraId="0D4935B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-4.97 </w:t>
            </w:r>
          </w:p>
        </w:tc>
        <w:tc>
          <w:tcPr>
            <w:tcW w:w="850" w:type="dxa"/>
            <w:vAlign w:val="center"/>
          </w:tcPr>
          <w:p w14:paraId="4C9E6E5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-2.46 </w:t>
            </w:r>
          </w:p>
        </w:tc>
        <w:tc>
          <w:tcPr>
            <w:tcW w:w="851" w:type="dxa"/>
            <w:vAlign w:val="center"/>
          </w:tcPr>
          <w:p w14:paraId="74FCF18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2.51 </w:t>
            </w:r>
          </w:p>
        </w:tc>
        <w:tc>
          <w:tcPr>
            <w:tcW w:w="1134" w:type="dxa"/>
            <w:vAlign w:val="center"/>
          </w:tcPr>
          <w:p w14:paraId="26CA98AB" w14:textId="2E75BCF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6C8961CC" w14:textId="77777777" w:rsidTr="00A767F7">
        <w:trPr>
          <w:jc w:val="center"/>
        </w:trPr>
        <w:tc>
          <w:tcPr>
            <w:tcW w:w="988" w:type="dxa"/>
            <w:vAlign w:val="center"/>
          </w:tcPr>
          <w:p w14:paraId="1A3AA0C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C35H22</w:t>
            </w:r>
          </w:p>
        </w:tc>
        <w:tc>
          <w:tcPr>
            <w:tcW w:w="708" w:type="dxa"/>
            <w:vAlign w:val="center"/>
          </w:tcPr>
          <w:p w14:paraId="56366C1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00DCEBD3"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64FA5B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E09333E" wp14:editId="11FF9B2E">
                  <wp:extent cx="2019935" cy="1289685"/>
                  <wp:effectExtent l="19050" t="0" r="0" b="0"/>
                  <wp:docPr id="64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7" cstate="print"/>
                          <a:srcRect/>
                          <a:stretch>
                            <a:fillRect/>
                          </a:stretch>
                        </pic:blipFill>
                        <pic:spPr bwMode="auto">
                          <a:xfrm>
                            <a:off x="0" y="0"/>
                            <a:ext cx="2019935" cy="1289685"/>
                          </a:xfrm>
                          <a:prstGeom prst="rect">
                            <a:avLst/>
                          </a:prstGeom>
                          <a:noFill/>
                          <a:ln w="9525">
                            <a:noFill/>
                            <a:miter lim="800000"/>
                            <a:headEnd/>
                            <a:tailEnd/>
                          </a:ln>
                        </pic:spPr>
                      </pic:pic>
                    </a:graphicData>
                  </a:graphic>
                </wp:inline>
              </w:drawing>
            </w:r>
          </w:p>
        </w:tc>
        <w:tc>
          <w:tcPr>
            <w:tcW w:w="851" w:type="dxa"/>
            <w:vAlign w:val="center"/>
          </w:tcPr>
          <w:p w14:paraId="2896245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-5.00 </w:t>
            </w:r>
          </w:p>
        </w:tc>
        <w:tc>
          <w:tcPr>
            <w:tcW w:w="850" w:type="dxa"/>
            <w:vAlign w:val="center"/>
          </w:tcPr>
          <w:p w14:paraId="22FC28D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-2.44 </w:t>
            </w:r>
          </w:p>
        </w:tc>
        <w:tc>
          <w:tcPr>
            <w:tcW w:w="851" w:type="dxa"/>
            <w:vAlign w:val="center"/>
          </w:tcPr>
          <w:p w14:paraId="3EB8A6A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2.56 </w:t>
            </w:r>
          </w:p>
        </w:tc>
        <w:tc>
          <w:tcPr>
            <w:tcW w:w="1134" w:type="dxa"/>
            <w:vAlign w:val="center"/>
          </w:tcPr>
          <w:p w14:paraId="4CDD9AD3" w14:textId="2E43409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64FEB153" w14:textId="77777777" w:rsidTr="00A767F7">
        <w:trPr>
          <w:jc w:val="center"/>
        </w:trPr>
        <w:tc>
          <w:tcPr>
            <w:tcW w:w="988" w:type="dxa"/>
            <w:vAlign w:val="center"/>
          </w:tcPr>
          <w:p w14:paraId="6D79C47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C35H22</w:t>
            </w:r>
          </w:p>
        </w:tc>
        <w:tc>
          <w:tcPr>
            <w:tcW w:w="708" w:type="dxa"/>
            <w:vAlign w:val="center"/>
          </w:tcPr>
          <w:p w14:paraId="737234A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7F5A285A"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0CB0E7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5F0FC65" wp14:editId="590F6982">
                  <wp:extent cx="2019935" cy="1249045"/>
                  <wp:effectExtent l="19050" t="0" r="0" b="0"/>
                  <wp:docPr id="64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8" cstate="print"/>
                          <a:srcRect/>
                          <a:stretch>
                            <a:fillRect/>
                          </a:stretch>
                        </pic:blipFill>
                        <pic:spPr bwMode="auto">
                          <a:xfrm>
                            <a:off x="0" y="0"/>
                            <a:ext cx="2019935" cy="1249045"/>
                          </a:xfrm>
                          <a:prstGeom prst="rect">
                            <a:avLst/>
                          </a:prstGeom>
                          <a:noFill/>
                          <a:ln w="9525">
                            <a:noFill/>
                            <a:miter lim="800000"/>
                            <a:headEnd/>
                            <a:tailEnd/>
                          </a:ln>
                        </pic:spPr>
                      </pic:pic>
                    </a:graphicData>
                  </a:graphic>
                </wp:inline>
              </w:drawing>
            </w:r>
          </w:p>
        </w:tc>
        <w:tc>
          <w:tcPr>
            <w:tcW w:w="851" w:type="dxa"/>
            <w:vAlign w:val="center"/>
          </w:tcPr>
          <w:p w14:paraId="48F7AC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-4.97 </w:t>
            </w:r>
          </w:p>
        </w:tc>
        <w:tc>
          <w:tcPr>
            <w:tcW w:w="850" w:type="dxa"/>
            <w:vAlign w:val="center"/>
          </w:tcPr>
          <w:p w14:paraId="60AB055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-2.47 </w:t>
            </w:r>
          </w:p>
        </w:tc>
        <w:tc>
          <w:tcPr>
            <w:tcW w:w="851" w:type="dxa"/>
            <w:vAlign w:val="center"/>
          </w:tcPr>
          <w:p w14:paraId="1BF887F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2.49 </w:t>
            </w:r>
          </w:p>
        </w:tc>
        <w:tc>
          <w:tcPr>
            <w:tcW w:w="1134" w:type="dxa"/>
            <w:vAlign w:val="center"/>
          </w:tcPr>
          <w:p w14:paraId="2883D7E8" w14:textId="2596B7A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599B4E98" w14:textId="77777777" w:rsidTr="00A767F7">
        <w:trPr>
          <w:jc w:val="center"/>
        </w:trPr>
        <w:tc>
          <w:tcPr>
            <w:tcW w:w="988" w:type="dxa"/>
            <w:vAlign w:val="center"/>
          </w:tcPr>
          <w:p w14:paraId="19E5B96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C35H22</w:t>
            </w:r>
          </w:p>
        </w:tc>
        <w:tc>
          <w:tcPr>
            <w:tcW w:w="708" w:type="dxa"/>
            <w:vAlign w:val="center"/>
          </w:tcPr>
          <w:p w14:paraId="1D05C49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01537C1F"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ACD6BA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F4F909F" wp14:editId="6A6BE8EB">
                  <wp:extent cx="2019935" cy="1153160"/>
                  <wp:effectExtent l="19050" t="0" r="0" b="0"/>
                  <wp:docPr id="64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9" cstate="print"/>
                          <a:srcRect/>
                          <a:stretch>
                            <a:fillRect/>
                          </a:stretch>
                        </pic:blipFill>
                        <pic:spPr bwMode="auto">
                          <a:xfrm>
                            <a:off x="0" y="0"/>
                            <a:ext cx="2019935" cy="1153160"/>
                          </a:xfrm>
                          <a:prstGeom prst="rect">
                            <a:avLst/>
                          </a:prstGeom>
                          <a:noFill/>
                          <a:ln w="9525">
                            <a:noFill/>
                            <a:miter lim="800000"/>
                            <a:headEnd/>
                            <a:tailEnd/>
                          </a:ln>
                        </pic:spPr>
                      </pic:pic>
                    </a:graphicData>
                  </a:graphic>
                </wp:inline>
              </w:drawing>
            </w:r>
          </w:p>
        </w:tc>
        <w:tc>
          <w:tcPr>
            <w:tcW w:w="851" w:type="dxa"/>
            <w:vAlign w:val="center"/>
          </w:tcPr>
          <w:p w14:paraId="35A6EC7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-4.99 </w:t>
            </w:r>
          </w:p>
        </w:tc>
        <w:tc>
          <w:tcPr>
            <w:tcW w:w="850" w:type="dxa"/>
            <w:vAlign w:val="center"/>
          </w:tcPr>
          <w:p w14:paraId="5FC947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-2.45 </w:t>
            </w:r>
          </w:p>
        </w:tc>
        <w:tc>
          <w:tcPr>
            <w:tcW w:w="851" w:type="dxa"/>
            <w:vAlign w:val="center"/>
          </w:tcPr>
          <w:p w14:paraId="47D25A0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2.54 </w:t>
            </w:r>
          </w:p>
        </w:tc>
        <w:tc>
          <w:tcPr>
            <w:tcW w:w="1134" w:type="dxa"/>
            <w:vAlign w:val="center"/>
          </w:tcPr>
          <w:p w14:paraId="6BD4B11B" w14:textId="4B410091"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3C41CFF7" w14:textId="77777777" w:rsidTr="00A767F7">
        <w:trPr>
          <w:jc w:val="center"/>
        </w:trPr>
        <w:tc>
          <w:tcPr>
            <w:tcW w:w="988" w:type="dxa"/>
            <w:vAlign w:val="center"/>
          </w:tcPr>
          <w:p w14:paraId="36230BB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C35H22</w:t>
            </w:r>
          </w:p>
        </w:tc>
        <w:tc>
          <w:tcPr>
            <w:tcW w:w="708" w:type="dxa"/>
            <w:vAlign w:val="center"/>
          </w:tcPr>
          <w:p w14:paraId="7986286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2AC9C47A"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9833EE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8D37250" wp14:editId="72D532F6">
                  <wp:extent cx="2019600" cy="1468800"/>
                  <wp:effectExtent l="0" t="0" r="0" b="0"/>
                  <wp:docPr id="6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0" cstate="print"/>
                          <a:srcRect/>
                          <a:stretch>
                            <a:fillRect/>
                          </a:stretch>
                        </pic:blipFill>
                        <pic:spPr bwMode="auto">
                          <a:xfrm>
                            <a:off x="0" y="0"/>
                            <a:ext cx="2019600" cy="1468800"/>
                          </a:xfrm>
                          <a:prstGeom prst="rect">
                            <a:avLst/>
                          </a:prstGeom>
                          <a:noFill/>
                          <a:ln w="9525">
                            <a:noFill/>
                            <a:miter lim="800000"/>
                            <a:headEnd/>
                            <a:tailEnd/>
                          </a:ln>
                        </pic:spPr>
                      </pic:pic>
                    </a:graphicData>
                  </a:graphic>
                </wp:inline>
              </w:drawing>
            </w:r>
          </w:p>
        </w:tc>
        <w:tc>
          <w:tcPr>
            <w:tcW w:w="851" w:type="dxa"/>
            <w:vAlign w:val="center"/>
          </w:tcPr>
          <w:p w14:paraId="5B121CA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-5.42 </w:t>
            </w:r>
          </w:p>
        </w:tc>
        <w:tc>
          <w:tcPr>
            <w:tcW w:w="850" w:type="dxa"/>
            <w:vAlign w:val="center"/>
          </w:tcPr>
          <w:p w14:paraId="60E23D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-1.98 </w:t>
            </w:r>
          </w:p>
        </w:tc>
        <w:tc>
          <w:tcPr>
            <w:tcW w:w="851" w:type="dxa"/>
            <w:vAlign w:val="center"/>
          </w:tcPr>
          <w:p w14:paraId="626FD38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3.44 </w:t>
            </w:r>
          </w:p>
        </w:tc>
        <w:tc>
          <w:tcPr>
            <w:tcW w:w="1134" w:type="dxa"/>
            <w:vAlign w:val="center"/>
          </w:tcPr>
          <w:p w14:paraId="771358C7" w14:textId="26CA921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1A68BF2D" w14:textId="77777777" w:rsidTr="00A767F7">
        <w:trPr>
          <w:jc w:val="center"/>
        </w:trPr>
        <w:tc>
          <w:tcPr>
            <w:tcW w:w="988" w:type="dxa"/>
            <w:vAlign w:val="center"/>
          </w:tcPr>
          <w:p w14:paraId="43D4125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C35H24</w:t>
            </w:r>
          </w:p>
        </w:tc>
        <w:tc>
          <w:tcPr>
            <w:tcW w:w="708" w:type="dxa"/>
            <w:vAlign w:val="center"/>
          </w:tcPr>
          <w:p w14:paraId="39D17F9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351946E2"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25C1235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81107A4" wp14:editId="405F1D95">
                  <wp:extent cx="2091600" cy="720000"/>
                  <wp:effectExtent l="0" t="0" r="4445" b="4445"/>
                  <wp:docPr id="6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cstate="print"/>
                          <a:srcRect/>
                          <a:stretch>
                            <a:fillRect/>
                          </a:stretch>
                        </pic:blipFill>
                        <pic:spPr bwMode="auto">
                          <a:xfrm>
                            <a:off x="0" y="0"/>
                            <a:ext cx="2091600" cy="720000"/>
                          </a:xfrm>
                          <a:prstGeom prst="rect">
                            <a:avLst/>
                          </a:prstGeom>
                          <a:noFill/>
                          <a:ln w="9525">
                            <a:noFill/>
                            <a:miter lim="800000"/>
                            <a:headEnd/>
                            <a:tailEnd/>
                          </a:ln>
                        </pic:spPr>
                      </pic:pic>
                    </a:graphicData>
                  </a:graphic>
                </wp:inline>
              </w:drawing>
            </w:r>
          </w:p>
        </w:tc>
        <w:tc>
          <w:tcPr>
            <w:tcW w:w="851" w:type="dxa"/>
            <w:vAlign w:val="center"/>
          </w:tcPr>
          <w:p w14:paraId="7D74C4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-5.41 </w:t>
            </w:r>
          </w:p>
        </w:tc>
        <w:tc>
          <w:tcPr>
            <w:tcW w:w="850" w:type="dxa"/>
            <w:vAlign w:val="center"/>
          </w:tcPr>
          <w:p w14:paraId="03ACC9E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-1.92 </w:t>
            </w:r>
          </w:p>
        </w:tc>
        <w:tc>
          <w:tcPr>
            <w:tcW w:w="851" w:type="dxa"/>
            <w:vAlign w:val="center"/>
          </w:tcPr>
          <w:p w14:paraId="16CB4A5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3.49 </w:t>
            </w:r>
          </w:p>
        </w:tc>
        <w:tc>
          <w:tcPr>
            <w:tcW w:w="1134" w:type="dxa"/>
            <w:vAlign w:val="center"/>
          </w:tcPr>
          <w:p w14:paraId="0FF08D48" w14:textId="44C0C12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1C06BFFA" w14:textId="77777777" w:rsidTr="00A767F7">
        <w:trPr>
          <w:jc w:val="center"/>
        </w:trPr>
        <w:tc>
          <w:tcPr>
            <w:tcW w:w="988" w:type="dxa"/>
            <w:vAlign w:val="center"/>
          </w:tcPr>
          <w:p w14:paraId="3F7AE7C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C36H12</w:t>
            </w:r>
          </w:p>
        </w:tc>
        <w:tc>
          <w:tcPr>
            <w:tcW w:w="708" w:type="dxa"/>
            <w:vAlign w:val="center"/>
          </w:tcPr>
          <w:p w14:paraId="691AB39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12</w:t>
            </w:r>
          </w:p>
        </w:tc>
        <w:tc>
          <w:tcPr>
            <w:tcW w:w="1134" w:type="dxa"/>
            <w:vAlign w:val="center"/>
          </w:tcPr>
          <w:p w14:paraId="406913E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A2C7F06"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BFEB27A" wp14:editId="1511A187">
                  <wp:extent cx="1519200" cy="1800000"/>
                  <wp:effectExtent l="0" t="0" r="5080"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1519200" cy="1800000"/>
                          </a:xfrm>
                          <a:prstGeom prst="rect">
                            <a:avLst/>
                          </a:prstGeom>
                        </pic:spPr>
                      </pic:pic>
                    </a:graphicData>
                  </a:graphic>
                </wp:inline>
              </w:drawing>
            </w:r>
          </w:p>
        </w:tc>
        <w:tc>
          <w:tcPr>
            <w:tcW w:w="851" w:type="dxa"/>
            <w:vAlign w:val="center"/>
          </w:tcPr>
          <w:p w14:paraId="3811CC5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-5.23 </w:t>
            </w:r>
          </w:p>
        </w:tc>
        <w:tc>
          <w:tcPr>
            <w:tcW w:w="850" w:type="dxa"/>
            <w:vAlign w:val="center"/>
          </w:tcPr>
          <w:p w14:paraId="1DD80FA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-4.31 </w:t>
            </w:r>
          </w:p>
        </w:tc>
        <w:tc>
          <w:tcPr>
            <w:tcW w:w="851" w:type="dxa"/>
            <w:vAlign w:val="center"/>
          </w:tcPr>
          <w:p w14:paraId="04DE27E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0.92 </w:t>
            </w:r>
          </w:p>
        </w:tc>
        <w:tc>
          <w:tcPr>
            <w:tcW w:w="1134" w:type="dxa"/>
            <w:vAlign w:val="center"/>
          </w:tcPr>
          <w:p w14:paraId="59AEA542" w14:textId="51785851"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&lt;EndNote&gt;&lt;Cite&gt;&lt;Author&gt;Kozliak&lt;/Author&gt;&lt;Year&gt;2019&lt;/Year&gt;&lt;RecNum&gt;71&lt;/RecNum&gt;&lt;DisplayText&gt;(Kozliak et al., 2019)&lt;/DisplayText&gt;&lt;record&gt;&lt;rec-number&gt;71&lt;/rec-number&gt;&lt;foreign-keys&gt;&lt;key app="EN" db-id="ffxwwrwww20z59et9r4pv5pi5wez99p9xsve" timestamp="1620303865"&gt;71&lt;/key&gt;&lt;key app="ENWeb" db-id=""&gt;0&lt;/key&gt;&lt;/foreign-keys&gt;&lt;ref-type name="Journal Article"&gt;17&lt;/ref-type&gt;&lt;contributors&gt;&lt;authors&gt;&lt;author&gt;Kozliak, E.&lt;/author&gt;&lt;author&gt;Sulkes, M.&lt;/author&gt;&lt;author&gt;Alhroub, I.&lt;/author&gt;&lt;author&gt;Kubatova, A.&lt;/author&gt;&lt;author&gt;Andrianova, A.&lt;/author&gt;&lt;author&gt;Seames, W.&lt;/author&gt;&lt;/authors&gt;&lt;/contributors&gt;&lt;auth-address&gt;University of North Dakota, Department of Chemistry, USA. evguenii.kozliak@und.edu.&lt;/auth-address&gt;&lt;titles&gt;&lt;title&gt;Influence of Early Stages of Triglyceride Pyrolysis on the Formation of PAHs as Coke Precursors&lt;/title&gt;&lt;secondary-title&gt;Physical Chemistry Chemical Physics&lt;/secondary-title&gt;&lt;/titles&gt;&lt;periodical&gt;&lt;full-title&gt;Physical Chemistry Chemical Physics&lt;/full-title&gt;&lt;/periodical&gt;&lt;pages&gt;20189-20203&lt;/pages&gt;&lt;volume&gt;21&lt;/volume&gt;&lt;number&gt;36&lt;/number&gt;&lt;edition&gt;2019/09/06&lt;/edition&gt;&lt;dates&gt;&lt;year&gt;2019&lt;/year&gt;&lt;pub-dates&gt;&lt;date&gt;Sep 18&lt;/date&gt;&lt;/pub-dates&gt;&lt;/dates&gt;&lt;isbn&gt;1463-9084 (Electronic)&amp;#xD;1463-9076 (Linking)&lt;/isbn&gt;&lt;accession-num&gt;31486462&lt;/accession-num&gt;&lt;urls&gt;&lt;related-urls&gt;&lt;url&gt;https://www.ncbi.nlm.nih.gov/pubmed/31486462&lt;/url&gt;&lt;/related-urls&gt;&lt;/urls&gt;&lt;electronic-resource-num&gt;10.1039/c9cp02025j&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(Kozliak et al., 2019)</w:t>
            </w:r>
            <w:r w:rsidRPr="00472CAC">
              <w:rPr>
                <w:rFonts w:ascii="Garamond" w:hAnsi="Garamond" w:cs="Times New Roman"/>
                <w:sz w:val="18"/>
                <w:szCs w:val="18"/>
              </w:rPr>
              <w:fldChar w:fldCharType="end"/>
            </w:r>
          </w:p>
        </w:tc>
      </w:tr>
      <w:tr w:rsidR="00472CAC" w:rsidRPr="00472CAC" w14:paraId="148E3833" w14:textId="77777777" w:rsidTr="00A767F7">
        <w:trPr>
          <w:jc w:val="center"/>
        </w:trPr>
        <w:tc>
          <w:tcPr>
            <w:tcW w:w="988" w:type="dxa"/>
            <w:vAlign w:val="center"/>
          </w:tcPr>
          <w:p w14:paraId="49FF9BF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C36H14O7</w:t>
            </w:r>
          </w:p>
        </w:tc>
        <w:tc>
          <w:tcPr>
            <w:tcW w:w="708" w:type="dxa"/>
            <w:vAlign w:val="center"/>
          </w:tcPr>
          <w:p w14:paraId="6E0FD4E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12</w:t>
            </w:r>
          </w:p>
        </w:tc>
        <w:tc>
          <w:tcPr>
            <w:tcW w:w="1134" w:type="dxa"/>
            <w:vAlign w:val="center"/>
          </w:tcPr>
          <w:p w14:paraId="7068AC1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gramStart"/>
            <w:r w:rsidRPr="00472CAC">
              <w:rPr>
                <w:rFonts w:ascii="Garamond" w:hAnsi="Garamond" w:cs="Times New Roman"/>
                <w:sz w:val="18"/>
                <w:szCs w:val="18"/>
              </w:rPr>
              <w:t>OH(</w:t>
            </w:r>
            <w:proofErr w:type="gramEnd"/>
            <w:r w:rsidRPr="00472CAC">
              <w:rPr>
                <w:rFonts w:ascii="Garamond" w:hAnsi="Garamond" w:cs="Times New Roman"/>
                <w:sz w:val="18"/>
                <w:szCs w:val="18"/>
              </w:rPr>
              <w:t>2)</w:t>
            </w:r>
          </w:p>
          <w:p w14:paraId="7A9FC5E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-O-(5)</w:t>
            </w:r>
          </w:p>
          <w:p w14:paraId="5E780203"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CF217D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06E7C27" wp14:editId="099DC248">
                  <wp:extent cx="1634400" cy="1440000"/>
                  <wp:effectExtent l="0" t="0" r="0"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stretch>
                            <a:fillRect/>
                          </a:stretch>
                        </pic:blipFill>
                        <pic:spPr>
                          <a:xfrm>
                            <a:off x="0" y="0"/>
                            <a:ext cx="1634400" cy="1440000"/>
                          </a:xfrm>
                          <a:prstGeom prst="rect">
                            <a:avLst/>
                          </a:prstGeom>
                        </pic:spPr>
                      </pic:pic>
                    </a:graphicData>
                  </a:graphic>
                </wp:inline>
              </w:drawing>
            </w:r>
          </w:p>
        </w:tc>
        <w:tc>
          <w:tcPr>
            <w:tcW w:w="851" w:type="dxa"/>
            <w:vAlign w:val="center"/>
          </w:tcPr>
          <w:p w14:paraId="2E8A4CE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-5.67 </w:t>
            </w:r>
          </w:p>
        </w:tc>
        <w:tc>
          <w:tcPr>
            <w:tcW w:w="850" w:type="dxa"/>
            <w:vAlign w:val="center"/>
          </w:tcPr>
          <w:p w14:paraId="0AB52F0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-1.87 </w:t>
            </w:r>
          </w:p>
        </w:tc>
        <w:tc>
          <w:tcPr>
            <w:tcW w:w="851" w:type="dxa"/>
            <w:vAlign w:val="center"/>
          </w:tcPr>
          <w:p w14:paraId="63DA1C1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3.80 </w:t>
            </w:r>
          </w:p>
        </w:tc>
        <w:tc>
          <w:tcPr>
            <w:tcW w:w="1134" w:type="dxa"/>
            <w:vAlign w:val="center"/>
          </w:tcPr>
          <w:p w14:paraId="4173DA65" w14:textId="47B0D2C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&lt;EndNote&gt;&lt;Cite&gt;&lt;Author&gt;Saldinger&lt;/Author&gt;&lt;Year&gt;2020&lt;/Year&gt;&lt;RecNum&gt;47&lt;/RecNum&gt;&lt;DisplayText&gt;(Saldinger et al., 2020)&lt;/DisplayText&gt;&lt;record&gt;&lt;rec-number&gt;47&lt;/rec-number&gt;&lt;foreign-keys&gt;&lt;key app="EN" db-id="ffxwwrwww20z59et9r4pv5pi5wez99p9xsve" timestamp="1618148601"&gt;47&lt;/key&gt;&lt;key app="ENWeb" db-id=""&gt;0&lt;/key&gt;&lt;/foreign-keys&gt;&lt;ref-type name="Journal Article"&gt;17&lt;/ref-type&gt;&lt;contributors&gt;&lt;authors&gt;&lt;author&gt;Saldinger, Jacob C.&lt;/author&gt;&lt;author&gt;Wang, Qi&lt;/author&gt;&lt;author&gt;Elvati, Paolo&lt;/author&gt;&lt;author&gt;Violi, Angela&lt;/author&gt;&lt;/authors&gt;&lt;/contributors&gt;&lt;titles&gt;&lt;title&gt;Characterizing the Diversity of Aromatics in A Coflow Diffusion Jet A-1 Surrogate Flame&lt;/title&gt;&lt;secondary-title&gt;Fuel&lt;/secondary-title&gt;&lt;/titles&gt;&lt;periodical&gt;&lt;full-title&gt;Fuel&lt;/full-title&gt;&lt;/periodical&gt;&lt;volume&gt;268&lt;/volume&gt;&lt;section&gt;117198&lt;/section&gt;&lt;dates&gt;&lt;year&gt;2020&lt;/year&gt;&lt;/dates&gt;&lt;isbn&gt;00162361&lt;/isbn&gt;&lt;urls&gt;&lt;/urls&gt;&lt;electronic-resource-num&gt;10.1016/j.fuel.2020.117198&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(Saldinger et al., 2020)</w:t>
            </w:r>
            <w:r w:rsidRPr="00472CAC">
              <w:rPr>
                <w:rFonts w:ascii="Garamond" w:hAnsi="Garamond" w:cs="Times New Roman"/>
                <w:sz w:val="18"/>
                <w:szCs w:val="18"/>
              </w:rPr>
              <w:fldChar w:fldCharType="end"/>
            </w:r>
          </w:p>
        </w:tc>
      </w:tr>
      <w:tr w:rsidR="00472CAC" w:rsidRPr="00472CAC" w14:paraId="3F52AA31" w14:textId="77777777" w:rsidTr="00A767F7">
        <w:trPr>
          <w:jc w:val="center"/>
        </w:trPr>
        <w:tc>
          <w:tcPr>
            <w:tcW w:w="988" w:type="dxa"/>
            <w:vAlign w:val="center"/>
          </w:tcPr>
          <w:p w14:paraId="2F0EB86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C36H16</w:t>
            </w:r>
          </w:p>
        </w:tc>
        <w:tc>
          <w:tcPr>
            <w:tcW w:w="708" w:type="dxa"/>
            <w:vAlign w:val="center"/>
          </w:tcPr>
          <w:p w14:paraId="62C4D98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34DACE6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92D8A5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432FD08" wp14:editId="3321CA37">
                  <wp:extent cx="1940400" cy="1800000"/>
                  <wp:effectExtent l="0" t="0" r="3175"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1940400" cy="1800000"/>
                          </a:xfrm>
                          <a:prstGeom prst="rect">
                            <a:avLst/>
                          </a:prstGeom>
                        </pic:spPr>
                      </pic:pic>
                    </a:graphicData>
                  </a:graphic>
                </wp:inline>
              </w:drawing>
            </w:r>
          </w:p>
        </w:tc>
        <w:tc>
          <w:tcPr>
            <w:tcW w:w="851" w:type="dxa"/>
            <w:vAlign w:val="center"/>
          </w:tcPr>
          <w:p w14:paraId="73209FD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-5.31 </w:t>
            </w:r>
          </w:p>
        </w:tc>
        <w:tc>
          <w:tcPr>
            <w:tcW w:w="850" w:type="dxa"/>
            <w:vAlign w:val="center"/>
          </w:tcPr>
          <w:p w14:paraId="45A0E77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-2.31 </w:t>
            </w:r>
          </w:p>
        </w:tc>
        <w:tc>
          <w:tcPr>
            <w:tcW w:w="851" w:type="dxa"/>
            <w:vAlign w:val="center"/>
          </w:tcPr>
          <w:p w14:paraId="48DC19C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2.99 </w:t>
            </w:r>
          </w:p>
        </w:tc>
        <w:tc>
          <w:tcPr>
            <w:tcW w:w="1134" w:type="dxa"/>
            <w:vAlign w:val="center"/>
          </w:tcPr>
          <w:p w14:paraId="3ED6539E" w14:textId="73DECA11"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8A0ADB" w:rsidRPr="00472CAC">
              <w:rPr>
                <w:rFonts w:ascii="Garamond" w:hAnsi="Garamond" w:cs="Times New Roman"/>
                <w:sz w:val="18"/>
                <w:szCs w:val="18"/>
              </w:rPr>
              <w:instrText xml:space="preserve"> ADDIN EN.CITE &lt;EndNote&gt;&lt;Cite&gt;&lt;Author&gt;Adamson&lt;/Author&gt;&lt;Year&gt;2018&lt;/Year&gt;&lt;RecNum&gt;85&lt;/RecNum&gt;&lt;DisplayText&gt;(Adamson et al., 2018)&lt;/DisplayText&gt;&lt;record&gt;&lt;rec-number&gt;85&lt;/rec-number&gt;&lt;foreign-keys&gt;&lt;key app="EN" db-id="ffxwwrwww20z59et9r4pv5pi5wez99p9xsve" timestamp="1625456739"&gt;85&lt;/key&gt;&lt;key app="ENWeb" db-id=""&gt;0&lt;/key&gt;&lt;/foreign-keys&gt;&lt;ref-type name="Journal Article"&gt;17&lt;/ref-type&gt;&lt;contributors&gt;&lt;authors&gt;&lt;author&gt;Adamson, B. D.&lt;/author&gt;&lt;author&gt;Skeen, S. A.&lt;/author&gt;&lt;author&gt;Ahmed, M.&lt;/author&gt;&lt;author&gt;Hansen, N.&lt;/author&gt;&lt;/authors&gt;&lt;/contributors&gt;&lt;auth-address&gt;Combustion Research Facility , Sandia National Laboratories , Livermore , California 94551 , United States.&amp;#xD;Chemical Sciences Division , Lawrence Berkeley National Laboratory , Berkeley , California 94720 , United States.&lt;/auth-address&gt;&lt;titles&gt;&lt;title&gt;Detection of Aliphatically Bridged Multi-Core Polycyclic Aromatic Hydrocarbons in Sooting Flames with Atmospheric-Sampling High-Resolution Tandem Mass Spectrometry&lt;/title&gt;&lt;secondary-title&gt;Journal of Physical Chemistry A &lt;/secondary-title&gt;&lt;/titles&gt;&lt;periodical&gt;&lt;full-title&gt;Journal of Physical Chemistry A&lt;/full-title&gt;&lt;/periodical&gt;&lt;pages&gt;9338-9349&lt;/pages&gt;&lt;volume&gt;122&lt;/volume&gt;&lt;number&gt;48&lt;/number&gt;&lt;edition&gt;2018/11/13&lt;/edition&gt;&lt;dates&gt;&lt;year&gt;2018&lt;/year&gt;&lt;pub-dates&gt;&lt;date&gt;Dec 6&lt;/date&gt;&lt;/pub-dates&gt;&lt;/dates&gt;&lt;isbn&gt;1520-5215 (Electronic)&amp;#xD;1089-5639 (Linking)&lt;/isbn&gt;&lt;accession-num&gt;30415549&lt;/accession-num&gt;&lt;urls&gt;&lt;related-urls&gt;&lt;url&gt;https://www.ncbi.nlm.nih.gov/pubmed/30415549&lt;/url&gt;&lt;/related-urls&gt;&lt;/urls&gt;&lt;electronic-resource-num&gt;10.1021/acs.jpca.8b08947&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(Adamson et al., 2018)</w:t>
            </w:r>
            <w:r w:rsidRPr="00472CAC">
              <w:rPr>
                <w:rFonts w:ascii="Garamond" w:hAnsi="Garamond" w:cs="Times New Roman"/>
                <w:sz w:val="18"/>
                <w:szCs w:val="18"/>
              </w:rPr>
              <w:fldChar w:fldCharType="end"/>
            </w:r>
          </w:p>
        </w:tc>
      </w:tr>
      <w:tr w:rsidR="00472CAC" w:rsidRPr="00472CAC" w14:paraId="66945628" w14:textId="77777777" w:rsidTr="00A767F7">
        <w:trPr>
          <w:jc w:val="center"/>
        </w:trPr>
        <w:tc>
          <w:tcPr>
            <w:tcW w:w="988" w:type="dxa"/>
            <w:vAlign w:val="center"/>
          </w:tcPr>
          <w:p w14:paraId="6157F2D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C36H16</w:t>
            </w:r>
          </w:p>
        </w:tc>
        <w:tc>
          <w:tcPr>
            <w:tcW w:w="708" w:type="dxa"/>
            <w:vAlign w:val="center"/>
          </w:tcPr>
          <w:p w14:paraId="060B0DA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71185FD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F21AB9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2575D33" wp14:editId="5C9F305D">
                  <wp:extent cx="2012950" cy="1358265"/>
                  <wp:effectExtent l="19050" t="0" r="6350" b="0"/>
                  <wp:docPr id="6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5" cstate="print"/>
                          <a:srcRect/>
                          <a:stretch>
                            <a:fillRect/>
                          </a:stretch>
                        </pic:blipFill>
                        <pic:spPr bwMode="auto">
                          <a:xfrm>
                            <a:off x="0" y="0"/>
                            <a:ext cx="2012950" cy="1358265"/>
                          </a:xfrm>
                          <a:prstGeom prst="rect">
                            <a:avLst/>
                          </a:prstGeom>
                          <a:noFill/>
                          <a:ln w="9525">
                            <a:noFill/>
                            <a:miter lim="800000"/>
                            <a:headEnd/>
                            <a:tailEnd/>
                          </a:ln>
                        </pic:spPr>
                      </pic:pic>
                    </a:graphicData>
                  </a:graphic>
                </wp:inline>
              </w:drawing>
            </w:r>
          </w:p>
        </w:tc>
        <w:tc>
          <w:tcPr>
            <w:tcW w:w="851" w:type="dxa"/>
            <w:vAlign w:val="center"/>
          </w:tcPr>
          <w:p w14:paraId="59BFF29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-5.10 </w:t>
            </w:r>
          </w:p>
        </w:tc>
        <w:tc>
          <w:tcPr>
            <w:tcW w:w="850" w:type="dxa"/>
            <w:vAlign w:val="center"/>
          </w:tcPr>
          <w:p w14:paraId="33CAF3B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-2.36 </w:t>
            </w:r>
          </w:p>
        </w:tc>
        <w:tc>
          <w:tcPr>
            <w:tcW w:w="851" w:type="dxa"/>
            <w:vAlign w:val="center"/>
          </w:tcPr>
          <w:p w14:paraId="0BF53B7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2.74 </w:t>
            </w:r>
          </w:p>
        </w:tc>
        <w:tc>
          <w:tcPr>
            <w:tcW w:w="1134" w:type="dxa"/>
            <w:vAlign w:val="center"/>
          </w:tcPr>
          <w:p w14:paraId="59F6A7E8" w14:textId="4EDFA88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262969A5" w14:textId="77777777" w:rsidTr="00A767F7">
        <w:trPr>
          <w:jc w:val="center"/>
        </w:trPr>
        <w:tc>
          <w:tcPr>
            <w:tcW w:w="988" w:type="dxa"/>
            <w:vAlign w:val="center"/>
          </w:tcPr>
          <w:p w14:paraId="63BA256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C36H16</w:t>
            </w:r>
          </w:p>
        </w:tc>
        <w:tc>
          <w:tcPr>
            <w:tcW w:w="708" w:type="dxa"/>
            <w:vAlign w:val="center"/>
          </w:tcPr>
          <w:p w14:paraId="773AD23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269E647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581DC5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20F3A86" wp14:editId="7D44FF3E">
                  <wp:extent cx="2019935" cy="1610360"/>
                  <wp:effectExtent l="19050" t="0" r="0" b="0"/>
                  <wp:docPr id="65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6" cstate="print"/>
                          <a:srcRect/>
                          <a:stretch>
                            <a:fillRect/>
                          </a:stretch>
                        </pic:blipFill>
                        <pic:spPr bwMode="auto">
                          <a:xfrm>
                            <a:off x="0" y="0"/>
                            <a:ext cx="2019935" cy="1610360"/>
                          </a:xfrm>
                          <a:prstGeom prst="rect">
                            <a:avLst/>
                          </a:prstGeom>
                          <a:noFill/>
                          <a:ln w="9525">
                            <a:noFill/>
                            <a:miter lim="800000"/>
                            <a:headEnd/>
                            <a:tailEnd/>
                          </a:ln>
                        </pic:spPr>
                      </pic:pic>
                    </a:graphicData>
                  </a:graphic>
                </wp:inline>
              </w:drawing>
            </w:r>
          </w:p>
        </w:tc>
        <w:tc>
          <w:tcPr>
            <w:tcW w:w="851" w:type="dxa"/>
            <w:vAlign w:val="center"/>
          </w:tcPr>
          <w:p w14:paraId="01EFA42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-5.47 </w:t>
            </w:r>
          </w:p>
        </w:tc>
        <w:tc>
          <w:tcPr>
            <w:tcW w:w="850" w:type="dxa"/>
            <w:vAlign w:val="center"/>
          </w:tcPr>
          <w:p w14:paraId="6179CAE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-2.54 </w:t>
            </w:r>
          </w:p>
        </w:tc>
        <w:tc>
          <w:tcPr>
            <w:tcW w:w="851" w:type="dxa"/>
            <w:vAlign w:val="center"/>
          </w:tcPr>
          <w:p w14:paraId="186AE6F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2.94 </w:t>
            </w:r>
          </w:p>
        </w:tc>
        <w:tc>
          <w:tcPr>
            <w:tcW w:w="1134" w:type="dxa"/>
            <w:vAlign w:val="center"/>
          </w:tcPr>
          <w:p w14:paraId="582BDF7B" w14:textId="0B342CC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D88DC38" w14:textId="77777777" w:rsidTr="00A767F7">
        <w:trPr>
          <w:jc w:val="center"/>
        </w:trPr>
        <w:tc>
          <w:tcPr>
            <w:tcW w:w="988" w:type="dxa"/>
            <w:vAlign w:val="center"/>
          </w:tcPr>
          <w:p w14:paraId="1DC6B15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C36H16</w:t>
            </w:r>
          </w:p>
        </w:tc>
        <w:tc>
          <w:tcPr>
            <w:tcW w:w="708" w:type="dxa"/>
            <w:vAlign w:val="center"/>
          </w:tcPr>
          <w:p w14:paraId="6A8F0F2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0D4456B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1C0137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B00E22F" wp14:editId="4BF21E3C">
                  <wp:extent cx="1710000" cy="1620000"/>
                  <wp:effectExtent l="0" t="0" r="5080" b="0"/>
                  <wp:docPr id="65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7" cstate="print"/>
                          <a:srcRect/>
                          <a:stretch>
                            <a:fillRect/>
                          </a:stretch>
                        </pic:blipFill>
                        <pic:spPr bwMode="auto">
                          <a:xfrm>
                            <a:off x="0" y="0"/>
                            <a:ext cx="1710000" cy="1620000"/>
                          </a:xfrm>
                          <a:prstGeom prst="rect">
                            <a:avLst/>
                          </a:prstGeom>
                          <a:noFill/>
                          <a:ln w="9525">
                            <a:noFill/>
                            <a:miter lim="800000"/>
                            <a:headEnd/>
                            <a:tailEnd/>
                          </a:ln>
                        </pic:spPr>
                      </pic:pic>
                    </a:graphicData>
                  </a:graphic>
                </wp:inline>
              </w:drawing>
            </w:r>
          </w:p>
        </w:tc>
        <w:tc>
          <w:tcPr>
            <w:tcW w:w="851" w:type="dxa"/>
            <w:vAlign w:val="center"/>
          </w:tcPr>
          <w:p w14:paraId="10B6587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-5.08 </w:t>
            </w:r>
          </w:p>
        </w:tc>
        <w:tc>
          <w:tcPr>
            <w:tcW w:w="850" w:type="dxa"/>
            <w:vAlign w:val="center"/>
          </w:tcPr>
          <w:p w14:paraId="3E6C066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-2.39 </w:t>
            </w:r>
          </w:p>
        </w:tc>
        <w:tc>
          <w:tcPr>
            <w:tcW w:w="851" w:type="dxa"/>
            <w:vAlign w:val="center"/>
          </w:tcPr>
          <w:p w14:paraId="513F447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2.69 </w:t>
            </w:r>
          </w:p>
        </w:tc>
        <w:tc>
          <w:tcPr>
            <w:tcW w:w="1134" w:type="dxa"/>
            <w:vAlign w:val="center"/>
          </w:tcPr>
          <w:p w14:paraId="03332E6E" w14:textId="219709B1"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10C7626" w14:textId="77777777" w:rsidTr="00A767F7">
        <w:trPr>
          <w:jc w:val="center"/>
        </w:trPr>
        <w:tc>
          <w:tcPr>
            <w:tcW w:w="988" w:type="dxa"/>
            <w:vAlign w:val="center"/>
          </w:tcPr>
          <w:p w14:paraId="66753B4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C36H17</w:t>
            </w:r>
          </w:p>
        </w:tc>
        <w:tc>
          <w:tcPr>
            <w:tcW w:w="708" w:type="dxa"/>
            <w:vAlign w:val="center"/>
          </w:tcPr>
          <w:p w14:paraId="3A6F984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66312624"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691313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27EB2A0" wp14:editId="71975AE5">
                  <wp:extent cx="2019935" cy="1760855"/>
                  <wp:effectExtent l="19050" t="0" r="0" b="0"/>
                  <wp:docPr id="654"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58" cstate="print"/>
                          <a:srcRect/>
                          <a:stretch>
                            <a:fillRect/>
                          </a:stretch>
                        </pic:blipFill>
                        <pic:spPr bwMode="auto">
                          <a:xfrm>
                            <a:off x="0" y="0"/>
                            <a:ext cx="2019935" cy="1760855"/>
                          </a:xfrm>
                          <a:prstGeom prst="rect">
                            <a:avLst/>
                          </a:prstGeom>
                          <a:noFill/>
                          <a:ln w="9525">
                            <a:noFill/>
                            <a:miter lim="800000"/>
                            <a:headEnd/>
                            <a:tailEnd/>
                          </a:ln>
                        </pic:spPr>
                      </pic:pic>
                    </a:graphicData>
                  </a:graphic>
                </wp:inline>
              </w:drawing>
            </w:r>
          </w:p>
        </w:tc>
        <w:tc>
          <w:tcPr>
            <w:tcW w:w="851" w:type="dxa"/>
            <w:vAlign w:val="center"/>
          </w:tcPr>
          <w:p w14:paraId="0B18A67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-4.35</w:t>
            </w:r>
          </w:p>
          <w:p w14:paraId="4BB6637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-5.6</w:t>
            </w:r>
          </w:p>
        </w:tc>
        <w:tc>
          <w:tcPr>
            <w:tcW w:w="850" w:type="dxa"/>
            <w:vAlign w:val="center"/>
          </w:tcPr>
          <w:p w14:paraId="2F12B65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-1.79</w:t>
            </w:r>
          </w:p>
          <w:p w14:paraId="7BE9962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-3.07</w:t>
            </w:r>
          </w:p>
        </w:tc>
        <w:tc>
          <w:tcPr>
            <w:tcW w:w="851" w:type="dxa"/>
            <w:vAlign w:val="center"/>
          </w:tcPr>
          <w:p w14:paraId="4B31FD4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2.56 </w:t>
            </w:r>
          </w:p>
          <w:p w14:paraId="57CE861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2.53 </w:t>
            </w:r>
          </w:p>
        </w:tc>
        <w:tc>
          <w:tcPr>
            <w:tcW w:w="1134" w:type="dxa"/>
            <w:vAlign w:val="center"/>
          </w:tcPr>
          <w:p w14:paraId="28FB7035" w14:textId="73FD5ED1"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FA9F804" w14:textId="77777777" w:rsidTr="00A767F7">
        <w:trPr>
          <w:jc w:val="center"/>
        </w:trPr>
        <w:tc>
          <w:tcPr>
            <w:tcW w:w="988" w:type="dxa"/>
            <w:vAlign w:val="center"/>
          </w:tcPr>
          <w:p w14:paraId="661D61E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C36H18</w:t>
            </w:r>
          </w:p>
        </w:tc>
        <w:tc>
          <w:tcPr>
            <w:tcW w:w="708" w:type="dxa"/>
            <w:vAlign w:val="center"/>
          </w:tcPr>
          <w:p w14:paraId="10429DF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66B1B5A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A93EEF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686FAED" wp14:editId="13553A21">
                  <wp:extent cx="1621704" cy="2160000"/>
                  <wp:effectExtent l="19050" t="0" r="0" b="0"/>
                  <wp:docPr id="6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9" cstate="print"/>
                          <a:srcRect/>
                          <a:stretch>
                            <a:fillRect/>
                          </a:stretch>
                        </pic:blipFill>
                        <pic:spPr bwMode="auto">
                          <a:xfrm>
                            <a:off x="0" y="0"/>
                            <a:ext cx="1621704" cy="2160000"/>
                          </a:xfrm>
                          <a:prstGeom prst="rect">
                            <a:avLst/>
                          </a:prstGeom>
                          <a:noFill/>
                          <a:ln w="9525">
                            <a:noFill/>
                            <a:miter lim="800000"/>
                            <a:headEnd/>
                            <a:tailEnd/>
                          </a:ln>
                        </pic:spPr>
                      </pic:pic>
                    </a:graphicData>
                  </a:graphic>
                </wp:inline>
              </w:drawing>
            </w:r>
          </w:p>
        </w:tc>
        <w:tc>
          <w:tcPr>
            <w:tcW w:w="851" w:type="dxa"/>
            <w:vAlign w:val="center"/>
          </w:tcPr>
          <w:p w14:paraId="28424A6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-5.62 </w:t>
            </w:r>
          </w:p>
        </w:tc>
        <w:tc>
          <w:tcPr>
            <w:tcW w:w="850" w:type="dxa"/>
            <w:vAlign w:val="center"/>
          </w:tcPr>
          <w:p w14:paraId="122D036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-2.59 </w:t>
            </w:r>
          </w:p>
        </w:tc>
        <w:tc>
          <w:tcPr>
            <w:tcW w:w="851" w:type="dxa"/>
            <w:vAlign w:val="center"/>
          </w:tcPr>
          <w:p w14:paraId="63E8197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3.04 </w:t>
            </w:r>
          </w:p>
        </w:tc>
        <w:tc>
          <w:tcPr>
            <w:tcW w:w="1134" w:type="dxa"/>
            <w:vAlign w:val="center"/>
          </w:tcPr>
          <w:p w14:paraId="5A252FDC" w14:textId="2E148B8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&lt;EndNote&gt;&lt;Cite&gt;&lt;Author&gt;Pascazio&lt;/Author&gt;&lt;Year&gt;2020&lt;/Year&gt;&lt;RecNum&gt;50&lt;/RecNum&gt;&lt;DisplayText&gt;(Pascazio et al., 2020)&lt;/DisplayText&gt;&lt;record&gt;&lt;rec-number&gt;50&lt;/rec-number&gt;&lt;foreign-keys&gt;&lt;key app="EN" db-id="ffxwwrwww20z59et9r4pv5pi5wez99p9xsve" timestamp="1618225926"&gt;50&lt;/key&gt;&lt;key app="ENWeb" db-id=""&gt;0&lt;/key&gt;&lt;/foreign-keys&gt;&lt;ref-type name="Journal Article"&gt;17&lt;/ref-type&gt;&lt;contributors&gt;&lt;authors&gt;&lt;author&gt;Pascazio, Laura&lt;/author&gt;&lt;author&gt;Martin, Jacob W.&lt;/author&gt;&lt;author&gt;Menon, Angiras&lt;/author&gt;&lt;author&gt;Hou, Dingyu&lt;/author&gt;&lt;author&gt;You, Xiaoqing&lt;/author&gt;&lt;author&gt;Kraft, Markus&lt;/author&gt;&lt;/authors&gt;&lt;/contributors&gt;&lt;titles&gt;&lt;title&gt;Aromatic Penta-Linked Hydrocarbons in Soot Nanoparticle Formation&lt;/title&gt;&lt;secondary-title&gt;Proceedings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2020.09.029&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(Pascazio et al., 2020)</w:t>
            </w:r>
            <w:r w:rsidRPr="00472CAC">
              <w:rPr>
                <w:rFonts w:ascii="Garamond" w:hAnsi="Garamond" w:cs="Times New Roman"/>
                <w:sz w:val="18"/>
                <w:szCs w:val="18"/>
              </w:rPr>
              <w:fldChar w:fldCharType="end"/>
            </w:r>
          </w:p>
        </w:tc>
      </w:tr>
      <w:tr w:rsidR="00472CAC" w:rsidRPr="00472CAC" w14:paraId="187C6647" w14:textId="77777777" w:rsidTr="00A767F7">
        <w:trPr>
          <w:jc w:val="center"/>
        </w:trPr>
        <w:tc>
          <w:tcPr>
            <w:tcW w:w="988" w:type="dxa"/>
            <w:vAlign w:val="center"/>
          </w:tcPr>
          <w:p w14:paraId="169C9D4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C36H18</w:t>
            </w:r>
          </w:p>
        </w:tc>
        <w:tc>
          <w:tcPr>
            <w:tcW w:w="708" w:type="dxa"/>
            <w:vAlign w:val="center"/>
          </w:tcPr>
          <w:p w14:paraId="114A6EE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11</w:t>
            </w:r>
          </w:p>
        </w:tc>
        <w:tc>
          <w:tcPr>
            <w:tcW w:w="1134" w:type="dxa"/>
            <w:vAlign w:val="center"/>
          </w:tcPr>
          <w:p w14:paraId="6F8C8F8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E6ABCB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7A3CA45" wp14:editId="6AEB6622">
                  <wp:extent cx="2030400" cy="1440000"/>
                  <wp:effectExtent l="0" t="0" r="8255" b="8255"/>
                  <wp:docPr id="6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0" cstate="print"/>
                          <a:srcRect/>
                          <a:stretch>
                            <a:fillRect/>
                          </a:stretch>
                        </pic:blipFill>
                        <pic:spPr bwMode="auto">
                          <a:xfrm>
                            <a:off x="0" y="0"/>
                            <a:ext cx="2030400" cy="1440000"/>
                          </a:xfrm>
                          <a:prstGeom prst="rect">
                            <a:avLst/>
                          </a:prstGeom>
                          <a:noFill/>
                          <a:ln w="9525">
                            <a:noFill/>
                            <a:miter lim="800000"/>
                            <a:headEnd/>
                            <a:tailEnd/>
                          </a:ln>
                        </pic:spPr>
                      </pic:pic>
                    </a:graphicData>
                  </a:graphic>
                </wp:inline>
              </w:drawing>
            </w:r>
          </w:p>
        </w:tc>
        <w:tc>
          <w:tcPr>
            <w:tcW w:w="851" w:type="dxa"/>
            <w:vAlign w:val="center"/>
          </w:tcPr>
          <w:p w14:paraId="5FD71C7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-4.67 </w:t>
            </w:r>
          </w:p>
        </w:tc>
        <w:tc>
          <w:tcPr>
            <w:tcW w:w="850" w:type="dxa"/>
            <w:vAlign w:val="center"/>
          </w:tcPr>
          <w:p w14:paraId="5A6CB70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-3.26 </w:t>
            </w:r>
          </w:p>
        </w:tc>
        <w:tc>
          <w:tcPr>
            <w:tcW w:w="851" w:type="dxa"/>
            <w:vAlign w:val="center"/>
          </w:tcPr>
          <w:p w14:paraId="17B7978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1.41 </w:t>
            </w:r>
          </w:p>
        </w:tc>
        <w:tc>
          <w:tcPr>
            <w:tcW w:w="1134" w:type="dxa"/>
            <w:vAlign w:val="center"/>
          </w:tcPr>
          <w:p w14:paraId="793C46FE" w14:textId="27CE20D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&lt;EndNote&gt;&lt;Cite&gt;&lt;Author&gt;Pascazio&lt;/Author&gt;&lt;Year&gt;2020&lt;/Year&gt;&lt;RecNum&gt;50&lt;/RecNum&gt;&lt;DisplayText&gt;(Pascazio et al., 2020)&lt;/DisplayText&gt;&lt;record&gt;&lt;rec-number&gt;50&lt;/rec-number&gt;&lt;foreign-keys&gt;&lt;key app="EN" db-id="ffxwwrwww20z59et9r4pv5pi5wez99p9xsve" timestamp="1618225926"&gt;50&lt;/key&gt;&lt;key app="ENWeb" db-id=""&gt;0&lt;/key&gt;&lt;/foreign-keys&gt;&lt;ref-type name="Journal Article"&gt;17&lt;/ref-type&gt;&lt;contributors&gt;&lt;authors&gt;&lt;author&gt;Pascazio, Laura&lt;/author&gt;&lt;author&gt;Martin, Jacob W.&lt;/author&gt;&lt;author&gt;Menon, Angiras&lt;/author&gt;&lt;author&gt;Hou, Dingyu&lt;/author&gt;&lt;author&gt;You, Xiaoqing&lt;/author&gt;&lt;author&gt;Kraft, Markus&lt;/author&gt;&lt;/authors&gt;&lt;/contributors&gt;&lt;titles&gt;&lt;title&gt;Aromatic Penta-Linked Hydrocarbons in Soot Nanoparticle Formation&lt;/title&gt;&lt;secondary-title&gt;Proceedings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2020.09.029&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(Pascazio et al., 2020)</w:t>
            </w:r>
            <w:r w:rsidRPr="00472CAC">
              <w:rPr>
                <w:rFonts w:ascii="Garamond" w:hAnsi="Garamond" w:cs="Times New Roman"/>
                <w:sz w:val="18"/>
                <w:szCs w:val="18"/>
              </w:rPr>
              <w:fldChar w:fldCharType="end"/>
            </w:r>
          </w:p>
        </w:tc>
      </w:tr>
      <w:tr w:rsidR="00472CAC" w:rsidRPr="00472CAC" w14:paraId="3A950900" w14:textId="77777777" w:rsidTr="00A767F7">
        <w:trPr>
          <w:jc w:val="center"/>
        </w:trPr>
        <w:tc>
          <w:tcPr>
            <w:tcW w:w="988" w:type="dxa"/>
            <w:vAlign w:val="center"/>
          </w:tcPr>
          <w:p w14:paraId="776C69C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C36H20</w:t>
            </w:r>
          </w:p>
        </w:tc>
        <w:tc>
          <w:tcPr>
            <w:tcW w:w="708" w:type="dxa"/>
            <w:vAlign w:val="center"/>
          </w:tcPr>
          <w:p w14:paraId="152251F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60AFD2A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430A9D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7A546DD" wp14:editId="63BA13F8">
                  <wp:extent cx="2073600" cy="1152000"/>
                  <wp:effectExtent l="0" t="0" r="3175" b="0"/>
                  <wp:docPr id="6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1" cstate="print"/>
                          <a:srcRect/>
                          <a:stretch>
                            <a:fillRect/>
                          </a:stretch>
                        </pic:blipFill>
                        <pic:spPr bwMode="auto">
                          <a:xfrm>
                            <a:off x="0" y="0"/>
                            <a:ext cx="2073600" cy="1152000"/>
                          </a:xfrm>
                          <a:prstGeom prst="rect">
                            <a:avLst/>
                          </a:prstGeom>
                          <a:noFill/>
                          <a:ln w="9525">
                            <a:noFill/>
                            <a:miter lim="800000"/>
                            <a:headEnd/>
                            <a:tailEnd/>
                          </a:ln>
                        </pic:spPr>
                      </pic:pic>
                    </a:graphicData>
                  </a:graphic>
                </wp:inline>
              </w:drawing>
            </w:r>
          </w:p>
        </w:tc>
        <w:tc>
          <w:tcPr>
            <w:tcW w:w="851" w:type="dxa"/>
            <w:vAlign w:val="center"/>
          </w:tcPr>
          <w:p w14:paraId="69F10CF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-5.30 </w:t>
            </w:r>
          </w:p>
        </w:tc>
        <w:tc>
          <w:tcPr>
            <w:tcW w:w="850" w:type="dxa"/>
            <w:vAlign w:val="center"/>
          </w:tcPr>
          <w:p w14:paraId="5F8AB0A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-2.34 </w:t>
            </w:r>
          </w:p>
        </w:tc>
        <w:tc>
          <w:tcPr>
            <w:tcW w:w="851" w:type="dxa"/>
            <w:vAlign w:val="center"/>
          </w:tcPr>
          <w:p w14:paraId="66A8B3F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2.96 </w:t>
            </w:r>
          </w:p>
        </w:tc>
        <w:tc>
          <w:tcPr>
            <w:tcW w:w="1134" w:type="dxa"/>
            <w:vAlign w:val="center"/>
          </w:tcPr>
          <w:p w14:paraId="710DD443" w14:textId="12606D79"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&lt;EndNote&gt;&lt;Cite&gt;&lt;Author&gt;Pascazio&lt;/Author&gt;&lt;Year&gt;2020&lt;/Year&gt;&lt;RecNum&gt;50&lt;/RecNum&gt;&lt;DisplayText&gt;(Pascazio et al., 2020)&lt;/DisplayText&gt;&lt;record&gt;&lt;rec-number&gt;50&lt;/rec-number&gt;&lt;foreign-keys&gt;&lt;key app="EN" db-id="ffxwwrwww20z59et9r4pv5pi5wez99p9xsve" timestamp="1618225926"&gt;50&lt;/key&gt;&lt;key app="ENWeb" db-id=""&gt;0&lt;/key&gt;&lt;/foreign-keys&gt;&lt;ref-type name="Journal Article"&gt;17&lt;/ref-type&gt;&lt;contributors&gt;&lt;authors&gt;&lt;author&gt;Pascazio, Laura&lt;/author&gt;&lt;author&gt;Martin, Jacob W.&lt;/author&gt;&lt;author&gt;Menon, Angiras&lt;/author&gt;&lt;author&gt;Hou, Dingyu&lt;/author&gt;&lt;author&gt;You, Xiaoqing&lt;/author&gt;&lt;author&gt;Kraft, Markus&lt;/author&gt;&lt;/authors&gt;&lt;/contributors&gt;&lt;titles&gt;&lt;title&gt;Aromatic Penta-Linked Hydrocarbons in Soot Nanoparticle Formation&lt;/title&gt;&lt;secondary-title&gt;Proceedings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2020.09.029&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(Pascazio et al., 2020)</w:t>
            </w:r>
            <w:r w:rsidRPr="00472CAC">
              <w:rPr>
                <w:rFonts w:ascii="Garamond" w:hAnsi="Garamond" w:cs="Times New Roman"/>
                <w:sz w:val="18"/>
                <w:szCs w:val="18"/>
              </w:rPr>
              <w:fldChar w:fldCharType="end"/>
            </w:r>
          </w:p>
        </w:tc>
      </w:tr>
      <w:tr w:rsidR="00472CAC" w:rsidRPr="00472CAC" w14:paraId="5237FD84" w14:textId="77777777" w:rsidTr="00A767F7">
        <w:trPr>
          <w:jc w:val="center"/>
        </w:trPr>
        <w:tc>
          <w:tcPr>
            <w:tcW w:w="988" w:type="dxa"/>
            <w:vAlign w:val="center"/>
          </w:tcPr>
          <w:p w14:paraId="028705D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C36H20</w:t>
            </w:r>
          </w:p>
        </w:tc>
        <w:tc>
          <w:tcPr>
            <w:tcW w:w="708" w:type="dxa"/>
            <w:vAlign w:val="center"/>
          </w:tcPr>
          <w:p w14:paraId="10F6DAF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693B573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48D411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DE12178" wp14:editId="50CDCBB0">
                  <wp:extent cx="2019935" cy="1098550"/>
                  <wp:effectExtent l="19050" t="0" r="0" b="0"/>
                  <wp:docPr id="65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2" cstate="print"/>
                          <a:srcRect/>
                          <a:stretch>
                            <a:fillRect/>
                          </a:stretch>
                        </pic:blipFill>
                        <pic:spPr bwMode="auto">
                          <a:xfrm>
                            <a:off x="0" y="0"/>
                            <a:ext cx="2019935" cy="1098550"/>
                          </a:xfrm>
                          <a:prstGeom prst="rect">
                            <a:avLst/>
                          </a:prstGeom>
                          <a:noFill/>
                          <a:ln w="9525">
                            <a:noFill/>
                            <a:miter lim="800000"/>
                            <a:headEnd/>
                            <a:tailEnd/>
                          </a:ln>
                        </pic:spPr>
                      </pic:pic>
                    </a:graphicData>
                  </a:graphic>
                </wp:inline>
              </w:drawing>
            </w:r>
          </w:p>
        </w:tc>
        <w:tc>
          <w:tcPr>
            <w:tcW w:w="851" w:type="dxa"/>
            <w:vAlign w:val="center"/>
          </w:tcPr>
          <w:p w14:paraId="5A06784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-5.72 </w:t>
            </w:r>
          </w:p>
        </w:tc>
        <w:tc>
          <w:tcPr>
            <w:tcW w:w="850" w:type="dxa"/>
            <w:vAlign w:val="center"/>
          </w:tcPr>
          <w:p w14:paraId="454117B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-1.90 </w:t>
            </w:r>
          </w:p>
        </w:tc>
        <w:tc>
          <w:tcPr>
            <w:tcW w:w="851" w:type="dxa"/>
            <w:vAlign w:val="center"/>
          </w:tcPr>
          <w:p w14:paraId="6D3835E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3.81 </w:t>
            </w:r>
          </w:p>
        </w:tc>
        <w:tc>
          <w:tcPr>
            <w:tcW w:w="1134" w:type="dxa"/>
            <w:vAlign w:val="center"/>
          </w:tcPr>
          <w:p w14:paraId="2078B803" w14:textId="2C4A0A3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&lt;EndNote&gt;&lt;Cite&gt;&lt;Author&gt;Elvati&lt;/Author&gt;&lt;Year&gt;2019&lt;/Year&gt;&lt;RecNum&gt;59&lt;/RecNum&gt;&lt;DisplayText&gt;(Elvati et al., 2019)&lt;/DisplayText&gt;&lt;record&gt;&lt;rec-number&gt;59&lt;/rec-number&gt;&lt;foreign-keys&gt;&lt;key app="EN" db-id="ffxwwrwww20z59et9r4pv5pi5wez99p9xsve" timestamp="1618485419"&gt;59&lt;/key&gt;&lt;key app="ENWeb" db-id=""&gt;0&lt;/key&gt;&lt;/foreign-keys&gt;&lt;ref-type name="Journal Article"&gt;17&lt;/ref-type&gt;&lt;contributors&gt;&lt;authors&gt;&lt;author&gt;Elvati, Paolo&lt;/author&gt;&lt;author&gt;Turrentine, Kirk&lt;/author&gt;&lt;author&gt;Violi, Angela&lt;/author&gt;&lt;/authors&gt;&lt;/contributors&gt;&lt;titles&gt;&lt;title&gt;The Role of Molecular Properties on the Dimerization of Aromatic Compounds&lt;/title&gt;&lt;secondary-title&gt;Proceedings of the Combustion Institute&lt;/secondary-title&gt;&lt;/titles&gt;&lt;periodical&gt;&lt;full-title&gt;Proceedings of the Combustion Institute&lt;/full-title&gt;&lt;/periodical&gt;&lt;pages&gt;1099-1105&lt;/pages&gt;&lt;volume&gt;37&lt;/volume&gt;&lt;number&gt;1&lt;/number&gt;&lt;section&gt;1099&lt;/section&gt;&lt;dates&gt;&lt;year&gt;2019&lt;/year&gt;&lt;/dates&gt;&lt;isbn&gt;15407489&lt;/isbn&gt;&lt;urls&gt;&lt;/urls&gt;&lt;electronic-resource-num&gt;10.1016/j.proci.2018.05.065&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et al., 2019)</w:t>
            </w:r>
            <w:r w:rsidRPr="00472CAC">
              <w:rPr>
                <w:rFonts w:ascii="Garamond" w:hAnsi="Garamond" w:cs="Times New Roman"/>
                <w:sz w:val="18"/>
                <w:szCs w:val="18"/>
              </w:rPr>
              <w:fldChar w:fldCharType="end"/>
            </w:r>
          </w:p>
        </w:tc>
      </w:tr>
      <w:tr w:rsidR="00472CAC" w:rsidRPr="00472CAC" w14:paraId="41A47A86" w14:textId="77777777" w:rsidTr="00A767F7">
        <w:trPr>
          <w:jc w:val="center"/>
        </w:trPr>
        <w:tc>
          <w:tcPr>
            <w:tcW w:w="988" w:type="dxa"/>
            <w:vAlign w:val="center"/>
          </w:tcPr>
          <w:p w14:paraId="4905942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C36H22</w:t>
            </w:r>
          </w:p>
        </w:tc>
        <w:tc>
          <w:tcPr>
            <w:tcW w:w="708" w:type="dxa"/>
            <w:vAlign w:val="center"/>
          </w:tcPr>
          <w:p w14:paraId="7611AF4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1F7D1999"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D4BB310"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20C09A4" wp14:editId="22DA7EDE">
                  <wp:extent cx="2062800" cy="1260000"/>
                  <wp:effectExtent l="0" t="0" r="0"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2062800" cy="1260000"/>
                          </a:xfrm>
                          <a:prstGeom prst="rect">
                            <a:avLst/>
                          </a:prstGeom>
                        </pic:spPr>
                      </pic:pic>
                    </a:graphicData>
                  </a:graphic>
                </wp:inline>
              </w:drawing>
            </w:r>
          </w:p>
        </w:tc>
        <w:tc>
          <w:tcPr>
            <w:tcW w:w="851" w:type="dxa"/>
            <w:vAlign w:val="center"/>
          </w:tcPr>
          <w:p w14:paraId="7C21344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-5.28 </w:t>
            </w:r>
          </w:p>
        </w:tc>
        <w:tc>
          <w:tcPr>
            <w:tcW w:w="850" w:type="dxa"/>
            <w:vAlign w:val="center"/>
          </w:tcPr>
          <w:p w14:paraId="20E0060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-2.25 </w:t>
            </w:r>
          </w:p>
        </w:tc>
        <w:tc>
          <w:tcPr>
            <w:tcW w:w="851" w:type="dxa"/>
            <w:vAlign w:val="center"/>
          </w:tcPr>
          <w:p w14:paraId="4D53F9D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3.03 </w:t>
            </w:r>
          </w:p>
        </w:tc>
        <w:tc>
          <w:tcPr>
            <w:tcW w:w="1134" w:type="dxa"/>
            <w:vAlign w:val="center"/>
          </w:tcPr>
          <w:p w14:paraId="29A5330E" w14:textId="2CF3CE9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769FF933" w14:textId="77777777" w:rsidTr="00A767F7">
        <w:trPr>
          <w:jc w:val="center"/>
        </w:trPr>
        <w:tc>
          <w:tcPr>
            <w:tcW w:w="988" w:type="dxa"/>
            <w:vAlign w:val="center"/>
          </w:tcPr>
          <w:p w14:paraId="5DFD49B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C36H24</w:t>
            </w:r>
          </w:p>
        </w:tc>
        <w:tc>
          <w:tcPr>
            <w:tcW w:w="708" w:type="dxa"/>
            <w:vAlign w:val="center"/>
          </w:tcPr>
          <w:p w14:paraId="5902901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7</w:t>
            </w:r>
          </w:p>
        </w:tc>
        <w:tc>
          <w:tcPr>
            <w:tcW w:w="1134" w:type="dxa"/>
            <w:vAlign w:val="center"/>
          </w:tcPr>
          <w:p w14:paraId="525E46D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05D0EF2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341DD86" wp14:editId="6251A420">
                  <wp:extent cx="1951200" cy="1980000"/>
                  <wp:effectExtent l="0" t="0" r="0" b="127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64" cstate="print"/>
                          <a:srcRect/>
                          <a:stretch>
                            <a:fillRect/>
                          </a:stretch>
                        </pic:blipFill>
                        <pic:spPr bwMode="auto">
                          <a:xfrm>
                            <a:off x="0" y="0"/>
                            <a:ext cx="1951200" cy="1980000"/>
                          </a:xfrm>
                          <a:prstGeom prst="rect">
                            <a:avLst/>
                          </a:prstGeom>
                          <a:noFill/>
                          <a:ln w="9525">
                            <a:noFill/>
                            <a:miter lim="800000"/>
                            <a:headEnd/>
                            <a:tailEnd/>
                          </a:ln>
                        </pic:spPr>
                      </pic:pic>
                    </a:graphicData>
                  </a:graphic>
                </wp:inline>
              </w:drawing>
            </w:r>
          </w:p>
        </w:tc>
        <w:tc>
          <w:tcPr>
            <w:tcW w:w="851" w:type="dxa"/>
            <w:vAlign w:val="center"/>
          </w:tcPr>
          <w:p w14:paraId="3B72F8A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-6.00 </w:t>
            </w:r>
          </w:p>
        </w:tc>
        <w:tc>
          <w:tcPr>
            <w:tcW w:w="850" w:type="dxa"/>
            <w:vAlign w:val="center"/>
          </w:tcPr>
          <w:p w14:paraId="44BA81A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-1.63 </w:t>
            </w:r>
          </w:p>
        </w:tc>
        <w:tc>
          <w:tcPr>
            <w:tcW w:w="851" w:type="dxa"/>
            <w:vAlign w:val="center"/>
          </w:tcPr>
          <w:p w14:paraId="420BB83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4.37 </w:t>
            </w:r>
          </w:p>
        </w:tc>
        <w:tc>
          <w:tcPr>
            <w:tcW w:w="1134" w:type="dxa"/>
            <w:vAlign w:val="center"/>
          </w:tcPr>
          <w:p w14:paraId="56A798DB" w14:textId="7A0596D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1D61191C" w14:textId="77777777" w:rsidTr="00A767F7">
        <w:trPr>
          <w:jc w:val="center"/>
        </w:trPr>
        <w:tc>
          <w:tcPr>
            <w:tcW w:w="988" w:type="dxa"/>
            <w:vAlign w:val="center"/>
          </w:tcPr>
          <w:p w14:paraId="72280C1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C37H16</w:t>
            </w:r>
          </w:p>
        </w:tc>
        <w:tc>
          <w:tcPr>
            <w:tcW w:w="708" w:type="dxa"/>
            <w:vAlign w:val="center"/>
          </w:tcPr>
          <w:p w14:paraId="0564C43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12</w:t>
            </w:r>
          </w:p>
        </w:tc>
        <w:tc>
          <w:tcPr>
            <w:tcW w:w="1134" w:type="dxa"/>
            <w:vAlign w:val="center"/>
          </w:tcPr>
          <w:p w14:paraId="05C8678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439191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8623C7D" wp14:editId="0BB7339F">
                  <wp:extent cx="2019935" cy="1528445"/>
                  <wp:effectExtent l="19050" t="0" r="0" b="0"/>
                  <wp:docPr id="661"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65" cstate="print"/>
                          <a:srcRect/>
                          <a:stretch>
                            <a:fillRect/>
                          </a:stretch>
                        </pic:blipFill>
                        <pic:spPr bwMode="auto">
                          <a:xfrm>
                            <a:off x="0" y="0"/>
                            <a:ext cx="2019935" cy="1528445"/>
                          </a:xfrm>
                          <a:prstGeom prst="rect">
                            <a:avLst/>
                          </a:prstGeom>
                          <a:noFill/>
                          <a:ln w="9525">
                            <a:noFill/>
                            <a:miter lim="800000"/>
                            <a:headEnd/>
                            <a:tailEnd/>
                          </a:ln>
                        </pic:spPr>
                      </pic:pic>
                    </a:graphicData>
                  </a:graphic>
                </wp:inline>
              </w:drawing>
            </w:r>
          </w:p>
        </w:tc>
        <w:tc>
          <w:tcPr>
            <w:tcW w:w="851" w:type="dxa"/>
            <w:vAlign w:val="center"/>
          </w:tcPr>
          <w:p w14:paraId="4D852A4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-5.18 </w:t>
            </w:r>
          </w:p>
        </w:tc>
        <w:tc>
          <w:tcPr>
            <w:tcW w:w="850" w:type="dxa"/>
            <w:vAlign w:val="center"/>
          </w:tcPr>
          <w:p w14:paraId="08B4B1C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-2.14 </w:t>
            </w:r>
          </w:p>
        </w:tc>
        <w:tc>
          <w:tcPr>
            <w:tcW w:w="851" w:type="dxa"/>
            <w:vAlign w:val="center"/>
          </w:tcPr>
          <w:p w14:paraId="1715D98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3.04 </w:t>
            </w:r>
          </w:p>
        </w:tc>
        <w:tc>
          <w:tcPr>
            <w:tcW w:w="1134" w:type="dxa"/>
            <w:vAlign w:val="center"/>
          </w:tcPr>
          <w:p w14:paraId="3C477BB1" w14:textId="493F9CF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189A4AF" w14:textId="77777777" w:rsidTr="00A767F7">
        <w:trPr>
          <w:jc w:val="center"/>
        </w:trPr>
        <w:tc>
          <w:tcPr>
            <w:tcW w:w="988" w:type="dxa"/>
            <w:vAlign w:val="center"/>
          </w:tcPr>
          <w:p w14:paraId="310CF88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C37H20</w:t>
            </w:r>
          </w:p>
        </w:tc>
        <w:tc>
          <w:tcPr>
            <w:tcW w:w="708" w:type="dxa"/>
            <w:vAlign w:val="center"/>
          </w:tcPr>
          <w:p w14:paraId="59A8079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12</w:t>
            </w:r>
          </w:p>
        </w:tc>
        <w:tc>
          <w:tcPr>
            <w:tcW w:w="1134" w:type="dxa"/>
            <w:vAlign w:val="center"/>
          </w:tcPr>
          <w:p w14:paraId="1E38524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1B90B2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E442030" wp14:editId="66937CDB">
                  <wp:extent cx="2019935" cy="1433195"/>
                  <wp:effectExtent l="19050" t="0" r="0" b="0"/>
                  <wp:docPr id="662"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66" cstate="print"/>
                          <a:srcRect/>
                          <a:stretch>
                            <a:fillRect/>
                          </a:stretch>
                        </pic:blipFill>
                        <pic:spPr bwMode="auto">
                          <a:xfrm>
                            <a:off x="0" y="0"/>
                            <a:ext cx="2019935" cy="1433195"/>
                          </a:xfrm>
                          <a:prstGeom prst="rect">
                            <a:avLst/>
                          </a:prstGeom>
                          <a:noFill/>
                          <a:ln w="9525">
                            <a:noFill/>
                            <a:miter lim="800000"/>
                            <a:headEnd/>
                            <a:tailEnd/>
                          </a:ln>
                        </pic:spPr>
                      </pic:pic>
                    </a:graphicData>
                  </a:graphic>
                </wp:inline>
              </w:drawing>
            </w:r>
          </w:p>
        </w:tc>
        <w:tc>
          <w:tcPr>
            <w:tcW w:w="851" w:type="dxa"/>
            <w:vAlign w:val="center"/>
          </w:tcPr>
          <w:p w14:paraId="62EE2BE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-4.31 </w:t>
            </w:r>
          </w:p>
        </w:tc>
        <w:tc>
          <w:tcPr>
            <w:tcW w:w="850" w:type="dxa"/>
            <w:vAlign w:val="center"/>
          </w:tcPr>
          <w:p w14:paraId="6616976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-3.16 </w:t>
            </w:r>
          </w:p>
        </w:tc>
        <w:tc>
          <w:tcPr>
            <w:tcW w:w="851" w:type="dxa"/>
            <w:vAlign w:val="center"/>
          </w:tcPr>
          <w:p w14:paraId="0BBA3E0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1.14 </w:t>
            </w:r>
          </w:p>
        </w:tc>
        <w:tc>
          <w:tcPr>
            <w:tcW w:w="1134" w:type="dxa"/>
            <w:vAlign w:val="center"/>
          </w:tcPr>
          <w:p w14:paraId="02E97712" w14:textId="228DA9C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2F97ADB0" w14:textId="77777777" w:rsidTr="00A767F7">
        <w:trPr>
          <w:jc w:val="center"/>
        </w:trPr>
        <w:tc>
          <w:tcPr>
            <w:tcW w:w="988" w:type="dxa"/>
            <w:vAlign w:val="center"/>
          </w:tcPr>
          <w:p w14:paraId="287FC1C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C37H28</w:t>
            </w:r>
          </w:p>
        </w:tc>
        <w:tc>
          <w:tcPr>
            <w:tcW w:w="708" w:type="dxa"/>
            <w:vAlign w:val="center"/>
          </w:tcPr>
          <w:p w14:paraId="483A48A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7F0252E8" w14:textId="77777777" w:rsidR="00031F09" w:rsidRPr="00472CAC" w:rsidRDefault="008D4C77"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733947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329D495" wp14:editId="67A2C8D1">
                  <wp:extent cx="2055600" cy="720000"/>
                  <wp:effectExtent l="0" t="0" r="1905" b="4445"/>
                  <wp:docPr id="6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7" cstate="print"/>
                          <a:srcRect/>
                          <a:stretch>
                            <a:fillRect/>
                          </a:stretch>
                        </pic:blipFill>
                        <pic:spPr bwMode="auto">
                          <a:xfrm>
                            <a:off x="0" y="0"/>
                            <a:ext cx="2055600" cy="720000"/>
                          </a:xfrm>
                          <a:prstGeom prst="rect">
                            <a:avLst/>
                          </a:prstGeom>
                          <a:noFill/>
                          <a:ln w="9525">
                            <a:noFill/>
                            <a:miter lim="800000"/>
                            <a:headEnd/>
                            <a:tailEnd/>
                          </a:ln>
                        </pic:spPr>
                      </pic:pic>
                    </a:graphicData>
                  </a:graphic>
                </wp:inline>
              </w:drawing>
            </w:r>
          </w:p>
        </w:tc>
        <w:tc>
          <w:tcPr>
            <w:tcW w:w="851" w:type="dxa"/>
            <w:vAlign w:val="center"/>
          </w:tcPr>
          <w:p w14:paraId="30D3F27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-5.54 </w:t>
            </w:r>
          </w:p>
        </w:tc>
        <w:tc>
          <w:tcPr>
            <w:tcW w:w="850" w:type="dxa"/>
            <w:vAlign w:val="center"/>
          </w:tcPr>
          <w:p w14:paraId="4E08EF5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-1.80 </w:t>
            </w:r>
          </w:p>
        </w:tc>
        <w:tc>
          <w:tcPr>
            <w:tcW w:w="851" w:type="dxa"/>
            <w:vAlign w:val="center"/>
          </w:tcPr>
          <w:p w14:paraId="47D35E2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3.74 </w:t>
            </w:r>
          </w:p>
        </w:tc>
        <w:tc>
          <w:tcPr>
            <w:tcW w:w="1134" w:type="dxa"/>
            <w:vAlign w:val="center"/>
          </w:tcPr>
          <w:p w14:paraId="12CF23A8" w14:textId="55B78F6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5C809706" w14:textId="77777777" w:rsidTr="00A767F7">
        <w:trPr>
          <w:jc w:val="center"/>
        </w:trPr>
        <w:tc>
          <w:tcPr>
            <w:tcW w:w="988" w:type="dxa"/>
            <w:vAlign w:val="center"/>
          </w:tcPr>
          <w:p w14:paraId="68EF019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C37H30</w:t>
            </w:r>
          </w:p>
        </w:tc>
        <w:tc>
          <w:tcPr>
            <w:tcW w:w="708" w:type="dxa"/>
            <w:vAlign w:val="center"/>
          </w:tcPr>
          <w:p w14:paraId="341DEB9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7AE37D2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0445530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939664E" wp14:editId="2A16BC84">
                  <wp:extent cx="2091600" cy="1440000"/>
                  <wp:effectExtent l="0" t="0" r="4445" b="8255"/>
                  <wp:docPr id="6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cstate="print"/>
                          <a:srcRect/>
                          <a:stretch>
                            <a:fillRect/>
                          </a:stretch>
                        </pic:blipFill>
                        <pic:spPr bwMode="auto">
                          <a:xfrm>
                            <a:off x="0" y="0"/>
                            <a:ext cx="2091600" cy="1440000"/>
                          </a:xfrm>
                          <a:prstGeom prst="rect">
                            <a:avLst/>
                          </a:prstGeom>
                          <a:noFill/>
                          <a:ln w="9525">
                            <a:noFill/>
                            <a:miter lim="800000"/>
                            <a:headEnd/>
                            <a:tailEnd/>
                          </a:ln>
                        </pic:spPr>
                      </pic:pic>
                    </a:graphicData>
                  </a:graphic>
                </wp:inline>
              </w:drawing>
            </w:r>
          </w:p>
        </w:tc>
        <w:tc>
          <w:tcPr>
            <w:tcW w:w="851" w:type="dxa"/>
            <w:vAlign w:val="center"/>
          </w:tcPr>
          <w:p w14:paraId="72900CB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-5.54 </w:t>
            </w:r>
          </w:p>
        </w:tc>
        <w:tc>
          <w:tcPr>
            <w:tcW w:w="850" w:type="dxa"/>
            <w:vAlign w:val="center"/>
          </w:tcPr>
          <w:p w14:paraId="1B45818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-1.73 </w:t>
            </w:r>
          </w:p>
        </w:tc>
        <w:tc>
          <w:tcPr>
            <w:tcW w:w="851" w:type="dxa"/>
            <w:vAlign w:val="center"/>
          </w:tcPr>
          <w:p w14:paraId="5487145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3.80 </w:t>
            </w:r>
          </w:p>
        </w:tc>
        <w:tc>
          <w:tcPr>
            <w:tcW w:w="1134" w:type="dxa"/>
            <w:vAlign w:val="center"/>
          </w:tcPr>
          <w:p w14:paraId="5D248148" w14:textId="0F5DE80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&lt;EndNote&gt;&lt;Cite&gt;&lt;Author&gt;Schulz&lt;/Author&gt;&lt;Year&gt;2019&lt;/Year&gt;&lt;RecNum&gt;15&lt;/RecNum&gt;&lt;DisplayText&gt;(Schulz et al., 2019)&lt;/DisplayText&gt;&lt;record&gt;&lt;rec-number&gt;15&lt;/rec-number&gt;&lt;foreign-keys&gt;&lt;key app="EN" db-id="ffxwwrwww20z59et9r4pv5pi5wez99p9xsve" timestamp="1617014702"&gt;15&lt;/key&gt;&lt;key app="ENWeb" db-id=""&gt;0&lt;/key&gt;&lt;/foreign-keys&gt;&lt;ref-type name="Journal Article"&gt;17&lt;/ref-type&gt;&lt;contributors&gt;&lt;authors&gt;&lt;author&gt;Schulz, Fabian&lt;/author&gt;&lt;author&gt;Commodo, Mario&lt;/author&gt;&lt;author&gt;Kaiser, Katharina&lt;/author&gt;&lt;author&gt;De Falco, Gianluigi&lt;/author&gt;&lt;author&gt;Minutolo, Patrizia&lt;/author&gt;&lt;author&gt;Meyer, Gerhard&lt;/author&gt;&lt;author&gt;D`Anna, Andrea&lt;/author&gt;&lt;author&gt;Gross, Leo&lt;/author&gt;&lt;/authors&gt;&lt;/contributors&gt;&lt;titles&gt;&lt;title&gt;Insights Into Incipient Soot Formation by Atomic Force Microscopy&lt;/title&gt;&lt;secondary-title&gt;Proceedings of the Combustion Institute&lt;/secondary-title&gt;&lt;/titles&gt;&lt;periodical&gt;&lt;full-title&gt;Proceedings of the Combustion Institute&lt;/full-title&gt;&lt;/periodical&gt;&lt;pages&gt;885-892&lt;/pages&gt;&lt;volume&gt;37&lt;/volume&gt;&lt;number&gt;1&lt;/number&gt;&lt;section&gt;885&lt;/section&gt;&lt;dates&gt;&lt;year&gt;2019&lt;/year&gt;&lt;/dates&gt;&lt;isbn&gt;15407489&lt;/isbn&gt;&lt;urls&gt;&lt;/urls&gt;&lt;electronic-resource-num&gt;10.1016/j.proci.2018.06.100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(Schulz et al., 2019)</w:t>
            </w:r>
            <w:r w:rsidRPr="00472CAC">
              <w:rPr>
                <w:rFonts w:ascii="Garamond" w:hAnsi="Garamond" w:cs="Times New Roman"/>
                <w:sz w:val="18"/>
                <w:szCs w:val="18"/>
              </w:rPr>
              <w:fldChar w:fldCharType="end"/>
            </w:r>
          </w:p>
        </w:tc>
      </w:tr>
      <w:tr w:rsidR="00472CAC" w:rsidRPr="00472CAC" w14:paraId="535CF6D9" w14:textId="77777777" w:rsidTr="00A767F7">
        <w:trPr>
          <w:jc w:val="center"/>
        </w:trPr>
        <w:tc>
          <w:tcPr>
            <w:tcW w:w="988" w:type="dxa"/>
            <w:vAlign w:val="center"/>
          </w:tcPr>
          <w:p w14:paraId="4C2EA24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C37H30</w:t>
            </w:r>
          </w:p>
        </w:tc>
        <w:tc>
          <w:tcPr>
            <w:tcW w:w="708" w:type="dxa"/>
            <w:vAlign w:val="center"/>
          </w:tcPr>
          <w:p w14:paraId="3414B3F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1948143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D3B8E5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54AE94C" wp14:editId="0026D280">
                  <wp:extent cx="2048400" cy="1008000"/>
                  <wp:effectExtent l="0" t="0" r="9525" b="1905"/>
                  <wp:docPr id="665"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69" cstate="print"/>
                          <a:srcRect/>
                          <a:stretch>
                            <a:fillRect/>
                          </a:stretch>
                        </pic:blipFill>
                        <pic:spPr bwMode="auto">
                          <a:xfrm>
                            <a:off x="0" y="0"/>
                            <a:ext cx="2048400" cy="1008000"/>
                          </a:xfrm>
                          <a:prstGeom prst="rect">
                            <a:avLst/>
                          </a:prstGeom>
                          <a:noFill/>
                          <a:ln w="9525">
                            <a:noFill/>
                            <a:miter lim="800000"/>
                            <a:headEnd/>
                            <a:tailEnd/>
                          </a:ln>
                        </pic:spPr>
                      </pic:pic>
                    </a:graphicData>
                  </a:graphic>
                </wp:inline>
              </w:drawing>
            </w:r>
          </w:p>
        </w:tc>
        <w:tc>
          <w:tcPr>
            <w:tcW w:w="851" w:type="dxa"/>
            <w:vAlign w:val="center"/>
          </w:tcPr>
          <w:p w14:paraId="70D17B9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-5.46 </w:t>
            </w:r>
          </w:p>
        </w:tc>
        <w:tc>
          <w:tcPr>
            <w:tcW w:w="850" w:type="dxa"/>
            <w:vAlign w:val="center"/>
          </w:tcPr>
          <w:p w14:paraId="2F7E7E8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-1.60 </w:t>
            </w:r>
          </w:p>
        </w:tc>
        <w:tc>
          <w:tcPr>
            <w:tcW w:w="851" w:type="dxa"/>
            <w:vAlign w:val="center"/>
          </w:tcPr>
          <w:p w14:paraId="22CA0AC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3.86 </w:t>
            </w:r>
          </w:p>
        </w:tc>
        <w:tc>
          <w:tcPr>
            <w:tcW w:w="1134" w:type="dxa"/>
            <w:vAlign w:val="center"/>
          </w:tcPr>
          <w:p w14:paraId="3C0CD53A" w14:textId="1C421E5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74AD7AED" w14:textId="77777777" w:rsidTr="00A767F7">
        <w:trPr>
          <w:jc w:val="center"/>
        </w:trPr>
        <w:tc>
          <w:tcPr>
            <w:tcW w:w="988" w:type="dxa"/>
            <w:vAlign w:val="center"/>
          </w:tcPr>
          <w:p w14:paraId="3076C87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C38H16</w:t>
            </w:r>
          </w:p>
        </w:tc>
        <w:tc>
          <w:tcPr>
            <w:tcW w:w="708" w:type="dxa"/>
            <w:vAlign w:val="center"/>
          </w:tcPr>
          <w:p w14:paraId="57F42FD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12</w:t>
            </w:r>
          </w:p>
        </w:tc>
        <w:tc>
          <w:tcPr>
            <w:tcW w:w="1134" w:type="dxa"/>
            <w:vAlign w:val="center"/>
          </w:tcPr>
          <w:p w14:paraId="4DDC9CC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23767AC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82C4ED3" wp14:editId="6C66186B">
                  <wp:extent cx="1980000" cy="1512000"/>
                  <wp:effectExtent l="0" t="0" r="1270" b="0"/>
                  <wp:docPr id="66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0" cstate="print"/>
                          <a:srcRect/>
                          <a:stretch>
                            <a:fillRect/>
                          </a:stretch>
                        </pic:blipFill>
                        <pic:spPr bwMode="auto">
                          <a:xfrm>
                            <a:off x="0" y="0"/>
                            <a:ext cx="1980000" cy="1512000"/>
                          </a:xfrm>
                          <a:prstGeom prst="rect">
                            <a:avLst/>
                          </a:prstGeom>
                          <a:noFill/>
                          <a:ln w="9525">
                            <a:noFill/>
                            <a:miter lim="800000"/>
                            <a:headEnd/>
                            <a:tailEnd/>
                          </a:ln>
                        </pic:spPr>
                      </pic:pic>
                    </a:graphicData>
                  </a:graphic>
                </wp:inline>
              </w:drawing>
            </w:r>
          </w:p>
        </w:tc>
        <w:tc>
          <w:tcPr>
            <w:tcW w:w="851" w:type="dxa"/>
            <w:vAlign w:val="center"/>
          </w:tcPr>
          <w:p w14:paraId="1351A00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-4.93 </w:t>
            </w:r>
          </w:p>
        </w:tc>
        <w:tc>
          <w:tcPr>
            <w:tcW w:w="850" w:type="dxa"/>
            <w:vAlign w:val="center"/>
          </w:tcPr>
          <w:p w14:paraId="3D75F88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-3.24 </w:t>
            </w:r>
          </w:p>
        </w:tc>
        <w:tc>
          <w:tcPr>
            <w:tcW w:w="851" w:type="dxa"/>
            <w:vAlign w:val="center"/>
          </w:tcPr>
          <w:p w14:paraId="71CD0D4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1.69 </w:t>
            </w:r>
          </w:p>
        </w:tc>
        <w:tc>
          <w:tcPr>
            <w:tcW w:w="1134" w:type="dxa"/>
            <w:vAlign w:val="center"/>
          </w:tcPr>
          <w:p w14:paraId="6283C871" w14:textId="263F82A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2FAEDBB6" w14:textId="77777777" w:rsidTr="00A767F7">
        <w:trPr>
          <w:jc w:val="center"/>
        </w:trPr>
        <w:tc>
          <w:tcPr>
            <w:tcW w:w="988" w:type="dxa"/>
            <w:vAlign w:val="center"/>
          </w:tcPr>
          <w:p w14:paraId="3E51DB2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C38H16</w:t>
            </w:r>
          </w:p>
        </w:tc>
        <w:tc>
          <w:tcPr>
            <w:tcW w:w="708" w:type="dxa"/>
            <w:vAlign w:val="center"/>
          </w:tcPr>
          <w:p w14:paraId="6551F13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12</w:t>
            </w:r>
          </w:p>
        </w:tc>
        <w:tc>
          <w:tcPr>
            <w:tcW w:w="1134" w:type="dxa"/>
            <w:vAlign w:val="center"/>
          </w:tcPr>
          <w:p w14:paraId="13A08B3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109F04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15AA449" wp14:editId="23C3A940">
                  <wp:extent cx="1944000" cy="1440000"/>
                  <wp:effectExtent l="0" t="0" r="0" b="8255"/>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stretch>
                            <a:fillRect/>
                          </a:stretch>
                        </pic:blipFill>
                        <pic:spPr>
                          <a:xfrm>
                            <a:off x="0" y="0"/>
                            <a:ext cx="1944000" cy="1440000"/>
                          </a:xfrm>
                          <a:prstGeom prst="rect">
                            <a:avLst/>
                          </a:prstGeom>
                        </pic:spPr>
                      </pic:pic>
                    </a:graphicData>
                  </a:graphic>
                </wp:inline>
              </w:drawing>
            </w:r>
          </w:p>
        </w:tc>
        <w:tc>
          <w:tcPr>
            <w:tcW w:w="851" w:type="dxa"/>
            <w:vAlign w:val="center"/>
          </w:tcPr>
          <w:p w14:paraId="4553ED8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-5.00 </w:t>
            </w:r>
          </w:p>
        </w:tc>
        <w:tc>
          <w:tcPr>
            <w:tcW w:w="850" w:type="dxa"/>
            <w:vAlign w:val="center"/>
          </w:tcPr>
          <w:p w14:paraId="3FCCE33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-3.33 </w:t>
            </w:r>
          </w:p>
        </w:tc>
        <w:tc>
          <w:tcPr>
            <w:tcW w:w="851" w:type="dxa"/>
            <w:vAlign w:val="center"/>
          </w:tcPr>
          <w:p w14:paraId="32354FC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1.68 </w:t>
            </w:r>
          </w:p>
        </w:tc>
        <w:tc>
          <w:tcPr>
            <w:tcW w:w="1134" w:type="dxa"/>
            <w:vAlign w:val="center"/>
          </w:tcPr>
          <w:p w14:paraId="42436CB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&lt;EndNote&gt;&lt;Cite&gt;&lt;Author&gt;Martin&lt;/Author&gt;&lt;Year&gt;2019&lt;/Year&gt;&lt;RecNum&gt;27&lt;/RecNum&gt;&lt;DisplayText&gt;(Martin et al., 2019)&lt;/DisplayText&gt;&lt;record&gt;&lt;rec-number&gt;27&lt;/rec-number&gt;&lt;foreign-keys&gt;&lt;key app="EN" db-id="z90x2p52x5pzvtetdfk5pvztvptd2d5sfsps" timestamp="1618364059"&gt;27&lt;/key&gt;&lt;key app="ENWeb" db-id=""&gt;0&lt;/key&gt;&lt;/foreign-keys&gt;&lt;ref-type name="Journal Article"&gt;17&lt;/ref-type&gt;&lt;contributors&gt;&lt;authors&gt;&lt;author&gt;Martin, Jacob W.&lt;/author&gt;&lt;author&gt;Hou, Dingyu&lt;/author&gt;&lt;author&gt;Menon, Angiras&lt;/author&gt;&lt;author&gt;Pascazio, Laura&lt;/author&gt;&lt;author&gt;Akroyd, Jethro&lt;/author&gt;&lt;author&gt;You, Xiaoqing&lt;/author&gt;&lt;author&gt;Kraft, Markus&lt;/author&gt;&lt;/authors&gt;&lt;/contributors&gt;&lt;titles&gt;&lt;title&gt;Reactivity of Polycyclic Aromatic Hydrocarbon Soot Precursors: Implications of Localized π-Radicals on Rim-Based Pentagonal Rings&lt;/title&gt;&lt;secondary-title&gt;The Journal of Physical Chemistry C&lt;/secondary-title&gt;&lt;/titles&gt;&lt;periodical&gt;&lt;full-title&gt;The Journal of Physical Chemistry C&lt;/full-title&gt;&lt;/periodical&gt;&lt;pages&gt;26673-26682&lt;/pages&gt;&lt;volume&gt;123&lt;/volume&gt;&lt;number&gt;43&lt;/number&gt;&lt;section&gt;26673&lt;/section&gt;&lt;dates&gt;&lt;year&gt;2019&lt;/year&gt;&lt;/dates&gt;&lt;isbn&gt;1932-7447&amp;#xD;1932-7455&lt;/isbn&gt;&lt;urls&gt;&lt;/urls&gt;&lt;electronic-resource-num&gt;10.1021/acs.jpcc.9b07558&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(Martin et al., 2019)</w:t>
            </w:r>
            <w:r w:rsidRPr="00472CAC">
              <w:rPr>
                <w:rFonts w:ascii="Garamond" w:hAnsi="Garamond" w:cs="Times New Roman"/>
                <w:sz w:val="18"/>
                <w:szCs w:val="18"/>
              </w:rPr>
              <w:fldChar w:fldCharType="end"/>
            </w:r>
          </w:p>
        </w:tc>
      </w:tr>
      <w:tr w:rsidR="00472CAC" w:rsidRPr="00472CAC" w14:paraId="24935DAA" w14:textId="77777777" w:rsidTr="00A767F7">
        <w:trPr>
          <w:jc w:val="center"/>
        </w:trPr>
        <w:tc>
          <w:tcPr>
            <w:tcW w:w="988" w:type="dxa"/>
            <w:vAlign w:val="center"/>
          </w:tcPr>
          <w:p w14:paraId="622F9B2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C38H16</w:t>
            </w:r>
          </w:p>
        </w:tc>
        <w:tc>
          <w:tcPr>
            <w:tcW w:w="708" w:type="dxa"/>
            <w:vAlign w:val="center"/>
          </w:tcPr>
          <w:p w14:paraId="5760E0D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12</w:t>
            </w:r>
          </w:p>
        </w:tc>
        <w:tc>
          <w:tcPr>
            <w:tcW w:w="1134" w:type="dxa"/>
            <w:vAlign w:val="center"/>
          </w:tcPr>
          <w:p w14:paraId="3A9D991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B0758D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6F607BF" wp14:editId="6794166E">
                  <wp:extent cx="1665285" cy="1800000"/>
                  <wp:effectExtent l="19050" t="0" r="0" b="0"/>
                  <wp:docPr id="66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2" cstate="print"/>
                          <a:srcRect/>
                          <a:stretch>
                            <a:fillRect/>
                          </a:stretch>
                        </pic:blipFill>
                        <pic:spPr bwMode="auto">
                          <a:xfrm>
                            <a:off x="0" y="0"/>
                            <a:ext cx="1665285" cy="1800000"/>
                          </a:xfrm>
                          <a:prstGeom prst="rect">
                            <a:avLst/>
                          </a:prstGeom>
                          <a:noFill/>
                          <a:ln w="9525">
                            <a:noFill/>
                            <a:miter lim="800000"/>
                            <a:headEnd/>
                            <a:tailEnd/>
                          </a:ln>
                        </pic:spPr>
                      </pic:pic>
                    </a:graphicData>
                  </a:graphic>
                </wp:inline>
              </w:drawing>
            </w:r>
          </w:p>
        </w:tc>
        <w:tc>
          <w:tcPr>
            <w:tcW w:w="851" w:type="dxa"/>
            <w:vAlign w:val="center"/>
          </w:tcPr>
          <w:p w14:paraId="73E89E4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-5.15 </w:t>
            </w:r>
          </w:p>
        </w:tc>
        <w:tc>
          <w:tcPr>
            <w:tcW w:w="850" w:type="dxa"/>
            <w:vAlign w:val="center"/>
          </w:tcPr>
          <w:p w14:paraId="3E0DDA8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-2.46 </w:t>
            </w:r>
          </w:p>
        </w:tc>
        <w:tc>
          <w:tcPr>
            <w:tcW w:w="851" w:type="dxa"/>
            <w:vAlign w:val="center"/>
          </w:tcPr>
          <w:p w14:paraId="3485058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2.69 </w:t>
            </w:r>
          </w:p>
        </w:tc>
        <w:tc>
          <w:tcPr>
            <w:tcW w:w="1134" w:type="dxa"/>
            <w:vAlign w:val="center"/>
          </w:tcPr>
          <w:p w14:paraId="6E328E8B" w14:textId="263CA8F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415CA128" w14:textId="77777777" w:rsidTr="00A767F7">
        <w:trPr>
          <w:jc w:val="center"/>
        </w:trPr>
        <w:tc>
          <w:tcPr>
            <w:tcW w:w="988" w:type="dxa"/>
            <w:vAlign w:val="center"/>
          </w:tcPr>
          <w:p w14:paraId="447CFD4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C38H18</w:t>
            </w:r>
          </w:p>
        </w:tc>
        <w:tc>
          <w:tcPr>
            <w:tcW w:w="708" w:type="dxa"/>
            <w:vAlign w:val="center"/>
          </w:tcPr>
          <w:p w14:paraId="0A0D615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12</w:t>
            </w:r>
          </w:p>
        </w:tc>
        <w:tc>
          <w:tcPr>
            <w:tcW w:w="1134" w:type="dxa"/>
            <w:vAlign w:val="center"/>
          </w:tcPr>
          <w:p w14:paraId="3E5B0FB5"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46765DD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72D7751" wp14:editId="664733D8">
                  <wp:extent cx="1666800" cy="1260000"/>
                  <wp:effectExtent l="0" t="0" r="0" b="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stretch>
                            <a:fillRect/>
                          </a:stretch>
                        </pic:blipFill>
                        <pic:spPr>
                          <a:xfrm>
                            <a:off x="0" y="0"/>
                            <a:ext cx="1666800" cy="1260000"/>
                          </a:xfrm>
                          <a:prstGeom prst="rect">
                            <a:avLst/>
                          </a:prstGeom>
                        </pic:spPr>
                      </pic:pic>
                    </a:graphicData>
                  </a:graphic>
                </wp:inline>
              </w:drawing>
            </w:r>
          </w:p>
        </w:tc>
        <w:tc>
          <w:tcPr>
            <w:tcW w:w="851" w:type="dxa"/>
            <w:vAlign w:val="center"/>
          </w:tcPr>
          <w:p w14:paraId="45FA8E5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-5.17 </w:t>
            </w:r>
          </w:p>
        </w:tc>
        <w:tc>
          <w:tcPr>
            <w:tcW w:w="850" w:type="dxa"/>
            <w:vAlign w:val="center"/>
          </w:tcPr>
          <w:p w14:paraId="38348BC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-3.43 </w:t>
            </w:r>
          </w:p>
        </w:tc>
        <w:tc>
          <w:tcPr>
            <w:tcW w:w="851" w:type="dxa"/>
            <w:vAlign w:val="center"/>
          </w:tcPr>
          <w:p w14:paraId="52E262A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1.73 </w:t>
            </w:r>
          </w:p>
        </w:tc>
        <w:tc>
          <w:tcPr>
            <w:tcW w:w="1134" w:type="dxa"/>
            <w:vAlign w:val="center"/>
          </w:tcPr>
          <w:p w14:paraId="51EE631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71627054" w14:textId="77777777" w:rsidTr="00A767F7">
        <w:trPr>
          <w:jc w:val="center"/>
        </w:trPr>
        <w:tc>
          <w:tcPr>
            <w:tcW w:w="988" w:type="dxa"/>
            <w:vAlign w:val="center"/>
          </w:tcPr>
          <w:p w14:paraId="199F44A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C39H28</w:t>
            </w:r>
          </w:p>
        </w:tc>
        <w:tc>
          <w:tcPr>
            <w:tcW w:w="708" w:type="dxa"/>
            <w:vAlign w:val="center"/>
          </w:tcPr>
          <w:p w14:paraId="0E19EC0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9</w:t>
            </w:r>
          </w:p>
        </w:tc>
        <w:tc>
          <w:tcPr>
            <w:tcW w:w="1134" w:type="dxa"/>
            <w:vAlign w:val="center"/>
          </w:tcPr>
          <w:p w14:paraId="138079D9"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42CF413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49CC201" wp14:editId="386E1231">
                  <wp:extent cx="1958400" cy="1296000"/>
                  <wp:effectExtent l="0" t="0" r="3810" b="0"/>
                  <wp:docPr id="6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4" cstate="print"/>
                          <a:srcRect/>
                          <a:stretch>
                            <a:fillRect/>
                          </a:stretch>
                        </pic:blipFill>
                        <pic:spPr bwMode="auto">
                          <a:xfrm>
                            <a:off x="0" y="0"/>
                            <a:ext cx="1958400" cy="1296000"/>
                          </a:xfrm>
                          <a:prstGeom prst="rect">
                            <a:avLst/>
                          </a:prstGeom>
                          <a:noFill/>
                          <a:ln w="9525">
                            <a:noFill/>
                            <a:miter lim="800000"/>
                            <a:headEnd/>
                            <a:tailEnd/>
                          </a:ln>
                        </pic:spPr>
                      </pic:pic>
                    </a:graphicData>
                  </a:graphic>
                </wp:inline>
              </w:drawing>
            </w:r>
          </w:p>
        </w:tc>
        <w:tc>
          <w:tcPr>
            <w:tcW w:w="851" w:type="dxa"/>
            <w:vAlign w:val="center"/>
          </w:tcPr>
          <w:p w14:paraId="24069EF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-5.19 </w:t>
            </w:r>
          </w:p>
        </w:tc>
        <w:tc>
          <w:tcPr>
            <w:tcW w:w="850" w:type="dxa"/>
            <w:vAlign w:val="center"/>
          </w:tcPr>
          <w:p w14:paraId="2D0D79D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-2.18 </w:t>
            </w:r>
          </w:p>
        </w:tc>
        <w:tc>
          <w:tcPr>
            <w:tcW w:w="851" w:type="dxa"/>
            <w:vAlign w:val="center"/>
          </w:tcPr>
          <w:p w14:paraId="79072C1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3.00 </w:t>
            </w:r>
          </w:p>
        </w:tc>
        <w:tc>
          <w:tcPr>
            <w:tcW w:w="1134" w:type="dxa"/>
            <w:vAlign w:val="center"/>
          </w:tcPr>
          <w:p w14:paraId="2332DD59" w14:textId="3295DFC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6E85E4DF" w14:textId="77777777" w:rsidTr="00A767F7">
        <w:trPr>
          <w:jc w:val="center"/>
        </w:trPr>
        <w:tc>
          <w:tcPr>
            <w:tcW w:w="988" w:type="dxa"/>
            <w:vAlign w:val="center"/>
          </w:tcPr>
          <w:p w14:paraId="687C2DE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C40H16</w:t>
            </w:r>
          </w:p>
        </w:tc>
        <w:tc>
          <w:tcPr>
            <w:tcW w:w="708" w:type="dxa"/>
            <w:vAlign w:val="center"/>
          </w:tcPr>
          <w:p w14:paraId="7EFA5D5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13</w:t>
            </w:r>
          </w:p>
        </w:tc>
        <w:tc>
          <w:tcPr>
            <w:tcW w:w="1134" w:type="dxa"/>
            <w:vAlign w:val="center"/>
          </w:tcPr>
          <w:p w14:paraId="65DB018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DD6AA3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6FBF8F7" wp14:editId="71BCC4EE">
                  <wp:extent cx="1940400" cy="1692000"/>
                  <wp:effectExtent l="0" t="0" r="3175" b="3810"/>
                  <wp:docPr id="67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75" cstate="print"/>
                          <a:srcRect/>
                          <a:stretch>
                            <a:fillRect/>
                          </a:stretch>
                        </pic:blipFill>
                        <pic:spPr bwMode="auto">
                          <a:xfrm>
                            <a:off x="0" y="0"/>
                            <a:ext cx="1940400" cy="1692000"/>
                          </a:xfrm>
                          <a:prstGeom prst="rect">
                            <a:avLst/>
                          </a:prstGeom>
                          <a:noFill/>
                          <a:ln w="9525">
                            <a:noFill/>
                            <a:miter lim="800000"/>
                            <a:headEnd/>
                            <a:tailEnd/>
                          </a:ln>
                        </pic:spPr>
                      </pic:pic>
                    </a:graphicData>
                  </a:graphic>
                </wp:inline>
              </w:drawing>
            </w:r>
          </w:p>
        </w:tc>
        <w:tc>
          <w:tcPr>
            <w:tcW w:w="851" w:type="dxa"/>
            <w:vAlign w:val="center"/>
          </w:tcPr>
          <w:p w14:paraId="4F4D5B8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-4.74 </w:t>
            </w:r>
          </w:p>
        </w:tc>
        <w:tc>
          <w:tcPr>
            <w:tcW w:w="850" w:type="dxa"/>
            <w:vAlign w:val="center"/>
          </w:tcPr>
          <w:p w14:paraId="65BCDF1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-3.02 </w:t>
            </w:r>
          </w:p>
        </w:tc>
        <w:tc>
          <w:tcPr>
            <w:tcW w:w="851" w:type="dxa"/>
            <w:vAlign w:val="center"/>
          </w:tcPr>
          <w:p w14:paraId="19C79D7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1.71 </w:t>
            </w:r>
          </w:p>
        </w:tc>
        <w:tc>
          <w:tcPr>
            <w:tcW w:w="1134" w:type="dxa"/>
            <w:vAlign w:val="center"/>
          </w:tcPr>
          <w:p w14:paraId="19F1DBB1" w14:textId="130D5E4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605BC357" w14:textId="77777777" w:rsidTr="00A767F7">
        <w:trPr>
          <w:jc w:val="center"/>
        </w:trPr>
        <w:tc>
          <w:tcPr>
            <w:tcW w:w="988" w:type="dxa"/>
            <w:vAlign w:val="center"/>
          </w:tcPr>
          <w:p w14:paraId="21AA3B7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C40H18</w:t>
            </w:r>
          </w:p>
        </w:tc>
        <w:tc>
          <w:tcPr>
            <w:tcW w:w="708" w:type="dxa"/>
            <w:vAlign w:val="center"/>
          </w:tcPr>
          <w:p w14:paraId="1AB8393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13</w:t>
            </w:r>
          </w:p>
        </w:tc>
        <w:tc>
          <w:tcPr>
            <w:tcW w:w="1134" w:type="dxa"/>
            <w:vAlign w:val="center"/>
          </w:tcPr>
          <w:p w14:paraId="2876FB66"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77972F6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D43907B" wp14:editId="71DBC436">
                  <wp:extent cx="1976400" cy="1044000"/>
                  <wp:effectExtent l="0" t="0" r="5080" b="3810"/>
                  <wp:docPr id="672"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stretch>
                            <a:fillRect/>
                          </a:stretch>
                        </pic:blipFill>
                        <pic:spPr>
                          <a:xfrm>
                            <a:off x="0" y="0"/>
                            <a:ext cx="1976400" cy="1044000"/>
                          </a:xfrm>
                          <a:prstGeom prst="rect">
                            <a:avLst/>
                          </a:prstGeom>
                        </pic:spPr>
                      </pic:pic>
                    </a:graphicData>
                  </a:graphic>
                </wp:inline>
              </w:drawing>
            </w:r>
          </w:p>
        </w:tc>
        <w:tc>
          <w:tcPr>
            <w:tcW w:w="851" w:type="dxa"/>
            <w:vAlign w:val="center"/>
          </w:tcPr>
          <w:p w14:paraId="7E034B5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-5.54 </w:t>
            </w:r>
          </w:p>
        </w:tc>
        <w:tc>
          <w:tcPr>
            <w:tcW w:w="850" w:type="dxa"/>
            <w:vAlign w:val="center"/>
          </w:tcPr>
          <w:p w14:paraId="5F6EA51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-3.12 </w:t>
            </w:r>
          </w:p>
        </w:tc>
        <w:tc>
          <w:tcPr>
            <w:tcW w:w="851" w:type="dxa"/>
            <w:vAlign w:val="center"/>
          </w:tcPr>
          <w:p w14:paraId="32C15F9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2.42 </w:t>
            </w:r>
          </w:p>
        </w:tc>
        <w:tc>
          <w:tcPr>
            <w:tcW w:w="1134" w:type="dxa"/>
            <w:vAlign w:val="center"/>
          </w:tcPr>
          <w:p w14:paraId="3F7E039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46CD4DF7" w14:textId="77777777" w:rsidTr="00A767F7">
        <w:trPr>
          <w:jc w:val="center"/>
        </w:trPr>
        <w:tc>
          <w:tcPr>
            <w:tcW w:w="988" w:type="dxa"/>
            <w:vAlign w:val="center"/>
          </w:tcPr>
          <w:p w14:paraId="3B61CF8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C40H21</w:t>
            </w:r>
          </w:p>
        </w:tc>
        <w:tc>
          <w:tcPr>
            <w:tcW w:w="708" w:type="dxa"/>
            <w:vAlign w:val="center"/>
          </w:tcPr>
          <w:p w14:paraId="326234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12</w:t>
            </w:r>
          </w:p>
        </w:tc>
        <w:tc>
          <w:tcPr>
            <w:tcW w:w="1134" w:type="dxa"/>
            <w:vAlign w:val="center"/>
          </w:tcPr>
          <w:p w14:paraId="7C8E55A8"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B78F8C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187EC85" wp14:editId="729D9EC3">
                  <wp:extent cx="1962000" cy="1260000"/>
                  <wp:effectExtent l="0" t="0" r="635" b="0"/>
                  <wp:docPr id="6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7" cstate="print"/>
                          <a:srcRect/>
                          <a:stretch>
                            <a:fillRect/>
                          </a:stretch>
                        </pic:blipFill>
                        <pic:spPr bwMode="auto">
                          <a:xfrm>
                            <a:off x="0" y="0"/>
                            <a:ext cx="1962000" cy="1260000"/>
                          </a:xfrm>
                          <a:prstGeom prst="rect">
                            <a:avLst/>
                          </a:prstGeom>
                          <a:noFill/>
                          <a:ln w="9525">
                            <a:noFill/>
                            <a:miter lim="800000"/>
                            <a:headEnd/>
                            <a:tailEnd/>
                          </a:ln>
                        </pic:spPr>
                      </pic:pic>
                    </a:graphicData>
                  </a:graphic>
                </wp:inline>
              </w:drawing>
            </w:r>
          </w:p>
        </w:tc>
        <w:tc>
          <w:tcPr>
            <w:tcW w:w="851" w:type="dxa"/>
            <w:vAlign w:val="center"/>
          </w:tcPr>
          <w:p w14:paraId="6AEDCA8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-4.75</w:t>
            </w:r>
          </w:p>
          <w:p w14:paraId="3F7F993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-5.56</w:t>
            </w:r>
          </w:p>
        </w:tc>
        <w:tc>
          <w:tcPr>
            <w:tcW w:w="850" w:type="dxa"/>
            <w:vAlign w:val="center"/>
          </w:tcPr>
          <w:p w14:paraId="1D25129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-2.19</w:t>
            </w:r>
          </w:p>
          <w:p w14:paraId="3248101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-3.44</w:t>
            </w:r>
          </w:p>
        </w:tc>
        <w:tc>
          <w:tcPr>
            <w:tcW w:w="851" w:type="dxa"/>
            <w:vAlign w:val="center"/>
          </w:tcPr>
          <w:p w14:paraId="119F04C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2.56 </w:t>
            </w:r>
          </w:p>
          <w:p w14:paraId="1C86EA6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2.12 </w:t>
            </w:r>
          </w:p>
        </w:tc>
        <w:tc>
          <w:tcPr>
            <w:tcW w:w="1134" w:type="dxa"/>
            <w:vAlign w:val="center"/>
          </w:tcPr>
          <w:p w14:paraId="7EDB86BF" w14:textId="142E685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47DD20C4" w14:textId="77777777" w:rsidTr="00A767F7">
        <w:trPr>
          <w:jc w:val="center"/>
        </w:trPr>
        <w:tc>
          <w:tcPr>
            <w:tcW w:w="988" w:type="dxa"/>
            <w:vAlign w:val="center"/>
          </w:tcPr>
          <w:p w14:paraId="4D34CAE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C40H22</w:t>
            </w:r>
          </w:p>
        </w:tc>
        <w:tc>
          <w:tcPr>
            <w:tcW w:w="708" w:type="dxa"/>
            <w:vAlign w:val="center"/>
          </w:tcPr>
          <w:p w14:paraId="7D5804E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10</w:t>
            </w:r>
          </w:p>
        </w:tc>
        <w:tc>
          <w:tcPr>
            <w:tcW w:w="1134" w:type="dxa"/>
            <w:vAlign w:val="center"/>
          </w:tcPr>
          <w:p w14:paraId="34C0489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4FAC9CE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6910DD4" wp14:editId="65CC675D">
                  <wp:extent cx="2019935" cy="1153160"/>
                  <wp:effectExtent l="19050" t="0" r="0" b="0"/>
                  <wp:docPr id="67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8" cstate="print"/>
                          <a:srcRect/>
                          <a:stretch>
                            <a:fillRect/>
                          </a:stretch>
                        </pic:blipFill>
                        <pic:spPr bwMode="auto">
                          <a:xfrm>
                            <a:off x="0" y="0"/>
                            <a:ext cx="2019935" cy="1153160"/>
                          </a:xfrm>
                          <a:prstGeom prst="rect">
                            <a:avLst/>
                          </a:prstGeom>
                          <a:noFill/>
                          <a:ln w="9525">
                            <a:noFill/>
                            <a:miter lim="800000"/>
                            <a:headEnd/>
                            <a:tailEnd/>
                          </a:ln>
                        </pic:spPr>
                      </pic:pic>
                    </a:graphicData>
                  </a:graphic>
                </wp:inline>
              </w:drawing>
            </w:r>
          </w:p>
        </w:tc>
        <w:tc>
          <w:tcPr>
            <w:tcW w:w="851" w:type="dxa"/>
            <w:vAlign w:val="center"/>
          </w:tcPr>
          <w:p w14:paraId="2C0BDC3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-5.79 </w:t>
            </w:r>
          </w:p>
        </w:tc>
        <w:tc>
          <w:tcPr>
            <w:tcW w:w="850" w:type="dxa"/>
            <w:vAlign w:val="center"/>
          </w:tcPr>
          <w:p w14:paraId="5E0B76A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-1.84 </w:t>
            </w:r>
          </w:p>
        </w:tc>
        <w:tc>
          <w:tcPr>
            <w:tcW w:w="851" w:type="dxa"/>
            <w:vAlign w:val="center"/>
          </w:tcPr>
          <w:p w14:paraId="78D3D49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3.96 </w:t>
            </w:r>
          </w:p>
        </w:tc>
        <w:tc>
          <w:tcPr>
            <w:tcW w:w="1134" w:type="dxa"/>
            <w:vAlign w:val="center"/>
          </w:tcPr>
          <w:p w14:paraId="71904CBF" w14:textId="1DAEE86D"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&lt;EndNote&gt;&lt;Cite&gt;&lt;Author&gt;Elvati&lt;/Author&gt;&lt;Year&gt;2019&lt;/Year&gt;&lt;RecNum&gt;59&lt;/RecNum&gt;&lt;DisplayText&gt;(Elvati et al., 2019)&lt;/DisplayText&gt;&lt;record&gt;&lt;rec-number&gt;59&lt;/rec-number&gt;&lt;foreign-keys&gt;&lt;key app="EN" db-id="ffxwwrwww20z59et9r4pv5pi5wez99p9xsve" timestamp="1618485419"&gt;59&lt;/key&gt;&lt;key app="ENWeb" db-id=""&gt;0&lt;/key&gt;&lt;/foreign-keys&gt;&lt;ref-type name="Journal Article"&gt;17&lt;/ref-type&gt;&lt;contributors&gt;&lt;authors&gt;&lt;author&gt;Elvati, Paolo&lt;/author&gt;&lt;author&gt;Turrentine, Kirk&lt;/author&gt;&lt;author&gt;Violi, Angela&lt;/author&gt;&lt;/authors&gt;&lt;/contributors&gt;&lt;titles&gt;&lt;title&gt;The Role of Molecular Properties on the Dimerization of Aromatic Compounds&lt;/title&gt;&lt;secondary-title&gt;Proceedings of the Combustion Institute&lt;/secondary-title&gt;&lt;/titles&gt;&lt;periodical&gt;&lt;full-title&gt;Proceedings of the Combustion Institute&lt;/full-title&gt;&lt;/periodical&gt;&lt;pages&gt;1099-1105&lt;/pages&gt;&lt;volume&gt;37&lt;/volume&gt;&lt;number&gt;1&lt;/number&gt;&lt;section&gt;1099&lt;/section&gt;&lt;dates&gt;&lt;year&gt;2019&lt;/year&gt;&lt;/dates&gt;&lt;isbn&gt;15407489&lt;/isbn&gt;&lt;urls&gt;&lt;/urls&gt;&lt;electronic-resource-num&gt;10.1016/j.proci.2018.05.065&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et al., 2019)</w:t>
            </w:r>
            <w:r w:rsidRPr="00472CAC">
              <w:rPr>
                <w:rFonts w:ascii="Garamond" w:hAnsi="Garamond" w:cs="Times New Roman"/>
                <w:sz w:val="18"/>
                <w:szCs w:val="18"/>
              </w:rPr>
              <w:fldChar w:fldCharType="end"/>
            </w:r>
          </w:p>
        </w:tc>
      </w:tr>
      <w:tr w:rsidR="00472CAC" w:rsidRPr="00472CAC" w14:paraId="64D2C31A" w14:textId="77777777" w:rsidTr="00A767F7">
        <w:trPr>
          <w:jc w:val="center"/>
        </w:trPr>
        <w:tc>
          <w:tcPr>
            <w:tcW w:w="988" w:type="dxa"/>
            <w:vAlign w:val="center"/>
          </w:tcPr>
          <w:p w14:paraId="093ECFE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C41H18</w:t>
            </w:r>
          </w:p>
        </w:tc>
        <w:tc>
          <w:tcPr>
            <w:tcW w:w="708" w:type="dxa"/>
            <w:vAlign w:val="center"/>
          </w:tcPr>
          <w:p w14:paraId="49BA9C7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12</w:t>
            </w:r>
          </w:p>
        </w:tc>
        <w:tc>
          <w:tcPr>
            <w:tcW w:w="1134" w:type="dxa"/>
            <w:vAlign w:val="center"/>
          </w:tcPr>
          <w:p w14:paraId="17109EDA"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73AAD81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DA64375" wp14:editId="1E76D631">
                  <wp:extent cx="1674000" cy="1440000"/>
                  <wp:effectExtent l="0" t="0" r="2540" b="8255"/>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1674000" cy="1440000"/>
                          </a:xfrm>
                          <a:prstGeom prst="rect">
                            <a:avLst/>
                          </a:prstGeom>
                        </pic:spPr>
                      </pic:pic>
                    </a:graphicData>
                  </a:graphic>
                </wp:inline>
              </w:drawing>
            </w:r>
          </w:p>
        </w:tc>
        <w:tc>
          <w:tcPr>
            <w:tcW w:w="851" w:type="dxa"/>
            <w:vAlign w:val="center"/>
          </w:tcPr>
          <w:p w14:paraId="7C304AA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-5.46 </w:t>
            </w:r>
          </w:p>
        </w:tc>
        <w:tc>
          <w:tcPr>
            <w:tcW w:w="850" w:type="dxa"/>
            <w:vAlign w:val="center"/>
          </w:tcPr>
          <w:p w14:paraId="63AD15A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-3.13 </w:t>
            </w:r>
          </w:p>
        </w:tc>
        <w:tc>
          <w:tcPr>
            <w:tcW w:w="851" w:type="dxa"/>
            <w:vAlign w:val="center"/>
          </w:tcPr>
          <w:p w14:paraId="0225776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2.33 </w:t>
            </w:r>
          </w:p>
        </w:tc>
        <w:tc>
          <w:tcPr>
            <w:tcW w:w="1134" w:type="dxa"/>
            <w:vAlign w:val="center"/>
          </w:tcPr>
          <w:p w14:paraId="7263417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5CA2BF59" w14:textId="77777777" w:rsidTr="00A767F7">
        <w:trPr>
          <w:jc w:val="center"/>
        </w:trPr>
        <w:tc>
          <w:tcPr>
            <w:tcW w:w="988" w:type="dxa"/>
            <w:vAlign w:val="center"/>
          </w:tcPr>
          <w:p w14:paraId="0493A3A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C42H14</w:t>
            </w:r>
          </w:p>
        </w:tc>
        <w:tc>
          <w:tcPr>
            <w:tcW w:w="708" w:type="dxa"/>
            <w:vAlign w:val="center"/>
          </w:tcPr>
          <w:p w14:paraId="2EF8E92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14</w:t>
            </w:r>
          </w:p>
        </w:tc>
        <w:tc>
          <w:tcPr>
            <w:tcW w:w="1134" w:type="dxa"/>
            <w:vAlign w:val="center"/>
          </w:tcPr>
          <w:p w14:paraId="1E1611BB"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4FB2F71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003E4D9" wp14:editId="406F4AE0">
                  <wp:extent cx="1890000" cy="1620000"/>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1890000" cy="1620000"/>
                          </a:xfrm>
                          <a:prstGeom prst="rect">
                            <a:avLst/>
                          </a:prstGeom>
                        </pic:spPr>
                      </pic:pic>
                    </a:graphicData>
                  </a:graphic>
                </wp:inline>
              </w:drawing>
            </w:r>
          </w:p>
        </w:tc>
        <w:tc>
          <w:tcPr>
            <w:tcW w:w="851" w:type="dxa"/>
            <w:vAlign w:val="center"/>
          </w:tcPr>
          <w:p w14:paraId="1FBF1EF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-4.86 </w:t>
            </w:r>
          </w:p>
        </w:tc>
        <w:tc>
          <w:tcPr>
            <w:tcW w:w="850" w:type="dxa"/>
            <w:vAlign w:val="center"/>
          </w:tcPr>
          <w:p w14:paraId="021437F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-4.03 </w:t>
            </w:r>
          </w:p>
        </w:tc>
        <w:tc>
          <w:tcPr>
            <w:tcW w:w="851" w:type="dxa"/>
            <w:vAlign w:val="center"/>
          </w:tcPr>
          <w:p w14:paraId="5CB2A0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0.83</w:t>
            </w:r>
          </w:p>
        </w:tc>
        <w:tc>
          <w:tcPr>
            <w:tcW w:w="1134" w:type="dxa"/>
            <w:vAlign w:val="center"/>
          </w:tcPr>
          <w:p w14:paraId="4BD244B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32A3A491" w14:textId="77777777" w:rsidTr="00A767F7">
        <w:trPr>
          <w:jc w:val="center"/>
        </w:trPr>
        <w:tc>
          <w:tcPr>
            <w:tcW w:w="988" w:type="dxa"/>
            <w:vAlign w:val="center"/>
          </w:tcPr>
          <w:p w14:paraId="6A93B33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C42H16</w:t>
            </w:r>
          </w:p>
        </w:tc>
        <w:tc>
          <w:tcPr>
            <w:tcW w:w="708" w:type="dxa"/>
            <w:vAlign w:val="center"/>
          </w:tcPr>
          <w:p w14:paraId="3F50194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14</w:t>
            </w:r>
          </w:p>
        </w:tc>
        <w:tc>
          <w:tcPr>
            <w:tcW w:w="1134" w:type="dxa"/>
            <w:vAlign w:val="center"/>
          </w:tcPr>
          <w:p w14:paraId="7EE79F9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6E3923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8983863" wp14:editId="52B7EC9B">
                  <wp:extent cx="1573200" cy="1800000"/>
                  <wp:effectExtent l="0" t="0" r="0" b="0"/>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stretch>
                            <a:fillRect/>
                          </a:stretch>
                        </pic:blipFill>
                        <pic:spPr>
                          <a:xfrm>
                            <a:off x="0" y="0"/>
                            <a:ext cx="1573200" cy="1800000"/>
                          </a:xfrm>
                          <a:prstGeom prst="rect">
                            <a:avLst/>
                          </a:prstGeom>
                        </pic:spPr>
                      </pic:pic>
                    </a:graphicData>
                  </a:graphic>
                </wp:inline>
              </w:drawing>
            </w:r>
          </w:p>
        </w:tc>
        <w:tc>
          <w:tcPr>
            <w:tcW w:w="851" w:type="dxa"/>
            <w:vAlign w:val="center"/>
          </w:tcPr>
          <w:p w14:paraId="336E3B8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-5.08 </w:t>
            </w:r>
          </w:p>
        </w:tc>
        <w:tc>
          <w:tcPr>
            <w:tcW w:w="850" w:type="dxa"/>
            <w:vAlign w:val="center"/>
          </w:tcPr>
          <w:p w14:paraId="26EF60B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-2.57 </w:t>
            </w:r>
          </w:p>
        </w:tc>
        <w:tc>
          <w:tcPr>
            <w:tcW w:w="851" w:type="dxa"/>
            <w:vAlign w:val="center"/>
          </w:tcPr>
          <w:p w14:paraId="485D69A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2.52 </w:t>
            </w:r>
          </w:p>
        </w:tc>
        <w:tc>
          <w:tcPr>
            <w:tcW w:w="1134" w:type="dxa"/>
            <w:vAlign w:val="center"/>
          </w:tcPr>
          <w:p w14:paraId="42AAEF1B" w14:textId="12A5F84E"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fldData xml:space="preserve">PEVuZE5vdGU+PENpdGU+PEF1dGhvcj5QYXNjYXppbzwvQXV0aG9yPjxZZWFyPjIwMTk8L1llYXI+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PEVuZE5vdGU+PENpdGU+PEF1dGhvcj5QYXNjYXppbzwvQXV0aG9yPjxZZWFyPjIwMTk8L1llYXI+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 Pascazio et al., 2019)</w:t>
            </w:r>
            <w:r w:rsidRPr="00472CAC">
              <w:rPr>
                <w:rFonts w:ascii="Garamond" w:hAnsi="Garamond" w:cs="Times New Roman"/>
                <w:sz w:val="18"/>
                <w:szCs w:val="18"/>
              </w:rPr>
              <w:fldChar w:fldCharType="end"/>
            </w:r>
          </w:p>
        </w:tc>
      </w:tr>
      <w:tr w:rsidR="00472CAC" w:rsidRPr="00472CAC" w14:paraId="753A0CB4" w14:textId="77777777" w:rsidTr="00A767F7">
        <w:trPr>
          <w:jc w:val="center"/>
        </w:trPr>
        <w:tc>
          <w:tcPr>
            <w:tcW w:w="988" w:type="dxa"/>
            <w:vAlign w:val="center"/>
          </w:tcPr>
          <w:p w14:paraId="4AED2CA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C42H18</w:t>
            </w:r>
          </w:p>
        </w:tc>
        <w:tc>
          <w:tcPr>
            <w:tcW w:w="708" w:type="dxa"/>
            <w:vAlign w:val="center"/>
          </w:tcPr>
          <w:p w14:paraId="07D63A8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13</w:t>
            </w:r>
          </w:p>
        </w:tc>
        <w:tc>
          <w:tcPr>
            <w:tcW w:w="1134" w:type="dxa"/>
            <w:vAlign w:val="center"/>
          </w:tcPr>
          <w:p w14:paraId="408F908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EA7615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4FCCA73" wp14:editId="20EF9D4F">
                  <wp:extent cx="1948979" cy="2160000"/>
                  <wp:effectExtent l="19050" t="0" r="0" b="0"/>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82" cstate="print"/>
                          <a:srcRect/>
                          <a:stretch>
                            <a:fillRect/>
                          </a:stretch>
                        </pic:blipFill>
                        <pic:spPr bwMode="auto">
                          <a:xfrm>
                            <a:off x="0" y="0"/>
                            <a:ext cx="1948979" cy="2160000"/>
                          </a:xfrm>
                          <a:prstGeom prst="rect">
                            <a:avLst/>
                          </a:prstGeom>
                          <a:noFill/>
                          <a:ln w="9525">
                            <a:noFill/>
                            <a:miter lim="800000"/>
                            <a:headEnd/>
                            <a:tailEnd/>
                          </a:ln>
                        </pic:spPr>
                      </pic:pic>
                    </a:graphicData>
                  </a:graphic>
                </wp:inline>
              </w:drawing>
            </w:r>
          </w:p>
        </w:tc>
        <w:tc>
          <w:tcPr>
            <w:tcW w:w="851" w:type="dxa"/>
            <w:vAlign w:val="center"/>
          </w:tcPr>
          <w:p w14:paraId="564DC3C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-5.57 </w:t>
            </w:r>
          </w:p>
        </w:tc>
        <w:tc>
          <w:tcPr>
            <w:tcW w:w="850" w:type="dxa"/>
            <w:vAlign w:val="center"/>
          </w:tcPr>
          <w:p w14:paraId="005BC71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-2.02 </w:t>
            </w:r>
          </w:p>
        </w:tc>
        <w:tc>
          <w:tcPr>
            <w:tcW w:w="851" w:type="dxa"/>
            <w:vAlign w:val="center"/>
          </w:tcPr>
          <w:p w14:paraId="5BF085A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3.55 </w:t>
            </w:r>
          </w:p>
        </w:tc>
        <w:tc>
          <w:tcPr>
            <w:tcW w:w="1134" w:type="dxa"/>
            <w:vAlign w:val="center"/>
          </w:tcPr>
          <w:p w14:paraId="35436302" w14:textId="26BC481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6EE8D26E" w14:textId="77777777" w:rsidTr="00A767F7">
        <w:trPr>
          <w:jc w:val="center"/>
        </w:trPr>
        <w:tc>
          <w:tcPr>
            <w:tcW w:w="988" w:type="dxa"/>
            <w:vAlign w:val="center"/>
          </w:tcPr>
          <w:p w14:paraId="4F06527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C44H20</w:t>
            </w:r>
          </w:p>
        </w:tc>
        <w:tc>
          <w:tcPr>
            <w:tcW w:w="708" w:type="dxa"/>
            <w:vAlign w:val="center"/>
          </w:tcPr>
          <w:p w14:paraId="4095BF6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15</w:t>
            </w:r>
          </w:p>
        </w:tc>
        <w:tc>
          <w:tcPr>
            <w:tcW w:w="1134" w:type="dxa"/>
            <w:vAlign w:val="center"/>
          </w:tcPr>
          <w:p w14:paraId="4BDC79A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434E8F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372992C" wp14:editId="7E6AECAC">
                  <wp:extent cx="2012950" cy="1426210"/>
                  <wp:effectExtent l="19050" t="0" r="6350" b="0"/>
                  <wp:docPr id="6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3" cstate="print"/>
                          <a:srcRect/>
                          <a:stretch>
                            <a:fillRect/>
                          </a:stretch>
                        </pic:blipFill>
                        <pic:spPr bwMode="auto">
                          <a:xfrm>
                            <a:off x="0" y="0"/>
                            <a:ext cx="2012950" cy="1426210"/>
                          </a:xfrm>
                          <a:prstGeom prst="rect">
                            <a:avLst/>
                          </a:prstGeom>
                          <a:noFill/>
                          <a:ln w="9525">
                            <a:noFill/>
                            <a:miter lim="800000"/>
                            <a:headEnd/>
                            <a:tailEnd/>
                          </a:ln>
                        </pic:spPr>
                      </pic:pic>
                    </a:graphicData>
                  </a:graphic>
                </wp:inline>
              </w:drawing>
            </w:r>
          </w:p>
        </w:tc>
        <w:tc>
          <w:tcPr>
            <w:tcW w:w="851" w:type="dxa"/>
            <w:vAlign w:val="center"/>
          </w:tcPr>
          <w:p w14:paraId="5CD9527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-4.72 </w:t>
            </w:r>
          </w:p>
        </w:tc>
        <w:tc>
          <w:tcPr>
            <w:tcW w:w="850" w:type="dxa"/>
            <w:vAlign w:val="center"/>
          </w:tcPr>
          <w:p w14:paraId="183EB00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-2.61 </w:t>
            </w:r>
          </w:p>
        </w:tc>
        <w:tc>
          <w:tcPr>
            <w:tcW w:w="851" w:type="dxa"/>
            <w:vAlign w:val="center"/>
          </w:tcPr>
          <w:p w14:paraId="37F3A08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2.11 </w:t>
            </w:r>
          </w:p>
        </w:tc>
        <w:tc>
          <w:tcPr>
            <w:tcW w:w="1134" w:type="dxa"/>
            <w:vAlign w:val="center"/>
          </w:tcPr>
          <w:p w14:paraId="18617C43" w14:textId="462558C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&lt;EndNote&gt;&lt;Cite&gt;&lt;Author&gt;Schulz&lt;/Author&gt;&lt;Year&gt;2019&lt;/Year&gt;&lt;RecNum&gt;15&lt;/RecNum&gt;&lt;DisplayText&gt;(Schulz et al., 2019)&lt;/DisplayText&gt;&lt;record&gt;&lt;rec-number&gt;15&lt;/rec-number&gt;&lt;foreign-keys&gt;&lt;key app="EN" db-id="ffxwwrwww20z59et9r4pv5pi5wez99p9xsve" timestamp="1617014702"&gt;15&lt;/key&gt;&lt;key app="ENWeb" db-id=""&gt;0&lt;/key&gt;&lt;/foreign-keys&gt;&lt;ref-type name="Journal Article"&gt;17&lt;/ref-type&gt;&lt;contributors&gt;&lt;authors&gt;&lt;author&gt;Schulz, Fabian&lt;/author&gt;&lt;author&gt;Commodo, Mario&lt;/author&gt;&lt;author&gt;Kaiser, Katharina&lt;/author&gt;&lt;author&gt;De Falco, Gianluigi&lt;/author&gt;&lt;author&gt;Minutolo, Patrizia&lt;/author&gt;&lt;author&gt;Meyer, Gerhard&lt;/author&gt;&lt;author&gt;D`Anna, Andrea&lt;/author&gt;&lt;author&gt;Gross, Leo&lt;/author&gt;&lt;/authors&gt;&lt;/contributors&gt;&lt;titles&gt;&lt;title&gt;Insights Into Incipient Soot Formation by Atomic Force Microscopy&lt;/title&gt;&lt;secondary-title&gt;Proceedings of the Combustion Institute&lt;/secondary-title&gt;&lt;/titles&gt;&lt;periodical&gt;&lt;full-title&gt;Proceedings of the Combustion Institute&lt;/full-title&gt;&lt;/periodical&gt;&lt;pages&gt;885-892&lt;/pages&gt;&lt;volume&gt;37&lt;/volume&gt;&lt;number&gt;1&lt;/number&gt;&lt;section&gt;885&lt;/section&gt;&lt;dates&gt;&lt;year&gt;2019&lt;/year&gt;&lt;/dates&gt;&lt;isbn&gt;15407489&lt;/isbn&gt;&lt;urls&gt;&lt;/urls&gt;&lt;electronic-resource-num&gt;10.1016/j.proci.2018.06.100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(Schulz et al., 2019)</w:t>
            </w:r>
            <w:r w:rsidRPr="00472CAC">
              <w:rPr>
                <w:rFonts w:ascii="Garamond" w:hAnsi="Garamond" w:cs="Times New Roman"/>
                <w:sz w:val="18"/>
                <w:szCs w:val="18"/>
              </w:rPr>
              <w:fldChar w:fldCharType="end"/>
            </w:r>
          </w:p>
        </w:tc>
      </w:tr>
      <w:tr w:rsidR="00472CAC" w:rsidRPr="00472CAC" w14:paraId="538CA9F4" w14:textId="77777777" w:rsidTr="00A767F7">
        <w:trPr>
          <w:jc w:val="center"/>
        </w:trPr>
        <w:tc>
          <w:tcPr>
            <w:tcW w:w="988" w:type="dxa"/>
            <w:vAlign w:val="center"/>
          </w:tcPr>
          <w:p w14:paraId="74DDB9B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C44H20</w:t>
            </w:r>
          </w:p>
        </w:tc>
        <w:tc>
          <w:tcPr>
            <w:tcW w:w="708" w:type="dxa"/>
            <w:vAlign w:val="center"/>
          </w:tcPr>
          <w:p w14:paraId="792AE07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15</w:t>
            </w:r>
          </w:p>
        </w:tc>
        <w:tc>
          <w:tcPr>
            <w:tcW w:w="1134" w:type="dxa"/>
            <w:vAlign w:val="center"/>
          </w:tcPr>
          <w:p w14:paraId="7CF25BF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8BE329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7066B75" wp14:editId="7C5553C6">
                  <wp:extent cx="2023110" cy="1430655"/>
                  <wp:effectExtent l="0" t="0" r="0" b="0"/>
                  <wp:docPr id="679"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023110" cy="1430655"/>
                          </a:xfrm>
                          <a:prstGeom prst="rect">
                            <a:avLst/>
                          </a:prstGeom>
                        </pic:spPr>
                      </pic:pic>
                    </a:graphicData>
                  </a:graphic>
                </wp:inline>
              </w:drawing>
            </w:r>
          </w:p>
        </w:tc>
        <w:tc>
          <w:tcPr>
            <w:tcW w:w="851" w:type="dxa"/>
            <w:vAlign w:val="center"/>
          </w:tcPr>
          <w:p w14:paraId="33A7EFC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-4.67 </w:t>
            </w:r>
          </w:p>
        </w:tc>
        <w:tc>
          <w:tcPr>
            <w:tcW w:w="850" w:type="dxa"/>
            <w:vAlign w:val="center"/>
          </w:tcPr>
          <w:p w14:paraId="4CA650D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-2.55 </w:t>
            </w:r>
          </w:p>
        </w:tc>
        <w:tc>
          <w:tcPr>
            <w:tcW w:w="851" w:type="dxa"/>
            <w:vAlign w:val="center"/>
          </w:tcPr>
          <w:p w14:paraId="23779CF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2.12 </w:t>
            </w:r>
          </w:p>
        </w:tc>
        <w:tc>
          <w:tcPr>
            <w:tcW w:w="1134" w:type="dxa"/>
            <w:vAlign w:val="center"/>
          </w:tcPr>
          <w:p w14:paraId="3ECCD824" w14:textId="263E83B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3780ADEA" w14:textId="77777777" w:rsidTr="00A767F7">
        <w:trPr>
          <w:jc w:val="center"/>
        </w:trPr>
        <w:tc>
          <w:tcPr>
            <w:tcW w:w="988" w:type="dxa"/>
            <w:vAlign w:val="center"/>
          </w:tcPr>
          <w:p w14:paraId="5660DD6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C47H18</w:t>
            </w:r>
          </w:p>
        </w:tc>
        <w:tc>
          <w:tcPr>
            <w:tcW w:w="708" w:type="dxa"/>
            <w:vAlign w:val="center"/>
          </w:tcPr>
          <w:p w14:paraId="5D1B1B4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15</w:t>
            </w:r>
          </w:p>
        </w:tc>
        <w:tc>
          <w:tcPr>
            <w:tcW w:w="1134" w:type="dxa"/>
            <w:vAlign w:val="center"/>
          </w:tcPr>
          <w:p w14:paraId="73F3331C"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53FCA6B7"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07BBED3" wp14:editId="56549412">
                  <wp:extent cx="1681200" cy="1260000"/>
                  <wp:effectExtent l="0" t="0" r="0" b="0"/>
                  <wp:docPr id="680"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stretch>
                            <a:fillRect/>
                          </a:stretch>
                        </pic:blipFill>
                        <pic:spPr>
                          <a:xfrm>
                            <a:off x="0" y="0"/>
                            <a:ext cx="1681200" cy="1260000"/>
                          </a:xfrm>
                          <a:prstGeom prst="rect">
                            <a:avLst/>
                          </a:prstGeom>
                        </pic:spPr>
                      </pic:pic>
                    </a:graphicData>
                  </a:graphic>
                </wp:inline>
              </w:drawing>
            </w:r>
          </w:p>
        </w:tc>
        <w:tc>
          <w:tcPr>
            <w:tcW w:w="851" w:type="dxa"/>
            <w:vAlign w:val="center"/>
          </w:tcPr>
          <w:p w14:paraId="1E94A9E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-5.14 </w:t>
            </w:r>
          </w:p>
        </w:tc>
        <w:tc>
          <w:tcPr>
            <w:tcW w:w="850" w:type="dxa"/>
            <w:vAlign w:val="center"/>
          </w:tcPr>
          <w:p w14:paraId="4846BA3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-3.67 </w:t>
            </w:r>
          </w:p>
        </w:tc>
        <w:tc>
          <w:tcPr>
            <w:tcW w:w="851" w:type="dxa"/>
            <w:vAlign w:val="center"/>
          </w:tcPr>
          <w:p w14:paraId="5C62ABC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1.47 </w:t>
            </w:r>
          </w:p>
        </w:tc>
        <w:tc>
          <w:tcPr>
            <w:tcW w:w="1134" w:type="dxa"/>
            <w:vAlign w:val="center"/>
          </w:tcPr>
          <w:p w14:paraId="50646B9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3A2CBE86" w14:textId="77777777" w:rsidTr="00A767F7">
        <w:trPr>
          <w:jc w:val="center"/>
        </w:trPr>
        <w:tc>
          <w:tcPr>
            <w:tcW w:w="988" w:type="dxa"/>
            <w:vAlign w:val="center"/>
          </w:tcPr>
          <w:p w14:paraId="5E9CC1F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C47H18</w:t>
            </w:r>
          </w:p>
        </w:tc>
        <w:tc>
          <w:tcPr>
            <w:tcW w:w="708" w:type="dxa"/>
            <w:vAlign w:val="center"/>
          </w:tcPr>
          <w:p w14:paraId="3ECA50B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15</w:t>
            </w:r>
          </w:p>
        </w:tc>
        <w:tc>
          <w:tcPr>
            <w:tcW w:w="1134" w:type="dxa"/>
            <w:vAlign w:val="center"/>
          </w:tcPr>
          <w:p w14:paraId="72882FFC"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6DA5C1C4"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5C15447" wp14:editId="64CAE42F">
                  <wp:extent cx="2037600" cy="1800000"/>
                  <wp:effectExtent l="0" t="0" r="0" b="0"/>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stretch>
                            <a:fillRect/>
                          </a:stretch>
                        </pic:blipFill>
                        <pic:spPr>
                          <a:xfrm>
                            <a:off x="0" y="0"/>
                            <a:ext cx="2037600" cy="1800000"/>
                          </a:xfrm>
                          <a:prstGeom prst="rect">
                            <a:avLst/>
                          </a:prstGeom>
                        </pic:spPr>
                      </pic:pic>
                    </a:graphicData>
                  </a:graphic>
                </wp:inline>
              </w:drawing>
            </w:r>
          </w:p>
        </w:tc>
        <w:tc>
          <w:tcPr>
            <w:tcW w:w="851" w:type="dxa"/>
            <w:vAlign w:val="center"/>
          </w:tcPr>
          <w:p w14:paraId="0B0779B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-5.22 </w:t>
            </w:r>
          </w:p>
        </w:tc>
        <w:tc>
          <w:tcPr>
            <w:tcW w:w="850" w:type="dxa"/>
            <w:vAlign w:val="center"/>
          </w:tcPr>
          <w:p w14:paraId="38D4F82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-4.09 </w:t>
            </w:r>
          </w:p>
        </w:tc>
        <w:tc>
          <w:tcPr>
            <w:tcW w:w="851" w:type="dxa"/>
            <w:vAlign w:val="center"/>
          </w:tcPr>
          <w:p w14:paraId="5D41FE5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1.13 </w:t>
            </w:r>
          </w:p>
        </w:tc>
        <w:tc>
          <w:tcPr>
            <w:tcW w:w="1134" w:type="dxa"/>
            <w:vAlign w:val="center"/>
          </w:tcPr>
          <w:p w14:paraId="47C70C3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3B20E833" w14:textId="77777777" w:rsidTr="00A767F7">
        <w:trPr>
          <w:jc w:val="center"/>
        </w:trPr>
        <w:tc>
          <w:tcPr>
            <w:tcW w:w="988" w:type="dxa"/>
            <w:vAlign w:val="center"/>
          </w:tcPr>
          <w:p w14:paraId="6195F00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C48H16O4</w:t>
            </w:r>
          </w:p>
        </w:tc>
        <w:tc>
          <w:tcPr>
            <w:tcW w:w="708" w:type="dxa"/>
            <w:vAlign w:val="center"/>
          </w:tcPr>
          <w:p w14:paraId="5025EB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17</w:t>
            </w:r>
          </w:p>
        </w:tc>
        <w:tc>
          <w:tcPr>
            <w:tcW w:w="1134" w:type="dxa"/>
            <w:vAlign w:val="center"/>
          </w:tcPr>
          <w:p w14:paraId="59D1E8D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-O-(4)</w:t>
            </w:r>
          </w:p>
        </w:tc>
        <w:tc>
          <w:tcPr>
            <w:tcW w:w="3402" w:type="dxa"/>
            <w:vAlign w:val="center"/>
          </w:tcPr>
          <w:p w14:paraId="64DF1E0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6A0C859" wp14:editId="7132E009">
                  <wp:extent cx="2008800" cy="1620000"/>
                  <wp:effectExtent l="0" t="0" r="0" b="0"/>
                  <wp:docPr id="68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7" cstate="print"/>
                          <a:srcRect/>
                          <a:stretch>
                            <a:fillRect/>
                          </a:stretch>
                        </pic:blipFill>
                        <pic:spPr bwMode="auto">
                          <a:xfrm>
                            <a:off x="0" y="0"/>
                            <a:ext cx="2008800" cy="1620000"/>
                          </a:xfrm>
                          <a:prstGeom prst="rect">
                            <a:avLst/>
                          </a:prstGeom>
                          <a:noFill/>
                          <a:ln w="9525">
                            <a:noFill/>
                            <a:miter lim="800000"/>
                            <a:headEnd/>
                            <a:tailEnd/>
                          </a:ln>
                        </pic:spPr>
                      </pic:pic>
                    </a:graphicData>
                  </a:graphic>
                </wp:inline>
              </w:drawing>
            </w:r>
          </w:p>
        </w:tc>
        <w:tc>
          <w:tcPr>
            <w:tcW w:w="851" w:type="dxa"/>
            <w:vAlign w:val="center"/>
          </w:tcPr>
          <w:p w14:paraId="5E8FF82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-5.07 </w:t>
            </w:r>
          </w:p>
        </w:tc>
        <w:tc>
          <w:tcPr>
            <w:tcW w:w="850" w:type="dxa"/>
            <w:vAlign w:val="center"/>
          </w:tcPr>
          <w:p w14:paraId="542F51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-2.22 </w:t>
            </w:r>
          </w:p>
        </w:tc>
        <w:tc>
          <w:tcPr>
            <w:tcW w:w="851" w:type="dxa"/>
            <w:vAlign w:val="center"/>
          </w:tcPr>
          <w:p w14:paraId="365FEFF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2.85 </w:t>
            </w:r>
          </w:p>
        </w:tc>
        <w:tc>
          <w:tcPr>
            <w:tcW w:w="1134" w:type="dxa"/>
            <w:vAlign w:val="center"/>
          </w:tcPr>
          <w:p w14:paraId="1985BFEF" w14:textId="09E73D4B"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&lt;EndNote&gt;&lt;Cite&gt;&lt;Author&gt;Elvati&lt;/Author&gt;&lt;Year&gt;2019&lt;/Year&gt;&lt;RecNum&gt;59&lt;/RecNum&gt;&lt;DisplayText&gt;(Elvati et al., 2019)&lt;/DisplayText&gt;&lt;record&gt;&lt;rec-number&gt;59&lt;/rec-number&gt;&lt;foreign-keys&gt;&lt;key app="EN" db-id="ffxwwrwww20z59et9r4pv5pi5wez99p9xsve" timestamp="1618485419"&gt;59&lt;/key&gt;&lt;key app="ENWeb" db-id=""&gt;0&lt;/key&gt;&lt;/foreign-keys&gt;&lt;ref-type name="Journal Article"&gt;17&lt;/ref-type&gt;&lt;contributors&gt;&lt;authors&gt;&lt;author&gt;Elvati, Paolo&lt;/author&gt;&lt;author&gt;Turrentine, Kirk&lt;/author&gt;&lt;author&gt;Violi, Angela&lt;/author&gt;&lt;/authors&gt;&lt;/contributors&gt;&lt;titles&gt;&lt;title&gt;The Role of Molecular Properties on the Dimerization of Aromatic Compounds&lt;/title&gt;&lt;secondary-title&gt;Proceedings of the Combustion Institute&lt;/secondary-title&gt;&lt;/titles&gt;&lt;periodical&gt;&lt;full-title&gt;Proceedings of the Combustion Institute&lt;/full-title&gt;&lt;/periodical&gt;&lt;pages&gt;1099-1105&lt;/pages&gt;&lt;volume&gt;37&lt;/volume&gt;&lt;number&gt;1&lt;/number&gt;&lt;section&gt;1099&lt;/section&gt;&lt;dates&gt;&lt;year&gt;2019&lt;/year&gt;&lt;/dates&gt;&lt;isbn&gt;15407489&lt;/isbn&gt;&lt;urls&gt;&lt;/urls&gt;&lt;electronic-resource-num&gt;10.1016/j.proci.2018.05.065&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et al., 2019)</w:t>
            </w:r>
            <w:r w:rsidRPr="00472CAC">
              <w:rPr>
                <w:rFonts w:ascii="Garamond" w:hAnsi="Garamond" w:cs="Times New Roman"/>
                <w:sz w:val="18"/>
                <w:szCs w:val="18"/>
              </w:rPr>
              <w:fldChar w:fldCharType="end"/>
            </w:r>
          </w:p>
        </w:tc>
      </w:tr>
      <w:tr w:rsidR="00472CAC" w:rsidRPr="00472CAC" w14:paraId="4EF93301" w14:textId="77777777" w:rsidTr="00A767F7">
        <w:trPr>
          <w:jc w:val="center"/>
        </w:trPr>
        <w:tc>
          <w:tcPr>
            <w:tcW w:w="988" w:type="dxa"/>
            <w:vAlign w:val="center"/>
          </w:tcPr>
          <w:p w14:paraId="7878C51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C48H18</w:t>
            </w:r>
          </w:p>
        </w:tc>
        <w:tc>
          <w:tcPr>
            <w:tcW w:w="708" w:type="dxa"/>
            <w:vAlign w:val="center"/>
          </w:tcPr>
          <w:p w14:paraId="4C2DF80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16</w:t>
            </w:r>
          </w:p>
        </w:tc>
        <w:tc>
          <w:tcPr>
            <w:tcW w:w="1134" w:type="dxa"/>
            <w:vAlign w:val="center"/>
          </w:tcPr>
          <w:p w14:paraId="1A90AA9D"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AEE17D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7C9B414" wp14:editId="200E3204">
                  <wp:extent cx="1976400" cy="1260000"/>
                  <wp:effectExtent l="0" t="0" r="0" b="0"/>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stretch>
                            <a:fillRect/>
                          </a:stretch>
                        </pic:blipFill>
                        <pic:spPr>
                          <a:xfrm>
                            <a:off x="0" y="0"/>
                            <a:ext cx="1976400" cy="1260000"/>
                          </a:xfrm>
                          <a:prstGeom prst="rect">
                            <a:avLst/>
                          </a:prstGeom>
                        </pic:spPr>
                      </pic:pic>
                    </a:graphicData>
                  </a:graphic>
                </wp:inline>
              </w:drawing>
            </w:r>
          </w:p>
        </w:tc>
        <w:tc>
          <w:tcPr>
            <w:tcW w:w="851" w:type="dxa"/>
            <w:vAlign w:val="center"/>
          </w:tcPr>
          <w:p w14:paraId="5B16300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-5.42 </w:t>
            </w:r>
          </w:p>
        </w:tc>
        <w:tc>
          <w:tcPr>
            <w:tcW w:w="850" w:type="dxa"/>
            <w:vAlign w:val="center"/>
          </w:tcPr>
          <w:p w14:paraId="7D3E80D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-3.17 </w:t>
            </w:r>
          </w:p>
        </w:tc>
        <w:tc>
          <w:tcPr>
            <w:tcW w:w="851" w:type="dxa"/>
            <w:vAlign w:val="center"/>
          </w:tcPr>
          <w:p w14:paraId="61E0DC2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2.25 </w:t>
            </w:r>
          </w:p>
        </w:tc>
        <w:tc>
          <w:tcPr>
            <w:tcW w:w="1134" w:type="dxa"/>
            <w:vAlign w:val="center"/>
          </w:tcPr>
          <w:p w14:paraId="0A6B3C6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4B8EFEA4" w14:textId="77777777" w:rsidTr="00A767F7">
        <w:trPr>
          <w:jc w:val="center"/>
        </w:trPr>
        <w:tc>
          <w:tcPr>
            <w:tcW w:w="988" w:type="dxa"/>
            <w:vAlign w:val="center"/>
          </w:tcPr>
          <w:p w14:paraId="4926834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C48H20</w:t>
            </w:r>
          </w:p>
        </w:tc>
        <w:tc>
          <w:tcPr>
            <w:tcW w:w="708" w:type="dxa"/>
            <w:vAlign w:val="center"/>
          </w:tcPr>
          <w:p w14:paraId="65882E4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15</w:t>
            </w:r>
          </w:p>
        </w:tc>
        <w:tc>
          <w:tcPr>
            <w:tcW w:w="1134" w:type="dxa"/>
            <w:vAlign w:val="center"/>
          </w:tcPr>
          <w:p w14:paraId="3464966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11EA351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BA1999F" wp14:editId="285EB450">
                  <wp:extent cx="1998000" cy="1080000"/>
                  <wp:effectExtent l="0" t="0" r="2540" b="635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89" cstate="print"/>
                          <a:srcRect/>
                          <a:stretch>
                            <a:fillRect/>
                          </a:stretch>
                        </pic:blipFill>
                        <pic:spPr bwMode="auto">
                          <a:xfrm>
                            <a:off x="0" y="0"/>
                            <a:ext cx="1998000" cy="1080000"/>
                          </a:xfrm>
                          <a:prstGeom prst="rect">
                            <a:avLst/>
                          </a:prstGeom>
                          <a:noFill/>
                          <a:ln w="9525">
                            <a:noFill/>
                            <a:miter lim="800000"/>
                            <a:headEnd/>
                            <a:tailEnd/>
                          </a:ln>
                        </pic:spPr>
                      </pic:pic>
                    </a:graphicData>
                  </a:graphic>
                </wp:inline>
              </w:drawing>
            </w:r>
          </w:p>
        </w:tc>
        <w:tc>
          <w:tcPr>
            <w:tcW w:w="851" w:type="dxa"/>
            <w:vAlign w:val="center"/>
          </w:tcPr>
          <w:p w14:paraId="6102DCF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-5.18 </w:t>
            </w:r>
          </w:p>
        </w:tc>
        <w:tc>
          <w:tcPr>
            <w:tcW w:w="850" w:type="dxa"/>
            <w:vAlign w:val="center"/>
          </w:tcPr>
          <w:p w14:paraId="45E3B90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-2.48 </w:t>
            </w:r>
          </w:p>
        </w:tc>
        <w:tc>
          <w:tcPr>
            <w:tcW w:w="851" w:type="dxa"/>
            <w:vAlign w:val="center"/>
          </w:tcPr>
          <w:p w14:paraId="4C3D744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2.70 </w:t>
            </w:r>
          </w:p>
        </w:tc>
        <w:tc>
          <w:tcPr>
            <w:tcW w:w="1134" w:type="dxa"/>
            <w:vAlign w:val="center"/>
          </w:tcPr>
          <w:p w14:paraId="6CA330AB" w14:textId="1FFCEB58"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&lt;EndNote&gt;&lt;Cite&gt;&lt;Author&gt;Michelsen&lt;/Author&gt;&lt;Year&gt;2020&lt;/Year&gt;&lt;RecNum&gt;17&lt;/RecNum&gt;&lt;DisplayText&gt;(Michelsen, 2020)&lt;/DisplayText&gt;&lt;record&gt;&lt;rec-number&gt;17&lt;/rec-number&gt;&lt;foreign-keys&gt;&lt;key app="EN" db-id="ffxwwrwww20z59et9r4pv5pi5wez99p9xsve" timestamp="1617028716"&gt;17&lt;/key&gt;&lt;key app="ENWeb" db-id=""&gt;0&lt;/key&gt;&lt;/foreign-keys&gt;&lt;ref-type name="Journal Article"&gt;17&lt;/ref-type&gt;&lt;contributors&gt;&lt;authors&gt;&lt;author&gt;Michelsen, Hope A.&lt;/author&gt;&lt;/authors&gt;&lt;/contributors&gt;&lt;titles&gt;&lt;title&gt;Effects of Maturity and Temperature on Soot Density and Specific Heat&lt;/title&gt;&lt;secondary-title&gt;Proceedings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2020.06.383&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(Michelsen, 2020)</w:t>
            </w:r>
            <w:r w:rsidRPr="00472CAC">
              <w:rPr>
                <w:rFonts w:ascii="Garamond" w:hAnsi="Garamond" w:cs="Times New Roman"/>
                <w:sz w:val="18"/>
                <w:szCs w:val="18"/>
              </w:rPr>
              <w:fldChar w:fldCharType="end"/>
            </w:r>
          </w:p>
        </w:tc>
      </w:tr>
      <w:tr w:rsidR="00472CAC" w:rsidRPr="00472CAC" w14:paraId="439E3DC9" w14:textId="77777777" w:rsidTr="00A767F7">
        <w:trPr>
          <w:jc w:val="center"/>
        </w:trPr>
        <w:tc>
          <w:tcPr>
            <w:tcW w:w="988" w:type="dxa"/>
            <w:vAlign w:val="center"/>
          </w:tcPr>
          <w:p w14:paraId="47CBB06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C49H16</w:t>
            </w:r>
          </w:p>
        </w:tc>
        <w:tc>
          <w:tcPr>
            <w:tcW w:w="708" w:type="dxa"/>
            <w:vAlign w:val="center"/>
          </w:tcPr>
          <w:p w14:paraId="6C3BE6B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8</w:t>
            </w:r>
          </w:p>
        </w:tc>
        <w:tc>
          <w:tcPr>
            <w:tcW w:w="1134" w:type="dxa"/>
            <w:vAlign w:val="center"/>
          </w:tcPr>
          <w:p w14:paraId="510EDF42"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4297CCA8"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F54271E" wp14:editId="6A6D8C21">
                  <wp:extent cx="1479600" cy="1260000"/>
                  <wp:effectExtent l="0" t="0" r="0" b="0"/>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stretch>
                            <a:fillRect/>
                          </a:stretch>
                        </pic:blipFill>
                        <pic:spPr>
                          <a:xfrm>
                            <a:off x="0" y="0"/>
                            <a:ext cx="1479600" cy="1260000"/>
                          </a:xfrm>
                          <a:prstGeom prst="rect">
                            <a:avLst/>
                          </a:prstGeom>
                        </pic:spPr>
                      </pic:pic>
                    </a:graphicData>
                  </a:graphic>
                </wp:inline>
              </w:drawing>
            </w:r>
          </w:p>
        </w:tc>
        <w:tc>
          <w:tcPr>
            <w:tcW w:w="851" w:type="dxa"/>
            <w:vAlign w:val="center"/>
          </w:tcPr>
          <w:p w14:paraId="54930F2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-4.65 </w:t>
            </w:r>
          </w:p>
        </w:tc>
        <w:tc>
          <w:tcPr>
            <w:tcW w:w="850" w:type="dxa"/>
            <w:vAlign w:val="center"/>
          </w:tcPr>
          <w:p w14:paraId="28B998B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-3.90 </w:t>
            </w:r>
          </w:p>
        </w:tc>
        <w:tc>
          <w:tcPr>
            <w:tcW w:w="851" w:type="dxa"/>
            <w:vAlign w:val="center"/>
          </w:tcPr>
          <w:p w14:paraId="7323C7B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0.75 </w:t>
            </w:r>
          </w:p>
        </w:tc>
        <w:tc>
          <w:tcPr>
            <w:tcW w:w="1134" w:type="dxa"/>
            <w:vAlign w:val="center"/>
          </w:tcPr>
          <w:p w14:paraId="3EB1BCA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2CE37D92" w14:textId="77777777" w:rsidTr="00A767F7">
        <w:trPr>
          <w:jc w:val="center"/>
        </w:trPr>
        <w:tc>
          <w:tcPr>
            <w:tcW w:w="988" w:type="dxa"/>
            <w:vAlign w:val="center"/>
          </w:tcPr>
          <w:p w14:paraId="28B524E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C49H22</w:t>
            </w:r>
          </w:p>
        </w:tc>
        <w:tc>
          <w:tcPr>
            <w:tcW w:w="708" w:type="dxa"/>
            <w:vAlign w:val="center"/>
          </w:tcPr>
          <w:p w14:paraId="4856A14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16</w:t>
            </w:r>
          </w:p>
        </w:tc>
        <w:tc>
          <w:tcPr>
            <w:tcW w:w="1134" w:type="dxa"/>
            <w:vAlign w:val="center"/>
          </w:tcPr>
          <w:p w14:paraId="3E768420"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63B79D3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7A5ACDA" wp14:editId="79E4D905">
                  <wp:extent cx="1749600" cy="1260000"/>
                  <wp:effectExtent l="0" t="0" r="0" b="0"/>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stretch>
                            <a:fillRect/>
                          </a:stretch>
                        </pic:blipFill>
                        <pic:spPr>
                          <a:xfrm>
                            <a:off x="0" y="0"/>
                            <a:ext cx="1749600" cy="1260000"/>
                          </a:xfrm>
                          <a:prstGeom prst="rect">
                            <a:avLst/>
                          </a:prstGeom>
                        </pic:spPr>
                      </pic:pic>
                    </a:graphicData>
                  </a:graphic>
                </wp:inline>
              </w:drawing>
            </w:r>
          </w:p>
        </w:tc>
        <w:tc>
          <w:tcPr>
            <w:tcW w:w="851" w:type="dxa"/>
            <w:vAlign w:val="center"/>
          </w:tcPr>
          <w:p w14:paraId="1616F57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-5.65 </w:t>
            </w:r>
          </w:p>
        </w:tc>
        <w:tc>
          <w:tcPr>
            <w:tcW w:w="850" w:type="dxa"/>
            <w:vAlign w:val="center"/>
          </w:tcPr>
          <w:p w14:paraId="09D294D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-2.87 </w:t>
            </w:r>
          </w:p>
        </w:tc>
        <w:tc>
          <w:tcPr>
            <w:tcW w:w="851" w:type="dxa"/>
            <w:vAlign w:val="center"/>
          </w:tcPr>
          <w:p w14:paraId="6EA4DD0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2.79 </w:t>
            </w:r>
          </w:p>
        </w:tc>
        <w:tc>
          <w:tcPr>
            <w:tcW w:w="1134" w:type="dxa"/>
            <w:vAlign w:val="center"/>
          </w:tcPr>
          <w:p w14:paraId="45C18A4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34284EF2" w14:textId="77777777" w:rsidTr="00A767F7">
        <w:trPr>
          <w:jc w:val="center"/>
        </w:trPr>
        <w:tc>
          <w:tcPr>
            <w:tcW w:w="988" w:type="dxa"/>
            <w:vAlign w:val="center"/>
          </w:tcPr>
          <w:p w14:paraId="2E551C7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C50H16O5</w:t>
            </w:r>
          </w:p>
        </w:tc>
        <w:tc>
          <w:tcPr>
            <w:tcW w:w="708" w:type="dxa"/>
            <w:vAlign w:val="center"/>
          </w:tcPr>
          <w:p w14:paraId="1231AD3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18</w:t>
            </w:r>
          </w:p>
        </w:tc>
        <w:tc>
          <w:tcPr>
            <w:tcW w:w="1134" w:type="dxa"/>
            <w:vAlign w:val="center"/>
          </w:tcPr>
          <w:p w14:paraId="16CEE25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-O-(5)</w:t>
            </w:r>
          </w:p>
        </w:tc>
        <w:tc>
          <w:tcPr>
            <w:tcW w:w="3402" w:type="dxa"/>
            <w:vAlign w:val="center"/>
          </w:tcPr>
          <w:p w14:paraId="19CEB2E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B668D00" wp14:editId="083C2054">
                  <wp:extent cx="2008800" cy="1620000"/>
                  <wp:effectExtent l="0" t="0" r="0" b="0"/>
                  <wp:docPr id="68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2" cstate="print"/>
                          <a:srcRect/>
                          <a:stretch>
                            <a:fillRect/>
                          </a:stretch>
                        </pic:blipFill>
                        <pic:spPr bwMode="auto">
                          <a:xfrm>
                            <a:off x="0" y="0"/>
                            <a:ext cx="2008800" cy="1620000"/>
                          </a:xfrm>
                          <a:prstGeom prst="rect">
                            <a:avLst/>
                          </a:prstGeom>
                          <a:noFill/>
                          <a:ln w="9525">
                            <a:noFill/>
                            <a:miter lim="800000"/>
                            <a:headEnd/>
                            <a:tailEnd/>
                          </a:ln>
                        </pic:spPr>
                      </pic:pic>
                    </a:graphicData>
                  </a:graphic>
                </wp:inline>
              </w:drawing>
            </w:r>
          </w:p>
        </w:tc>
        <w:tc>
          <w:tcPr>
            <w:tcW w:w="851" w:type="dxa"/>
            <w:vAlign w:val="center"/>
          </w:tcPr>
          <w:p w14:paraId="29B2D6D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-5.02 </w:t>
            </w:r>
          </w:p>
        </w:tc>
        <w:tc>
          <w:tcPr>
            <w:tcW w:w="850" w:type="dxa"/>
            <w:vAlign w:val="center"/>
          </w:tcPr>
          <w:p w14:paraId="4CE9889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-2.21 </w:t>
            </w:r>
          </w:p>
        </w:tc>
        <w:tc>
          <w:tcPr>
            <w:tcW w:w="851" w:type="dxa"/>
            <w:vAlign w:val="center"/>
          </w:tcPr>
          <w:p w14:paraId="362909E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2.81 </w:t>
            </w:r>
          </w:p>
        </w:tc>
        <w:tc>
          <w:tcPr>
            <w:tcW w:w="1134" w:type="dxa"/>
            <w:vAlign w:val="center"/>
          </w:tcPr>
          <w:p w14:paraId="5F6EAE79" w14:textId="74781C2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&lt;EndNote&gt;&lt;Cite&gt;&lt;Author&gt;Elvati&lt;/Author&gt;&lt;Year&gt;2019&lt;/Year&gt;&lt;RecNum&gt;59&lt;/RecNum&gt;&lt;DisplayText&gt;(Elvati et al., 2019)&lt;/DisplayText&gt;&lt;record&gt;&lt;rec-number&gt;59&lt;/rec-number&gt;&lt;foreign-keys&gt;&lt;key app="EN" db-id="ffxwwrwww20z59et9r4pv5pi5wez99p9xsve" timestamp="1618485419"&gt;59&lt;/key&gt;&lt;key app="ENWeb" db-id=""&gt;0&lt;/key&gt;&lt;/foreign-keys&gt;&lt;ref-type name="Journal Article"&gt;17&lt;/ref-type&gt;&lt;contributors&gt;&lt;authors&gt;&lt;author&gt;Elvati, Paolo&lt;/author&gt;&lt;author&gt;Turrentine, Kirk&lt;/author&gt;&lt;author&gt;Violi, Angela&lt;/author&gt;&lt;/authors&gt;&lt;/contributors&gt;&lt;titles&gt;&lt;title&gt;The Role of Molecular Properties on the Dimerization of Aromatic Compounds&lt;/title&gt;&lt;secondary-title&gt;Proceedings of the Combustion Institute&lt;/secondary-title&gt;&lt;/titles&gt;&lt;periodical&gt;&lt;full-title&gt;Proceedings of the Combustion Institute&lt;/full-title&gt;&lt;/periodical&gt;&lt;pages&gt;1099-1105&lt;/pages&gt;&lt;volume&gt;37&lt;/volume&gt;&lt;number&gt;1&lt;/number&gt;&lt;section&gt;1099&lt;/section&gt;&lt;dates&gt;&lt;year&gt;2019&lt;/year&gt;&lt;/dates&gt;&lt;isbn&gt;15407489&lt;/isbn&gt;&lt;urls&gt;&lt;/urls&gt;&lt;electronic-resource-num&gt;10.1016/j.proci.2018.05.065&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(Elvati et al., 2019)</w:t>
            </w:r>
            <w:r w:rsidRPr="00472CAC">
              <w:rPr>
                <w:rFonts w:ascii="Garamond" w:hAnsi="Garamond" w:cs="Times New Roman"/>
                <w:sz w:val="18"/>
                <w:szCs w:val="18"/>
              </w:rPr>
              <w:fldChar w:fldCharType="end"/>
            </w:r>
          </w:p>
        </w:tc>
      </w:tr>
      <w:tr w:rsidR="00472CAC" w:rsidRPr="00472CAC" w14:paraId="69117A38" w14:textId="77777777" w:rsidTr="00A767F7">
        <w:trPr>
          <w:jc w:val="center"/>
        </w:trPr>
        <w:tc>
          <w:tcPr>
            <w:tcW w:w="988" w:type="dxa"/>
            <w:vAlign w:val="center"/>
          </w:tcPr>
          <w:p w14:paraId="09695E7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C50H24</w:t>
            </w:r>
          </w:p>
        </w:tc>
        <w:tc>
          <w:tcPr>
            <w:tcW w:w="708" w:type="dxa"/>
            <w:vAlign w:val="center"/>
          </w:tcPr>
          <w:p w14:paraId="2A5A298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15</w:t>
            </w:r>
          </w:p>
        </w:tc>
        <w:tc>
          <w:tcPr>
            <w:tcW w:w="1134" w:type="dxa"/>
            <w:vAlign w:val="center"/>
          </w:tcPr>
          <w:p w14:paraId="5FF77376"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3154CC9"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5B0FC81" wp14:editId="5438331C">
                  <wp:extent cx="2048400" cy="1080000"/>
                  <wp:effectExtent l="0" t="0" r="0" b="6350"/>
                  <wp:docPr id="688"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93" cstate="print"/>
                          <a:srcRect/>
                          <a:stretch>
                            <a:fillRect/>
                          </a:stretch>
                        </pic:blipFill>
                        <pic:spPr bwMode="auto">
                          <a:xfrm>
                            <a:off x="0" y="0"/>
                            <a:ext cx="2048400" cy="1080000"/>
                          </a:xfrm>
                          <a:prstGeom prst="rect">
                            <a:avLst/>
                          </a:prstGeom>
                          <a:noFill/>
                          <a:ln w="9525">
                            <a:noFill/>
                            <a:miter lim="800000"/>
                            <a:headEnd/>
                            <a:tailEnd/>
                          </a:ln>
                        </pic:spPr>
                      </pic:pic>
                    </a:graphicData>
                  </a:graphic>
                </wp:inline>
              </w:drawing>
            </w:r>
          </w:p>
        </w:tc>
        <w:tc>
          <w:tcPr>
            <w:tcW w:w="851" w:type="dxa"/>
            <w:vAlign w:val="center"/>
          </w:tcPr>
          <w:p w14:paraId="532F897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-5.24 </w:t>
            </w:r>
          </w:p>
        </w:tc>
        <w:tc>
          <w:tcPr>
            <w:tcW w:w="850" w:type="dxa"/>
            <w:vAlign w:val="center"/>
          </w:tcPr>
          <w:p w14:paraId="61B9A14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-2.36 </w:t>
            </w:r>
          </w:p>
        </w:tc>
        <w:tc>
          <w:tcPr>
            <w:tcW w:w="851" w:type="dxa"/>
            <w:vAlign w:val="center"/>
          </w:tcPr>
          <w:p w14:paraId="296BFA3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2.87 </w:t>
            </w:r>
          </w:p>
        </w:tc>
        <w:tc>
          <w:tcPr>
            <w:tcW w:w="1134" w:type="dxa"/>
            <w:vAlign w:val="center"/>
          </w:tcPr>
          <w:p w14:paraId="2E6B6514" w14:textId="6A8361D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40B34E71" w14:textId="77777777" w:rsidTr="00A767F7">
        <w:trPr>
          <w:jc w:val="center"/>
        </w:trPr>
        <w:tc>
          <w:tcPr>
            <w:tcW w:w="988" w:type="dxa"/>
            <w:vAlign w:val="center"/>
          </w:tcPr>
          <w:p w14:paraId="5E8A9AE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C50H24O</w:t>
            </w:r>
          </w:p>
        </w:tc>
        <w:tc>
          <w:tcPr>
            <w:tcW w:w="708" w:type="dxa"/>
            <w:vAlign w:val="center"/>
          </w:tcPr>
          <w:p w14:paraId="06653A4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15</w:t>
            </w:r>
          </w:p>
        </w:tc>
        <w:tc>
          <w:tcPr>
            <w:tcW w:w="1134" w:type="dxa"/>
            <w:vAlign w:val="center"/>
          </w:tcPr>
          <w:p w14:paraId="74789B2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-O-</w:t>
            </w:r>
          </w:p>
        </w:tc>
        <w:tc>
          <w:tcPr>
            <w:tcW w:w="3402" w:type="dxa"/>
            <w:vAlign w:val="center"/>
          </w:tcPr>
          <w:p w14:paraId="51E4918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AEEF64C" wp14:editId="1C6B9FA6">
                  <wp:extent cx="1980000" cy="1440000"/>
                  <wp:effectExtent l="0" t="0" r="0" b="0"/>
                  <wp:docPr id="68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print"/>
                          <a:stretch>
                            <a:fillRect/>
                          </a:stretch>
                        </pic:blipFill>
                        <pic:spPr>
                          <a:xfrm>
                            <a:off x="0" y="0"/>
                            <a:ext cx="1980000" cy="1440000"/>
                          </a:xfrm>
                          <a:prstGeom prst="rect">
                            <a:avLst/>
                          </a:prstGeom>
                        </pic:spPr>
                      </pic:pic>
                    </a:graphicData>
                  </a:graphic>
                </wp:inline>
              </w:drawing>
            </w:r>
          </w:p>
        </w:tc>
        <w:tc>
          <w:tcPr>
            <w:tcW w:w="851" w:type="dxa"/>
            <w:vAlign w:val="center"/>
          </w:tcPr>
          <w:p w14:paraId="48AF3BE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-5.54 </w:t>
            </w:r>
          </w:p>
        </w:tc>
        <w:tc>
          <w:tcPr>
            <w:tcW w:w="850" w:type="dxa"/>
            <w:vAlign w:val="center"/>
          </w:tcPr>
          <w:p w14:paraId="059A340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-2.72 </w:t>
            </w:r>
          </w:p>
        </w:tc>
        <w:tc>
          <w:tcPr>
            <w:tcW w:w="851" w:type="dxa"/>
            <w:vAlign w:val="center"/>
          </w:tcPr>
          <w:p w14:paraId="07CA0CD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2.86 </w:t>
            </w:r>
          </w:p>
        </w:tc>
        <w:tc>
          <w:tcPr>
            <w:tcW w:w="1134" w:type="dxa"/>
            <w:vAlign w:val="center"/>
          </w:tcPr>
          <w:p w14:paraId="6D5A6A7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16F3FAA0" w14:textId="77777777" w:rsidTr="00A767F7">
        <w:trPr>
          <w:jc w:val="center"/>
        </w:trPr>
        <w:tc>
          <w:tcPr>
            <w:tcW w:w="988" w:type="dxa"/>
            <w:vAlign w:val="center"/>
          </w:tcPr>
          <w:p w14:paraId="39D51E9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C51H18</w:t>
            </w:r>
          </w:p>
        </w:tc>
        <w:tc>
          <w:tcPr>
            <w:tcW w:w="708" w:type="dxa"/>
            <w:vAlign w:val="center"/>
          </w:tcPr>
          <w:p w14:paraId="4003630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15</w:t>
            </w:r>
          </w:p>
        </w:tc>
        <w:tc>
          <w:tcPr>
            <w:tcW w:w="1134" w:type="dxa"/>
            <w:vAlign w:val="center"/>
          </w:tcPr>
          <w:p w14:paraId="5CFA7A53"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033B53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7D85534" wp14:editId="7149AB0B">
                  <wp:extent cx="2023200" cy="1620000"/>
                  <wp:effectExtent l="0" t="0" r="0" b="0"/>
                  <wp:docPr id="690"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print"/>
                          <a:stretch>
                            <a:fillRect/>
                          </a:stretch>
                        </pic:blipFill>
                        <pic:spPr>
                          <a:xfrm>
                            <a:off x="0" y="0"/>
                            <a:ext cx="2023200" cy="1620000"/>
                          </a:xfrm>
                          <a:prstGeom prst="rect">
                            <a:avLst/>
                          </a:prstGeom>
                        </pic:spPr>
                      </pic:pic>
                    </a:graphicData>
                  </a:graphic>
                </wp:inline>
              </w:drawing>
            </w:r>
          </w:p>
        </w:tc>
        <w:tc>
          <w:tcPr>
            <w:tcW w:w="851" w:type="dxa"/>
            <w:vAlign w:val="center"/>
          </w:tcPr>
          <w:p w14:paraId="2ABCE55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-5.83 </w:t>
            </w:r>
          </w:p>
        </w:tc>
        <w:tc>
          <w:tcPr>
            <w:tcW w:w="850" w:type="dxa"/>
            <w:vAlign w:val="center"/>
          </w:tcPr>
          <w:p w14:paraId="2BB7F27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-3.41 </w:t>
            </w:r>
          </w:p>
        </w:tc>
        <w:tc>
          <w:tcPr>
            <w:tcW w:w="851" w:type="dxa"/>
            <w:vAlign w:val="center"/>
          </w:tcPr>
          <w:p w14:paraId="4ADD4BE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2.42 </w:t>
            </w:r>
          </w:p>
        </w:tc>
        <w:tc>
          <w:tcPr>
            <w:tcW w:w="1134" w:type="dxa"/>
            <w:vAlign w:val="center"/>
          </w:tcPr>
          <w:p w14:paraId="26B55E6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615A7C3D" w14:textId="77777777" w:rsidTr="00A767F7">
        <w:trPr>
          <w:jc w:val="center"/>
        </w:trPr>
        <w:tc>
          <w:tcPr>
            <w:tcW w:w="988" w:type="dxa"/>
            <w:vAlign w:val="center"/>
          </w:tcPr>
          <w:p w14:paraId="28E2981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C52H22</w:t>
            </w:r>
          </w:p>
        </w:tc>
        <w:tc>
          <w:tcPr>
            <w:tcW w:w="708" w:type="dxa"/>
            <w:vAlign w:val="center"/>
          </w:tcPr>
          <w:p w14:paraId="17F1FE5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16</w:t>
            </w:r>
          </w:p>
        </w:tc>
        <w:tc>
          <w:tcPr>
            <w:tcW w:w="1134" w:type="dxa"/>
            <w:vAlign w:val="center"/>
          </w:tcPr>
          <w:p w14:paraId="39B6B10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0B27BEA"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233A834" wp14:editId="42C4489D">
                  <wp:extent cx="1994400" cy="1368000"/>
                  <wp:effectExtent l="0" t="0" r="6350" b="3810"/>
                  <wp:docPr id="69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6" cstate="print"/>
                          <a:srcRect/>
                          <a:stretch>
                            <a:fillRect/>
                          </a:stretch>
                        </pic:blipFill>
                        <pic:spPr bwMode="auto">
                          <a:xfrm>
                            <a:off x="0" y="0"/>
                            <a:ext cx="1994400" cy="1368000"/>
                          </a:xfrm>
                          <a:prstGeom prst="rect">
                            <a:avLst/>
                          </a:prstGeom>
                          <a:noFill/>
                          <a:ln w="9525">
                            <a:noFill/>
                            <a:miter lim="800000"/>
                            <a:headEnd/>
                            <a:tailEnd/>
                          </a:ln>
                        </pic:spPr>
                      </pic:pic>
                    </a:graphicData>
                  </a:graphic>
                </wp:inline>
              </w:drawing>
            </w:r>
          </w:p>
        </w:tc>
        <w:tc>
          <w:tcPr>
            <w:tcW w:w="851" w:type="dxa"/>
            <w:vAlign w:val="center"/>
          </w:tcPr>
          <w:p w14:paraId="4A488B1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-5.38 </w:t>
            </w:r>
          </w:p>
        </w:tc>
        <w:tc>
          <w:tcPr>
            <w:tcW w:w="850" w:type="dxa"/>
            <w:vAlign w:val="center"/>
          </w:tcPr>
          <w:p w14:paraId="5C0CA4F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-2.89 </w:t>
            </w:r>
          </w:p>
        </w:tc>
        <w:tc>
          <w:tcPr>
            <w:tcW w:w="851" w:type="dxa"/>
            <w:vAlign w:val="center"/>
          </w:tcPr>
          <w:p w14:paraId="6C2210C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2.49 </w:t>
            </w:r>
          </w:p>
        </w:tc>
        <w:tc>
          <w:tcPr>
            <w:tcW w:w="1134" w:type="dxa"/>
            <w:vAlign w:val="center"/>
          </w:tcPr>
          <w:p w14:paraId="71EB0CE4" w14:textId="0ED68A00"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07F727D5" w14:textId="77777777" w:rsidTr="00A767F7">
        <w:trPr>
          <w:jc w:val="center"/>
        </w:trPr>
        <w:tc>
          <w:tcPr>
            <w:tcW w:w="988" w:type="dxa"/>
            <w:vAlign w:val="center"/>
          </w:tcPr>
          <w:p w14:paraId="675D224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C52H26</w:t>
            </w:r>
          </w:p>
        </w:tc>
        <w:tc>
          <w:tcPr>
            <w:tcW w:w="708" w:type="dxa"/>
            <w:vAlign w:val="center"/>
          </w:tcPr>
          <w:p w14:paraId="7AF8C9C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16</w:t>
            </w:r>
          </w:p>
        </w:tc>
        <w:tc>
          <w:tcPr>
            <w:tcW w:w="1134" w:type="dxa"/>
            <w:vAlign w:val="center"/>
          </w:tcPr>
          <w:p w14:paraId="35616B7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563EF5E"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4ABF53A" wp14:editId="7F22753D">
                  <wp:extent cx="2052000" cy="1152000"/>
                  <wp:effectExtent l="0" t="0" r="5715" b="0"/>
                  <wp:docPr id="6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7" cstate="print"/>
                          <a:srcRect/>
                          <a:stretch>
                            <a:fillRect/>
                          </a:stretch>
                        </pic:blipFill>
                        <pic:spPr bwMode="auto">
                          <a:xfrm>
                            <a:off x="0" y="0"/>
                            <a:ext cx="2052000" cy="1152000"/>
                          </a:xfrm>
                          <a:prstGeom prst="rect">
                            <a:avLst/>
                          </a:prstGeom>
                          <a:noFill/>
                          <a:ln w="9525">
                            <a:noFill/>
                            <a:miter lim="800000"/>
                            <a:headEnd/>
                            <a:tailEnd/>
                          </a:ln>
                        </pic:spPr>
                      </pic:pic>
                    </a:graphicData>
                  </a:graphic>
                </wp:inline>
              </w:drawing>
            </w:r>
          </w:p>
        </w:tc>
        <w:tc>
          <w:tcPr>
            <w:tcW w:w="851" w:type="dxa"/>
            <w:vAlign w:val="center"/>
          </w:tcPr>
          <w:p w14:paraId="15E2EC2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-4.96 </w:t>
            </w:r>
          </w:p>
        </w:tc>
        <w:tc>
          <w:tcPr>
            <w:tcW w:w="850" w:type="dxa"/>
            <w:vAlign w:val="center"/>
          </w:tcPr>
          <w:p w14:paraId="3D894E9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-2.70 </w:t>
            </w:r>
          </w:p>
        </w:tc>
        <w:tc>
          <w:tcPr>
            <w:tcW w:w="851" w:type="dxa"/>
            <w:vAlign w:val="center"/>
          </w:tcPr>
          <w:p w14:paraId="5798847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2.26 </w:t>
            </w:r>
          </w:p>
        </w:tc>
        <w:tc>
          <w:tcPr>
            <w:tcW w:w="1134" w:type="dxa"/>
            <w:vAlign w:val="center"/>
          </w:tcPr>
          <w:p w14:paraId="111FB1DD" w14:textId="0B1927C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fldData xml:space="preserve">PEVuZE5vdGU+PENpdGU+PEF1dGhvcj5TY2h1bHo8L0F1dGhvcj48WWVhcj4yMDE5PC9ZZWFyPjxS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</w:fldData>
              </w:fldChar>
            </w:r>
            <w:r w:rsidR="00944F38" w:rsidRPr="00472CAC">
              <w:rPr>
                <w:rFonts w:ascii="Garamond" w:hAnsi="Garamond" w:cs="Times New Roman"/>
                <w:sz w:val="18"/>
                <w:szCs w:val="18"/>
              </w:rPr>
              <w:instrText xml:space="preserve"> ADDIN EN.CITE </w:instrText>
            </w:r>
            <w:r w:rsidR="00944F38" w:rsidRPr="00472CAC">
              <w:rPr>
                <w:rFonts w:ascii="Garamond" w:hAnsi="Garamond" w:cs="Times New Roman"/>
                <w:sz w:val="18"/>
                <w:szCs w:val="18"/>
              </w:rPr>
              <w:fldChar w:fldCharType="begin">
                <w:fldData xml:space="preserve">PEVuZE5vdGU+PENpdGU+PEF1dGhvcj5TY2h1bHo8L0F1dGhvcj48WWVhcj4yMDE5PC9ZZWFyPjxS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</w:fldData>
              </w:fldChar>
            </w:r>
            <w:r w:rsidR="00944F38" w:rsidRPr="00472CAC">
              <w:rPr>
                <w:rFonts w:ascii="Garamond" w:hAnsi="Garamond" w:cs="Times New Roman"/>
                <w:sz w:val="18"/>
                <w:szCs w:val="18"/>
              </w:rPr>
              <w:instrText xml:space="preserve"> ADDIN EN.CITE.DATA </w:instrText>
            </w:r>
            <w:r w:rsidR="00944F38" w:rsidRPr="00472CAC">
              <w:rPr>
                <w:rFonts w:ascii="Garamond" w:hAnsi="Garamond" w:cs="Times New Roman"/>
                <w:sz w:val="18"/>
                <w:szCs w:val="18"/>
              </w:rPr>
            </w:r>
            <w:r w:rsidR="00944F38" w:rsidRPr="00472CAC">
              <w:rPr>
                <w:rFonts w:ascii="Garamond" w:hAnsi="Garamond" w:cs="Times New Roman"/>
                <w:sz w:val="18"/>
                <w:szCs w:val="18"/>
              </w:rPr>
              <w:fldChar w:fldCharType="end"/>
            </w:r>
            <w:r w:rsidRPr="00472CAC">
              <w:rPr>
                <w:rFonts w:ascii="Garamond" w:hAnsi="Garamond" w:cs="Times New Roman"/>
                <w:sz w:val="18"/>
                <w:szCs w:val="18"/>
              </w:rPr>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(Schulz et al., 2019; Pascazio et al., 2020)</w:t>
            </w:r>
            <w:r w:rsidRPr="00472CAC">
              <w:rPr>
                <w:rFonts w:ascii="Garamond" w:hAnsi="Garamond" w:cs="Times New Roman"/>
                <w:sz w:val="18"/>
                <w:szCs w:val="18"/>
              </w:rPr>
              <w:fldChar w:fldCharType="end"/>
            </w:r>
          </w:p>
        </w:tc>
      </w:tr>
      <w:tr w:rsidR="00472CAC" w:rsidRPr="00472CAC" w14:paraId="0E90C76B" w14:textId="77777777" w:rsidTr="00A767F7">
        <w:trPr>
          <w:jc w:val="center"/>
        </w:trPr>
        <w:tc>
          <w:tcPr>
            <w:tcW w:w="988" w:type="dxa"/>
            <w:vAlign w:val="center"/>
          </w:tcPr>
          <w:p w14:paraId="2FBFC0D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C52H26</w:t>
            </w:r>
          </w:p>
        </w:tc>
        <w:tc>
          <w:tcPr>
            <w:tcW w:w="708" w:type="dxa"/>
            <w:vAlign w:val="center"/>
          </w:tcPr>
          <w:p w14:paraId="6A56B7B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16</w:t>
            </w:r>
          </w:p>
        </w:tc>
        <w:tc>
          <w:tcPr>
            <w:tcW w:w="1134" w:type="dxa"/>
            <w:vAlign w:val="center"/>
          </w:tcPr>
          <w:p w14:paraId="1BD415F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25AAC8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3AA5589" wp14:editId="67F8ACEE">
                  <wp:extent cx="2034000" cy="1152000"/>
                  <wp:effectExtent l="0" t="0" r="4445" b="0"/>
                  <wp:docPr id="69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98" cstate="print"/>
                          <a:srcRect/>
                          <a:stretch>
                            <a:fillRect/>
                          </a:stretch>
                        </pic:blipFill>
                        <pic:spPr bwMode="auto">
                          <a:xfrm>
                            <a:off x="0" y="0"/>
                            <a:ext cx="2034000" cy="1152000"/>
                          </a:xfrm>
                          <a:prstGeom prst="rect">
                            <a:avLst/>
                          </a:prstGeom>
                          <a:noFill/>
                          <a:ln w="9525">
                            <a:noFill/>
                            <a:miter lim="800000"/>
                            <a:headEnd/>
                            <a:tailEnd/>
                          </a:ln>
                        </pic:spPr>
                      </pic:pic>
                    </a:graphicData>
                  </a:graphic>
                </wp:inline>
              </w:drawing>
            </w:r>
          </w:p>
        </w:tc>
        <w:tc>
          <w:tcPr>
            <w:tcW w:w="851" w:type="dxa"/>
            <w:vAlign w:val="center"/>
          </w:tcPr>
          <w:p w14:paraId="5B9A433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-4.89 </w:t>
            </w:r>
          </w:p>
        </w:tc>
        <w:tc>
          <w:tcPr>
            <w:tcW w:w="850" w:type="dxa"/>
            <w:vAlign w:val="center"/>
          </w:tcPr>
          <w:p w14:paraId="48114BF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-2.63 </w:t>
            </w:r>
          </w:p>
        </w:tc>
        <w:tc>
          <w:tcPr>
            <w:tcW w:w="851" w:type="dxa"/>
            <w:vAlign w:val="center"/>
          </w:tcPr>
          <w:p w14:paraId="5A9C9C1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2.26 </w:t>
            </w:r>
          </w:p>
        </w:tc>
        <w:tc>
          <w:tcPr>
            <w:tcW w:w="1134" w:type="dxa"/>
            <w:vAlign w:val="center"/>
          </w:tcPr>
          <w:p w14:paraId="451D4299" w14:textId="0B3BE2A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&lt;EndNote&gt;&lt;Cite&gt;&lt;Author&gt;Commodo&lt;/Author&gt;&lt;Year&gt;2019&lt;/Year&gt;&lt;RecNum&gt;226&lt;/RecNum&gt;&lt;DisplayText&gt;(Commodo et al., 2019)&lt;/DisplayText&gt;&lt;record&gt;&lt;rec-number&gt;226&lt;/rec-number&gt;&lt;foreign-keys&gt;&lt;key app="EN" db-id="ffxwwrwww20z59et9r4pv5pi5wez99p9xsve" timestamp="1632474007"&gt;226&lt;/key&gt;&lt;key app="ENWeb" db-id=""&gt;0&lt;/key&gt;&lt;/foreign-keys&gt;&lt;ref-type name="Journal Article"&gt;17&lt;/ref-type&gt;&lt;contributors&gt;&lt;authors&gt;&lt;author&gt;Commodo, Mario&lt;/author&gt;&lt;author&gt;Kaiser, Katharina&lt;/author&gt;&lt;author&gt;De Falco, Gianluigi&lt;/author&gt;&lt;author&gt;Minutolo, Patrizia&lt;/author&gt;&lt;author&gt;Schulz, Fabian&lt;/author&gt;&lt;author&gt;D&amp;apos;Anna, Andrea&lt;/author&gt;&lt;author&gt;Gross, Leo&lt;/author&gt;&lt;/authors&gt;&lt;/contributors&gt;&lt;titles&gt;&lt;title&gt;On the early stages of soot formation: Molecular structure elucidation by high-resolution atomic force microscopy&lt;/title&gt;&lt;secondary-title&gt;Combustion and Flame&lt;/secondary-title&gt;&lt;/titles&gt;&lt;periodical&gt;&lt;full-title&gt;Combustion and Flame&lt;/full-title&gt;&lt;/periodical&gt;&lt;pages&gt;154-164&lt;/pages&gt;&lt;volume&gt;205&lt;/volume&gt;&lt;section&gt;154&lt;/section&gt;&lt;dates&gt;&lt;year&gt;2019&lt;/year&gt;&lt;/dates&gt;&lt;isbn&gt;00102180&lt;/isbn&gt;&lt;urls&gt;&lt;/urls&gt;&lt;electronic-resource-num&gt;10.1016/j.combustflame.2019.03.042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(Commodo et al., 2019)</w:t>
            </w:r>
            <w:r w:rsidRPr="00472CAC">
              <w:rPr>
                <w:rFonts w:ascii="Garamond" w:hAnsi="Garamond" w:cs="Times New Roman"/>
                <w:sz w:val="18"/>
                <w:szCs w:val="18"/>
              </w:rPr>
              <w:fldChar w:fldCharType="end"/>
            </w:r>
          </w:p>
        </w:tc>
      </w:tr>
      <w:tr w:rsidR="00472CAC" w:rsidRPr="00472CAC" w14:paraId="5EF8CC71" w14:textId="77777777" w:rsidTr="00A767F7">
        <w:trPr>
          <w:jc w:val="center"/>
        </w:trPr>
        <w:tc>
          <w:tcPr>
            <w:tcW w:w="988" w:type="dxa"/>
            <w:vAlign w:val="center"/>
          </w:tcPr>
          <w:p w14:paraId="633F138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C52H26</w:t>
            </w:r>
          </w:p>
        </w:tc>
        <w:tc>
          <w:tcPr>
            <w:tcW w:w="708" w:type="dxa"/>
            <w:vAlign w:val="center"/>
          </w:tcPr>
          <w:p w14:paraId="05DE3DE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15</w:t>
            </w:r>
          </w:p>
        </w:tc>
        <w:tc>
          <w:tcPr>
            <w:tcW w:w="1134" w:type="dxa"/>
            <w:vAlign w:val="center"/>
          </w:tcPr>
          <w:p w14:paraId="39FA72EE"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5817F96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8AC3B08" wp14:editId="4A0F0565">
                  <wp:extent cx="2052000" cy="1440000"/>
                  <wp:effectExtent l="0" t="0" r="5715" b="8255"/>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2052000" cy="1440000"/>
                          </a:xfrm>
                          <a:prstGeom prst="rect">
                            <a:avLst/>
                          </a:prstGeom>
                        </pic:spPr>
                      </pic:pic>
                    </a:graphicData>
                  </a:graphic>
                </wp:inline>
              </w:drawing>
            </w:r>
          </w:p>
        </w:tc>
        <w:tc>
          <w:tcPr>
            <w:tcW w:w="851" w:type="dxa"/>
            <w:vAlign w:val="center"/>
          </w:tcPr>
          <w:p w14:paraId="2AC73E8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-5.11 </w:t>
            </w:r>
          </w:p>
        </w:tc>
        <w:tc>
          <w:tcPr>
            <w:tcW w:w="850" w:type="dxa"/>
            <w:vAlign w:val="center"/>
          </w:tcPr>
          <w:p w14:paraId="38B5B82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-2.45 </w:t>
            </w:r>
          </w:p>
        </w:tc>
        <w:tc>
          <w:tcPr>
            <w:tcW w:w="851" w:type="dxa"/>
            <w:vAlign w:val="center"/>
          </w:tcPr>
          <w:p w14:paraId="2E66691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2.66 </w:t>
            </w:r>
          </w:p>
        </w:tc>
        <w:tc>
          <w:tcPr>
            <w:tcW w:w="1134" w:type="dxa"/>
            <w:vAlign w:val="center"/>
          </w:tcPr>
          <w:p w14:paraId="29DB592D" w14:textId="38881276"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695A995B" w14:textId="77777777" w:rsidTr="00A767F7">
        <w:trPr>
          <w:jc w:val="center"/>
        </w:trPr>
        <w:tc>
          <w:tcPr>
            <w:tcW w:w="988" w:type="dxa"/>
            <w:vAlign w:val="center"/>
          </w:tcPr>
          <w:p w14:paraId="09C7F4A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C54H18</w:t>
            </w:r>
          </w:p>
        </w:tc>
        <w:tc>
          <w:tcPr>
            <w:tcW w:w="708" w:type="dxa"/>
            <w:vAlign w:val="center"/>
          </w:tcPr>
          <w:p w14:paraId="57007557" w14:textId="77777777" w:rsidR="00031F09" w:rsidRPr="00472CAC" w:rsidRDefault="00031F09" w:rsidP="004C6FC9">
            <w:pPr>
              <w:spacing w:line="360" w:lineRule="auto"/>
              <w:jc w:val="center"/>
              <w:rPr>
                <w:rFonts w:ascii="Garamond" w:hAnsi="Garamond" w:cs="Times New Roman"/>
                <w:sz w:val="18"/>
                <w:szCs w:val="18"/>
              </w:rPr>
            </w:pPr>
          </w:p>
        </w:tc>
        <w:tc>
          <w:tcPr>
            <w:tcW w:w="1134" w:type="dxa"/>
            <w:vAlign w:val="center"/>
          </w:tcPr>
          <w:p w14:paraId="47A274E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E6C9EA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5B787CD" wp14:editId="4CE1A747">
                  <wp:extent cx="1846800" cy="1800000"/>
                  <wp:effectExtent l="0" t="0" r="0" b="0"/>
                  <wp:docPr id="69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0" cstate="print"/>
                          <a:srcRect/>
                          <a:stretch>
                            <a:fillRect/>
                          </a:stretch>
                        </pic:blipFill>
                        <pic:spPr bwMode="auto">
                          <a:xfrm>
                            <a:off x="0" y="0"/>
                            <a:ext cx="1846800" cy="1800000"/>
                          </a:xfrm>
                          <a:prstGeom prst="rect">
                            <a:avLst/>
                          </a:prstGeom>
                          <a:noFill/>
                          <a:ln w="9525">
                            <a:noFill/>
                            <a:miter lim="800000"/>
                            <a:headEnd/>
                            <a:tailEnd/>
                          </a:ln>
                        </pic:spPr>
                      </pic:pic>
                    </a:graphicData>
                  </a:graphic>
                </wp:inline>
              </w:drawing>
            </w:r>
          </w:p>
        </w:tc>
        <w:tc>
          <w:tcPr>
            <w:tcW w:w="851" w:type="dxa"/>
            <w:vAlign w:val="center"/>
          </w:tcPr>
          <w:p w14:paraId="680E945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-5.25 </w:t>
            </w:r>
          </w:p>
        </w:tc>
        <w:tc>
          <w:tcPr>
            <w:tcW w:w="850" w:type="dxa"/>
            <w:vAlign w:val="center"/>
          </w:tcPr>
          <w:p w14:paraId="125D2E7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-2.44 </w:t>
            </w:r>
          </w:p>
        </w:tc>
        <w:tc>
          <w:tcPr>
            <w:tcW w:w="851" w:type="dxa"/>
            <w:vAlign w:val="center"/>
          </w:tcPr>
          <w:p w14:paraId="1BCB42F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2.81 </w:t>
            </w:r>
          </w:p>
        </w:tc>
        <w:tc>
          <w:tcPr>
            <w:tcW w:w="1134" w:type="dxa"/>
            <w:vAlign w:val="center"/>
          </w:tcPr>
          <w:p w14:paraId="5FD429F6" w14:textId="4435D8A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4B238FDC" w14:textId="77777777" w:rsidTr="00A767F7">
        <w:trPr>
          <w:jc w:val="center"/>
        </w:trPr>
        <w:tc>
          <w:tcPr>
            <w:tcW w:w="988" w:type="dxa"/>
            <w:vAlign w:val="center"/>
          </w:tcPr>
          <w:p w14:paraId="53BA33D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C54H20</w:t>
            </w:r>
          </w:p>
        </w:tc>
        <w:tc>
          <w:tcPr>
            <w:tcW w:w="708" w:type="dxa"/>
            <w:vAlign w:val="center"/>
          </w:tcPr>
          <w:p w14:paraId="29639BA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18</w:t>
            </w:r>
          </w:p>
        </w:tc>
        <w:tc>
          <w:tcPr>
            <w:tcW w:w="1134" w:type="dxa"/>
            <w:vAlign w:val="center"/>
          </w:tcPr>
          <w:p w14:paraId="6D56C8E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56730F2"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7DB268A" wp14:editId="3C70B2E5">
                  <wp:extent cx="2044800" cy="1692000"/>
                  <wp:effectExtent l="0" t="0" r="0" b="3810"/>
                  <wp:docPr id="69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1" cstate="print"/>
                          <a:srcRect/>
                          <a:stretch>
                            <a:fillRect/>
                          </a:stretch>
                        </pic:blipFill>
                        <pic:spPr bwMode="auto">
                          <a:xfrm>
                            <a:off x="0" y="0"/>
                            <a:ext cx="2044800" cy="1692000"/>
                          </a:xfrm>
                          <a:prstGeom prst="rect">
                            <a:avLst/>
                          </a:prstGeom>
                          <a:noFill/>
                          <a:ln w="9525">
                            <a:noFill/>
                            <a:miter lim="800000"/>
                            <a:headEnd/>
                            <a:tailEnd/>
                          </a:ln>
                        </pic:spPr>
                      </pic:pic>
                    </a:graphicData>
                  </a:graphic>
                </wp:inline>
              </w:drawing>
            </w:r>
          </w:p>
        </w:tc>
        <w:tc>
          <w:tcPr>
            <w:tcW w:w="851" w:type="dxa"/>
            <w:vAlign w:val="center"/>
          </w:tcPr>
          <w:p w14:paraId="52CD8FB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-5.08 </w:t>
            </w:r>
          </w:p>
        </w:tc>
        <w:tc>
          <w:tcPr>
            <w:tcW w:w="850" w:type="dxa"/>
            <w:vAlign w:val="center"/>
          </w:tcPr>
          <w:p w14:paraId="330EB36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-2.57 </w:t>
            </w:r>
          </w:p>
        </w:tc>
        <w:tc>
          <w:tcPr>
            <w:tcW w:w="851" w:type="dxa"/>
            <w:vAlign w:val="center"/>
          </w:tcPr>
          <w:p w14:paraId="56061791"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2.51 </w:t>
            </w:r>
          </w:p>
        </w:tc>
        <w:tc>
          <w:tcPr>
            <w:tcW w:w="1134" w:type="dxa"/>
            <w:vAlign w:val="center"/>
          </w:tcPr>
          <w:p w14:paraId="42C2EDA4" w14:textId="7E3ED9A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0CEEFA32" w14:textId="77777777" w:rsidTr="00A767F7">
        <w:trPr>
          <w:jc w:val="center"/>
        </w:trPr>
        <w:tc>
          <w:tcPr>
            <w:tcW w:w="988" w:type="dxa"/>
            <w:vAlign w:val="center"/>
          </w:tcPr>
          <w:p w14:paraId="2E52B84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C54H28</w:t>
            </w:r>
          </w:p>
        </w:tc>
        <w:tc>
          <w:tcPr>
            <w:tcW w:w="708" w:type="dxa"/>
            <w:vAlign w:val="center"/>
          </w:tcPr>
          <w:p w14:paraId="3673341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16</w:t>
            </w:r>
          </w:p>
        </w:tc>
        <w:tc>
          <w:tcPr>
            <w:tcW w:w="1134" w:type="dxa"/>
            <w:vAlign w:val="center"/>
          </w:tcPr>
          <w:p w14:paraId="7CA2ED3C"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174198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9117922" wp14:editId="4A8BBDA7">
                  <wp:extent cx="2023200" cy="1512000"/>
                  <wp:effectExtent l="0" t="0" r="0" b="0"/>
                  <wp:docPr id="697" name="图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023200" cy="1512000"/>
                          </a:xfrm>
                          <a:prstGeom prst="rect">
                            <a:avLst/>
                          </a:prstGeom>
                        </pic:spPr>
                      </pic:pic>
                    </a:graphicData>
                  </a:graphic>
                </wp:inline>
              </w:drawing>
            </w:r>
          </w:p>
        </w:tc>
        <w:tc>
          <w:tcPr>
            <w:tcW w:w="851" w:type="dxa"/>
            <w:vAlign w:val="center"/>
          </w:tcPr>
          <w:p w14:paraId="2E04E85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-4.77 </w:t>
            </w:r>
          </w:p>
        </w:tc>
        <w:tc>
          <w:tcPr>
            <w:tcW w:w="850" w:type="dxa"/>
            <w:vAlign w:val="center"/>
          </w:tcPr>
          <w:p w14:paraId="0D528C0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-2.66 </w:t>
            </w:r>
          </w:p>
        </w:tc>
        <w:tc>
          <w:tcPr>
            <w:tcW w:w="851" w:type="dxa"/>
            <w:vAlign w:val="center"/>
          </w:tcPr>
          <w:p w14:paraId="32D2BF6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2.11 </w:t>
            </w:r>
          </w:p>
        </w:tc>
        <w:tc>
          <w:tcPr>
            <w:tcW w:w="1134" w:type="dxa"/>
            <w:vAlign w:val="center"/>
          </w:tcPr>
          <w:p w14:paraId="5A050072" w14:textId="64C31BB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01BD5CE7" w14:textId="77777777" w:rsidTr="00A767F7">
        <w:trPr>
          <w:jc w:val="center"/>
        </w:trPr>
        <w:tc>
          <w:tcPr>
            <w:tcW w:w="988" w:type="dxa"/>
            <w:vAlign w:val="center"/>
          </w:tcPr>
          <w:p w14:paraId="47010F6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C56H20</w:t>
            </w:r>
          </w:p>
        </w:tc>
        <w:tc>
          <w:tcPr>
            <w:tcW w:w="708" w:type="dxa"/>
            <w:vAlign w:val="center"/>
          </w:tcPr>
          <w:p w14:paraId="0EB8C7F3" w14:textId="77777777" w:rsidR="00031F09" w:rsidRPr="00472CAC" w:rsidRDefault="00031F09" w:rsidP="004C6FC9">
            <w:pPr>
              <w:spacing w:line="360" w:lineRule="auto"/>
              <w:jc w:val="center"/>
              <w:rPr>
                <w:rFonts w:ascii="Garamond" w:hAnsi="Garamond" w:cs="Times New Roman"/>
                <w:sz w:val="18"/>
                <w:szCs w:val="18"/>
              </w:rPr>
            </w:pPr>
          </w:p>
        </w:tc>
        <w:tc>
          <w:tcPr>
            <w:tcW w:w="1134" w:type="dxa"/>
            <w:vAlign w:val="center"/>
          </w:tcPr>
          <w:p w14:paraId="61DB6D79"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3A039DA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344FA7F" wp14:editId="584AA37E">
                  <wp:extent cx="1897200" cy="1440000"/>
                  <wp:effectExtent l="0" t="0" r="8255" b="8255"/>
                  <wp:docPr id="698"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cstate="print"/>
                          <a:stretch>
                            <a:fillRect/>
                          </a:stretch>
                        </pic:blipFill>
                        <pic:spPr>
                          <a:xfrm>
                            <a:off x="0" y="0"/>
                            <a:ext cx="1897200" cy="1440000"/>
                          </a:xfrm>
                          <a:prstGeom prst="rect">
                            <a:avLst/>
                          </a:prstGeom>
                        </pic:spPr>
                      </pic:pic>
                    </a:graphicData>
                  </a:graphic>
                </wp:inline>
              </w:drawing>
            </w:r>
          </w:p>
        </w:tc>
        <w:tc>
          <w:tcPr>
            <w:tcW w:w="851" w:type="dxa"/>
            <w:vAlign w:val="center"/>
          </w:tcPr>
          <w:p w14:paraId="37C3588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-4.95 </w:t>
            </w:r>
          </w:p>
        </w:tc>
        <w:tc>
          <w:tcPr>
            <w:tcW w:w="850" w:type="dxa"/>
            <w:vAlign w:val="center"/>
          </w:tcPr>
          <w:p w14:paraId="5C27CC2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-3.83 </w:t>
            </w:r>
          </w:p>
        </w:tc>
        <w:tc>
          <w:tcPr>
            <w:tcW w:w="851" w:type="dxa"/>
            <w:vAlign w:val="center"/>
          </w:tcPr>
          <w:p w14:paraId="7DCF7B8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1.12 </w:t>
            </w:r>
          </w:p>
        </w:tc>
        <w:tc>
          <w:tcPr>
            <w:tcW w:w="1134" w:type="dxa"/>
            <w:vAlign w:val="center"/>
          </w:tcPr>
          <w:p w14:paraId="1BC222C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0025E13A" w14:textId="77777777" w:rsidTr="00A767F7">
        <w:trPr>
          <w:jc w:val="center"/>
        </w:trPr>
        <w:tc>
          <w:tcPr>
            <w:tcW w:w="988" w:type="dxa"/>
            <w:vAlign w:val="center"/>
          </w:tcPr>
          <w:p w14:paraId="58A1C24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C56H36</w:t>
            </w:r>
          </w:p>
        </w:tc>
        <w:tc>
          <w:tcPr>
            <w:tcW w:w="708" w:type="dxa"/>
            <w:vAlign w:val="center"/>
          </w:tcPr>
          <w:p w14:paraId="50A674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14</w:t>
            </w:r>
          </w:p>
        </w:tc>
        <w:tc>
          <w:tcPr>
            <w:tcW w:w="1134" w:type="dxa"/>
            <w:vAlign w:val="center"/>
          </w:tcPr>
          <w:p w14:paraId="1CE1CC13"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D5EAC0D"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26EEBF2" wp14:editId="345E6E38">
                  <wp:extent cx="2023110" cy="1339850"/>
                  <wp:effectExtent l="0" t="0" r="0" b="0"/>
                  <wp:docPr id="699" name="图片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023110" cy="1339850"/>
                          </a:xfrm>
                          <a:prstGeom prst="rect">
                            <a:avLst/>
                          </a:prstGeom>
                        </pic:spPr>
                      </pic:pic>
                    </a:graphicData>
                  </a:graphic>
                </wp:inline>
              </w:drawing>
            </w:r>
          </w:p>
        </w:tc>
        <w:tc>
          <w:tcPr>
            <w:tcW w:w="851" w:type="dxa"/>
            <w:vAlign w:val="center"/>
          </w:tcPr>
          <w:p w14:paraId="53FB3C9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-5.04 </w:t>
            </w:r>
          </w:p>
        </w:tc>
        <w:tc>
          <w:tcPr>
            <w:tcW w:w="850" w:type="dxa"/>
            <w:vAlign w:val="center"/>
          </w:tcPr>
          <w:p w14:paraId="684FA2A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-2.35 </w:t>
            </w:r>
          </w:p>
        </w:tc>
        <w:tc>
          <w:tcPr>
            <w:tcW w:w="851" w:type="dxa"/>
            <w:vAlign w:val="center"/>
          </w:tcPr>
          <w:p w14:paraId="5220A76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2.69 </w:t>
            </w:r>
          </w:p>
        </w:tc>
        <w:tc>
          <w:tcPr>
            <w:tcW w:w="1134" w:type="dxa"/>
            <w:vAlign w:val="center"/>
          </w:tcPr>
          <w:p w14:paraId="49C405F8" w14:textId="010C8455"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0FE95100" w14:textId="77777777" w:rsidTr="00A767F7">
        <w:trPr>
          <w:jc w:val="center"/>
        </w:trPr>
        <w:tc>
          <w:tcPr>
            <w:tcW w:w="988" w:type="dxa"/>
            <w:vAlign w:val="center"/>
          </w:tcPr>
          <w:p w14:paraId="483E114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C57H34</w:t>
            </w:r>
          </w:p>
        </w:tc>
        <w:tc>
          <w:tcPr>
            <w:tcW w:w="708" w:type="dxa"/>
            <w:vAlign w:val="center"/>
          </w:tcPr>
          <w:p w14:paraId="102A059A"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15</w:t>
            </w:r>
          </w:p>
        </w:tc>
        <w:tc>
          <w:tcPr>
            <w:tcW w:w="1134" w:type="dxa"/>
            <w:vAlign w:val="center"/>
          </w:tcPr>
          <w:p w14:paraId="37258BE9"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6752E8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5B722E0" wp14:editId="75AC366B">
                  <wp:extent cx="2055600" cy="1440000"/>
                  <wp:effectExtent l="0" t="0" r="1905" b="8255"/>
                  <wp:docPr id="700"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055600" cy="1440000"/>
                          </a:xfrm>
                          <a:prstGeom prst="rect">
                            <a:avLst/>
                          </a:prstGeom>
                        </pic:spPr>
                      </pic:pic>
                    </a:graphicData>
                  </a:graphic>
                </wp:inline>
              </w:drawing>
            </w:r>
          </w:p>
        </w:tc>
        <w:tc>
          <w:tcPr>
            <w:tcW w:w="851" w:type="dxa"/>
            <w:vAlign w:val="center"/>
          </w:tcPr>
          <w:p w14:paraId="4885E1E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-5.20 </w:t>
            </w:r>
          </w:p>
        </w:tc>
        <w:tc>
          <w:tcPr>
            <w:tcW w:w="850" w:type="dxa"/>
            <w:vAlign w:val="center"/>
          </w:tcPr>
          <w:p w14:paraId="533943D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-2.32 </w:t>
            </w:r>
          </w:p>
        </w:tc>
        <w:tc>
          <w:tcPr>
            <w:tcW w:w="851" w:type="dxa"/>
            <w:vAlign w:val="center"/>
          </w:tcPr>
          <w:p w14:paraId="56ECB43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2.88 </w:t>
            </w:r>
          </w:p>
        </w:tc>
        <w:tc>
          <w:tcPr>
            <w:tcW w:w="1134" w:type="dxa"/>
            <w:vAlign w:val="center"/>
          </w:tcPr>
          <w:p w14:paraId="51CBBB9D" w14:textId="3612132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447B6DD5" w14:textId="77777777" w:rsidTr="00A767F7">
        <w:trPr>
          <w:jc w:val="center"/>
        </w:trPr>
        <w:tc>
          <w:tcPr>
            <w:tcW w:w="988" w:type="dxa"/>
            <w:vAlign w:val="center"/>
          </w:tcPr>
          <w:p w14:paraId="04D5341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C64H30</w:t>
            </w:r>
          </w:p>
        </w:tc>
        <w:tc>
          <w:tcPr>
            <w:tcW w:w="708" w:type="dxa"/>
            <w:vAlign w:val="center"/>
          </w:tcPr>
          <w:p w14:paraId="023CD81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19</w:t>
            </w:r>
          </w:p>
        </w:tc>
        <w:tc>
          <w:tcPr>
            <w:tcW w:w="1134" w:type="dxa"/>
            <w:vAlign w:val="center"/>
          </w:tcPr>
          <w:p w14:paraId="733B7E04" w14:textId="77777777" w:rsidR="00031F09" w:rsidRPr="00472CAC" w:rsidRDefault="00031F09" w:rsidP="004C6FC9">
            <w:pPr>
              <w:spacing w:line="360" w:lineRule="auto"/>
              <w:jc w:val="center"/>
              <w:rPr>
                <w:rFonts w:ascii="Garamond" w:hAnsi="Garamond" w:cs="Times New Roman"/>
                <w:sz w:val="18"/>
                <w:szCs w:val="18"/>
              </w:rPr>
            </w:pPr>
          </w:p>
        </w:tc>
        <w:tc>
          <w:tcPr>
            <w:tcW w:w="3402" w:type="dxa"/>
            <w:vAlign w:val="center"/>
          </w:tcPr>
          <w:p w14:paraId="4C5E431C"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CBAAC09" wp14:editId="6AB0B070">
                  <wp:extent cx="1933200" cy="1296000"/>
                  <wp:effectExtent l="0" t="0" r="0" b="0"/>
                  <wp:docPr id="701"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print"/>
                          <a:stretch>
                            <a:fillRect/>
                          </a:stretch>
                        </pic:blipFill>
                        <pic:spPr>
                          <a:xfrm>
                            <a:off x="0" y="0"/>
                            <a:ext cx="1933200" cy="1296000"/>
                          </a:xfrm>
                          <a:prstGeom prst="rect">
                            <a:avLst/>
                          </a:prstGeom>
                        </pic:spPr>
                      </pic:pic>
                    </a:graphicData>
                  </a:graphic>
                </wp:inline>
              </w:drawing>
            </w:r>
          </w:p>
        </w:tc>
        <w:tc>
          <w:tcPr>
            <w:tcW w:w="851" w:type="dxa"/>
            <w:vAlign w:val="center"/>
          </w:tcPr>
          <w:p w14:paraId="57416A0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-5.41 </w:t>
            </w:r>
          </w:p>
        </w:tc>
        <w:tc>
          <w:tcPr>
            <w:tcW w:w="850" w:type="dxa"/>
            <w:vAlign w:val="center"/>
          </w:tcPr>
          <w:p w14:paraId="038E6F9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-2.94 </w:t>
            </w:r>
          </w:p>
        </w:tc>
        <w:tc>
          <w:tcPr>
            <w:tcW w:w="851" w:type="dxa"/>
            <w:vAlign w:val="center"/>
          </w:tcPr>
          <w:p w14:paraId="0A5C62F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2.47 </w:t>
            </w:r>
          </w:p>
        </w:tc>
        <w:tc>
          <w:tcPr>
            <w:tcW w:w="1134" w:type="dxa"/>
            <w:vAlign w:val="center"/>
          </w:tcPr>
          <w:p w14:paraId="154CF5B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267C8B" w:rsidRPr="00472CAC">
              <w:rPr>
                <w:rFonts w:ascii="Garamond" w:hAnsi="Garamond" w:cs="Times New Roman"/>
                <w:sz w:val="18"/>
                <w:szCs w:val="18"/>
              </w:rPr>
              <w:instrText xml:space="preserve"> ADDIN EN.CITE &lt;EndNote&gt;&lt;Cite&gt;&lt;Author&gt;Wang&lt;/Author&gt;&lt;Year&gt;2020&lt;/Year&gt;&lt;RecNum&gt;22&lt;/RecNum&gt;&lt;DisplayText&gt;(Wang et al., 2020)&lt;/DisplayText&gt;&lt;record&gt;&lt;rec-number&gt;22&lt;/rec-number&gt;&lt;foreign-keys&gt;&lt;key app="EN" db-id="z90x2p52x5pzvtetdfk5pvztvptd2d5sfsps" timestamp="1617859624"&gt;22&lt;/key&gt;&lt;key app="ENWeb" db-id=""&gt;0&lt;/key&gt;&lt;/foreign-keys&gt;&lt;ref-type name="Journal Article"&gt;17&lt;/ref-type&gt;&lt;contributors&gt;&lt;authors&gt;&lt;author&gt;Qi Wang &lt;/author&gt;&lt;author&gt;Jacob C. Saldinger &lt;/author&gt;&lt;author&gt;Paolo Elvati &lt;/author&gt;&lt;author&gt;Angela Violi &lt;/author&gt;&lt;/authors&gt;&lt;/contributors&gt;&lt;titles&gt;&lt;title&gt;Molecular structures in flames: A comparison between&amp;#xD;SNapS2 and recent AFM results&lt;/title&gt;&lt;secondary-title&gt;Proceedings of the Combustion Institute&lt;/secondary-title&gt;&lt;/titles&gt;&lt;periodical&gt;&lt;full-title&gt;Proceedings of the Combustion Institute&lt;/full-title&gt;&lt;/periodical&gt;&lt;pages&gt;1-9&lt;/pages&gt;&lt;volume&gt;000&lt;/volume&gt;&lt;dates&gt;&lt;year&gt;2020&lt;/year&gt;&lt;/dates&gt;&lt;urls&gt;&lt;/urls&gt;&lt;electronic-resource-num&gt;10.1016/j.proci.2020.06.250&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(Wang et al., 2020)</w:t>
            </w:r>
            <w:r w:rsidRPr="00472CAC">
              <w:rPr>
                <w:rFonts w:ascii="Garamond" w:hAnsi="Garamond" w:cs="Times New Roman"/>
                <w:sz w:val="18"/>
                <w:szCs w:val="18"/>
              </w:rPr>
              <w:fldChar w:fldCharType="end"/>
            </w:r>
          </w:p>
        </w:tc>
      </w:tr>
      <w:tr w:rsidR="00472CAC" w:rsidRPr="00472CAC" w14:paraId="0E45CDF8" w14:textId="77777777" w:rsidTr="00A767F7">
        <w:trPr>
          <w:jc w:val="center"/>
        </w:trPr>
        <w:tc>
          <w:tcPr>
            <w:tcW w:w="988" w:type="dxa"/>
            <w:vAlign w:val="center"/>
          </w:tcPr>
          <w:p w14:paraId="4E3163F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C66H20</w:t>
            </w:r>
          </w:p>
        </w:tc>
        <w:tc>
          <w:tcPr>
            <w:tcW w:w="708" w:type="dxa"/>
            <w:vAlign w:val="center"/>
          </w:tcPr>
          <w:p w14:paraId="57D5B20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24</w:t>
            </w:r>
          </w:p>
        </w:tc>
        <w:tc>
          <w:tcPr>
            <w:tcW w:w="1134" w:type="dxa"/>
            <w:vAlign w:val="center"/>
          </w:tcPr>
          <w:p w14:paraId="3C1CB86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34DBF24F"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B283B93" wp14:editId="176DA569">
                  <wp:extent cx="1965600" cy="1620000"/>
                  <wp:effectExtent l="0" t="0" r="0" b="0"/>
                  <wp:docPr id="70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7" cstate="print"/>
                          <a:srcRect/>
                          <a:stretch>
                            <a:fillRect/>
                          </a:stretch>
                        </pic:blipFill>
                        <pic:spPr bwMode="auto">
                          <a:xfrm>
                            <a:off x="0" y="0"/>
                            <a:ext cx="1965600" cy="1620000"/>
                          </a:xfrm>
                          <a:prstGeom prst="rect">
                            <a:avLst/>
                          </a:prstGeom>
                          <a:noFill/>
                          <a:ln w="9525">
                            <a:noFill/>
                            <a:miter lim="800000"/>
                            <a:headEnd/>
                            <a:tailEnd/>
                          </a:ln>
                        </pic:spPr>
                      </pic:pic>
                    </a:graphicData>
                  </a:graphic>
                </wp:inline>
              </w:drawing>
            </w:r>
          </w:p>
        </w:tc>
        <w:tc>
          <w:tcPr>
            <w:tcW w:w="851" w:type="dxa"/>
            <w:vAlign w:val="center"/>
          </w:tcPr>
          <w:p w14:paraId="74EB89D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-4.90 </w:t>
            </w:r>
          </w:p>
        </w:tc>
        <w:tc>
          <w:tcPr>
            <w:tcW w:w="850" w:type="dxa"/>
            <w:vAlign w:val="center"/>
          </w:tcPr>
          <w:p w14:paraId="0B136EA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-2.84 </w:t>
            </w:r>
          </w:p>
        </w:tc>
        <w:tc>
          <w:tcPr>
            <w:tcW w:w="851" w:type="dxa"/>
            <w:vAlign w:val="center"/>
          </w:tcPr>
          <w:p w14:paraId="038887B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2.06 </w:t>
            </w:r>
          </w:p>
        </w:tc>
        <w:tc>
          <w:tcPr>
            <w:tcW w:w="1134" w:type="dxa"/>
            <w:vAlign w:val="center"/>
          </w:tcPr>
          <w:p w14:paraId="27CA12F3" w14:textId="6D68C1A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5EEE9A43" w14:textId="77777777" w:rsidTr="00A767F7">
        <w:trPr>
          <w:jc w:val="center"/>
        </w:trPr>
        <w:tc>
          <w:tcPr>
            <w:tcW w:w="988" w:type="dxa"/>
            <w:vAlign w:val="center"/>
          </w:tcPr>
          <w:p w14:paraId="26FB66D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C66H30</w:t>
            </w:r>
          </w:p>
        </w:tc>
        <w:tc>
          <w:tcPr>
            <w:tcW w:w="708" w:type="dxa"/>
            <w:vAlign w:val="center"/>
          </w:tcPr>
          <w:p w14:paraId="15A4B4A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19</w:t>
            </w:r>
          </w:p>
        </w:tc>
        <w:tc>
          <w:tcPr>
            <w:tcW w:w="1134" w:type="dxa"/>
            <w:vAlign w:val="center"/>
          </w:tcPr>
          <w:p w14:paraId="6AB311C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2BDF87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C6D4D4E" wp14:editId="646F761F">
                  <wp:extent cx="1983600" cy="1080000"/>
                  <wp:effectExtent l="0" t="0" r="0" b="6350"/>
                  <wp:docPr id="703"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1983600" cy="1080000"/>
                          </a:xfrm>
                          <a:prstGeom prst="rect">
                            <a:avLst/>
                          </a:prstGeom>
                        </pic:spPr>
                      </pic:pic>
                    </a:graphicData>
                  </a:graphic>
                </wp:inline>
              </w:drawing>
            </w:r>
          </w:p>
        </w:tc>
        <w:tc>
          <w:tcPr>
            <w:tcW w:w="851" w:type="dxa"/>
            <w:vAlign w:val="center"/>
          </w:tcPr>
          <w:p w14:paraId="7CF148F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-5.10 </w:t>
            </w:r>
          </w:p>
        </w:tc>
        <w:tc>
          <w:tcPr>
            <w:tcW w:w="850" w:type="dxa"/>
            <w:vAlign w:val="center"/>
          </w:tcPr>
          <w:p w14:paraId="4F8908D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-2.58 </w:t>
            </w:r>
          </w:p>
        </w:tc>
        <w:tc>
          <w:tcPr>
            <w:tcW w:w="851" w:type="dxa"/>
            <w:vAlign w:val="center"/>
          </w:tcPr>
          <w:p w14:paraId="5725FE1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2.52 </w:t>
            </w:r>
          </w:p>
        </w:tc>
        <w:tc>
          <w:tcPr>
            <w:tcW w:w="1134" w:type="dxa"/>
            <w:vAlign w:val="center"/>
          </w:tcPr>
          <w:p w14:paraId="6791C990" w14:textId="0AD5FE94"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5BB0FD96" w14:textId="77777777" w:rsidTr="00A767F7">
        <w:trPr>
          <w:jc w:val="center"/>
        </w:trPr>
        <w:tc>
          <w:tcPr>
            <w:tcW w:w="988" w:type="dxa"/>
            <w:vAlign w:val="center"/>
          </w:tcPr>
          <w:p w14:paraId="02A0ED5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C66H66</w:t>
            </w:r>
          </w:p>
        </w:tc>
        <w:tc>
          <w:tcPr>
            <w:tcW w:w="708" w:type="dxa"/>
            <w:vAlign w:val="center"/>
          </w:tcPr>
          <w:p w14:paraId="72BDAC6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13</w:t>
            </w:r>
          </w:p>
        </w:tc>
        <w:tc>
          <w:tcPr>
            <w:tcW w:w="1134" w:type="dxa"/>
            <w:vAlign w:val="center"/>
          </w:tcPr>
          <w:p w14:paraId="718C7D35"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35AC403B"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B3308E8" wp14:editId="5FE964DA">
                  <wp:extent cx="1658466" cy="1800000"/>
                  <wp:effectExtent l="19050" t="0" r="0" b="0"/>
                  <wp:docPr id="70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9" cstate="print"/>
                          <a:srcRect/>
                          <a:stretch>
                            <a:fillRect/>
                          </a:stretch>
                        </pic:blipFill>
                        <pic:spPr bwMode="auto">
                          <a:xfrm>
                            <a:off x="0" y="0"/>
                            <a:ext cx="1658466" cy="1800000"/>
                          </a:xfrm>
                          <a:prstGeom prst="rect">
                            <a:avLst/>
                          </a:prstGeom>
                          <a:noFill/>
                          <a:ln w="9525">
                            <a:noFill/>
                            <a:miter lim="800000"/>
                            <a:headEnd/>
                            <a:tailEnd/>
                          </a:ln>
                        </pic:spPr>
                      </pic:pic>
                    </a:graphicData>
                  </a:graphic>
                </wp:inline>
              </w:drawing>
            </w:r>
          </w:p>
        </w:tc>
        <w:tc>
          <w:tcPr>
            <w:tcW w:w="851" w:type="dxa"/>
            <w:vAlign w:val="center"/>
          </w:tcPr>
          <w:p w14:paraId="2C28F98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-5.27 </w:t>
            </w:r>
          </w:p>
        </w:tc>
        <w:tc>
          <w:tcPr>
            <w:tcW w:w="850" w:type="dxa"/>
            <w:vAlign w:val="center"/>
          </w:tcPr>
          <w:p w14:paraId="3AF90DE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-1.78 </w:t>
            </w:r>
          </w:p>
        </w:tc>
        <w:tc>
          <w:tcPr>
            <w:tcW w:w="851" w:type="dxa"/>
            <w:vAlign w:val="center"/>
          </w:tcPr>
          <w:p w14:paraId="7F962AC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3.49 </w:t>
            </w:r>
          </w:p>
        </w:tc>
        <w:tc>
          <w:tcPr>
            <w:tcW w:w="1134" w:type="dxa"/>
            <w:vAlign w:val="center"/>
          </w:tcPr>
          <w:p w14:paraId="3EF51846" w14:textId="53EDF1AA"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6D038AEE" w14:textId="77777777" w:rsidTr="00A767F7">
        <w:trPr>
          <w:jc w:val="center"/>
        </w:trPr>
        <w:tc>
          <w:tcPr>
            <w:tcW w:w="988" w:type="dxa"/>
            <w:vAlign w:val="center"/>
          </w:tcPr>
          <w:p w14:paraId="2FFD3A4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C71H40</w:t>
            </w:r>
          </w:p>
        </w:tc>
        <w:tc>
          <w:tcPr>
            <w:tcW w:w="708" w:type="dxa"/>
            <w:vAlign w:val="center"/>
          </w:tcPr>
          <w:p w14:paraId="20B0DCD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19</w:t>
            </w:r>
          </w:p>
        </w:tc>
        <w:tc>
          <w:tcPr>
            <w:tcW w:w="1134" w:type="dxa"/>
            <w:vAlign w:val="center"/>
          </w:tcPr>
          <w:p w14:paraId="3C158018" w14:textId="77777777" w:rsidR="00031F09" w:rsidRPr="00472CAC" w:rsidRDefault="005E10EA"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roofErr w:type="spellStart"/>
            <w:r w:rsidRPr="00472CAC">
              <w:rPr>
                <w:rFonts w:ascii="Garamond" w:hAnsi="Garamond" w:cs="Times New Roman"/>
                <w:sz w:val="18"/>
                <w:szCs w:val="18"/>
              </w:rPr>
              <w:t>CnHm</w:t>
            </w:r>
            <w:proofErr w:type="spellEnd"/>
          </w:p>
        </w:tc>
        <w:tc>
          <w:tcPr>
            <w:tcW w:w="3402" w:type="dxa"/>
            <w:vAlign w:val="center"/>
          </w:tcPr>
          <w:p w14:paraId="1FDFFDF3"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7CEDE5B" wp14:editId="5C13141A">
                  <wp:extent cx="1980000" cy="1656000"/>
                  <wp:effectExtent l="0" t="0" r="1270" b="1905"/>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1980000" cy="1656000"/>
                          </a:xfrm>
                          <a:prstGeom prst="rect">
                            <a:avLst/>
                          </a:prstGeom>
                        </pic:spPr>
                      </pic:pic>
                    </a:graphicData>
                  </a:graphic>
                </wp:inline>
              </w:drawing>
            </w:r>
          </w:p>
        </w:tc>
        <w:tc>
          <w:tcPr>
            <w:tcW w:w="851" w:type="dxa"/>
            <w:vAlign w:val="center"/>
          </w:tcPr>
          <w:p w14:paraId="6F1E15F6"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-4.97 </w:t>
            </w:r>
          </w:p>
        </w:tc>
        <w:tc>
          <w:tcPr>
            <w:tcW w:w="850" w:type="dxa"/>
            <w:vAlign w:val="center"/>
          </w:tcPr>
          <w:p w14:paraId="703D7188"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-2.89 </w:t>
            </w:r>
          </w:p>
        </w:tc>
        <w:tc>
          <w:tcPr>
            <w:tcW w:w="851" w:type="dxa"/>
            <w:vAlign w:val="center"/>
          </w:tcPr>
          <w:p w14:paraId="00394F4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2.07 </w:t>
            </w:r>
          </w:p>
        </w:tc>
        <w:tc>
          <w:tcPr>
            <w:tcW w:w="1134" w:type="dxa"/>
            <w:vAlign w:val="center"/>
          </w:tcPr>
          <w:p w14:paraId="31A39E7A" w14:textId="0653BA3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&lt;EndNote&gt;&lt;Cite&gt;&lt;Author&gt;Chen&lt;/Author&gt;&lt;Year&gt;2021&lt;/Year&gt;&lt;RecNum&gt;64&lt;/RecNum&gt;&lt;DisplayText&gt;(Chen et al., 2021)&lt;/DisplayText&gt;&lt;record&gt;&lt;rec-number&gt;64&lt;/rec-number&gt;&lt;foreign-keys&gt;&lt;key app="EN" db-id="ffxwwrwww20z59et9r4pv5pi5wez99p9xsve" timestamp="1619515248"&gt;64&lt;/key&gt;&lt;key app="ENWeb" db-id=""&gt;0&lt;/key&gt;&lt;/foreign-keys&gt;&lt;ref-type name="Journal Article"&gt;17&lt;/ref-type&gt;&lt;contributors&gt;&lt;authors&gt;&lt;author&gt;Chen, Pengcheng &lt;/author&gt;&lt;author&gt;Fatayer, Shadi &lt;/author&gt;&lt;author&gt;Schuler, Bruno &lt;/author&gt;&lt;author&gt;Metz, Jordan N&lt;/author&gt;&lt;author&gt;Gross, Leo &lt;/author&gt;&lt;author&gt;Yao,Nan &lt;/author&gt;&lt;author&gt;Zhang, Yunlong &lt;/author&gt;&lt;/authors&gt;&lt;/contributors&gt;&lt;titles&gt;&lt;title&gt;The Role of Methyl Groups in the Early Stage of Thermal Polymerization of Polycyclic Aromatic Hydrocarbons Revealed by Molecular Imaging&lt;/title&gt;&lt;secondary-title&gt;Energy &amp;amp; fuels : an American Chemical Society journal &lt;/secondary-title&gt;&lt;/titles&gt;&lt;periodical&gt;&lt;full-title&gt;Energy &amp;amp; fuels : an American Chemical Society journal &lt;/full-title&gt;&lt;/periodical&gt;&lt;pages&gt;2224-2233&lt;/pages&gt;&lt;volume&gt;35&lt;/volume&gt;&lt;number&gt;3&lt;/number&gt;&lt;dates&gt;&lt;year&gt;2021&lt;/year&gt;&lt;/dates&gt;&lt;isbn&gt;0887-0624&lt;/isbn&gt;&lt;urls&gt;&lt;/urls&gt;&lt;electronic-resource-num&gt;10.1021/ACS.ENERGYFUELS.0C04016&lt;/electronic-resource-num&gt;&lt;/record&gt;&lt;/Cite&gt;&lt;/EndNote&gt;</w:instrText>
            </w:r>
            <w:r w:rsidRPr="00472CAC">
              <w:rPr>
                <w:rFonts w:ascii="Garamond" w:hAnsi="Garamond" w:cs="Times New Roman"/>
                <w:sz w:val="18"/>
                <w:szCs w:val="18"/>
              </w:rPr>
              <w:fldChar w:fldCharType="separate"/>
            </w:r>
            <w:r w:rsidR="00944F38" w:rsidRPr="00472CAC">
              <w:rPr>
                <w:rFonts w:ascii="Garamond" w:hAnsi="Garamond" w:cs="Times New Roman"/>
                <w:noProof/>
                <w:sz w:val="18"/>
                <w:szCs w:val="18"/>
              </w:rPr>
              <w:t>(Chen et al., 2021)</w:t>
            </w:r>
            <w:r w:rsidRPr="00472CAC">
              <w:rPr>
                <w:rFonts w:ascii="Garamond" w:hAnsi="Garamond" w:cs="Times New Roman"/>
                <w:sz w:val="18"/>
                <w:szCs w:val="18"/>
              </w:rPr>
              <w:fldChar w:fldCharType="end"/>
            </w:r>
          </w:p>
        </w:tc>
      </w:tr>
      <w:tr w:rsidR="00472CAC" w:rsidRPr="00472CAC" w14:paraId="5AB3BC77" w14:textId="77777777" w:rsidTr="00A767F7">
        <w:trPr>
          <w:jc w:val="center"/>
        </w:trPr>
        <w:tc>
          <w:tcPr>
            <w:tcW w:w="988" w:type="dxa"/>
            <w:vAlign w:val="center"/>
          </w:tcPr>
          <w:p w14:paraId="3BF5C82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C74H22</w:t>
            </w:r>
          </w:p>
        </w:tc>
        <w:tc>
          <w:tcPr>
            <w:tcW w:w="708" w:type="dxa"/>
            <w:vAlign w:val="center"/>
          </w:tcPr>
          <w:p w14:paraId="5F0CEF43"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27</w:t>
            </w:r>
          </w:p>
        </w:tc>
        <w:tc>
          <w:tcPr>
            <w:tcW w:w="1134" w:type="dxa"/>
            <w:vAlign w:val="center"/>
          </w:tcPr>
          <w:p w14:paraId="0E43CEC9"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5A60A8A5"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DB6F82D" wp14:editId="1F5BBF2D">
                  <wp:extent cx="2070000" cy="1800000"/>
                  <wp:effectExtent l="0" t="0" r="0" b="0"/>
                  <wp:docPr id="70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1" cstate="print"/>
                          <a:srcRect/>
                          <a:stretch>
                            <a:fillRect/>
                          </a:stretch>
                        </pic:blipFill>
                        <pic:spPr bwMode="auto">
                          <a:xfrm>
                            <a:off x="0" y="0"/>
                            <a:ext cx="2070000" cy="1800000"/>
                          </a:xfrm>
                          <a:prstGeom prst="rect">
                            <a:avLst/>
                          </a:prstGeom>
                          <a:noFill/>
                          <a:ln w="9525">
                            <a:noFill/>
                            <a:miter lim="800000"/>
                            <a:headEnd/>
                            <a:tailEnd/>
                          </a:ln>
                        </pic:spPr>
                      </pic:pic>
                    </a:graphicData>
                  </a:graphic>
                </wp:inline>
              </w:drawing>
            </w:r>
          </w:p>
        </w:tc>
        <w:tc>
          <w:tcPr>
            <w:tcW w:w="851" w:type="dxa"/>
            <w:vAlign w:val="center"/>
          </w:tcPr>
          <w:p w14:paraId="4932A18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-4.75 </w:t>
            </w:r>
          </w:p>
        </w:tc>
        <w:tc>
          <w:tcPr>
            <w:tcW w:w="850" w:type="dxa"/>
            <w:vAlign w:val="center"/>
          </w:tcPr>
          <w:p w14:paraId="366C6F5F"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-2.98 </w:t>
            </w:r>
          </w:p>
        </w:tc>
        <w:tc>
          <w:tcPr>
            <w:tcW w:w="851" w:type="dxa"/>
            <w:vAlign w:val="center"/>
          </w:tcPr>
          <w:p w14:paraId="78F95E7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1.78 </w:t>
            </w:r>
          </w:p>
        </w:tc>
        <w:tc>
          <w:tcPr>
            <w:tcW w:w="1134" w:type="dxa"/>
            <w:vAlign w:val="center"/>
          </w:tcPr>
          <w:p w14:paraId="11AAA61F" w14:textId="28A14C52"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15547034" w14:textId="77777777" w:rsidTr="00A767F7">
        <w:trPr>
          <w:jc w:val="center"/>
        </w:trPr>
        <w:tc>
          <w:tcPr>
            <w:tcW w:w="988" w:type="dxa"/>
            <w:vAlign w:val="center"/>
          </w:tcPr>
          <w:p w14:paraId="3C520CD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C80H22</w:t>
            </w:r>
          </w:p>
        </w:tc>
        <w:tc>
          <w:tcPr>
            <w:tcW w:w="708" w:type="dxa"/>
            <w:vAlign w:val="center"/>
          </w:tcPr>
          <w:p w14:paraId="32C2F49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30</w:t>
            </w:r>
          </w:p>
        </w:tc>
        <w:tc>
          <w:tcPr>
            <w:tcW w:w="1134" w:type="dxa"/>
            <w:vAlign w:val="center"/>
          </w:tcPr>
          <w:p w14:paraId="7C2D001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5697301"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DC1D952" wp14:editId="30BAEC91">
                  <wp:extent cx="1938269" cy="1800000"/>
                  <wp:effectExtent l="19050" t="0" r="4831" b="0"/>
                  <wp:docPr id="70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2" cstate="print"/>
                          <a:srcRect/>
                          <a:stretch>
                            <a:fillRect/>
                          </a:stretch>
                        </pic:blipFill>
                        <pic:spPr bwMode="auto">
                          <a:xfrm>
                            <a:off x="0" y="0"/>
                            <a:ext cx="1938269" cy="1800000"/>
                          </a:xfrm>
                          <a:prstGeom prst="rect">
                            <a:avLst/>
                          </a:prstGeom>
                          <a:noFill/>
                          <a:ln w="9525">
                            <a:noFill/>
                            <a:miter lim="800000"/>
                            <a:headEnd/>
                            <a:tailEnd/>
                          </a:ln>
                        </pic:spPr>
                      </pic:pic>
                    </a:graphicData>
                  </a:graphic>
                </wp:inline>
              </w:drawing>
            </w:r>
          </w:p>
        </w:tc>
        <w:tc>
          <w:tcPr>
            <w:tcW w:w="851" w:type="dxa"/>
            <w:vAlign w:val="center"/>
          </w:tcPr>
          <w:p w14:paraId="196DE8E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-4.80 </w:t>
            </w:r>
          </w:p>
        </w:tc>
        <w:tc>
          <w:tcPr>
            <w:tcW w:w="850" w:type="dxa"/>
            <w:vAlign w:val="center"/>
          </w:tcPr>
          <w:p w14:paraId="288D6D5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-2.97 </w:t>
            </w:r>
          </w:p>
        </w:tc>
        <w:tc>
          <w:tcPr>
            <w:tcW w:w="851" w:type="dxa"/>
            <w:vAlign w:val="center"/>
          </w:tcPr>
          <w:p w14:paraId="54A97B8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1.84 </w:t>
            </w:r>
          </w:p>
        </w:tc>
        <w:tc>
          <w:tcPr>
            <w:tcW w:w="1134" w:type="dxa"/>
            <w:vAlign w:val="center"/>
          </w:tcPr>
          <w:p w14:paraId="04F3BADD" w14:textId="7F6EADEC"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7AB669E1" w14:textId="77777777" w:rsidTr="00A767F7">
        <w:trPr>
          <w:jc w:val="center"/>
        </w:trPr>
        <w:tc>
          <w:tcPr>
            <w:tcW w:w="988" w:type="dxa"/>
            <w:vAlign w:val="center"/>
          </w:tcPr>
          <w:p w14:paraId="63612C0B"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C90H24</w:t>
            </w:r>
          </w:p>
        </w:tc>
        <w:tc>
          <w:tcPr>
            <w:tcW w:w="708" w:type="dxa"/>
            <w:vAlign w:val="center"/>
          </w:tcPr>
          <w:p w14:paraId="21E381D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34</w:t>
            </w:r>
          </w:p>
        </w:tc>
        <w:tc>
          <w:tcPr>
            <w:tcW w:w="1134" w:type="dxa"/>
            <w:vAlign w:val="center"/>
          </w:tcPr>
          <w:p w14:paraId="2FF8881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6C88DD26"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E123EFC" wp14:editId="62F70861">
                  <wp:extent cx="2084400" cy="1656000"/>
                  <wp:effectExtent l="0" t="0" r="0" b="1905"/>
                  <wp:docPr id="70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3" cstate="print"/>
                          <a:srcRect/>
                          <a:stretch>
                            <a:fillRect/>
                          </a:stretch>
                        </pic:blipFill>
                        <pic:spPr bwMode="auto">
                          <a:xfrm>
                            <a:off x="0" y="0"/>
                            <a:ext cx="2084400" cy="1656000"/>
                          </a:xfrm>
                          <a:prstGeom prst="rect">
                            <a:avLst/>
                          </a:prstGeom>
                          <a:noFill/>
                          <a:ln w="9525">
                            <a:noFill/>
                            <a:miter lim="800000"/>
                            <a:headEnd/>
                            <a:tailEnd/>
                          </a:ln>
                        </pic:spPr>
                      </pic:pic>
                    </a:graphicData>
                  </a:graphic>
                </wp:inline>
              </w:drawing>
            </w:r>
          </w:p>
        </w:tc>
        <w:tc>
          <w:tcPr>
            <w:tcW w:w="851" w:type="dxa"/>
            <w:vAlign w:val="center"/>
          </w:tcPr>
          <w:p w14:paraId="5998E700"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-4.63 </w:t>
            </w:r>
          </w:p>
        </w:tc>
        <w:tc>
          <w:tcPr>
            <w:tcW w:w="850" w:type="dxa"/>
            <w:vAlign w:val="center"/>
          </w:tcPr>
          <w:p w14:paraId="59E2CFE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-3.16 </w:t>
            </w:r>
          </w:p>
        </w:tc>
        <w:tc>
          <w:tcPr>
            <w:tcW w:w="851" w:type="dxa"/>
            <w:vAlign w:val="center"/>
          </w:tcPr>
          <w:p w14:paraId="6D4FAAA2"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1.48 </w:t>
            </w:r>
          </w:p>
        </w:tc>
        <w:tc>
          <w:tcPr>
            <w:tcW w:w="1134" w:type="dxa"/>
            <w:vAlign w:val="center"/>
          </w:tcPr>
          <w:p w14:paraId="24520C81" w14:textId="4AC35FC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 </w:t>
            </w: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r w:rsidR="00472CAC" w:rsidRPr="00472CAC" w14:paraId="3C343DFC" w14:textId="77777777" w:rsidTr="00A767F7">
        <w:trPr>
          <w:jc w:val="center"/>
        </w:trPr>
        <w:tc>
          <w:tcPr>
            <w:tcW w:w="988" w:type="dxa"/>
            <w:vAlign w:val="center"/>
          </w:tcPr>
          <w:p w14:paraId="4308E5B5"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C96H24</w:t>
            </w:r>
          </w:p>
        </w:tc>
        <w:tc>
          <w:tcPr>
            <w:tcW w:w="708" w:type="dxa"/>
            <w:vAlign w:val="center"/>
          </w:tcPr>
          <w:p w14:paraId="47612C17"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37</w:t>
            </w:r>
          </w:p>
        </w:tc>
        <w:tc>
          <w:tcPr>
            <w:tcW w:w="1134" w:type="dxa"/>
            <w:vAlign w:val="center"/>
          </w:tcPr>
          <w:p w14:paraId="75E5584D"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w:t>
            </w:r>
          </w:p>
        </w:tc>
        <w:tc>
          <w:tcPr>
            <w:tcW w:w="3402" w:type="dxa"/>
            <w:vAlign w:val="center"/>
          </w:tcPr>
          <w:p w14:paraId="7A797C07" w14:textId="77777777" w:rsidR="00031F09" w:rsidRPr="00472CAC" w:rsidRDefault="00031F09" w:rsidP="004C6FC9">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1C66E19" wp14:editId="747A9ECE">
                  <wp:extent cx="2012400" cy="1980000"/>
                  <wp:effectExtent l="0" t="0" r="6985" b="1270"/>
                  <wp:docPr id="70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4" cstate="print"/>
                          <a:srcRect/>
                          <a:stretch>
                            <a:fillRect/>
                          </a:stretch>
                        </pic:blipFill>
                        <pic:spPr bwMode="auto">
                          <a:xfrm>
                            <a:off x="0" y="0"/>
                            <a:ext cx="2012400" cy="1980000"/>
                          </a:xfrm>
                          <a:prstGeom prst="rect">
                            <a:avLst/>
                          </a:prstGeom>
                          <a:noFill/>
                          <a:ln w="9525">
                            <a:noFill/>
                            <a:miter lim="800000"/>
                            <a:headEnd/>
                            <a:tailEnd/>
                          </a:ln>
                        </pic:spPr>
                      </pic:pic>
                    </a:graphicData>
                  </a:graphic>
                </wp:inline>
              </w:drawing>
            </w:r>
          </w:p>
        </w:tc>
        <w:tc>
          <w:tcPr>
            <w:tcW w:w="851" w:type="dxa"/>
            <w:vAlign w:val="center"/>
          </w:tcPr>
          <w:p w14:paraId="219814B4"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-4.95 </w:t>
            </w:r>
          </w:p>
        </w:tc>
        <w:tc>
          <w:tcPr>
            <w:tcW w:w="850" w:type="dxa"/>
            <w:vAlign w:val="center"/>
          </w:tcPr>
          <w:p w14:paraId="625EF01E"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-2.84 </w:t>
            </w:r>
          </w:p>
        </w:tc>
        <w:tc>
          <w:tcPr>
            <w:tcW w:w="851" w:type="dxa"/>
            <w:vAlign w:val="center"/>
          </w:tcPr>
          <w:p w14:paraId="6F2E879C" w14:textId="77777777"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t xml:space="preserve">2.11 </w:t>
            </w:r>
          </w:p>
        </w:tc>
        <w:tc>
          <w:tcPr>
            <w:tcW w:w="1134" w:type="dxa"/>
            <w:vAlign w:val="center"/>
          </w:tcPr>
          <w:p w14:paraId="67156E45" w14:textId="3BC53DA3" w:rsidR="00031F09" w:rsidRPr="00472CAC" w:rsidRDefault="00031F09" w:rsidP="004C6FC9">
            <w:pPr>
              <w:spacing w:line="360" w:lineRule="auto"/>
              <w:jc w:val="center"/>
              <w:rPr>
                <w:rFonts w:ascii="Garamond" w:hAnsi="Garamond" w:cs="Times New Roman"/>
                <w:sz w:val="18"/>
                <w:szCs w:val="18"/>
              </w:rPr>
            </w:pPr>
            <w:r w:rsidRPr="00472CAC">
              <w:rPr>
                <w:rFonts w:ascii="Garamond" w:hAnsi="Garamond" w:cs="Times New Roman"/>
                <w:sz w:val="18"/>
                <w:szCs w:val="18"/>
              </w:rPr>
              <w:fldChar w:fldCharType="begin"/>
            </w:r>
            <w:r w:rsidR="00944F38" w:rsidRPr="00472CAC">
              <w:rPr>
                <w:rFonts w:ascii="Garamond" w:hAnsi="Garamond" w:cs="Times New Roman"/>
                <w:sz w:val="18"/>
                <w:szCs w:val="18"/>
              </w:rPr>
              <w:instrText xml:space="preserve"> ADDIN EN.CITE &lt;EndNote&gt;&lt;Cite&gt;&lt;Author&gt;Lowe&lt;/Author&gt;&lt;Year&gt;2015&lt;/Year&gt;&lt;RecNum&gt;48&lt;/RecNum&gt;&lt;DisplayText&gt;(Lowe et al., 2015)&lt;/DisplayText&gt;&lt;record&gt;&lt;rec-number&gt;48&lt;/rec-number&gt;&lt;foreign-keys&gt;&lt;key app="EN" db-id="ffxwwrwww20z59et9r4pv5pi5wez99p9xsve" timestamp="1618148644"&gt;48&lt;/key&gt;&lt;key app="ENWeb" db-id=""&gt;0&lt;/key&gt;&lt;/foreign-keys&gt;&lt;ref-type name="Journal Article"&gt;17&lt;/ref-type&gt;&lt;contributors&gt;&lt;authors&gt;&lt;author&gt;Lowe, Jeffrey S.&lt;/author&gt;&lt;author&gt;Lai, Jason Y. W.&lt;/author&gt;&lt;author&gt;Elvati, Paolo&lt;/author&gt;&lt;author&gt;Violi, Angela&lt;/author&gt;&lt;/authors&gt;&lt;/contributors&gt;&lt;titles&gt;&lt;title&gt;Towards a Predictive Model for Polycyclic Aromatic Hydrocarbon Dimerization Propensity&lt;/title&gt;&lt;secondary-title&gt;Proceedings of the Combustion Institute&lt;/secondary-title&gt;&lt;/titles&gt;&lt;periodical&gt;&lt;full-title&gt;Proceedings of the Combustion Institute&lt;/full-title&gt;&lt;/periodical&gt;&lt;pages&gt;1827-1832&lt;/pages&gt;&lt;volume&gt;35&lt;/volume&gt;&lt;number&gt;2&lt;/number&gt;&lt;section&gt;1827&lt;/section&gt;&lt;dates&gt;&lt;year&gt;2015&lt;/year&gt;&lt;/dates&gt;&lt;isbn&gt;15407489&lt;/isbn&gt;&lt;urls&gt;&lt;/urls&gt;&lt;electronic-resource-num&gt;10.1016/j.proci.2014.06.142&lt;/electronic-resource-num&gt;&lt;/record&gt;&lt;/Cite&gt;&lt;/EndNote&gt;</w:instrText>
            </w:r>
            <w:r w:rsidRPr="00472CAC">
              <w:rPr>
                <w:rFonts w:ascii="Garamond" w:hAnsi="Garamond" w:cs="Times New Roman"/>
                <w:sz w:val="18"/>
                <w:szCs w:val="18"/>
              </w:rPr>
              <w:fldChar w:fldCharType="separate"/>
            </w:r>
            <w:r w:rsidR="00267C8B" w:rsidRPr="00472CAC">
              <w:rPr>
                <w:rFonts w:ascii="Garamond" w:hAnsi="Garamond" w:cs="Times New Roman"/>
                <w:noProof/>
                <w:sz w:val="18"/>
                <w:szCs w:val="18"/>
              </w:rPr>
              <w:t>(Lowe et al., 2015)</w:t>
            </w:r>
            <w:r w:rsidRPr="00472CAC">
              <w:rPr>
                <w:rFonts w:ascii="Garamond" w:hAnsi="Garamond" w:cs="Times New Roman"/>
                <w:sz w:val="18"/>
                <w:szCs w:val="18"/>
              </w:rPr>
              <w:fldChar w:fldCharType="end"/>
            </w:r>
          </w:p>
        </w:tc>
      </w:tr>
    </w:tbl>
    <w:bookmarkEnd w:id="4"/>
    <w:p w14:paraId="3B3ABC1F" w14:textId="77777777" w:rsidR="00BE6685" w:rsidRPr="00472CAC" w:rsidRDefault="005702C9" w:rsidP="005702C9">
      <w:pPr>
        <w:spacing w:line="360" w:lineRule="auto"/>
        <w:rPr>
          <w:rFonts w:ascii="Garamond" w:hAnsi="Garamond" w:cs="Times New Roman"/>
          <w:szCs w:val="21"/>
        </w:rPr>
      </w:pPr>
      <w:r w:rsidRPr="00472CAC">
        <w:rPr>
          <w:rFonts w:ascii="Garamond" w:hAnsi="Garamond" w:cs="Times New Roman"/>
          <w:szCs w:val="21"/>
          <w:vertAlign w:val="superscript"/>
          <w:lang w:val="en"/>
        </w:rPr>
        <w:t>1</w:t>
      </w:r>
      <w:r w:rsidR="000766DB" w:rsidRPr="00472CAC">
        <w:rPr>
          <w:rFonts w:ascii="Garamond" w:hAnsi="Garamond" w:cs="Times New Roman"/>
          <w:szCs w:val="21"/>
          <w:vertAlign w:val="superscript"/>
          <w:lang w:val="en"/>
        </w:rPr>
        <w:t xml:space="preserve"> </w:t>
      </w:r>
      <w:r w:rsidR="004A06DF" w:rsidRPr="00472CAC">
        <w:rPr>
          <w:rFonts w:ascii="Garamond" w:hAnsi="Garamond" w:cs="Times New Roman"/>
          <w:szCs w:val="21"/>
          <w:lang w:val="en"/>
        </w:rPr>
        <w:t>Including five-</w:t>
      </w:r>
      <w:r w:rsidR="00BA0DF6" w:rsidRPr="00472CAC">
        <w:rPr>
          <w:rFonts w:ascii="Garamond" w:hAnsi="Garamond" w:cs="Times New Roman"/>
          <w:szCs w:val="21"/>
          <w:lang w:val="en"/>
        </w:rPr>
        <w:t xml:space="preserve">member </w:t>
      </w:r>
      <w:r w:rsidR="004A06DF" w:rsidRPr="00472CAC">
        <w:rPr>
          <w:rFonts w:ascii="Garamond" w:hAnsi="Garamond" w:cs="Times New Roman"/>
          <w:szCs w:val="21"/>
          <w:lang w:val="en"/>
        </w:rPr>
        <w:t>ring and six-</w:t>
      </w:r>
      <w:r w:rsidR="00BA0DF6" w:rsidRPr="00472CAC">
        <w:rPr>
          <w:rFonts w:ascii="Garamond" w:hAnsi="Garamond" w:cs="Times New Roman"/>
          <w:szCs w:val="21"/>
          <w:lang w:val="en"/>
        </w:rPr>
        <w:t xml:space="preserve">member </w:t>
      </w:r>
      <w:r w:rsidR="004A06DF" w:rsidRPr="00472CAC">
        <w:rPr>
          <w:rFonts w:ascii="Garamond" w:hAnsi="Garamond" w:cs="Times New Roman"/>
          <w:szCs w:val="21"/>
          <w:lang w:val="en"/>
        </w:rPr>
        <w:t>ring.</w:t>
      </w:r>
    </w:p>
    <w:p w14:paraId="574FC75A" w14:textId="77777777" w:rsidR="00122784" w:rsidRPr="00472CAC" w:rsidRDefault="00E511E6" w:rsidP="00E511E6">
      <w:pPr>
        <w:spacing w:line="360" w:lineRule="auto"/>
        <w:rPr>
          <w:rFonts w:ascii="Garamond" w:hAnsi="Garamond" w:cs="Times New Roman"/>
          <w:b/>
          <w:szCs w:val="21"/>
        </w:rPr>
      </w:pPr>
      <w:r w:rsidRPr="00472CAC">
        <w:rPr>
          <w:rFonts w:ascii="Garamond" w:hAnsi="Garamond" w:cs="Times New Roman"/>
          <w:b/>
          <w:szCs w:val="21"/>
        </w:rPr>
        <w:t xml:space="preserve">2. </w:t>
      </w:r>
      <w:r w:rsidR="00122784" w:rsidRPr="00472CAC">
        <w:rPr>
          <w:rFonts w:ascii="Garamond" w:hAnsi="Garamond" w:cs="Times New Roman"/>
          <w:b/>
          <w:szCs w:val="21"/>
        </w:rPr>
        <w:t>Computational methods</w:t>
      </w:r>
    </w:p>
    <w:p w14:paraId="2A9FBC96" w14:textId="7C218FA2" w:rsidR="00CB19B7" w:rsidRPr="00472CAC" w:rsidRDefault="00CB19B7" w:rsidP="00C42EC5">
      <w:pPr>
        <w:spacing w:line="360" w:lineRule="auto"/>
        <w:ind w:firstLineChars="200" w:firstLine="420"/>
        <w:rPr>
          <w:rFonts w:ascii="Garamond" w:hAnsi="Garamond" w:cs="Times New Roman"/>
          <w:szCs w:val="21"/>
          <w:lang w:val="en"/>
        </w:rPr>
      </w:pPr>
      <w:bookmarkStart w:id="8" w:name="OLE_LINK25"/>
      <w:r w:rsidRPr="00472CAC">
        <w:rPr>
          <w:rFonts w:ascii="Garamond" w:hAnsi="Garamond" w:cs="Times New Roman"/>
          <w:szCs w:val="21"/>
        </w:rPr>
        <w:t xml:space="preserve">In this work, we evaluate the accuracy of our </w:t>
      </w:r>
      <w:r w:rsidRPr="00472CAC">
        <w:rPr>
          <w:rFonts w:ascii="Garamond" w:hAnsi="Garamond" w:cs="Times New Roman" w:hint="eastAsia"/>
          <w:szCs w:val="21"/>
        </w:rPr>
        <w:t>com</w:t>
      </w:r>
      <w:r w:rsidRPr="00472CAC">
        <w:rPr>
          <w:rFonts w:ascii="Garamond" w:hAnsi="Garamond" w:cs="Times New Roman"/>
          <w:szCs w:val="21"/>
        </w:rPr>
        <w:t xml:space="preserve">putational method by comparing the computed HOMO-LUMO gap of PAHs with the measured optical bandgap from experiments </w:t>
      </w:r>
      <w:r w:rsidRPr="00472CAC">
        <w:rPr>
          <w:rFonts w:ascii="Garamond" w:hAnsi="Garamond" w:cs="Times New Roman"/>
          <w:szCs w:val="21"/>
        </w:rPr>
        <w:fldChar w:fldCharType="begin">
          <w:fldData xml:space="preserve">PEVuZE5vdGU+PENpdGU+PEF1dGhvcj5QYXJhYzwvQXV0aG9yPjxZZWFyPjIwMDM8L1llYXI+PFJl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</w:fldData>
        </w:fldChar>
      </w:r>
      <w:r w:rsidR="006E47E8" w:rsidRPr="00472CAC">
        <w:rPr>
          <w:rFonts w:ascii="Garamond" w:hAnsi="Garamond" w:cs="Times New Roman"/>
          <w:szCs w:val="21"/>
        </w:rPr>
        <w:instrText xml:space="preserve"> ADDIN EN.CITE </w:instrText>
      </w:r>
      <w:r w:rsidR="006E47E8" w:rsidRPr="00472CAC">
        <w:rPr>
          <w:rFonts w:ascii="Garamond" w:hAnsi="Garamond" w:cs="Times New Roman"/>
          <w:szCs w:val="21"/>
        </w:rPr>
        <w:fldChar w:fldCharType="begin">
          <w:fldData xml:space="preserve">PEVuZE5vdGU+PENpdGU+PEF1dGhvcj5QYXJhYzwvQXV0aG9yPjxZZWFyPjIwMDM8L1llYXI+PFJl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</w:fldData>
        </w:fldChar>
      </w:r>
      <w:r w:rsidR="006E47E8" w:rsidRPr="00472CAC">
        <w:rPr>
          <w:rFonts w:ascii="Garamond" w:hAnsi="Garamond" w:cs="Times New Roman"/>
          <w:szCs w:val="21"/>
        </w:rPr>
        <w:instrText xml:space="preserve"> ADDIN EN.CITE.DATA </w:instrText>
      </w:r>
      <w:r w:rsidR="006E47E8" w:rsidRPr="00472CAC">
        <w:rPr>
          <w:rFonts w:ascii="Garamond" w:hAnsi="Garamond" w:cs="Times New Roman"/>
          <w:szCs w:val="21"/>
        </w:rPr>
      </w:r>
      <w:r w:rsidR="006E47E8" w:rsidRPr="00472CAC">
        <w:rPr>
          <w:rFonts w:ascii="Garamond" w:hAnsi="Garamond" w:cs="Times New Roman"/>
          <w:szCs w:val="21"/>
        </w:rPr>
        <w:fldChar w:fldCharType="end"/>
      </w:r>
      <w:r w:rsidRPr="00472CAC">
        <w:rPr>
          <w:rFonts w:ascii="Garamond" w:hAnsi="Garamond" w:cs="Times New Roman"/>
          <w:szCs w:val="21"/>
        </w:rPr>
      </w:r>
      <w:r w:rsidRPr="00472CAC">
        <w:rPr>
          <w:rFonts w:ascii="Garamond" w:hAnsi="Garamond" w:cs="Times New Roman"/>
          <w:szCs w:val="21"/>
        </w:rPr>
        <w:fldChar w:fldCharType="separate"/>
      </w:r>
      <w:r w:rsidR="006E47E8" w:rsidRPr="00472CAC">
        <w:rPr>
          <w:rFonts w:ascii="Garamond" w:hAnsi="Garamond" w:cs="Times New Roman"/>
          <w:noProof/>
          <w:szCs w:val="21"/>
        </w:rPr>
        <w:t>(Parac and Grimme, 2003; Menon et al., 2019a)</w:t>
      </w:r>
      <w:r w:rsidRPr="00472CAC">
        <w:rPr>
          <w:rFonts w:ascii="Garamond" w:hAnsi="Garamond" w:cs="Times New Roman"/>
          <w:szCs w:val="21"/>
        </w:rPr>
        <w:fldChar w:fldCharType="end"/>
      </w:r>
      <w:r w:rsidRPr="00472CAC">
        <w:rPr>
          <w:rFonts w:ascii="Garamond" w:hAnsi="Garamond" w:cs="Times New Roman"/>
          <w:szCs w:val="21"/>
        </w:rPr>
        <w:t>, as shown in Fig. S</w:t>
      </w:r>
      <w:r w:rsidR="00C42EC5" w:rsidRPr="00472CAC">
        <w:rPr>
          <w:rFonts w:ascii="Garamond" w:hAnsi="Garamond" w:cs="Times New Roman"/>
          <w:szCs w:val="21"/>
        </w:rPr>
        <w:t>1</w:t>
      </w:r>
      <w:r w:rsidRPr="00472CAC">
        <w:rPr>
          <w:rFonts w:ascii="Garamond" w:hAnsi="Garamond" w:cs="Times New Roman"/>
          <w:szCs w:val="21"/>
        </w:rPr>
        <w:t>. The TDDFT predictions</w:t>
      </w:r>
      <w:r w:rsidR="00085B11" w:rsidRPr="00472CAC">
        <w:rPr>
          <w:rFonts w:ascii="Garamond" w:hAnsi="Garamond" w:cs="Times New Roman"/>
          <w:szCs w:val="21"/>
        </w:rPr>
        <w:t xml:space="preserve"> </w:t>
      </w:r>
      <w:r w:rsidR="008A0ADB" w:rsidRPr="00472CAC">
        <w:rPr>
          <w:rFonts w:ascii="Garamond" w:hAnsi="Garamond" w:cs="Times New Roman"/>
          <w:szCs w:val="21"/>
        </w:rPr>
        <w:fldChar w:fldCharType="begin">
          <w:fldData xml:space="preserve">PEVuZE5vdGU+PENpdGU+PEF1dGhvcj5NZW5vbjwvQXV0aG9yPjxZZWFyPjIwMTk8L1llYXI+PFJl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</w:fldData>
        </w:fldChar>
      </w:r>
      <w:r w:rsidR="006E47E8" w:rsidRPr="00472CAC">
        <w:rPr>
          <w:rFonts w:ascii="Garamond" w:hAnsi="Garamond" w:cs="Times New Roman"/>
          <w:szCs w:val="21"/>
        </w:rPr>
        <w:instrText xml:space="preserve"> ADDIN EN.CITE </w:instrText>
      </w:r>
      <w:r w:rsidR="006E47E8" w:rsidRPr="00472CAC">
        <w:rPr>
          <w:rFonts w:ascii="Garamond" w:hAnsi="Garamond" w:cs="Times New Roman"/>
          <w:szCs w:val="21"/>
        </w:rPr>
        <w:fldChar w:fldCharType="begin">
          <w:fldData xml:space="preserve">PEVuZE5vdGU+PENpdGU+PEF1dGhvcj5NZW5vbjwvQXV0aG9yPjxZZWFyPjIwMTk8L1llYXI+PFJl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</w:fldData>
        </w:fldChar>
      </w:r>
      <w:r w:rsidR="006E47E8" w:rsidRPr="00472CAC">
        <w:rPr>
          <w:rFonts w:ascii="Garamond" w:hAnsi="Garamond" w:cs="Times New Roman"/>
          <w:szCs w:val="21"/>
        </w:rPr>
        <w:instrText xml:space="preserve"> ADDIN EN.CITE.DATA </w:instrText>
      </w:r>
      <w:r w:rsidR="006E47E8" w:rsidRPr="00472CAC">
        <w:rPr>
          <w:rFonts w:ascii="Garamond" w:hAnsi="Garamond" w:cs="Times New Roman"/>
          <w:szCs w:val="21"/>
        </w:rPr>
      </w:r>
      <w:r w:rsidR="006E47E8" w:rsidRPr="00472CAC">
        <w:rPr>
          <w:rFonts w:ascii="Garamond" w:hAnsi="Garamond" w:cs="Times New Roman"/>
          <w:szCs w:val="21"/>
        </w:rPr>
        <w:fldChar w:fldCharType="end"/>
      </w:r>
      <w:r w:rsidR="008A0ADB" w:rsidRPr="00472CAC">
        <w:rPr>
          <w:rFonts w:ascii="Garamond" w:hAnsi="Garamond" w:cs="Times New Roman"/>
          <w:szCs w:val="21"/>
        </w:rPr>
      </w:r>
      <w:r w:rsidR="008A0ADB" w:rsidRPr="00472CAC">
        <w:rPr>
          <w:rFonts w:ascii="Garamond" w:hAnsi="Garamond" w:cs="Times New Roman"/>
          <w:szCs w:val="21"/>
        </w:rPr>
        <w:fldChar w:fldCharType="separate"/>
      </w:r>
      <w:r w:rsidR="006E47E8" w:rsidRPr="00472CAC">
        <w:rPr>
          <w:rFonts w:ascii="Garamond" w:hAnsi="Garamond" w:cs="Times New Roman"/>
          <w:noProof/>
          <w:szCs w:val="21"/>
        </w:rPr>
        <w:t>(Menon et al., 2019b)</w:t>
      </w:r>
      <w:r w:rsidR="008A0ADB" w:rsidRPr="00472CAC">
        <w:rPr>
          <w:rFonts w:ascii="Garamond" w:hAnsi="Garamond" w:cs="Times New Roman"/>
          <w:szCs w:val="21"/>
        </w:rPr>
        <w:fldChar w:fldCharType="end"/>
      </w:r>
      <w:r w:rsidR="008A0ADB" w:rsidRPr="00472CAC">
        <w:rPr>
          <w:rFonts w:ascii="Garamond" w:hAnsi="Garamond" w:cs="Times New Roman"/>
          <w:szCs w:val="21"/>
        </w:rPr>
        <w:t xml:space="preserve"> </w:t>
      </w:r>
      <w:r w:rsidRPr="00472CAC">
        <w:rPr>
          <w:rFonts w:ascii="Garamond" w:hAnsi="Garamond" w:cs="Times New Roman"/>
          <w:szCs w:val="21"/>
        </w:rPr>
        <w:t xml:space="preserve">are also included for comparison. For the PAHs considered, the average error between the calculated values in this work and the experimental ones is 0.28 eV. The error value decreases with the increase of the number of carbon atoms. Compared to the TDDFT predictions, our method overestimates the gap value by 0.2 eV on average. </w:t>
      </w:r>
      <w:r w:rsidRPr="00472CAC">
        <w:rPr>
          <w:rFonts w:ascii="Garamond" w:hAnsi="Garamond" w:cs="Times New Roman"/>
          <w:szCs w:val="21"/>
          <w:lang w:val="en"/>
        </w:rPr>
        <w:t>Overall, our results are consistent with the experimental and computed gap values reported in previous works.</w:t>
      </w:r>
    </w:p>
    <w:bookmarkEnd w:id="8"/>
    <w:p w14:paraId="4D1287C1" w14:textId="77777777" w:rsidR="00CB19B7" w:rsidRPr="00472CAC" w:rsidRDefault="00CB19B7" w:rsidP="00C42EC5">
      <w:pPr>
        <w:spacing w:line="360" w:lineRule="auto"/>
        <w:jc w:val="center"/>
        <w:rPr>
          <w:rFonts w:ascii="Garamond" w:hAnsi="Garamond" w:cs="Times New Roman"/>
          <w:szCs w:val="21"/>
          <w:lang w:val="en"/>
        </w:rPr>
      </w:pPr>
      <w:r w:rsidRPr="00472CAC">
        <w:rPr>
          <w:rFonts w:ascii="Garamond" w:hAnsi="Garamond" w:cs="Times New Roman"/>
          <w:noProof/>
          <w:szCs w:val="21"/>
          <w:lang w:val="en"/>
        </w:rPr>
        <w:drawing>
          <wp:inline distT="0" distB="0" distL="0" distR="0" wp14:anchorId="786856F6" wp14:editId="55DD13B3">
            <wp:extent cx="2606400" cy="2160000"/>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606400" cy="2160000"/>
                    </a:xfrm>
                    <a:prstGeom prst="rect">
                      <a:avLst/>
                    </a:prstGeom>
                    <a:noFill/>
                    <a:ln>
                      <a:noFill/>
                    </a:ln>
                  </pic:spPr>
                </pic:pic>
              </a:graphicData>
            </a:graphic>
          </wp:inline>
        </w:drawing>
      </w:r>
    </w:p>
    <w:p w14:paraId="5AEED8F8" w14:textId="20774C16" w:rsidR="00CB19B7" w:rsidRPr="00472CAC" w:rsidRDefault="00CB19B7" w:rsidP="00C42EC5">
      <w:pPr>
        <w:spacing w:line="360" w:lineRule="auto"/>
        <w:rPr>
          <w:rFonts w:ascii="Garamond" w:hAnsi="Garamond" w:cs="Times New Roman"/>
          <w:szCs w:val="21"/>
        </w:rPr>
      </w:pPr>
      <w:r w:rsidRPr="00472CAC">
        <w:rPr>
          <w:rFonts w:ascii="Garamond" w:hAnsi="Garamond" w:cs="Times New Roman"/>
          <w:szCs w:val="21"/>
        </w:rPr>
        <w:t>Figure. S</w:t>
      </w:r>
      <w:r w:rsidR="00C42EC5" w:rsidRPr="00472CAC">
        <w:rPr>
          <w:rFonts w:ascii="Garamond" w:hAnsi="Garamond" w:cs="Times New Roman"/>
          <w:szCs w:val="21"/>
        </w:rPr>
        <w:t>1</w:t>
      </w:r>
      <w:r w:rsidRPr="00472CAC">
        <w:rPr>
          <w:rFonts w:ascii="Garamond" w:hAnsi="Garamond" w:cs="Times New Roman"/>
          <w:szCs w:val="21"/>
        </w:rPr>
        <w:t xml:space="preserve">. Experimental and computed gap values of </w:t>
      </w:r>
      <w:r w:rsidR="00B56118" w:rsidRPr="00472CAC">
        <w:rPr>
          <w:rFonts w:ascii="Garamond" w:hAnsi="Garamond" w:cs="Times New Roman"/>
          <w:szCs w:val="21"/>
        </w:rPr>
        <w:t>nine</w:t>
      </w:r>
      <w:r w:rsidRPr="00472CAC">
        <w:rPr>
          <w:rFonts w:ascii="Garamond" w:hAnsi="Garamond" w:cs="Times New Roman"/>
          <w:szCs w:val="21"/>
        </w:rPr>
        <w:t xml:space="preserve"> PAHs. The black points represent the measured values </w:t>
      </w:r>
      <w:r w:rsidRPr="00472CAC">
        <w:rPr>
          <w:rFonts w:ascii="Garamond" w:hAnsi="Garamond" w:cs="Times New Roman"/>
          <w:szCs w:val="21"/>
        </w:rPr>
        <w:fldChar w:fldCharType="begin">
          <w:fldData xml:space="preserve">PEVuZE5vdGU+PENpdGU+PEF1dGhvcj5NZW5vbjwvQXV0aG9yPjxZZWFyPjIwMTk8L1llYXI+PFJl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</w:fldData>
        </w:fldChar>
      </w:r>
      <w:r w:rsidR="006E47E8" w:rsidRPr="00472CAC">
        <w:rPr>
          <w:rFonts w:ascii="Garamond" w:hAnsi="Garamond" w:cs="Times New Roman"/>
          <w:szCs w:val="21"/>
        </w:rPr>
        <w:instrText xml:space="preserve"> ADDIN EN.CITE </w:instrText>
      </w:r>
      <w:r w:rsidR="006E47E8" w:rsidRPr="00472CAC">
        <w:rPr>
          <w:rFonts w:ascii="Garamond" w:hAnsi="Garamond" w:cs="Times New Roman"/>
          <w:szCs w:val="21"/>
        </w:rPr>
        <w:fldChar w:fldCharType="begin">
          <w:fldData xml:space="preserve">PEVuZE5vdGU+PENpdGU+PEF1dGhvcj5NZW5vbjwvQXV0aG9yPjxZZWFyPjIwMTk8L1llYXI+PFJl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</w:fldData>
        </w:fldChar>
      </w:r>
      <w:r w:rsidR="006E47E8" w:rsidRPr="00472CAC">
        <w:rPr>
          <w:rFonts w:ascii="Garamond" w:hAnsi="Garamond" w:cs="Times New Roman"/>
          <w:szCs w:val="21"/>
        </w:rPr>
        <w:instrText xml:space="preserve"> ADDIN EN.CITE.DATA </w:instrText>
      </w:r>
      <w:r w:rsidR="006E47E8" w:rsidRPr="00472CAC">
        <w:rPr>
          <w:rFonts w:ascii="Garamond" w:hAnsi="Garamond" w:cs="Times New Roman"/>
          <w:szCs w:val="21"/>
        </w:rPr>
      </w:r>
      <w:r w:rsidR="006E47E8" w:rsidRPr="00472CAC">
        <w:rPr>
          <w:rFonts w:ascii="Garamond" w:hAnsi="Garamond" w:cs="Times New Roman"/>
          <w:szCs w:val="21"/>
        </w:rPr>
        <w:fldChar w:fldCharType="end"/>
      </w:r>
      <w:r w:rsidRPr="00472CAC">
        <w:rPr>
          <w:rFonts w:ascii="Garamond" w:hAnsi="Garamond" w:cs="Times New Roman"/>
          <w:szCs w:val="21"/>
        </w:rPr>
      </w:r>
      <w:r w:rsidRPr="00472CAC">
        <w:rPr>
          <w:rFonts w:ascii="Garamond" w:hAnsi="Garamond" w:cs="Times New Roman"/>
          <w:szCs w:val="21"/>
        </w:rPr>
        <w:fldChar w:fldCharType="separate"/>
      </w:r>
      <w:r w:rsidR="006E47E8" w:rsidRPr="00472CAC">
        <w:rPr>
          <w:rFonts w:ascii="Garamond" w:hAnsi="Garamond" w:cs="Times New Roman"/>
          <w:noProof/>
          <w:szCs w:val="21"/>
        </w:rPr>
        <w:t>(Parac and Grimme, 2003; Menon et al., 2019a)</w:t>
      </w:r>
      <w:r w:rsidRPr="00472CAC">
        <w:rPr>
          <w:rFonts w:ascii="Garamond" w:hAnsi="Garamond" w:cs="Times New Roman"/>
          <w:szCs w:val="21"/>
        </w:rPr>
        <w:fldChar w:fldCharType="end"/>
      </w:r>
      <w:r w:rsidRPr="00472CAC">
        <w:rPr>
          <w:rFonts w:ascii="Garamond" w:hAnsi="Garamond" w:cs="Times New Roman"/>
          <w:szCs w:val="21"/>
        </w:rPr>
        <w:t>. The red and blue points refer to the computed gap values using TDDFT method (</w:t>
      </w:r>
      <w:r w:rsidRPr="00472CAC">
        <w:rPr>
          <w:rFonts w:ascii="Garamond" w:hAnsi="Garamond" w:cs="Times New Roman"/>
          <w:noProof/>
          <w:szCs w:val="21"/>
        </w:rPr>
        <w:t>Menon et al., 2019</w:t>
      </w:r>
      <w:r w:rsidRPr="00472CAC">
        <w:rPr>
          <w:rFonts w:ascii="Garamond" w:hAnsi="Garamond" w:cs="Times New Roman"/>
          <w:szCs w:val="21"/>
        </w:rPr>
        <w:t xml:space="preserve">) </w:t>
      </w:r>
      <w:r w:rsidRPr="00472CAC">
        <w:rPr>
          <w:rFonts w:ascii="Garamond" w:hAnsi="Garamond" w:cs="Times New Roman" w:hint="eastAsia"/>
          <w:szCs w:val="21"/>
        </w:rPr>
        <w:t>and</w:t>
      </w:r>
      <w:r w:rsidRPr="00472CAC">
        <w:rPr>
          <w:rFonts w:ascii="Garamond" w:hAnsi="Garamond" w:cs="Times New Roman"/>
          <w:szCs w:val="21"/>
        </w:rPr>
        <w:t xml:space="preserve"> the DFT method at the level of B3LYP/6-311+G(</w:t>
      </w:r>
      <w:proofErr w:type="spellStart"/>
      <w:proofErr w:type="gramStart"/>
      <w:r w:rsidRPr="00472CAC">
        <w:rPr>
          <w:rFonts w:ascii="Garamond" w:hAnsi="Garamond" w:cs="Times New Roman"/>
          <w:szCs w:val="21"/>
        </w:rPr>
        <w:t>d,p</w:t>
      </w:r>
      <w:proofErr w:type="spellEnd"/>
      <w:proofErr w:type="gramEnd"/>
      <w:r w:rsidRPr="00472CAC">
        <w:rPr>
          <w:rFonts w:ascii="Garamond" w:hAnsi="Garamond" w:cs="Times New Roman"/>
          <w:szCs w:val="21"/>
        </w:rPr>
        <w:t>). Lines are drawn to guide the eyes.</w:t>
      </w:r>
    </w:p>
    <w:p w14:paraId="3A177610" w14:textId="7CCA834B" w:rsidR="004A06DF" w:rsidRPr="00472CAC" w:rsidRDefault="00C42EC5" w:rsidP="00C42EC5">
      <w:pPr>
        <w:spacing w:line="360" w:lineRule="auto"/>
        <w:rPr>
          <w:rFonts w:ascii="Garamond" w:hAnsi="Garamond" w:cs="Times New Roman"/>
          <w:szCs w:val="21"/>
        </w:rPr>
      </w:pPr>
      <w:r w:rsidRPr="00472CAC">
        <w:rPr>
          <w:rFonts w:ascii="Garamond" w:hAnsi="Garamond" w:cs="Times New Roman"/>
          <w:szCs w:val="21"/>
        </w:rPr>
        <w:tab/>
        <w:t>T</w:t>
      </w:r>
      <w:r w:rsidRPr="00472CAC">
        <w:rPr>
          <w:rFonts w:ascii="Garamond" w:hAnsi="Garamond" w:cs="Times New Roman" w:hint="eastAsia"/>
          <w:szCs w:val="21"/>
        </w:rPr>
        <w:t>he</w:t>
      </w:r>
      <w:r w:rsidRPr="00472CAC">
        <w:rPr>
          <w:rFonts w:ascii="Garamond" w:hAnsi="Garamond" w:cs="Times New Roman"/>
          <w:szCs w:val="21"/>
        </w:rPr>
        <w:t xml:space="preserve"> impact of basis set is further explored by comparing our results with a smaller basis set as </w:t>
      </w:r>
      <w:r w:rsidR="0003611A" w:rsidRPr="00472CAC">
        <w:rPr>
          <w:rFonts w:ascii="Garamond" w:hAnsi="Garamond" w:cs="Times New Roman"/>
          <w:szCs w:val="21"/>
        </w:rPr>
        <w:t xml:space="preserve">B3LYP/6-31G(d) method </w:t>
      </w:r>
      <w:r w:rsidR="0003611A" w:rsidRPr="00472CAC">
        <w:rPr>
          <w:rFonts w:ascii="Garamond" w:hAnsi="Garamond" w:cs="Times New Roman"/>
          <w:szCs w:val="21"/>
          <w:lang w:val="en"/>
        </w:rPr>
        <w:fldChar w:fldCharType="begin"/>
      </w:r>
      <w:r w:rsidR="00944F38" w:rsidRPr="00472CAC">
        <w:rPr>
          <w:rFonts w:ascii="Garamond" w:hAnsi="Garamond" w:cs="Times New Roman"/>
          <w:szCs w:val="21"/>
          <w:lang w:val="en"/>
        </w:rPr>
        <w:instrText xml:space="preserve"> ADDIN EN.CITE &lt;EndNote&gt;&lt;Cite&gt;&lt;Author&gt;Li&lt;/Author&gt;&lt;Year&gt;2020&lt;/Year&gt;&lt;RecNum&gt;2&lt;/RecNum&gt;&lt;DisplayText&gt;(Li et al., 2020)&lt;/DisplayText&gt;&lt;record&gt;&lt;rec-number&gt;2&lt;/rec-number&gt;&lt;foreign-keys&gt;&lt;key app="EN" db-id="ffxwwrwww20z59et9r4pv5pi5wez99p9xsve" timestamp="1616154293"&gt;2&lt;/key&gt;&lt;key app="ENWeb" db-id=""&gt;0&lt;/key&gt;&lt;/foreign-keys&gt;&lt;ref-type name="Journal Article"&gt;17&lt;/ref-type&gt;&lt;contributors&gt;&lt;authors&gt;&lt;author&gt;Li, Hongliang&lt;/author&gt;&lt;author&gt;Wang, Hongyu&lt;/author&gt;&lt;author&gt;Chen, Dongping&lt;/author&gt;&lt;author&gt;Kang, Zhengshe&lt;/author&gt;&lt;/authors&gt;&lt;/contributors&gt;&lt;titles&gt;&lt;title&gt;Revealing the Optical Properties of Polycyclic Aromatic Hydrocarbon Clusters with Surface Formyl Groups&lt;/title&gt;&lt;secondary-title&gt;Proceedings of the Combustion Institute&lt;/secondary-title&gt;&lt;/titles&gt;&lt;periodical&gt;&lt;full-title&gt;Proceedings of the Combustion Institute&lt;/full-title&gt;&lt;/periodical&gt;&lt;dates&gt;&lt;year&gt;2020&lt;/year&gt;&lt;/dates&gt;&lt;isbn&gt;15407489&lt;/isbn&gt;&lt;urls&gt;&lt;/urls&gt;&lt;electronic-resource-num&gt;10.1016/j.proci.2020.07.126&lt;/electronic-resource-num&gt;&lt;/record&gt;&lt;/Cite&gt;&lt;/EndNote&gt;</w:instrText>
      </w:r>
      <w:r w:rsidR="0003611A" w:rsidRPr="00472CAC">
        <w:rPr>
          <w:rFonts w:ascii="Garamond" w:hAnsi="Garamond" w:cs="Times New Roman"/>
          <w:szCs w:val="21"/>
          <w:lang w:val="en"/>
        </w:rPr>
        <w:fldChar w:fldCharType="separate"/>
      </w:r>
      <w:r w:rsidR="00267C8B" w:rsidRPr="00472CAC">
        <w:rPr>
          <w:rFonts w:ascii="Garamond" w:hAnsi="Garamond" w:cs="Times New Roman"/>
          <w:noProof/>
          <w:szCs w:val="21"/>
          <w:lang w:val="en"/>
        </w:rPr>
        <w:t>(Li et al., 2020)</w:t>
      </w:r>
      <w:r w:rsidR="0003611A" w:rsidRPr="00472CAC">
        <w:rPr>
          <w:rFonts w:ascii="Garamond" w:hAnsi="Garamond" w:cs="Times New Roman"/>
          <w:szCs w:val="21"/>
        </w:rPr>
        <w:fldChar w:fldCharType="end"/>
      </w:r>
      <w:r w:rsidR="0003611A" w:rsidRPr="00472CAC">
        <w:rPr>
          <w:rFonts w:ascii="Garamond" w:hAnsi="Garamond" w:cs="Times New Roman"/>
          <w:szCs w:val="21"/>
        </w:rPr>
        <w:t>.</w:t>
      </w:r>
      <w:r w:rsidR="008737AB" w:rsidRPr="00472CAC">
        <w:rPr>
          <w:rFonts w:ascii="Garamond" w:hAnsi="Garamond" w:cs="Times New Roman" w:hint="eastAsia"/>
          <w:szCs w:val="21"/>
        </w:rPr>
        <w:t xml:space="preserve"> </w:t>
      </w:r>
      <w:r w:rsidR="000E6F37" w:rsidRPr="00472CAC">
        <w:rPr>
          <w:rFonts w:ascii="Garamond" w:hAnsi="Garamond" w:cs="Times New Roman"/>
          <w:szCs w:val="21"/>
          <w:lang w:val="en"/>
        </w:rPr>
        <w:t xml:space="preserve">We selected several PAHs molecules in the Table S1 as the </w:t>
      </w:r>
      <w:r w:rsidR="000E6F37" w:rsidRPr="00472CAC">
        <w:rPr>
          <w:rFonts w:ascii="Garamond" w:hAnsi="Garamond" w:cs="Times New Roman" w:hint="eastAsia"/>
          <w:szCs w:val="21"/>
          <w:lang w:val="en"/>
        </w:rPr>
        <w:t>target</w:t>
      </w:r>
      <w:r w:rsidR="000E6F37" w:rsidRPr="00472CAC">
        <w:rPr>
          <w:rFonts w:ascii="Garamond" w:hAnsi="Garamond" w:cs="Times New Roman"/>
          <w:szCs w:val="21"/>
          <w:lang w:val="en"/>
        </w:rPr>
        <w:t xml:space="preserve"> to </w:t>
      </w:r>
      <w:r w:rsidR="003A53BB" w:rsidRPr="00472CAC">
        <w:rPr>
          <w:rFonts w:ascii="Garamond" w:hAnsi="Garamond" w:cs="Times New Roman"/>
          <w:szCs w:val="21"/>
          <w:lang w:val="en"/>
        </w:rPr>
        <w:t xml:space="preserve">evaluate </w:t>
      </w:r>
      <w:r w:rsidR="000E6F37" w:rsidRPr="00472CAC">
        <w:rPr>
          <w:rFonts w:ascii="Garamond" w:hAnsi="Garamond" w:cs="Times New Roman"/>
          <w:szCs w:val="21"/>
          <w:lang w:val="en"/>
        </w:rPr>
        <w:t xml:space="preserve">the calculation results behind the two methods. </w:t>
      </w:r>
      <w:r w:rsidR="008737AB" w:rsidRPr="00472CAC">
        <w:rPr>
          <w:rFonts w:ascii="Garamond" w:hAnsi="Garamond" w:cs="Times New Roman"/>
          <w:szCs w:val="21"/>
        </w:rPr>
        <w:t>The predicted HOMO-LUMO gap are almost consistent</w:t>
      </w:r>
      <w:r w:rsidR="003A53BB" w:rsidRPr="00472CAC">
        <w:rPr>
          <w:rFonts w:ascii="Garamond" w:hAnsi="Garamond" w:cs="Times New Roman"/>
          <w:szCs w:val="21"/>
        </w:rPr>
        <w:t xml:space="preserve"> with each other;</w:t>
      </w:r>
      <w:r w:rsidR="008737AB" w:rsidRPr="00472CAC">
        <w:rPr>
          <w:rFonts w:ascii="Garamond" w:hAnsi="Garamond" w:cs="Times New Roman"/>
          <w:szCs w:val="21"/>
        </w:rPr>
        <w:t xml:space="preserve"> </w:t>
      </w:r>
      <w:r w:rsidR="00CA6325" w:rsidRPr="00472CAC">
        <w:rPr>
          <w:rFonts w:ascii="Garamond" w:hAnsi="Garamond" w:cs="Times New Roman"/>
          <w:szCs w:val="21"/>
        </w:rPr>
        <w:t xml:space="preserve">the maximum </w:t>
      </w:r>
      <w:r w:rsidR="00CA6325" w:rsidRPr="00472CAC">
        <w:rPr>
          <w:rFonts w:ascii="Garamond" w:hAnsi="Garamond" w:cs="Times New Roman"/>
          <w:szCs w:val="21"/>
        </w:rPr>
        <w:lastRenderedPageBreak/>
        <w:t>error is 0.0</w:t>
      </w:r>
      <w:r w:rsidR="00064962" w:rsidRPr="00472CAC">
        <w:rPr>
          <w:rFonts w:ascii="Garamond" w:hAnsi="Garamond" w:cs="Times New Roman"/>
          <w:szCs w:val="21"/>
        </w:rPr>
        <w:t>9</w:t>
      </w:r>
      <w:r w:rsidR="00CA6325" w:rsidRPr="00472CAC">
        <w:rPr>
          <w:rFonts w:ascii="Garamond" w:hAnsi="Garamond" w:cs="Times New Roman"/>
          <w:szCs w:val="21"/>
        </w:rPr>
        <w:t xml:space="preserve"> eV, and the average error is 0.0</w:t>
      </w:r>
      <w:r w:rsidR="00064962" w:rsidRPr="00472CAC">
        <w:rPr>
          <w:rFonts w:ascii="Garamond" w:hAnsi="Garamond" w:cs="Times New Roman"/>
          <w:szCs w:val="21"/>
        </w:rPr>
        <w:t>4</w:t>
      </w:r>
      <w:r w:rsidR="00CA6325" w:rsidRPr="00472CAC">
        <w:rPr>
          <w:rFonts w:ascii="Garamond" w:hAnsi="Garamond" w:cs="Times New Roman"/>
          <w:szCs w:val="21"/>
        </w:rPr>
        <w:t xml:space="preserve"> eV</w:t>
      </w:r>
      <w:r w:rsidR="003A53BB" w:rsidRPr="00472CAC">
        <w:rPr>
          <w:rFonts w:ascii="Garamond" w:hAnsi="Garamond" w:cs="Times New Roman"/>
          <w:szCs w:val="21"/>
        </w:rPr>
        <w:t xml:space="preserve"> (</w:t>
      </w:r>
      <w:r w:rsidR="00CA6325" w:rsidRPr="00472CAC">
        <w:rPr>
          <w:rFonts w:ascii="Garamond" w:hAnsi="Garamond" w:cs="Times New Roman"/>
          <w:szCs w:val="21"/>
        </w:rPr>
        <w:t xml:space="preserve">Table </w:t>
      </w:r>
      <w:r w:rsidR="00657F4C" w:rsidRPr="00472CAC">
        <w:rPr>
          <w:rFonts w:ascii="Garamond" w:hAnsi="Garamond" w:cs="Times New Roman"/>
          <w:szCs w:val="21"/>
        </w:rPr>
        <w:t>S</w:t>
      </w:r>
      <w:r w:rsidR="00CA6325" w:rsidRPr="00472CAC">
        <w:rPr>
          <w:rFonts w:ascii="Garamond" w:hAnsi="Garamond" w:cs="Times New Roman"/>
          <w:szCs w:val="21"/>
        </w:rPr>
        <w:t>2</w:t>
      </w:r>
      <w:r w:rsidR="003A53BB" w:rsidRPr="00472CAC">
        <w:rPr>
          <w:rFonts w:ascii="Garamond" w:hAnsi="Garamond" w:cs="Times New Roman"/>
          <w:szCs w:val="21"/>
        </w:rPr>
        <w:t>)</w:t>
      </w:r>
      <w:r w:rsidR="00CA6325" w:rsidRPr="00472CAC">
        <w:rPr>
          <w:rFonts w:ascii="Garamond" w:hAnsi="Garamond" w:cs="Times New Roman"/>
          <w:szCs w:val="21"/>
        </w:rPr>
        <w:t>.</w:t>
      </w:r>
      <w:r w:rsidR="008737AB" w:rsidRPr="00472CAC">
        <w:rPr>
          <w:rFonts w:ascii="Garamond" w:hAnsi="Garamond" w:cs="Times New Roman"/>
          <w:szCs w:val="21"/>
        </w:rPr>
        <w:t xml:space="preserve"> </w:t>
      </w:r>
    </w:p>
    <w:p w14:paraId="31191662" w14:textId="77777777" w:rsidR="00512C66" w:rsidRPr="00472CAC" w:rsidRDefault="00512C66" w:rsidP="00512C66">
      <w:pPr>
        <w:spacing w:line="360" w:lineRule="auto"/>
        <w:jc w:val="center"/>
        <w:rPr>
          <w:rFonts w:ascii="Garamond" w:hAnsi="Garamond" w:cs="Times New Roman"/>
          <w:szCs w:val="21"/>
        </w:rPr>
      </w:pPr>
      <w:r w:rsidRPr="00472CAC">
        <w:rPr>
          <w:rFonts w:ascii="Garamond" w:hAnsi="Garamond" w:cs="Times New Roman"/>
          <w:b/>
          <w:szCs w:val="21"/>
        </w:rPr>
        <w:t xml:space="preserve">Table </w:t>
      </w:r>
      <w:r w:rsidR="005702C9" w:rsidRPr="00472CAC">
        <w:rPr>
          <w:rFonts w:ascii="Garamond" w:hAnsi="Garamond" w:cs="Times New Roman"/>
          <w:b/>
          <w:szCs w:val="21"/>
        </w:rPr>
        <w:t>S</w:t>
      </w:r>
      <w:r w:rsidRPr="00472CAC">
        <w:rPr>
          <w:rFonts w:ascii="Garamond" w:hAnsi="Garamond" w:cs="Times New Roman"/>
          <w:b/>
          <w:szCs w:val="21"/>
        </w:rPr>
        <w:t>2.</w:t>
      </w:r>
      <w:r w:rsidRPr="00472CAC">
        <w:rPr>
          <w:rFonts w:ascii="Garamond" w:hAnsi="Garamond" w:cs="Times New Roman"/>
          <w:szCs w:val="21"/>
        </w:rPr>
        <w:t xml:space="preserve"> HOMO</w:t>
      </w:r>
      <w:r w:rsidR="00912165" w:rsidRPr="00472CAC">
        <w:rPr>
          <w:rFonts w:ascii="Garamond" w:hAnsi="Garamond" w:cs="Times New Roman"/>
          <w:szCs w:val="21"/>
        </w:rPr>
        <w:t>-</w:t>
      </w:r>
      <w:r w:rsidRPr="00472CAC">
        <w:rPr>
          <w:rFonts w:ascii="Garamond" w:hAnsi="Garamond" w:cs="Times New Roman"/>
          <w:szCs w:val="21"/>
        </w:rPr>
        <w:t xml:space="preserve">LUMO gap values </w:t>
      </w:r>
      <w:r w:rsidR="00537DD4" w:rsidRPr="00472CAC">
        <w:rPr>
          <w:rFonts w:ascii="Garamond" w:hAnsi="Garamond" w:cs="Times New Roman"/>
          <w:szCs w:val="21"/>
        </w:rPr>
        <w:t>from two computational methods</w:t>
      </w:r>
      <w:r w:rsidRPr="00472CAC">
        <w:rPr>
          <w:rFonts w:ascii="Garamond" w:hAnsi="Garamond" w:cs="Times New Roman"/>
          <w:szCs w:val="21"/>
        </w:rPr>
        <w:t>.</w:t>
      </w:r>
    </w:p>
    <w:tbl>
      <w:tblPr>
        <w:tblStyle w:val="TableGrid"/>
        <w:tblW w:w="0" w:type="auto"/>
        <w:jc w:val="center"/>
        <w:tblLook w:val="04A0" w:firstRow="1" w:lastRow="0" w:firstColumn="1" w:lastColumn="0" w:noHBand="0" w:noVBand="1"/>
      </w:tblPr>
      <w:tblGrid>
        <w:gridCol w:w="1560"/>
        <w:gridCol w:w="785"/>
        <w:gridCol w:w="942"/>
        <w:gridCol w:w="851"/>
        <w:gridCol w:w="992"/>
        <w:gridCol w:w="992"/>
        <w:gridCol w:w="851"/>
        <w:gridCol w:w="1134"/>
      </w:tblGrid>
      <w:tr w:rsidR="00472CAC" w:rsidRPr="00472CAC" w14:paraId="6325B2D5" w14:textId="77777777" w:rsidTr="00DE1466">
        <w:trPr>
          <w:trHeight w:val="468"/>
          <w:jc w:val="center"/>
        </w:trPr>
        <w:tc>
          <w:tcPr>
            <w:tcW w:w="1560" w:type="dxa"/>
            <w:tcBorders>
              <w:top w:val="single" w:sz="4" w:space="0" w:color="auto"/>
              <w:left w:val="nil"/>
              <w:bottom w:val="nil"/>
              <w:right w:val="nil"/>
            </w:tcBorders>
            <w:noWrap/>
            <w:vAlign w:val="center"/>
            <w:hideMark/>
          </w:tcPr>
          <w:p w14:paraId="2A7C8DE3" w14:textId="77777777" w:rsidR="00512C66" w:rsidRPr="00472CAC" w:rsidRDefault="00512C66" w:rsidP="00512C66">
            <w:pPr>
              <w:spacing w:line="360" w:lineRule="auto"/>
              <w:rPr>
                <w:rFonts w:ascii="Garamond" w:hAnsi="Garamond" w:cs="Times New Roman"/>
                <w:sz w:val="18"/>
                <w:szCs w:val="18"/>
              </w:rPr>
            </w:pPr>
          </w:p>
        </w:tc>
        <w:tc>
          <w:tcPr>
            <w:tcW w:w="2578" w:type="dxa"/>
            <w:gridSpan w:val="3"/>
            <w:tcBorders>
              <w:top w:val="single" w:sz="4" w:space="0" w:color="auto"/>
              <w:left w:val="nil"/>
              <w:bottom w:val="nil"/>
              <w:right w:val="nil"/>
            </w:tcBorders>
            <w:noWrap/>
            <w:vAlign w:val="center"/>
            <w:hideMark/>
          </w:tcPr>
          <w:p w14:paraId="075C009B" w14:textId="77777777" w:rsidR="00512C66" w:rsidRPr="00472CAC" w:rsidRDefault="004C6FC9" w:rsidP="002260D0">
            <w:pPr>
              <w:spacing w:line="360" w:lineRule="auto"/>
              <w:jc w:val="center"/>
              <w:rPr>
                <w:rFonts w:ascii="Garamond" w:hAnsi="Garamond" w:cs="Times New Roman"/>
                <w:sz w:val="18"/>
                <w:szCs w:val="18"/>
              </w:rPr>
            </w:pPr>
            <w:r w:rsidRPr="00472CAC">
              <w:rPr>
                <w:rFonts w:ascii="Garamond" w:hAnsi="Garamond" w:cs="Times New Roman"/>
                <w:sz w:val="18"/>
                <w:szCs w:val="18"/>
              </w:rPr>
              <w:t>B3LYP</w:t>
            </w:r>
            <w:r w:rsidR="00512C66" w:rsidRPr="00472CAC">
              <w:rPr>
                <w:rFonts w:ascii="Garamond" w:hAnsi="Garamond" w:cs="Times New Roman"/>
                <w:sz w:val="18"/>
                <w:szCs w:val="18"/>
              </w:rPr>
              <w:t>/6-311+</w:t>
            </w:r>
            <w:r w:rsidRPr="00472CAC">
              <w:rPr>
                <w:rFonts w:ascii="Garamond" w:hAnsi="Garamond" w:cs="Times New Roman"/>
                <w:sz w:val="18"/>
                <w:szCs w:val="18"/>
              </w:rPr>
              <w:t>G</w:t>
            </w:r>
            <w:r w:rsidR="00512C66" w:rsidRPr="00472CAC">
              <w:rPr>
                <w:rFonts w:ascii="Garamond" w:hAnsi="Garamond" w:cs="Times New Roman"/>
                <w:sz w:val="18"/>
                <w:szCs w:val="18"/>
              </w:rPr>
              <w:t>(</w:t>
            </w:r>
            <w:proofErr w:type="spellStart"/>
            <w:proofErr w:type="gramStart"/>
            <w:r w:rsidR="00512C66" w:rsidRPr="00472CAC">
              <w:rPr>
                <w:rFonts w:ascii="Garamond" w:hAnsi="Garamond" w:cs="Times New Roman"/>
                <w:sz w:val="18"/>
                <w:szCs w:val="18"/>
              </w:rPr>
              <w:t>d,p</w:t>
            </w:r>
            <w:proofErr w:type="spellEnd"/>
            <w:proofErr w:type="gramEnd"/>
            <w:r w:rsidR="00512C66" w:rsidRPr="00472CAC">
              <w:rPr>
                <w:rFonts w:ascii="Garamond" w:hAnsi="Garamond" w:cs="Times New Roman"/>
                <w:sz w:val="18"/>
                <w:szCs w:val="18"/>
              </w:rPr>
              <w:t>)</w:t>
            </w:r>
          </w:p>
        </w:tc>
        <w:tc>
          <w:tcPr>
            <w:tcW w:w="2835" w:type="dxa"/>
            <w:gridSpan w:val="3"/>
            <w:tcBorders>
              <w:top w:val="single" w:sz="4" w:space="0" w:color="auto"/>
              <w:left w:val="nil"/>
              <w:bottom w:val="nil"/>
              <w:right w:val="nil"/>
            </w:tcBorders>
            <w:noWrap/>
            <w:vAlign w:val="center"/>
            <w:hideMark/>
          </w:tcPr>
          <w:p w14:paraId="6F8FE431" w14:textId="77777777" w:rsidR="00512C66" w:rsidRPr="00472CAC" w:rsidRDefault="004C6FC9" w:rsidP="002260D0">
            <w:pPr>
              <w:spacing w:line="360" w:lineRule="auto"/>
              <w:jc w:val="center"/>
              <w:rPr>
                <w:rFonts w:ascii="Garamond" w:hAnsi="Garamond" w:cs="Times New Roman"/>
                <w:sz w:val="18"/>
                <w:szCs w:val="18"/>
              </w:rPr>
            </w:pPr>
            <w:r w:rsidRPr="00472CAC">
              <w:rPr>
                <w:rFonts w:ascii="Garamond" w:hAnsi="Garamond" w:cs="Times New Roman"/>
                <w:sz w:val="18"/>
                <w:szCs w:val="18"/>
              </w:rPr>
              <w:t>B3LYP</w:t>
            </w:r>
            <w:r w:rsidR="00512C66" w:rsidRPr="00472CAC">
              <w:rPr>
                <w:rFonts w:ascii="Garamond" w:hAnsi="Garamond" w:cs="Times New Roman"/>
                <w:sz w:val="18"/>
                <w:szCs w:val="18"/>
              </w:rPr>
              <w:t>/6-31</w:t>
            </w:r>
            <w:r w:rsidRPr="00472CAC">
              <w:rPr>
                <w:rFonts w:ascii="Garamond" w:hAnsi="Garamond" w:cs="Times New Roman"/>
                <w:sz w:val="18"/>
                <w:szCs w:val="18"/>
              </w:rPr>
              <w:t>G</w:t>
            </w:r>
            <w:r w:rsidR="00512C66" w:rsidRPr="00472CAC">
              <w:rPr>
                <w:rFonts w:ascii="Garamond" w:hAnsi="Garamond" w:cs="Times New Roman"/>
                <w:sz w:val="18"/>
                <w:szCs w:val="18"/>
              </w:rPr>
              <w:t>(d)</w:t>
            </w:r>
          </w:p>
        </w:tc>
        <w:tc>
          <w:tcPr>
            <w:tcW w:w="1134" w:type="dxa"/>
            <w:tcBorders>
              <w:top w:val="single" w:sz="4" w:space="0" w:color="auto"/>
              <w:left w:val="nil"/>
              <w:bottom w:val="nil"/>
              <w:right w:val="nil"/>
            </w:tcBorders>
            <w:noWrap/>
            <w:vAlign w:val="center"/>
            <w:hideMark/>
          </w:tcPr>
          <w:p w14:paraId="7E321A3E" w14:textId="77777777" w:rsidR="00512C66" w:rsidRPr="00472CAC" w:rsidRDefault="00512C66" w:rsidP="002260D0">
            <w:pPr>
              <w:spacing w:line="360" w:lineRule="auto"/>
              <w:jc w:val="center"/>
              <w:rPr>
                <w:rFonts w:ascii="Garamond" w:hAnsi="Garamond" w:cs="Times New Roman"/>
                <w:sz w:val="18"/>
                <w:szCs w:val="18"/>
              </w:rPr>
            </w:pPr>
          </w:p>
        </w:tc>
      </w:tr>
      <w:tr w:rsidR="00472CAC" w:rsidRPr="00472CAC" w14:paraId="2C1F628B" w14:textId="77777777" w:rsidTr="00DE1466">
        <w:trPr>
          <w:trHeight w:val="468"/>
          <w:jc w:val="center"/>
        </w:trPr>
        <w:tc>
          <w:tcPr>
            <w:tcW w:w="1560" w:type="dxa"/>
            <w:tcBorders>
              <w:top w:val="nil"/>
              <w:left w:val="nil"/>
              <w:bottom w:val="single" w:sz="4" w:space="0" w:color="auto"/>
              <w:right w:val="nil"/>
            </w:tcBorders>
            <w:noWrap/>
            <w:vAlign w:val="center"/>
            <w:hideMark/>
          </w:tcPr>
          <w:p w14:paraId="384A8E64" w14:textId="77777777" w:rsidR="00512C66" w:rsidRPr="00472CAC" w:rsidRDefault="00DE1466" w:rsidP="00512C66">
            <w:pPr>
              <w:spacing w:line="360" w:lineRule="auto"/>
              <w:rPr>
                <w:rFonts w:ascii="Garamond" w:hAnsi="Garamond" w:cs="Times New Roman"/>
                <w:sz w:val="18"/>
                <w:szCs w:val="18"/>
              </w:rPr>
            </w:pPr>
            <w:r w:rsidRPr="00472CAC">
              <w:rPr>
                <w:rFonts w:ascii="Garamond" w:hAnsi="Garamond" w:cs="Times New Roman" w:hint="eastAsia"/>
                <w:sz w:val="18"/>
                <w:szCs w:val="18"/>
              </w:rPr>
              <w:t>M</w:t>
            </w:r>
            <w:r w:rsidRPr="00472CAC">
              <w:rPr>
                <w:rFonts w:ascii="Garamond" w:hAnsi="Garamond" w:cs="Times New Roman"/>
                <w:sz w:val="18"/>
                <w:szCs w:val="18"/>
              </w:rPr>
              <w:t>olecular formula</w:t>
            </w:r>
          </w:p>
        </w:tc>
        <w:tc>
          <w:tcPr>
            <w:tcW w:w="785" w:type="dxa"/>
            <w:tcBorders>
              <w:top w:val="nil"/>
              <w:left w:val="nil"/>
              <w:bottom w:val="single" w:sz="4" w:space="0" w:color="auto"/>
              <w:right w:val="nil"/>
            </w:tcBorders>
            <w:noWrap/>
            <w:vAlign w:val="center"/>
            <w:hideMark/>
          </w:tcPr>
          <w:p w14:paraId="1F455338"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HOMO</w:t>
            </w:r>
          </w:p>
        </w:tc>
        <w:tc>
          <w:tcPr>
            <w:tcW w:w="942" w:type="dxa"/>
            <w:tcBorders>
              <w:top w:val="nil"/>
              <w:left w:val="nil"/>
              <w:bottom w:val="single" w:sz="4" w:space="0" w:color="auto"/>
              <w:right w:val="nil"/>
            </w:tcBorders>
            <w:noWrap/>
            <w:vAlign w:val="center"/>
            <w:hideMark/>
          </w:tcPr>
          <w:p w14:paraId="41964A5C"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LUMO</w:t>
            </w:r>
          </w:p>
        </w:tc>
        <w:tc>
          <w:tcPr>
            <w:tcW w:w="851" w:type="dxa"/>
            <w:tcBorders>
              <w:top w:val="nil"/>
              <w:left w:val="nil"/>
              <w:bottom w:val="single" w:sz="4" w:space="0" w:color="auto"/>
              <w:right w:val="nil"/>
            </w:tcBorders>
            <w:noWrap/>
            <w:vAlign w:val="center"/>
            <w:hideMark/>
          </w:tcPr>
          <w:p w14:paraId="3DAF7C0C"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i/>
                <w:sz w:val="18"/>
                <w:szCs w:val="18"/>
              </w:rPr>
              <w:t>E</w:t>
            </w:r>
            <w:r w:rsidRPr="00472CAC">
              <w:rPr>
                <w:rFonts w:ascii="Garamond" w:hAnsi="Garamond" w:cs="Times New Roman"/>
                <w:i/>
                <w:sz w:val="18"/>
                <w:szCs w:val="18"/>
                <w:vertAlign w:val="subscript"/>
              </w:rPr>
              <w:t>L-H</w:t>
            </w:r>
          </w:p>
        </w:tc>
        <w:tc>
          <w:tcPr>
            <w:tcW w:w="992" w:type="dxa"/>
            <w:tcBorders>
              <w:top w:val="nil"/>
              <w:left w:val="nil"/>
              <w:bottom w:val="single" w:sz="4" w:space="0" w:color="auto"/>
              <w:right w:val="nil"/>
            </w:tcBorders>
            <w:noWrap/>
            <w:vAlign w:val="center"/>
            <w:hideMark/>
          </w:tcPr>
          <w:p w14:paraId="10369CEC"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HOMO</w:t>
            </w:r>
          </w:p>
        </w:tc>
        <w:tc>
          <w:tcPr>
            <w:tcW w:w="992" w:type="dxa"/>
            <w:tcBorders>
              <w:top w:val="nil"/>
              <w:left w:val="nil"/>
              <w:bottom w:val="single" w:sz="4" w:space="0" w:color="auto"/>
              <w:right w:val="nil"/>
            </w:tcBorders>
            <w:noWrap/>
            <w:vAlign w:val="center"/>
            <w:hideMark/>
          </w:tcPr>
          <w:p w14:paraId="1A2EC4EE"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LUMO</w:t>
            </w:r>
          </w:p>
        </w:tc>
        <w:tc>
          <w:tcPr>
            <w:tcW w:w="851" w:type="dxa"/>
            <w:tcBorders>
              <w:top w:val="nil"/>
              <w:left w:val="nil"/>
              <w:bottom w:val="single" w:sz="4" w:space="0" w:color="auto"/>
              <w:right w:val="nil"/>
            </w:tcBorders>
            <w:noWrap/>
            <w:vAlign w:val="center"/>
            <w:hideMark/>
          </w:tcPr>
          <w:p w14:paraId="0F45A4F9" w14:textId="77777777" w:rsidR="00512C66" w:rsidRPr="00472CAC" w:rsidRDefault="00512C66" w:rsidP="002260D0">
            <w:pPr>
              <w:spacing w:line="360" w:lineRule="auto"/>
              <w:jc w:val="center"/>
              <w:rPr>
                <w:rFonts w:ascii="Garamond" w:hAnsi="Garamond" w:cs="Times New Roman"/>
                <w:i/>
                <w:sz w:val="18"/>
                <w:szCs w:val="18"/>
              </w:rPr>
            </w:pPr>
            <w:r w:rsidRPr="00472CAC">
              <w:rPr>
                <w:rFonts w:ascii="Garamond" w:hAnsi="Garamond" w:cs="Times New Roman"/>
                <w:i/>
                <w:sz w:val="18"/>
                <w:szCs w:val="18"/>
              </w:rPr>
              <w:t>E</w:t>
            </w:r>
            <w:r w:rsidRPr="00472CAC">
              <w:rPr>
                <w:rFonts w:ascii="Garamond" w:hAnsi="Garamond" w:cs="Times New Roman"/>
                <w:i/>
                <w:sz w:val="18"/>
                <w:szCs w:val="18"/>
                <w:vertAlign w:val="subscript"/>
              </w:rPr>
              <w:t>L-H</w:t>
            </w:r>
          </w:p>
        </w:tc>
        <w:tc>
          <w:tcPr>
            <w:tcW w:w="1134" w:type="dxa"/>
            <w:tcBorders>
              <w:top w:val="nil"/>
              <w:left w:val="nil"/>
              <w:bottom w:val="single" w:sz="4" w:space="0" w:color="auto"/>
              <w:right w:val="nil"/>
            </w:tcBorders>
            <w:noWrap/>
            <w:vAlign w:val="center"/>
            <w:hideMark/>
          </w:tcPr>
          <w:p w14:paraId="7DD69502" w14:textId="77777777" w:rsidR="00512C66" w:rsidRPr="00472CAC" w:rsidRDefault="00512C66" w:rsidP="002260D0">
            <w:pPr>
              <w:spacing w:line="360" w:lineRule="auto"/>
              <w:jc w:val="center"/>
              <w:rPr>
                <w:rFonts w:ascii="Garamond" w:hAnsi="Garamond" w:cs="Times New Roman"/>
                <w:sz w:val="18"/>
                <w:szCs w:val="18"/>
              </w:rPr>
            </w:pPr>
            <w:r w:rsidRPr="00472CAC">
              <w:rPr>
                <w:rFonts w:ascii="Cambria Math" w:hAnsi="Cambria Math" w:cs="Cambria Math"/>
                <w:sz w:val="18"/>
                <w:szCs w:val="18"/>
              </w:rPr>
              <w:t>△</w:t>
            </w:r>
            <w:r w:rsidRPr="00472CAC">
              <w:rPr>
                <w:rFonts w:ascii="Garamond" w:hAnsi="Garamond" w:cs="Times New Roman"/>
                <w:i/>
                <w:sz w:val="18"/>
                <w:szCs w:val="18"/>
              </w:rPr>
              <w:t>E</w:t>
            </w:r>
            <w:r w:rsidRPr="00472CAC">
              <w:rPr>
                <w:rFonts w:ascii="Garamond" w:hAnsi="Garamond" w:cs="Times New Roman"/>
                <w:sz w:val="18"/>
                <w:szCs w:val="18"/>
              </w:rPr>
              <w:t>(eV)</w:t>
            </w:r>
            <w:r w:rsidR="00744C72" w:rsidRPr="00472CAC">
              <w:rPr>
                <w:rFonts w:ascii="Garamond" w:hAnsi="Garamond" w:cs="Times New Roman"/>
                <w:sz w:val="18"/>
                <w:szCs w:val="18"/>
                <w:vertAlign w:val="superscript"/>
              </w:rPr>
              <w:t>1</w:t>
            </w:r>
          </w:p>
        </w:tc>
      </w:tr>
      <w:tr w:rsidR="00472CAC" w:rsidRPr="00472CAC" w14:paraId="36E18313" w14:textId="77777777" w:rsidTr="00DE1466">
        <w:trPr>
          <w:trHeight w:val="468"/>
          <w:jc w:val="center"/>
        </w:trPr>
        <w:tc>
          <w:tcPr>
            <w:tcW w:w="1560" w:type="dxa"/>
            <w:tcBorders>
              <w:top w:val="nil"/>
              <w:left w:val="nil"/>
              <w:bottom w:val="nil"/>
              <w:right w:val="nil"/>
            </w:tcBorders>
            <w:noWrap/>
            <w:vAlign w:val="center"/>
          </w:tcPr>
          <w:p w14:paraId="4B1428DD"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C</w:t>
            </w:r>
            <w:r w:rsidRPr="00472CAC">
              <w:rPr>
                <w:rFonts w:ascii="Garamond" w:hAnsi="Garamond" w:cs="Times New Roman"/>
                <w:sz w:val="18"/>
                <w:szCs w:val="18"/>
                <w:vertAlign w:val="subscript"/>
              </w:rPr>
              <w:t>20</w:t>
            </w:r>
            <w:r w:rsidRPr="00472CAC">
              <w:rPr>
                <w:rFonts w:ascii="Garamond" w:hAnsi="Garamond" w:cs="Times New Roman"/>
                <w:sz w:val="18"/>
                <w:szCs w:val="18"/>
              </w:rPr>
              <w:t>H</w:t>
            </w:r>
            <w:r w:rsidRPr="00472CAC">
              <w:rPr>
                <w:rFonts w:ascii="Garamond" w:hAnsi="Garamond" w:cs="Times New Roman"/>
                <w:sz w:val="18"/>
                <w:szCs w:val="18"/>
                <w:vertAlign w:val="subscript"/>
              </w:rPr>
              <w:t>12</w:t>
            </w:r>
          </w:p>
        </w:tc>
        <w:tc>
          <w:tcPr>
            <w:tcW w:w="785" w:type="dxa"/>
            <w:tcBorders>
              <w:top w:val="nil"/>
              <w:left w:val="nil"/>
              <w:bottom w:val="nil"/>
              <w:right w:val="nil"/>
            </w:tcBorders>
            <w:noWrap/>
            <w:vAlign w:val="center"/>
          </w:tcPr>
          <w:p w14:paraId="5F70933B"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-5.45</w:t>
            </w:r>
          </w:p>
        </w:tc>
        <w:tc>
          <w:tcPr>
            <w:tcW w:w="942" w:type="dxa"/>
            <w:tcBorders>
              <w:top w:val="nil"/>
              <w:left w:val="nil"/>
              <w:bottom w:val="nil"/>
              <w:right w:val="nil"/>
            </w:tcBorders>
            <w:noWrap/>
            <w:vAlign w:val="center"/>
          </w:tcPr>
          <w:p w14:paraId="7CCD1C51"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-2.1</w:t>
            </w:r>
          </w:p>
        </w:tc>
        <w:tc>
          <w:tcPr>
            <w:tcW w:w="851" w:type="dxa"/>
            <w:tcBorders>
              <w:top w:val="nil"/>
              <w:left w:val="nil"/>
              <w:bottom w:val="nil"/>
              <w:right w:val="nil"/>
            </w:tcBorders>
            <w:noWrap/>
            <w:vAlign w:val="center"/>
          </w:tcPr>
          <w:p w14:paraId="63C4401E"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3.35</w:t>
            </w:r>
          </w:p>
        </w:tc>
        <w:tc>
          <w:tcPr>
            <w:tcW w:w="992" w:type="dxa"/>
            <w:tcBorders>
              <w:top w:val="nil"/>
              <w:left w:val="nil"/>
              <w:bottom w:val="nil"/>
              <w:right w:val="nil"/>
            </w:tcBorders>
            <w:noWrap/>
            <w:vAlign w:val="center"/>
          </w:tcPr>
          <w:p w14:paraId="7ADC9FED"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-5.1</w:t>
            </w:r>
          </w:p>
        </w:tc>
        <w:tc>
          <w:tcPr>
            <w:tcW w:w="992" w:type="dxa"/>
            <w:tcBorders>
              <w:top w:val="nil"/>
              <w:left w:val="nil"/>
              <w:bottom w:val="nil"/>
              <w:right w:val="nil"/>
            </w:tcBorders>
            <w:noWrap/>
            <w:vAlign w:val="center"/>
          </w:tcPr>
          <w:p w14:paraId="7CF04FEA"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-1.7</w:t>
            </w:r>
            <w:r w:rsidR="00064962" w:rsidRPr="00472CAC">
              <w:rPr>
                <w:rFonts w:ascii="Garamond" w:hAnsi="Garamond" w:cs="Times New Roman"/>
                <w:sz w:val="18"/>
                <w:szCs w:val="18"/>
              </w:rPr>
              <w:t>2</w:t>
            </w:r>
          </w:p>
        </w:tc>
        <w:tc>
          <w:tcPr>
            <w:tcW w:w="851" w:type="dxa"/>
            <w:tcBorders>
              <w:top w:val="nil"/>
              <w:left w:val="nil"/>
              <w:bottom w:val="nil"/>
              <w:right w:val="nil"/>
            </w:tcBorders>
            <w:noWrap/>
            <w:vAlign w:val="center"/>
          </w:tcPr>
          <w:p w14:paraId="2A36B7EC"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3.38</w:t>
            </w:r>
          </w:p>
        </w:tc>
        <w:tc>
          <w:tcPr>
            <w:tcW w:w="1134" w:type="dxa"/>
            <w:tcBorders>
              <w:top w:val="nil"/>
              <w:left w:val="nil"/>
              <w:bottom w:val="nil"/>
              <w:right w:val="nil"/>
            </w:tcBorders>
            <w:noWrap/>
            <w:vAlign w:val="center"/>
          </w:tcPr>
          <w:p w14:paraId="103AB294"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0.03</w:t>
            </w:r>
          </w:p>
        </w:tc>
      </w:tr>
      <w:tr w:rsidR="00472CAC" w:rsidRPr="00472CAC" w14:paraId="58801221" w14:textId="77777777" w:rsidTr="00DE1466">
        <w:trPr>
          <w:trHeight w:val="468"/>
          <w:jc w:val="center"/>
        </w:trPr>
        <w:tc>
          <w:tcPr>
            <w:tcW w:w="1560" w:type="dxa"/>
            <w:tcBorders>
              <w:top w:val="nil"/>
              <w:left w:val="nil"/>
              <w:bottom w:val="nil"/>
              <w:right w:val="nil"/>
            </w:tcBorders>
            <w:noWrap/>
            <w:vAlign w:val="center"/>
            <w:hideMark/>
          </w:tcPr>
          <w:p w14:paraId="046E494C"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C</w:t>
            </w:r>
            <w:r w:rsidRPr="00472CAC">
              <w:rPr>
                <w:rFonts w:ascii="Garamond" w:hAnsi="Garamond" w:cs="Times New Roman"/>
                <w:sz w:val="18"/>
                <w:szCs w:val="18"/>
                <w:vertAlign w:val="subscript"/>
              </w:rPr>
              <w:t>13</w:t>
            </w:r>
            <w:r w:rsidRPr="00472CAC">
              <w:rPr>
                <w:rFonts w:ascii="Garamond" w:hAnsi="Garamond" w:cs="Times New Roman"/>
                <w:sz w:val="18"/>
                <w:szCs w:val="18"/>
              </w:rPr>
              <w:t>H</w:t>
            </w:r>
            <w:r w:rsidRPr="00472CAC">
              <w:rPr>
                <w:rFonts w:ascii="Garamond" w:hAnsi="Garamond" w:cs="Times New Roman"/>
                <w:sz w:val="18"/>
                <w:szCs w:val="18"/>
                <w:vertAlign w:val="subscript"/>
              </w:rPr>
              <w:t>10</w:t>
            </w:r>
            <w:r w:rsidRPr="00472CAC">
              <w:rPr>
                <w:rFonts w:ascii="Garamond" w:hAnsi="Garamond" w:cs="Times New Roman"/>
                <w:sz w:val="18"/>
                <w:szCs w:val="18"/>
              </w:rPr>
              <w:t>O</w:t>
            </w:r>
            <w:r w:rsidRPr="00472CAC">
              <w:rPr>
                <w:rFonts w:ascii="Garamond" w:hAnsi="Garamond" w:cs="Times New Roman"/>
                <w:sz w:val="18"/>
                <w:szCs w:val="18"/>
                <w:vertAlign w:val="subscript"/>
              </w:rPr>
              <w:t>2</w:t>
            </w:r>
          </w:p>
        </w:tc>
        <w:tc>
          <w:tcPr>
            <w:tcW w:w="785" w:type="dxa"/>
            <w:tcBorders>
              <w:top w:val="nil"/>
              <w:left w:val="nil"/>
              <w:bottom w:val="nil"/>
              <w:right w:val="nil"/>
            </w:tcBorders>
            <w:noWrap/>
            <w:vAlign w:val="center"/>
            <w:hideMark/>
          </w:tcPr>
          <w:p w14:paraId="15FE9079"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-6.17</w:t>
            </w:r>
          </w:p>
        </w:tc>
        <w:tc>
          <w:tcPr>
            <w:tcW w:w="942" w:type="dxa"/>
            <w:tcBorders>
              <w:top w:val="nil"/>
              <w:left w:val="nil"/>
              <w:bottom w:val="nil"/>
              <w:right w:val="nil"/>
            </w:tcBorders>
            <w:noWrap/>
            <w:vAlign w:val="center"/>
            <w:hideMark/>
          </w:tcPr>
          <w:p w14:paraId="61F93DB5"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-2.43</w:t>
            </w:r>
          </w:p>
        </w:tc>
        <w:tc>
          <w:tcPr>
            <w:tcW w:w="851" w:type="dxa"/>
            <w:tcBorders>
              <w:top w:val="nil"/>
              <w:left w:val="nil"/>
              <w:bottom w:val="nil"/>
              <w:right w:val="nil"/>
            </w:tcBorders>
            <w:noWrap/>
            <w:vAlign w:val="center"/>
            <w:hideMark/>
          </w:tcPr>
          <w:p w14:paraId="31C13B18"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3.74</w:t>
            </w:r>
          </w:p>
        </w:tc>
        <w:tc>
          <w:tcPr>
            <w:tcW w:w="992" w:type="dxa"/>
            <w:tcBorders>
              <w:top w:val="nil"/>
              <w:left w:val="nil"/>
              <w:bottom w:val="nil"/>
              <w:right w:val="nil"/>
            </w:tcBorders>
            <w:noWrap/>
            <w:vAlign w:val="center"/>
            <w:hideMark/>
          </w:tcPr>
          <w:p w14:paraId="5D04E899"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w:t>
            </w:r>
            <w:r w:rsidR="00BE3049" w:rsidRPr="00472CAC">
              <w:rPr>
                <w:rFonts w:ascii="Garamond" w:hAnsi="Garamond" w:cs="Times New Roman"/>
                <w:sz w:val="18"/>
                <w:szCs w:val="18"/>
              </w:rPr>
              <w:t>5.9</w:t>
            </w:r>
            <w:r w:rsidR="00064962" w:rsidRPr="00472CAC">
              <w:rPr>
                <w:rFonts w:ascii="Garamond" w:hAnsi="Garamond" w:cs="Times New Roman"/>
                <w:sz w:val="18"/>
                <w:szCs w:val="18"/>
              </w:rPr>
              <w:t>2</w:t>
            </w:r>
          </w:p>
        </w:tc>
        <w:tc>
          <w:tcPr>
            <w:tcW w:w="992" w:type="dxa"/>
            <w:tcBorders>
              <w:top w:val="nil"/>
              <w:left w:val="nil"/>
              <w:bottom w:val="nil"/>
              <w:right w:val="nil"/>
            </w:tcBorders>
            <w:noWrap/>
            <w:vAlign w:val="center"/>
            <w:hideMark/>
          </w:tcPr>
          <w:p w14:paraId="205C3077"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w:t>
            </w:r>
            <w:r w:rsidR="00BE3049" w:rsidRPr="00472CAC">
              <w:rPr>
                <w:rFonts w:ascii="Garamond" w:hAnsi="Garamond" w:cs="Times New Roman"/>
                <w:sz w:val="18"/>
                <w:szCs w:val="18"/>
              </w:rPr>
              <w:t>2.16</w:t>
            </w:r>
          </w:p>
        </w:tc>
        <w:tc>
          <w:tcPr>
            <w:tcW w:w="851" w:type="dxa"/>
            <w:tcBorders>
              <w:top w:val="nil"/>
              <w:left w:val="nil"/>
              <w:bottom w:val="nil"/>
              <w:right w:val="nil"/>
            </w:tcBorders>
            <w:noWrap/>
            <w:vAlign w:val="center"/>
            <w:hideMark/>
          </w:tcPr>
          <w:p w14:paraId="0BBC1AE1"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3.7</w:t>
            </w:r>
            <w:r w:rsidR="00064962" w:rsidRPr="00472CAC">
              <w:rPr>
                <w:rFonts w:ascii="Garamond" w:hAnsi="Garamond" w:cs="Times New Roman"/>
                <w:sz w:val="18"/>
                <w:szCs w:val="18"/>
              </w:rPr>
              <w:t>6</w:t>
            </w:r>
          </w:p>
        </w:tc>
        <w:tc>
          <w:tcPr>
            <w:tcW w:w="1134" w:type="dxa"/>
            <w:tcBorders>
              <w:top w:val="nil"/>
              <w:left w:val="nil"/>
              <w:bottom w:val="nil"/>
              <w:right w:val="nil"/>
            </w:tcBorders>
            <w:noWrap/>
            <w:vAlign w:val="center"/>
            <w:hideMark/>
          </w:tcPr>
          <w:p w14:paraId="4A5FCE74"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0.0</w:t>
            </w:r>
            <w:r w:rsidR="009C4108" w:rsidRPr="00472CAC">
              <w:rPr>
                <w:rFonts w:ascii="Garamond" w:hAnsi="Garamond" w:cs="Times New Roman"/>
                <w:sz w:val="18"/>
                <w:szCs w:val="18"/>
              </w:rPr>
              <w:t>3</w:t>
            </w:r>
          </w:p>
        </w:tc>
      </w:tr>
      <w:tr w:rsidR="00472CAC" w:rsidRPr="00472CAC" w14:paraId="5C14BD2F" w14:textId="77777777" w:rsidTr="00DE1466">
        <w:trPr>
          <w:trHeight w:val="468"/>
          <w:jc w:val="center"/>
        </w:trPr>
        <w:tc>
          <w:tcPr>
            <w:tcW w:w="1560" w:type="dxa"/>
            <w:tcBorders>
              <w:top w:val="nil"/>
              <w:left w:val="nil"/>
              <w:bottom w:val="nil"/>
              <w:right w:val="nil"/>
            </w:tcBorders>
            <w:noWrap/>
            <w:vAlign w:val="center"/>
            <w:hideMark/>
          </w:tcPr>
          <w:p w14:paraId="44445B99"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C</w:t>
            </w:r>
            <w:r w:rsidRPr="00472CAC">
              <w:rPr>
                <w:rFonts w:ascii="Garamond" w:hAnsi="Garamond" w:cs="Times New Roman"/>
                <w:sz w:val="18"/>
                <w:szCs w:val="18"/>
                <w:vertAlign w:val="subscript"/>
              </w:rPr>
              <w:t>8</w:t>
            </w:r>
            <w:r w:rsidRPr="00472CAC">
              <w:rPr>
                <w:rFonts w:ascii="Garamond" w:hAnsi="Garamond" w:cs="Times New Roman"/>
                <w:sz w:val="18"/>
                <w:szCs w:val="18"/>
              </w:rPr>
              <w:t>H</w:t>
            </w:r>
            <w:r w:rsidRPr="00472CAC">
              <w:rPr>
                <w:rFonts w:ascii="Garamond" w:hAnsi="Garamond" w:cs="Times New Roman"/>
                <w:sz w:val="18"/>
                <w:szCs w:val="18"/>
                <w:vertAlign w:val="subscript"/>
              </w:rPr>
              <w:t>10</w:t>
            </w:r>
          </w:p>
        </w:tc>
        <w:tc>
          <w:tcPr>
            <w:tcW w:w="785" w:type="dxa"/>
            <w:tcBorders>
              <w:top w:val="nil"/>
              <w:left w:val="nil"/>
              <w:bottom w:val="nil"/>
              <w:right w:val="nil"/>
            </w:tcBorders>
            <w:noWrap/>
            <w:vAlign w:val="center"/>
            <w:hideMark/>
          </w:tcPr>
          <w:p w14:paraId="0D7ACDBC"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-5.72</w:t>
            </w:r>
          </w:p>
        </w:tc>
        <w:tc>
          <w:tcPr>
            <w:tcW w:w="942" w:type="dxa"/>
            <w:tcBorders>
              <w:top w:val="nil"/>
              <w:left w:val="nil"/>
              <w:bottom w:val="nil"/>
              <w:right w:val="nil"/>
            </w:tcBorders>
            <w:noWrap/>
            <w:vAlign w:val="center"/>
            <w:hideMark/>
          </w:tcPr>
          <w:p w14:paraId="3B334DE9"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-1.75</w:t>
            </w:r>
          </w:p>
        </w:tc>
        <w:tc>
          <w:tcPr>
            <w:tcW w:w="851" w:type="dxa"/>
            <w:tcBorders>
              <w:top w:val="nil"/>
              <w:left w:val="nil"/>
              <w:bottom w:val="nil"/>
              <w:right w:val="nil"/>
            </w:tcBorders>
            <w:noWrap/>
            <w:vAlign w:val="center"/>
            <w:hideMark/>
          </w:tcPr>
          <w:p w14:paraId="3A40A85B"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3.97</w:t>
            </w:r>
          </w:p>
        </w:tc>
        <w:tc>
          <w:tcPr>
            <w:tcW w:w="992" w:type="dxa"/>
            <w:tcBorders>
              <w:top w:val="nil"/>
              <w:left w:val="nil"/>
              <w:bottom w:val="nil"/>
              <w:right w:val="nil"/>
            </w:tcBorders>
            <w:noWrap/>
            <w:vAlign w:val="center"/>
            <w:hideMark/>
          </w:tcPr>
          <w:p w14:paraId="5D877430"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-5.</w:t>
            </w:r>
            <w:r w:rsidR="00BE3049" w:rsidRPr="00472CAC">
              <w:rPr>
                <w:rFonts w:ascii="Garamond" w:hAnsi="Garamond" w:cs="Times New Roman"/>
                <w:sz w:val="18"/>
                <w:szCs w:val="18"/>
              </w:rPr>
              <w:t>4</w:t>
            </w:r>
            <w:r w:rsidR="00064962" w:rsidRPr="00472CAC">
              <w:rPr>
                <w:rFonts w:ascii="Garamond" w:hAnsi="Garamond" w:cs="Times New Roman"/>
                <w:sz w:val="18"/>
                <w:szCs w:val="18"/>
              </w:rPr>
              <w:t>4</w:t>
            </w:r>
          </w:p>
        </w:tc>
        <w:tc>
          <w:tcPr>
            <w:tcW w:w="992" w:type="dxa"/>
            <w:tcBorders>
              <w:top w:val="nil"/>
              <w:left w:val="nil"/>
              <w:bottom w:val="nil"/>
              <w:right w:val="nil"/>
            </w:tcBorders>
            <w:noWrap/>
            <w:vAlign w:val="center"/>
            <w:hideMark/>
          </w:tcPr>
          <w:p w14:paraId="30813A11"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-1.</w:t>
            </w:r>
            <w:r w:rsidR="00BE3049" w:rsidRPr="00472CAC">
              <w:rPr>
                <w:rFonts w:ascii="Garamond" w:hAnsi="Garamond" w:cs="Times New Roman"/>
                <w:sz w:val="18"/>
                <w:szCs w:val="18"/>
              </w:rPr>
              <w:t>4</w:t>
            </w:r>
            <w:r w:rsidR="00064962" w:rsidRPr="00472CAC">
              <w:rPr>
                <w:rFonts w:ascii="Garamond" w:hAnsi="Garamond" w:cs="Times New Roman"/>
                <w:sz w:val="18"/>
                <w:szCs w:val="18"/>
              </w:rPr>
              <w:t>5</w:t>
            </w:r>
          </w:p>
        </w:tc>
        <w:tc>
          <w:tcPr>
            <w:tcW w:w="851" w:type="dxa"/>
            <w:tcBorders>
              <w:top w:val="nil"/>
              <w:left w:val="nil"/>
              <w:bottom w:val="nil"/>
              <w:right w:val="nil"/>
            </w:tcBorders>
            <w:noWrap/>
            <w:vAlign w:val="center"/>
            <w:hideMark/>
          </w:tcPr>
          <w:p w14:paraId="689D75D7"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3.9</w:t>
            </w:r>
            <w:r w:rsidR="00064962" w:rsidRPr="00472CAC">
              <w:rPr>
                <w:rFonts w:ascii="Garamond" w:hAnsi="Garamond" w:cs="Times New Roman"/>
                <w:sz w:val="18"/>
                <w:szCs w:val="18"/>
              </w:rPr>
              <w:t>9</w:t>
            </w:r>
          </w:p>
        </w:tc>
        <w:tc>
          <w:tcPr>
            <w:tcW w:w="1134" w:type="dxa"/>
            <w:tcBorders>
              <w:top w:val="nil"/>
              <w:left w:val="nil"/>
              <w:bottom w:val="nil"/>
              <w:right w:val="nil"/>
            </w:tcBorders>
            <w:noWrap/>
            <w:vAlign w:val="center"/>
            <w:hideMark/>
          </w:tcPr>
          <w:p w14:paraId="7BBEA6DF"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0.0</w:t>
            </w:r>
            <w:r w:rsidR="00064962" w:rsidRPr="00472CAC">
              <w:rPr>
                <w:rFonts w:ascii="Garamond" w:hAnsi="Garamond" w:cs="Times New Roman"/>
                <w:sz w:val="18"/>
                <w:szCs w:val="18"/>
              </w:rPr>
              <w:t>2</w:t>
            </w:r>
          </w:p>
        </w:tc>
      </w:tr>
      <w:tr w:rsidR="00472CAC" w:rsidRPr="00472CAC" w14:paraId="7FA011ED" w14:textId="77777777" w:rsidTr="00DE1466">
        <w:trPr>
          <w:trHeight w:val="468"/>
          <w:jc w:val="center"/>
        </w:trPr>
        <w:tc>
          <w:tcPr>
            <w:tcW w:w="1560" w:type="dxa"/>
            <w:tcBorders>
              <w:top w:val="nil"/>
              <w:left w:val="nil"/>
              <w:bottom w:val="nil"/>
              <w:right w:val="nil"/>
            </w:tcBorders>
            <w:noWrap/>
            <w:vAlign w:val="center"/>
            <w:hideMark/>
          </w:tcPr>
          <w:p w14:paraId="22AA9DCD"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C</w:t>
            </w:r>
            <w:r w:rsidRPr="00472CAC">
              <w:rPr>
                <w:rFonts w:ascii="Garamond" w:hAnsi="Garamond" w:cs="Times New Roman"/>
                <w:sz w:val="18"/>
                <w:szCs w:val="18"/>
                <w:vertAlign w:val="subscript"/>
              </w:rPr>
              <w:t>12</w:t>
            </w:r>
            <w:r w:rsidRPr="00472CAC">
              <w:rPr>
                <w:rFonts w:ascii="Garamond" w:hAnsi="Garamond" w:cs="Times New Roman"/>
                <w:sz w:val="18"/>
                <w:szCs w:val="18"/>
              </w:rPr>
              <w:t>H</w:t>
            </w:r>
            <w:r w:rsidRPr="00472CAC">
              <w:rPr>
                <w:rFonts w:ascii="Garamond" w:hAnsi="Garamond" w:cs="Times New Roman"/>
                <w:sz w:val="18"/>
                <w:szCs w:val="18"/>
                <w:vertAlign w:val="subscript"/>
              </w:rPr>
              <w:t>8</w:t>
            </w:r>
            <w:r w:rsidRPr="00472CAC">
              <w:rPr>
                <w:rFonts w:ascii="Garamond" w:hAnsi="Garamond" w:cs="Times New Roman"/>
                <w:sz w:val="18"/>
                <w:szCs w:val="18"/>
              </w:rPr>
              <w:t>O</w:t>
            </w:r>
            <w:r w:rsidRPr="00472CAC">
              <w:rPr>
                <w:rFonts w:ascii="Garamond" w:hAnsi="Garamond" w:cs="Times New Roman"/>
                <w:sz w:val="18"/>
                <w:szCs w:val="18"/>
                <w:vertAlign w:val="subscript"/>
              </w:rPr>
              <w:t>4</w:t>
            </w:r>
          </w:p>
        </w:tc>
        <w:tc>
          <w:tcPr>
            <w:tcW w:w="785" w:type="dxa"/>
            <w:tcBorders>
              <w:top w:val="nil"/>
              <w:left w:val="nil"/>
              <w:bottom w:val="nil"/>
              <w:right w:val="nil"/>
            </w:tcBorders>
            <w:noWrap/>
            <w:vAlign w:val="center"/>
            <w:hideMark/>
          </w:tcPr>
          <w:p w14:paraId="06748044"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-5.63</w:t>
            </w:r>
          </w:p>
        </w:tc>
        <w:tc>
          <w:tcPr>
            <w:tcW w:w="942" w:type="dxa"/>
            <w:tcBorders>
              <w:top w:val="nil"/>
              <w:left w:val="nil"/>
              <w:bottom w:val="nil"/>
              <w:right w:val="nil"/>
            </w:tcBorders>
            <w:noWrap/>
            <w:vAlign w:val="center"/>
            <w:hideMark/>
          </w:tcPr>
          <w:p w14:paraId="3E696C6C"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-1.18</w:t>
            </w:r>
          </w:p>
        </w:tc>
        <w:tc>
          <w:tcPr>
            <w:tcW w:w="851" w:type="dxa"/>
            <w:tcBorders>
              <w:top w:val="nil"/>
              <w:left w:val="nil"/>
              <w:bottom w:val="nil"/>
              <w:right w:val="nil"/>
            </w:tcBorders>
            <w:noWrap/>
            <w:vAlign w:val="center"/>
            <w:hideMark/>
          </w:tcPr>
          <w:p w14:paraId="6D713C28"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4.46</w:t>
            </w:r>
          </w:p>
        </w:tc>
        <w:tc>
          <w:tcPr>
            <w:tcW w:w="992" w:type="dxa"/>
            <w:tcBorders>
              <w:top w:val="nil"/>
              <w:left w:val="nil"/>
              <w:bottom w:val="nil"/>
              <w:right w:val="nil"/>
            </w:tcBorders>
            <w:shd w:val="clear" w:color="auto" w:fill="auto"/>
            <w:noWrap/>
            <w:vAlign w:val="bottom"/>
            <w:hideMark/>
          </w:tcPr>
          <w:p w14:paraId="2C1DAAF7"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-5.</w:t>
            </w:r>
            <w:r w:rsidR="00064962" w:rsidRPr="00472CAC">
              <w:rPr>
                <w:rFonts w:ascii="Garamond" w:hAnsi="Garamond" w:cs="Times New Roman"/>
                <w:sz w:val="18"/>
                <w:szCs w:val="18"/>
              </w:rPr>
              <w:t>39</w:t>
            </w:r>
          </w:p>
        </w:tc>
        <w:tc>
          <w:tcPr>
            <w:tcW w:w="992" w:type="dxa"/>
            <w:tcBorders>
              <w:top w:val="nil"/>
              <w:left w:val="nil"/>
              <w:bottom w:val="nil"/>
              <w:right w:val="nil"/>
            </w:tcBorders>
            <w:shd w:val="clear" w:color="auto" w:fill="auto"/>
            <w:noWrap/>
            <w:vAlign w:val="bottom"/>
            <w:hideMark/>
          </w:tcPr>
          <w:p w14:paraId="093496E2"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-0.8</w:t>
            </w:r>
            <w:r w:rsidR="00064962" w:rsidRPr="00472CAC">
              <w:rPr>
                <w:rFonts w:ascii="Garamond" w:hAnsi="Garamond" w:cs="Times New Roman"/>
                <w:sz w:val="18"/>
                <w:szCs w:val="18"/>
              </w:rPr>
              <w:t>6</w:t>
            </w:r>
          </w:p>
        </w:tc>
        <w:tc>
          <w:tcPr>
            <w:tcW w:w="851" w:type="dxa"/>
            <w:tcBorders>
              <w:top w:val="nil"/>
              <w:left w:val="nil"/>
              <w:bottom w:val="nil"/>
              <w:right w:val="nil"/>
            </w:tcBorders>
            <w:shd w:val="clear" w:color="auto" w:fill="auto"/>
            <w:noWrap/>
            <w:vAlign w:val="bottom"/>
            <w:hideMark/>
          </w:tcPr>
          <w:p w14:paraId="418D04B7"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4.5</w:t>
            </w:r>
            <w:r w:rsidR="00064962" w:rsidRPr="00472CAC">
              <w:rPr>
                <w:rFonts w:ascii="Garamond" w:hAnsi="Garamond" w:cs="Times New Roman"/>
                <w:sz w:val="18"/>
                <w:szCs w:val="18"/>
              </w:rPr>
              <w:t>3</w:t>
            </w:r>
          </w:p>
        </w:tc>
        <w:tc>
          <w:tcPr>
            <w:tcW w:w="1134" w:type="dxa"/>
            <w:tcBorders>
              <w:top w:val="nil"/>
              <w:left w:val="nil"/>
              <w:bottom w:val="nil"/>
              <w:right w:val="nil"/>
            </w:tcBorders>
            <w:noWrap/>
            <w:vAlign w:val="center"/>
            <w:hideMark/>
          </w:tcPr>
          <w:p w14:paraId="59FAA530"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0.0</w:t>
            </w:r>
            <w:r w:rsidR="00064962" w:rsidRPr="00472CAC">
              <w:rPr>
                <w:rFonts w:ascii="Garamond" w:hAnsi="Garamond" w:cs="Times New Roman"/>
                <w:sz w:val="18"/>
                <w:szCs w:val="18"/>
              </w:rPr>
              <w:t>7</w:t>
            </w:r>
          </w:p>
        </w:tc>
      </w:tr>
      <w:tr w:rsidR="00472CAC" w:rsidRPr="00472CAC" w14:paraId="1E852DAA" w14:textId="77777777" w:rsidTr="00DE1466">
        <w:trPr>
          <w:trHeight w:val="468"/>
          <w:jc w:val="center"/>
        </w:trPr>
        <w:tc>
          <w:tcPr>
            <w:tcW w:w="1560" w:type="dxa"/>
            <w:tcBorders>
              <w:top w:val="nil"/>
              <w:left w:val="nil"/>
              <w:bottom w:val="nil"/>
              <w:right w:val="nil"/>
            </w:tcBorders>
            <w:noWrap/>
            <w:vAlign w:val="center"/>
            <w:hideMark/>
          </w:tcPr>
          <w:p w14:paraId="3ADCBC17"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C</w:t>
            </w:r>
            <w:r w:rsidRPr="00472CAC">
              <w:rPr>
                <w:rFonts w:ascii="Garamond" w:hAnsi="Garamond" w:cs="Times New Roman"/>
                <w:sz w:val="18"/>
                <w:szCs w:val="18"/>
                <w:vertAlign w:val="subscript"/>
              </w:rPr>
              <w:t>14</w:t>
            </w:r>
            <w:r w:rsidRPr="00472CAC">
              <w:rPr>
                <w:rFonts w:ascii="Garamond" w:hAnsi="Garamond" w:cs="Times New Roman"/>
                <w:sz w:val="18"/>
                <w:szCs w:val="18"/>
              </w:rPr>
              <w:t>H</w:t>
            </w:r>
            <w:r w:rsidRPr="00472CAC">
              <w:rPr>
                <w:rFonts w:ascii="Garamond" w:hAnsi="Garamond" w:cs="Times New Roman"/>
                <w:sz w:val="18"/>
                <w:szCs w:val="18"/>
                <w:vertAlign w:val="subscript"/>
              </w:rPr>
              <w:t>12</w:t>
            </w:r>
          </w:p>
        </w:tc>
        <w:tc>
          <w:tcPr>
            <w:tcW w:w="785" w:type="dxa"/>
            <w:tcBorders>
              <w:top w:val="nil"/>
              <w:left w:val="nil"/>
              <w:bottom w:val="nil"/>
              <w:right w:val="nil"/>
            </w:tcBorders>
            <w:noWrap/>
            <w:vAlign w:val="center"/>
            <w:hideMark/>
          </w:tcPr>
          <w:p w14:paraId="41289619"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-5.76</w:t>
            </w:r>
          </w:p>
        </w:tc>
        <w:tc>
          <w:tcPr>
            <w:tcW w:w="942" w:type="dxa"/>
            <w:tcBorders>
              <w:top w:val="nil"/>
              <w:left w:val="nil"/>
              <w:bottom w:val="nil"/>
              <w:right w:val="nil"/>
            </w:tcBorders>
            <w:noWrap/>
            <w:vAlign w:val="center"/>
            <w:hideMark/>
          </w:tcPr>
          <w:p w14:paraId="4D130B75"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-1.65</w:t>
            </w:r>
          </w:p>
        </w:tc>
        <w:tc>
          <w:tcPr>
            <w:tcW w:w="851" w:type="dxa"/>
            <w:tcBorders>
              <w:top w:val="nil"/>
              <w:left w:val="nil"/>
              <w:bottom w:val="nil"/>
              <w:right w:val="nil"/>
            </w:tcBorders>
            <w:noWrap/>
            <w:vAlign w:val="center"/>
            <w:hideMark/>
          </w:tcPr>
          <w:p w14:paraId="6EAB6131"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4.11</w:t>
            </w:r>
          </w:p>
        </w:tc>
        <w:tc>
          <w:tcPr>
            <w:tcW w:w="992" w:type="dxa"/>
            <w:tcBorders>
              <w:top w:val="nil"/>
              <w:left w:val="nil"/>
              <w:bottom w:val="nil"/>
              <w:right w:val="nil"/>
            </w:tcBorders>
            <w:shd w:val="clear" w:color="auto" w:fill="auto"/>
            <w:noWrap/>
            <w:vAlign w:val="bottom"/>
            <w:hideMark/>
          </w:tcPr>
          <w:p w14:paraId="3FBC7EE6"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eastAsia="DengXian" w:hAnsi="Garamond" w:cs="Times New Roman"/>
                <w:sz w:val="18"/>
                <w:szCs w:val="18"/>
              </w:rPr>
              <w:t>-5.5</w:t>
            </w:r>
            <w:r w:rsidR="00064962" w:rsidRPr="00472CAC">
              <w:rPr>
                <w:rFonts w:ascii="Garamond" w:eastAsia="DengXian" w:hAnsi="Garamond" w:cs="Times New Roman"/>
                <w:sz w:val="18"/>
                <w:szCs w:val="18"/>
              </w:rPr>
              <w:t>1</w:t>
            </w:r>
          </w:p>
        </w:tc>
        <w:tc>
          <w:tcPr>
            <w:tcW w:w="992" w:type="dxa"/>
            <w:tcBorders>
              <w:top w:val="nil"/>
              <w:left w:val="nil"/>
              <w:bottom w:val="nil"/>
              <w:right w:val="nil"/>
            </w:tcBorders>
            <w:shd w:val="clear" w:color="auto" w:fill="auto"/>
            <w:noWrap/>
            <w:vAlign w:val="bottom"/>
            <w:hideMark/>
          </w:tcPr>
          <w:p w14:paraId="3D5D1F30"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eastAsia="DengXian" w:hAnsi="Garamond" w:cs="Times New Roman"/>
                <w:sz w:val="18"/>
                <w:szCs w:val="18"/>
              </w:rPr>
              <w:t>-1.3</w:t>
            </w:r>
            <w:r w:rsidR="00064962" w:rsidRPr="00472CAC">
              <w:rPr>
                <w:rFonts w:ascii="Garamond" w:eastAsia="DengXian" w:hAnsi="Garamond" w:cs="Times New Roman"/>
                <w:sz w:val="18"/>
                <w:szCs w:val="18"/>
              </w:rPr>
              <w:t>4</w:t>
            </w:r>
          </w:p>
        </w:tc>
        <w:tc>
          <w:tcPr>
            <w:tcW w:w="851" w:type="dxa"/>
            <w:tcBorders>
              <w:top w:val="nil"/>
              <w:left w:val="nil"/>
              <w:bottom w:val="nil"/>
              <w:right w:val="nil"/>
            </w:tcBorders>
            <w:shd w:val="clear" w:color="auto" w:fill="auto"/>
            <w:noWrap/>
            <w:vAlign w:val="bottom"/>
            <w:hideMark/>
          </w:tcPr>
          <w:p w14:paraId="388241EA"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eastAsia="DengXian" w:hAnsi="Garamond" w:cs="Times New Roman"/>
                <w:sz w:val="18"/>
                <w:szCs w:val="18"/>
              </w:rPr>
              <w:t>4.1</w:t>
            </w:r>
            <w:r w:rsidR="00064962" w:rsidRPr="00472CAC">
              <w:rPr>
                <w:rFonts w:ascii="Garamond" w:eastAsia="DengXian" w:hAnsi="Garamond" w:cs="Times New Roman"/>
                <w:sz w:val="18"/>
                <w:szCs w:val="18"/>
              </w:rPr>
              <w:t>7</w:t>
            </w:r>
          </w:p>
        </w:tc>
        <w:tc>
          <w:tcPr>
            <w:tcW w:w="1134" w:type="dxa"/>
            <w:tcBorders>
              <w:top w:val="nil"/>
              <w:left w:val="nil"/>
              <w:bottom w:val="nil"/>
              <w:right w:val="nil"/>
            </w:tcBorders>
            <w:noWrap/>
            <w:vAlign w:val="center"/>
            <w:hideMark/>
          </w:tcPr>
          <w:p w14:paraId="782780CD"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0.0</w:t>
            </w:r>
            <w:r w:rsidR="00064962" w:rsidRPr="00472CAC">
              <w:rPr>
                <w:rFonts w:ascii="Garamond" w:hAnsi="Garamond" w:cs="Times New Roman"/>
                <w:sz w:val="18"/>
                <w:szCs w:val="18"/>
              </w:rPr>
              <w:t>6</w:t>
            </w:r>
          </w:p>
        </w:tc>
      </w:tr>
      <w:tr w:rsidR="00472CAC" w:rsidRPr="00472CAC" w14:paraId="564CF9CA" w14:textId="77777777" w:rsidTr="00DE1466">
        <w:trPr>
          <w:trHeight w:val="468"/>
          <w:jc w:val="center"/>
        </w:trPr>
        <w:tc>
          <w:tcPr>
            <w:tcW w:w="1560" w:type="dxa"/>
            <w:tcBorders>
              <w:top w:val="nil"/>
              <w:left w:val="nil"/>
              <w:bottom w:val="nil"/>
              <w:right w:val="nil"/>
            </w:tcBorders>
            <w:noWrap/>
            <w:vAlign w:val="center"/>
            <w:hideMark/>
          </w:tcPr>
          <w:p w14:paraId="76358987"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C</w:t>
            </w:r>
            <w:r w:rsidRPr="00472CAC">
              <w:rPr>
                <w:rFonts w:ascii="Garamond" w:hAnsi="Garamond" w:cs="Times New Roman"/>
                <w:sz w:val="18"/>
                <w:szCs w:val="18"/>
                <w:vertAlign w:val="subscript"/>
              </w:rPr>
              <w:t>24</w:t>
            </w:r>
            <w:r w:rsidRPr="00472CAC">
              <w:rPr>
                <w:rFonts w:ascii="Garamond" w:hAnsi="Garamond" w:cs="Times New Roman"/>
                <w:sz w:val="18"/>
                <w:szCs w:val="18"/>
              </w:rPr>
              <w:t>H</w:t>
            </w:r>
            <w:r w:rsidRPr="00472CAC">
              <w:rPr>
                <w:rFonts w:ascii="Garamond" w:hAnsi="Garamond" w:cs="Times New Roman"/>
                <w:sz w:val="18"/>
                <w:szCs w:val="18"/>
                <w:vertAlign w:val="subscript"/>
              </w:rPr>
              <w:t>18</w:t>
            </w:r>
          </w:p>
        </w:tc>
        <w:tc>
          <w:tcPr>
            <w:tcW w:w="785" w:type="dxa"/>
            <w:tcBorders>
              <w:top w:val="nil"/>
              <w:left w:val="nil"/>
              <w:bottom w:val="nil"/>
              <w:right w:val="nil"/>
            </w:tcBorders>
            <w:noWrap/>
            <w:vAlign w:val="center"/>
            <w:hideMark/>
          </w:tcPr>
          <w:p w14:paraId="7EE9F7C6"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-6.10</w:t>
            </w:r>
          </w:p>
        </w:tc>
        <w:tc>
          <w:tcPr>
            <w:tcW w:w="942" w:type="dxa"/>
            <w:tcBorders>
              <w:top w:val="nil"/>
              <w:left w:val="nil"/>
              <w:bottom w:val="nil"/>
              <w:right w:val="nil"/>
            </w:tcBorders>
            <w:noWrap/>
            <w:vAlign w:val="center"/>
            <w:hideMark/>
          </w:tcPr>
          <w:p w14:paraId="70D37152"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-1.45</w:t>
            </w:r>
          </w:p>
        </w:tc>
        <w:tc>
          <w:tcPr>
            <w:tcW w:w="851" w:type="dxa"/>
            <w:tcBorders>
              <w:top w:val="nil"/>
              <w:left w:val="nil"/>
              <w:bottom w:val="nil"/>
              <w:right w:val="nil"/>
            </w:tcBorders>
            <w:noWrap/>
            <w:vAlign w:val="center"/>
            <w:hideMark/>
          </w:tcPr>
          <w:p w14:paraId="7AAF4382"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4.65</w:t>
            </w:r>
          </w:p>
        </w:tc>
        <w:tc>
          <w:tcPr>
            <w:tcW w:w="992" w:type="dxa"/>
            <w:tcBorders>
              <w:top w:val="nil"/>
              <w:left w:val="nil"/>
              <w:bottom w:val="nil"/>
              <w:right w:val="nil"/>
            </w:tcBorders>
            <w:shd w:val="clear" w:color="auto" w:fill="auto"/>
            <w:noWrap/>
            <w:vAlign w:val="bottom"/>
            <w:hideMark/>
          </w:tcPr>
          <w:p w14:paraId="30BDC1A5"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eastAsia="DengXian" w:hAnsi="Garamond" w:cs="Times New Roman"/>
                <w:sz w:val="18"/>
                <w:szCs w:val="18"/>
              </w:rPr>
              <w:t>-5.8</w:t>
            </w:r>
            <w:r w:rsidR="00064962" w:rsidRPr="00472CAC">
              <w:rPr>
                <w:rFonts w:ascii="Garamond" w:eastAsia="DengXian" w:hAnsi="Garamond" w:cs="Times New Roman"/>
                <w:sz w:val="18"/>
                <w:szCs w:val="18"/>
              </w:rPr>
              <w:t>5</w:t>
            </w:r>
          </w:p>
        </w:tc>
        <w:tc>
          <w:tcPr>
            <w:tcW w:w="992" w:type="dxa"/>
            <w:tcBorders>
              <w:top w:val="nil"/>
              <w:left w:val="nil"/>
              <w:bottom w:val="nil"/>
              <w:right w:val="nil"/>
            </w:tcBorders>
            <w:shd w:val="clear" w:color="auto" w:fill="auto"/>
            <w:noWrap/>
            <w:vAlign w:val="bottom"/>
            <w:hideMark/>
          </w:tcPr>
          <w:p w14:paraId="7ABAB4AC"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eastAsia="DengXian" w:hAnsi="Garamond" w:cs="Times New Roman"/>
                <w:sz w:val="18"/>
                <w:szCs w:val="18"/>
              </w:rPr>
              <w:t>-1.1</w:t>
            </w:r>
            <w:r w:rsidR="00064962" w:rsidRPr="00472CAC">
              <w:rPr>
                <w:rFonts w:ascii="Garamond" w:eastAsia="DengXian" w:hAnsi="Garamond" w:cs="Times New Roman"/>
                <w:sz w:val="18"/>
                <w:szCs w:val="18"/>
              </w:rPr>
              <w:t>1</w:t>
            </w:r>
          </w:p>
        </w:tc>
        <w:tc>
          <w:tcPr>
            <w:tcW w:w="851" w:type="dxa"/>
            <w:tcBorders>
              <w:top w:val="nil"/>
              <w:left w:val="nil"/>
              <w:bottom w:val="nil"/>
              <w:right w:val="nil"/>
            </w:tcBorders>
            <w:shd w:val="clear" w:color="auto" w:fill="auto"/>
            <w:noWrap/>
            <w:vAlign w:val="bottom"/>
            <w:hideMark/>
          </w:tcPr>
          <w:p w14:paraId="67B2339A"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eastAsia="DengXian" w:hAnsi="Garamond" w:cs="Times New Roman"/>
                <w:sz w:val="18"/>
                <w:szCs w:val="18"/>
              </w:rPr>
              <w:t>4.7</w:t>
            </w:r>
            <w:r w:rsidR="00064962" w:rsidRPr="00472CAC">
              <w:rPr>
                <w:rFonts w:ascii="Garamond" w:eastAsia="DengXian" w:hAnsi="Garamond" w:cs="Times New Roman"/>
                <w:sz w:val="18"/>
                <w:szCs w:val="18"/>
              </w:rPr>
              <w:t>4</w:t>
            </w:r>
          </w:p>
        </w:tc>
        <w:tc>
          <w:tcPr>
            <w:tcW w:w="1134" w:type="dxa"/>
            <w:tcBorders>
              <w:top w:val="nil"/>
              <w:left w:val="nil"/>
              <w:bottom w:val="nil"/>
              <w:right w:val="nil"/>
            </w:tcBorders>
            <w:noWrap/>
            <w:vAlign w:val="center"/>
            <w:hideMark/>
          </w:tcPr>
          <w:p w14:paraId="3A72845F"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0.0</w:t>
            </w:r>
            <w:r w:rsidR="00064962" w:rsidRPr="00472CAC">
              <w:rPr>
                <w:rFonts w:ascii="Garamond" w:hAnsi="Garamond" w:cs="Times New Roman"/>
                <w:sz w:val="18"/>
                <w:szCs w:val="18"/>
              </w:rPr>
              <w:t>9</w:t>
            </w:r>
          </w:p>
        </w:tc>
      </w:tr>
      <w:tr w:rsidR="00472CAC" w:rsidRPr="00472CAC" w14:paraId="5A804DB4" w14:textId="77777777" w:rsidTr="00DE1466">
        <w:trPr>
          <w:trHeight w:val="468"/>
          <w:jc w:val="center"/>
        </w:trPr>
        <w:tc>
          <w:tcPr>
            <w:tcW w:w="1560" w:type="dxa"/>
            <w:tcBorders>
              <w:top w:val="nil"/>
              <w:left w:val="nil"/>
              <w:bottom w:val="nil"/>
              <w:right w:val="nil"/>
            </w:tcBorders>
            <w:noWrap/>
            <w:vAlign w:val="center"/>
            <w:hideMark/>
          </w:tcPr>
          <w:p w14:paraId="6217ACF2"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C</w:t>
            </w:r>
            <w:r w:rsidRPr="00472CAC">
              <w:rPr>
                <w:rFonts w:ascii="Garamond" w:hAnsi="Garamond" w:cs="Times New Roman"/>
                <w:sz w:val="18"/>
                <w:szCs w:val="18"/>
                <w:vertAlign w:val="subscript"/>
              </w:rPr>
              <w:t>14</w:t>
            </w:r>
            <w:r w:rsidRPr="00472CAC">
              <w:rPr>
                <w:rFonts w:ascii="Garamond" w:hAnsi="Garamond" w:cs="Times New Roman"/>
                <w:sz w:val="18"/>
                <w:szCs w:val="18"/>
              </w:rPr>
              <w:t>H</w:t>
            </w:r>
            <w:r w:rsidRPr="00472CAC">
              <w:rPr>
                <w:rFonts w:ascii="Garamond" w:hAnsi="Garamond" w:cs="Times New Roman"/>
                <w:sz w:val="18"/>
                <w:szCs w:val="18"/>
                <w:vertAlign w:val="subscript"/>
              </w:rPr>
              <w:t>10</w:t>
            </w:r>
            <w:r w:rsidRPr="00472CAC">
              <w:rPr>
                <w:rFonts w:ascii="Garamond" w:hAnsi="Garamond" w:cs="Times New Roman"/>
                <w:sz w:val="18"/>
                <w:szCs w:val="18"/>
              </w:rPr>
              <w:t>O</w:t>
            </w:r>
          </w:p>
        </w:tc>
        <w:tc>
          <w:tcPr>
            <w:tcW w:w="785" w:type="dxa"/>
            <w:tcBorders>
              <w:top w:val="nil"/>
              <w:left w:val="nil"/>
              <w:bottom w:val="nil"/>
              <w:right w:val="nil"/>
            </w:tcBorders>
            <w:noWrap/>
            <w:vAlign w:val="center"/>
            <w:hideMark/>
          </w:tcPr>
          <w:p w14:paraId="4152B5B4"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-5.69</w:t>
            </w:r>
          </w:p>
        </w:tc>
        <w:tc>
          <w:tcPr>
            <w:tcW w:w="942" w:type="dxa"/>
            <w:tcBorders>
              <w:top w:val="nil"/>
              <w:left w:val="nil"/>
              <w:bottom w:val="nil"/>
              <w:right w:val="nil"/>
            </w:tcBorders>
            <w:noWrap/>
            <w:vAlign w:val="center"/>
            <w:hideMark/>
          </w:tcPr>
          <w:p w14:paraId="1D11828D"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-2.10</w:t>
            </w:r>
          </w:p>
        </w:tc>
        <w:tc>
          <w:tcPr>
            <w:tcW w:w="851" w:type="dxa"/>
            <w:tcBorders>
              <w:top w:val="nil"/>
              <w:left w:val="nil"/>
              <w:bottom w:val="nil"/>
              <w:right w:val="nil"/>
            </w:tcBorders>
            <w:noWrap/>
            <w:vAlign w:val="center"/>
            <w:hideMark/>
          </w:tcPr>
          <w:p w14:paraId="43CA0BA0"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3.59</w:t>
            </w:r>
          </w:p>
        </w:tc>
        <w:tc>
          <w:tcPr>
            <w:tcW w:w="992" w:type="dxa"/>
            <w:tcBorders>
              <w:top w:val="nil"/>
              <w:left w:val="nil"/>
              <w:bottom w:val="nil"/>
              <w:right w:val="nil"/>
            </w:tcBorders>
            <w:shd w:val="clear" w:color="auto" w:fill="auto"/>
            <w:noWrap/>
            <w:vAlign w:val="bottom"/>
            <w:hideMark/>
          </w:tcPr>
          <w:p w14:paraId="392CE001"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eastAsia="DengXian" w:hAnsi="Garamond" w:cs="Times New Roman"/>
                <w:sz w:val="18"/>
                <w:szCs w:val="18"/>
              </w:rPr>
              <w:t>-5.4</w:t>
            </w:r>
            <w:r w:rsidR="00064962" w:rsidRPr="00472CAC">
              <w:rPr>
                <w:rFonts w:ascii="Garamond" w:eastAsia="DengXian" w:hAnsi="Garamond" w:cs="Times New Roman"/>
                <w:sz w:val="18"/>
                <w:szCs w:val="18"/>
              </w:rPr>
              <w:t>3</w:t>
            </w:r>
          </w:p>
        </w:tc>
        <w:tc>
          <w:tcPr>
            <w:tcW w:w="992" w:type="dxa"/>
            <w:tcBorders>
              <w:top w:val="nil"/>
              <w:left w:val="nil"/>
              <w:bottom w:val="nil"/>
              <w:right w:val="nil"/>
            </w:tcBorders>
            <w:shd w:val="clear" w:color="auto" w:fill="auto"/>
            <w:noWrap/>
            <w:vAlign w:val="bottom"/>
            <w:hideMark/>
          </w:tcPr>
          <w:p w14:paraId="099A48E7"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eastAsia="DengXian" w:hAnsi="Garamond" w:cs="Times New Roman"/>
                <w:sz w:val="18"/>
                <w:szCs w:val="18"/>
              </w:rPr>
              <w:t>-1.8</w:t>
            </w:r>
            <w:r w:rsidR="00064962" w:rsidRPr="00472CAC">
              <w:rPr>
                <w:rFonts w:ascii="Garamond" w:eastAsia="DengXian" w:hAnsi="Garamond" w:cs="Times New Roman"/>
                <w:sz w:val="18"/>
                <w:szCs w:val="18"/>
              </w:rPr>
              <w:t>2</w:t>
            </w:r>
          </w:p>
        </w:tc>
        <w:tc>
          <w:tcPr>
            <w:tcW w:w="851" w:type="dxa"/>
            <w:tcBorders>
              <w:top w:val="nil"/>
              <w:left w:val="nil"/>
              <w:bottom w:val="nil"/>
              <w:right w:val="nil"/>
            </w:tcBorders>
            <w:shd w:val="clear" w:color="auto" w:fill="auto"/>
            <w:noWrap/>
            <w:vAlign w:val="bottom"/>
            <w:hideMark/>
          </w:tcPr>
          <w:p w14:paraId="7EEB84C7"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eastAsia="DengXian" w:hAnsi="Garamond" w:cs="Times New Roman"/>
                <w:sz w:val="18"/>
                <w:szCs w:val="18"/>
              </w:rPr>
              <w:t>3.6</w:t>
            </w:r>
            <w:r w:rsidR="00064962" w:rsidRPr="00472CAC">
              <w:rPr>
                <w:rFonts w:ascii="Garamond" w:eastAsia="DengXian" w:hAnsi="Garamond" w:cs="Times New Roman"/>
                <w:sz w:val="18"/>
                <w:szCs w:val="18"/>
              </w:rPr>
              <w:t>1</w:t>
            </w:r>
          </w:p>
        </w:tc>
        <w:tc>
          <w:tcPr>
            <w:tcW w:w="1134" w:type="dxa"/>
            <w:tcBorders>
              <w:top w:val="nil"/>
              <w:left w:val="nil"/>
              <w:bottom w:val="nil"/>
              <w:right w:val="nil"/>
            </w:tcBorders>
            <w:noWrap/>
            <w:vAlign w:val="center"/>
            <w:hideMark/>
          </w:tcPr>
          <w:p w14:paraId="2C51D5B5" w14:textId="77777777" w:rsidR="00BE3049" w:rsidRPr="00472CAC" w:rsidRDefault="00BE3049" w:rsidP="002260D0">
            <w:pPr>
              <w:spacing w:line="360" w:lineRule="auto"/>
              <w:jc w:val="center"/>
              <w:rPr>
                <w:rFonts w:ascii="Garamond" w:hAnsi="Garamond" w:cs="Times New Roman"/>
                <w:sz w:val="18"/>
                <w:szCs w:val="18"/>
              </w:rPr>
            </w:pPr>
            <w:r w:rsidRPr="00472CAC">
              <w:rPr>
                <w:rFonts w:ascii="Garamond" w:hAnsi="Garamond" w:cs="Times New Roman"/>
                <w:sz w:val="18"/>
                <w:szCs w:val="18"/>
              </w:rPr>
              <w:t>0.0</w:t>
            </w:r>
            <w:r w:rsidR="009C4108" w:rsidRPr="00472CAC">
              <w:rPr>
                <w:rFonts w:ascii="Garamond" w:hAnsi="Garamond" w:cs="Times New Roman"/>
                <w:sz w:val="18"/>
                <w:szCs w:val="18"/>
              </w:rPr>
              <w:t>1</w:t>
            </w:r>
          </w:p>
        </w:tc>
      </w:tr>
      <w:tr w:rsidR="00472CAC" w:rsidRPr="00472CAC" w14:paraId="0E9D1A47" w14:textId="77777777" w:rsidTr="00DE1466">
        <w:trPr>
          <w:trHeight w:val="468"/>
          <w:jc w:val="center"/>
        </w:trPr>
        <w:tc>
          <w:tcPr>
            <w:tcW w:w="1560" w:type="dxa"/>
            <w:tcBorders>
              <w:top w:val="nil"/>
              <w:left w:val="nil"/>
              <w:bottom w:val="nil"/>
              <w:right w:val="nil"/>
            </w:tcBorders>
            <w:noWrap/>
            <w:vAlign w:val="center"/>
            <w:hideMark/>
          </w:tcPr>
          <w:p w14:paraId="0731E123"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C</w:t>
            </w:r>
            <w:r w:rsidRPr="00472CAC">
              <w:rPr>
                <w:rFonts w:ascii="Garamond" w:hAnsi="Garamond" w:cs="Times New Roman"/>
                <w:sz w:val="18"/>
                <w:szCs w:val="18"/>
                <w:vertAlign w:val="subscript"/>
              </w:rPr>
              <w:t>18</w:t>
            </w:r>
            <w:r w:rsidRPr="00472CAC">
              <w:rPr>
                <w:rFonts w:ascii="Garamond" w:hAnsi="Garamond" w:cs="Times New Roman"/>
                <w:sz w:val="18"/>
                <w:szCs w:val="18"/>
              </w:rPr>
              <w:t>H</w:t>
            </w:r>
            <w:r w:rsidRPr="00472CAC">
              <w:rPr>
                <w:rFonts w:ascii="Garamond" w:hAnsi="Garamond" w:cs="Times New Roman"/>
                <w:sz w:val="18"/>
                <w:szCs w:val="18"/>
                <w:vertAlign w:val="subscript"/>
              </w:rPr>
              <w:t>10</w:t>
            </w:r>
            <w:r w:rsidRPr="00472CAC">
              <w:rPr>
                <w:rFonts w:ascii="Garamond" w:hAnsi="Garamond" w:cs="Times New Roman"/>
                <w:sz w:val="18"/>
                <w:szCs w:val="18"/>
              </w:rPr>
              <w:t>O</w:t>
            </w:r>
            <w:r w:rsidRPr="00472CAC">
              <w:rPr>
                <w:rFonts w:ascii="Garamond" w:hAnsi="Garamond" w:cs="Times New Roman"/>
                <w:sz w:val="18"/>
                <w:szCs w:val="18"/>
                <w:vertAlign w:val="subscript"/>
              </w:rPr>
              <w:t>3</w:t>
            </w:r>
          </w:p>
        </w:tc>
        <w:tc>
          <w:tcPr>
            <w:tcW w:w="785" w:type="dxa"/>
            <w:tcBorders>
              <w:top w:val="nil"/>
              <w:left w:val="nil"/>
              <w:bottom w:val="nil"/>
              <w:right w:val="nil"/>
            </w:tcBorders>
            <w:noWrap/>
            <w:vAlign w:val="center"/>
            <w:hideMark/>
          </w:tcPr>
          <w:p w14:paraId="1F96C107"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-5.50</w:t>
            </w:r>
          </w:p>
        </w:tc>
        <w:tc>
          <w:tcPr>
            <w:tcW w:w="942" w:type="dxa"/>
            <w:tcBorders>
              <w:top w:val="nil"/>
              <w:left w:val="nil"/>
              <w:bottom w:val="nil"/>
              <w:right w:val="nil"/>
            </w:tcBorders>
            <w:noWrap/>
            <w:vAlign w:val="center"/>
            <w:hideMark/>
          </w:tcPr>
          <w:p w14:paraId="7577DDB1"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-1.21</w:t>
            </w:r>
          </w:p>
        </w:tc>
        <w:tc>
          <w:tcPr>
            <w:tcW w:w="851" w:type="dxa"/>
            <w:tcBorders>
              <w:top w:val="nil"/>
              <w:left w:val="nil"/>
              <w:bottom w:val="nil"/>
              <w:right w:val="nil"/>
            </w:tcBorders>
            <w:noWrap/>
            <w:vAlign w:val="center"/>
            <w:hideMark/>
          </w:tcPr>
          <w:p w14:paraId="1280B954"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4.29</w:t>
            </w:r>
          </w:p>
        </w:tc>
        <w:tc>
          <w:tcPr>
            <w:tcW w:w="992" w:type="dxa"/>
            <w:tcBorders>
              <w:top w:val="nil"/>
              <w:left w:val="nil"/>
              <w:bottom w:val="nil"/>
              <w:right w:val="nil"/>
            </w:tcBorders>
            <w:noWrap/>
            <w:vAlign w:val="center"/>
            <w:hideMark/>
          </w:tcPr>
          <w:p w14:paraId="6F527FE3"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-5.</w:t>
            </w:r>
            <w:r w:rsidR="00064962" w:rsidRPr="00472CAC">
              <w:rPr>
                <w:rFonts w:ascii="Garamond" w:hAnsi="Garamond" w:cs="Times New Roman"/>
                <w:sz w:val="18"/>
                <w:szCs w:val="18"/>
              </w:rPr>
              <w:t>26</w:t>
            </w:r>
          </w:p>
        </w:tc>
        <w:tc>
          <w:tcPr>
            <w:tcW w:w="992" w:type="dxa"/>
            <w:tcBorders>
              <w:top w:val="nil"/>
              <w:left w:val="nil"/>
              <w:bottom w:val="nil"/>
              <w:right w:val="nil"/>
            </w:tcBorders>
            <w:noWrap/>
            <w:vAlign w:val="center"/>
            <w:hideMark/>
          </w:tcPr>
          <w:p w14:paraId="4B012665"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w:t>
            </w:r>
            <w:r w:rsidR="00064962" w:rsidRPr="00472CAC">
              <w:rPr>
                <w:rFonts w:ascii="Garamond" w:hAnsi="Garamond" w:cs="Times New Roman"/>
                <w:sz w:val="18"/>
                <w:szCs w:val="18"/>
              </w:rPr>
              <w:t>0.93</w:t>
            </w:r>
          </w:p>
        </w:tc>
        <w:tc>
          <w:tcPr>
            <w:tcW w:w="851" w:type="dxa"/>
            <w:tcBorders>
              <w:top w:val="nil"/>
              <w:left w:val="nil"/>
              <w:bottom w:val="nil"/>
              <w:right w:val="nil"/>
            </w:tcBorders>
            <w:noWrap/>
            <w:vAlign w:val="center"/>
            <w:hideMark/>
          </w:tcPr>
          <w:p w14:paraId="062ABF25"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4.</w:t>
            </w:r>
            <w:r w:rsidR="00064962" w:rsidRPr="00472CAC">
              <w:rPr>
                <w:rFonts w:ascii="Garamond" w:hAnsi="Garamond" w:cs="Times New Roman"/>
                <w:sz w:val="18"/>
                <w:szCs w:val="18"/>
              </w:rPr>
              <w:t>33</w:t>
            </w:r>
          </w:p>
        </w:tc>
        <w:tc>
          <w:tcPr>
            <w:tcW w:w="1134" w:type="dxa"/>
            <w:tcBorders>
              <w:top w:val="nil"/>
              <w:left w:val="nil"/>
              <w:bottom w:val="nil"/>
              <w:right w:val="nil"/>
            </w:tcBorders>
            <w:noWrap/>
            <w:vAlign w:val="center"/>
            <w:hideMark/>
          </w:tcPr>
          <w:p w14:paraId="30F3A8BD" w14:textId="77777777" w:rsidR="00512C66" w:rsidRPr="00472CAC" w:rsidRDefault="00064962" w:rsidP="002260D0">
            <w:pPr>
              <w:spacing w:line="360" w:lineRule="auto"/>
              <w:jc w:val="center"/>
              <w:rPr>
                <w:rFonts w:ascii="Garamond" w:hAnsi="Garamond" w:cs="Times New Roman"/>
                <w:sz w:val="18"/>
                <w:szCs w:val="18"/>
              </w:rPr>
            </w:pPr>
            <w:r w:rsidRPr="00472CAC">
              <w:rPr>
                <w:rFonts w:ascii="Garamond" w:hAnsi="Garamond" w:cs="Times New Roman"/>
                <w:sz w:val="18"/>
                <w:szCs w:val="18"/>
              </w:rPr>
              <w:t>0.04</w:t>
            </w:r>
          </w:p>
        </w:tc>
      </w:tr>
      <w:tr w:rsidR="00472CAC" w:rsidRPr="00472CAC" w14:paraId="430B68C8" w14:textId="77777777" w:rsidTr="00DE1466">
        <w:trPr>
          <w:trHeight w:val="468"/>
          <w:jc w:val="center"/>
        </w:trPr>
        <w:tc>
          <w:tcPr>
            <w:tcW w:w="1560" w:type="dxa"/>
            <w:tcBorders>
              <w:top w:val="nil"/>
              <w:left w:val="nil"/>
              <w:bottom w:val="single" w:sz="4" w:space="0" w:color="auto"/>
              <w:right w:val="nil"/>
            </w:tcBorders>
            <w:noWrap/>
            <w:vAlign w:val="center"/>
            <w:hideMark/>
          </w:tcPr>
          <w:p w14:paraId="3C05D170"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C</w:t>
            </w:r>
            <w:r w:rsidRPr="00472CAC">
              <w:rPr>
                <w:rFonts w:ascii="Garamond" w:hAnsi="Garamond" w:cs="Times New Roman"/>
                <w:sz w:val="18"/>
                <w:szCs w:val="18"/>
                <w:vertAlign w:val="subscript"/>
              </w:rPr>
              <w:t>54</w:t>
            </w:r>
            <w:r w:rsidRPr="00472CAC">
              <w:rPr>
                <w:rFonts w:ascii="Garamond" w:hAnsi="Garamond" w:cs="Times New Roman"/>
                <w:sz w:val="18"/>
                <w:szCs w:val="18"/>
              </w:rPr>
              <w:t>H</w:t>
            </w:r>
            <w:r w:rsidRPr="00472CAC">
              <w:rPr>
                <w:rFonts w:ascii="Garamond" w:hAnsi="Garamond" w:cs="Times New Roman"/>
                <w:sz w:val="18"/>
                <w:szCs w:val="18"/>
                <w:vertAlign w:val="subscript"/>
              </w:rPr>
              <w:t>18</w:t>
            </w:r>
          </w:p>
        </w:tc>
        <w:tc>
          <w:tcPr>
            <w:tcW w:w="785" w:type="dxa"/>
            <w:tcBorders>
              <w:top w:val="nil"/>
              <w:left w:val="nil"/>
              <w:bottom w:val="single" w:sz="4" w:space="0" w:color="auto"/>
              <w:right w:val="nil"/>
            </w:tcBorders>
            <w:noWrap/>
            <w:vAlign w:val="center"/>
            <w:hideMark/>
          </w:tcPr>
          <w:p w14:paraId="46407FA4"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-5.19</w:t>
            </w:r>
          </w:p>
        </w:tc>
        <w:tc>
          <w:tcPr>
            <w:tcW w:w="942" w:type="dxa"/>
            <w:tcBorders>
              <w:top w:val="nil"/>
              <w:left w:val="nil"/>
              <w:bottom w:val="single" w:sz="4" w:space="0" w:color="auto"/>
              <w:right w:val="nil"/>
            </w:tcBorders>
            <w:noWrap/>
            <w:vAlign w:val="center"/>
            <w:hideMark/>
          </w:tcPr>
          <w:p w14:paraId="336D9B22"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-2.37</w:t>
            </w:r>
          </w:p>
        </w:tc>
        <w:tc>
          <w:tcPr>
            <w:tcW w:w="851" w:type="dxa"/>
            <w:tcBorders>
              <w:top w:val="nil"/>
              <w:left w:val="nil"/>
              <w:bottom w:val="single" w:sz="4" w:space="0" w:color="auto"/>
              <w:right w:val="nil"/>
            </w:tcBorders>
            <w:noWrap/>
            <w:vAlign w:val="center"/>
            <w:hideMark/>
          </w:tcPr>
          <w:p w14:paraId="0EE5380D"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2.82</w:t>
            </w:r>
          </w:p>
        </w:tc>
        <w:tc>
          <w:tcPr>
            <w:tcW w:w="992" w:type="dxa"/>
            <w:tcBorders>
              <w:top w:val="nil"/>
              <w:left w:val="nil"/>
              <w:bottom w:val="single" w:sz="4" w:space="0" w:color="auto"/>
              <w:right w:val="nil"/>
            </w:tcBorders>
            <w:noWrap/>
            <w:vAlign w:val="center"/>
            <w:hideMark/>
          </w:tcPr>
          <w:p w14:paraId="0AA41641"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w:t>
            </w:r>
            <w:r w:rsidR="00BE3049" w:rsidRPr="00472CAC">
              <w:rPr>
                <w:rFonts w:ascii="Garamond" w:hAnsi="Garamond" w:cs="Times New Roman"/>
                <w:sz w:val="18"/>
                <w:szCs w:val="18"/>
              </w:rPr>
              <w:t>4.9</w:t>
            </w:r>
            <w:r w:rsidR="00064962" w:rsidRPr="00472CAC">
              <w:rPr>
                <w:rFonts w:ascii="Garamond" w:hAnsi="Garamond" w:cs="Times New Roman"/>
                <w:sz w:val="18"/>
                <w:szCs w:val="18"/>
              </w:rPr>
              <w:t>3</w:t>
            </w:r>
          </w:p>
        </w:tc>
        <w:tc>
          <w:tcPr>
            <w:tcW w:w="992" w:type="dxa"/>
            <w:tcBorders>
              <w:top w:val="nil"/>
              <w:left w:val="nil"/>
              <w:bottom w:val="single" w:sz="4" w:space="0" w:color="auto"/>
              <w:right w:val="nil"/>
            </w:tcBorders>
            <w:noWrap/>
            <w:vAlign w:val="center"/>
            <w:hideMark/>
          </w:tcPr>
          <w:p w14:paraId="53F672AF"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-2.</w:t>
            </w:r>
            <w:r w:rsidR="00BE3049" w:rsidRPr="00472CAC">
              <w:rPr>
                <w:rFonts w:ascii="Garamond" w:hAnsi="Garamond" w:cs="Times New Roman"/>
                <w:sz w:val="18"/>
                <w:szCs w:val="18"/>
              </w:rPr>
              <w:t>1</w:t>
            </w:r>
            <w:r w:rsidR="00064962" w:rsidRPr="00472CAC">
              <w:rPr>
                <w:rFonts w:ascii="Garamond" w:hAnsi="Garamond" w:cs="Times New Roman"/>
                <w:sz w:val="18"/>
                <w:szCs w:val="18"/>
              </w:rPr>
              <w:t>0</w:t>
            </w:r>
          </w:p>
        </w:tc>
        <w:tc>
          <w:tcPr>
            <w:tcW w:w="851" w:type="dxa"/>
            <w:tcBorders>
              <w:top w:val="nil"/>
              <w:left w:val="nil"/>
              <w:bottom w:val="single" w:sz="4" w:space="0" w:color="auto"/>
              <w:right w:val="nil"/>
            </w:tcBorders>
            <w:noWrap/>
            <w:vAlign w:val="center"/>
            <w:hideMark/>
          </w:tcPr>
          <w:p w14:paraId="309A90D2"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2.8</w:t>
            </w:r>
            <w:r w:rsidR="00BE3049" w:rsidRPr="00472CAC">
              <w:rPr>
                <w:rFonts w:ascii="Garamond" w:hAnsi="Garamond" w:cs="Times New Roman"/>
                <w:sz w:val="18"/>
                <w:szCs w:val="18"/>
              </w:rPr>
              <w:t>3</w:t>
            </w:r>
          </w:p>
        </w:tc>
        <w:tc>
          <w:tcPr>
            <w:tcW w:w="1134" w:type="dxa"/>
            <w:tcBorders>
              <w:top w:val="nil"/>
              <w:left w:val="nil"/>
              <w:bottom w:val="single" w:sz="4" w:space="0" w:color="auto"/>
              <w:right w:val="nil"/>
            </w:tcBorders>
            <w:noWrap/>
            <w:vAlign w:val="center"/>
            <w:hideMark/>
          </w:tcPr>
          <w:p w14:paraId="34B29BAF" w14:textId="77777777" w:rsidR="00512C66" w:rsidRPr="00472CAC" w:rsidRDefault="00512C66" w:rsidP="002260D0">
            <w:pPr>
              <w:spacing w:line="360" w:lineRule="auto"/>
              <w:jc w:val="center"/>
              <w:rPr>
                <w:rFonts w:ascii="Garamond" w:hAnsi="Garamond" w:cs="Times New Roman"/>
                <w:sz w:val="18"/>
                <w:szCs w:val="18"/>
              </w:rPr>
            </w:pPr>
            <w:r w:rsidRPr="00472CAC">
              <w:rPr>
                <w:rFonts w:ascii="Garamond" w:hAnsi="Garamond" w:cs="Times New Roman"/>
                <w:sz w:val="18"/>
                <w:szCs w:val="18"/>
              </w:rPr>
              <w:t>0.0</w:t>
            </w:r>
            <w:r w:rsidR="009C4108" w:rsidRPr="00472CAC">
              <w:rPr>
                <w:rFonts w:ascii="Garamond" w:hAnsi="Garamond" w:cs="Times New Roman"/>
                <w:sz w:val="18"/>
                <w:szCs w:val="18"/>
              </w:rPr>
              <w:t>1</w:t>
            </w:r>
          </w:p>
        </w:tc>
      </w:tr>
    </w:tbl>
    <w:p w14:paraId="27BFA330" w14:textId="77777777" w:rsidR="00744C72" w:rsidRPr="00472CAC" w:rsidRDefault="00744C72" w:rsidP="00744C72">
      <w:pPr>
        <w:spacing w:line="360" w:lineRule="auto"/>
        <w:ind w:firstLineChars="500" w:firstLine="900"/>
        <w:rPr>
          <w:rFonts w:ascii="Garamond" w:hAnsi="Garamond" w:cs="Times New Roman"/>
          <w:sz w:val="18"/>
          <w:szCs w:val="18"/>
        </w:rPr>
      </w:pPr>
      <w:r w:rsidRPr="00472CAC">
        <w:rPr>
          <w:rFonts w:ascii="Garamond" w:hAnsi="Garamond" w:cs="Times New Roman"/>
          <w:sz w:val="18"/>
          <w:szCs w:val="18"/>
          <w:vertAlign w:val="superscript"/>
        </w:rPr>
        <w:t>1</w:t>
      </w:r>
      <w:r w:rsidRPr="00472CAC">
        <w:rPr>
          <w:rFonts w:ascii="Garamond" w:hAnsi="Garamond" w:cs="Times New Roman"/>
          <w:sz w:val="18"/>
          <w:szCs w:val="18"/>
        </w:rPr>
        <w:t xml:space="preserve"> The difference between two methods</w:t>
      </w:r>
    </w:p>
    <w:p w14:paraId="7DE43CCE" w14:textId="77777777" w:rsidR="00CB19B7" w:rsidRPr="00472CAC" w:rsidRDefault="00CB19B7" w:rsidP="00744C72">
      <w:pPr>
        <w:spacing w:line="360" w:lineRule="auto"/>
        <w:ind w:firstLineChars="500" w:firstLine="900"/>
        <w:rPr>
          <w:rFonts w:ascii="Garamond" w:hAnsi="Garamond" w:cs="Times New Roman"/>
          <w:bCs/>
          <w:sz w:val="18"/>
          <w:szCs w:val="18"/>
        </w:rPr>
      </w:pPr>
    </w:p>
    <w:p w14:paraId="37FD98E8" w14:textId="77777777" w:rsidR="00F95479" w:rsidRPr="00472CAC" w:rsidRDefault="00122784" w:rsidP="00512C66">
      <w:pPr>
        <w:spacing w:line="360" w:lineRule="auto"/>
        <w:rPr>
          <w:rFonts w:ascii="Garamond" w:hAnsi="Garamond" w:cs="Times New Roman"/>
          <w:b/>
          <w:szCs w:val="21"/>
        </w:rPr>
      </w:pPr>
      <w:r w:rsidRPr="00472CAC">
        <w:rPr>
          <w:rFonts w:ascii="Garamond" w:hAnsi="Garamond" w:cs="Times New Roman"/>
          <w:b/>
          <w:szCs w:val="21"/>
        </w:rPr>
        <w:t xml:space="preserve">3. </w:t>
      </w:r>
      <w:r w:rsidR="00537DD4" w:rsidRPr="00472CAC">
        <w:rPr>
          <w:rFonts w:ascii="Garamond" w:hAnsi="Garamond" w:cs="Times New Roman"/>
          <w:b/>
          <w:szCs w:val="21"/>
        </w:rPr>
        <w:t xml:space="preserve">The date sets of </w:t>
      </w:r>
      <w:r w:rsidR="00187199" w:rsidRPr="00472CAC">
        <w:rPr>
          <w:rFonts w:ascii="Garamond" w:hAnsi="Garamond" w:cs="Times New Roman"/>
          <w:b/>
          <w:szCs w:val="21"/>
        </w:rPr>
        <w:t xml:space="preserve">Planar, </w:t>
      </w:r>
      <w:proofErr w:type="gramStart"/>
      <w:r w:rsidR="00D86FCC" w:rsidRPr="00472CAC">
        <w:rPr>
          <w:rFonts w:ascii="Garamond" w:hAnsi="Garamond" w:cs="Times New Roman"/>
          <w:b/>
          <w:szCs w:val="21"/>
        </w:rPr>
        <w:t>n</w:t>
      </w:r>
      <w:r w:rsidR="00187199" w:rsidRPr="00472CAC">
        <w:rPr>
          <w:rFonts w:ascii="Garamond" w:hAnsi="Garamond" w:cs="Times New Roman"/>
          <w:b/>
          <w:szCs w:val="21"/>
        </w:rPr>
        <w:t>onplanar</w:t>
      </w:r>
      <w:proofErr w:type="gramEnd"/>
      <w:r w:rsidR="00187199" w:rsidRPr="00472CAC">
        <w:rPr>
          <w:rFonts w:ascii="Garamond" w:hAnsi="Garamond" w:cs="Times New Roman"/>
          <w:b/>
          <w:szCs w:val="21"/>
        </w:rPr>
        <w:t xml:space="preserve"> and linear </w:t>
      </w:r>
      <w:r w:rsidR="00D86FCC" w:rsidRPr="00472CAC">
        <w:rPr>
          <w:rFonts w:ascii="Garamond" w:hAnsi="Garamond" w:cs="Times New Roman"/>
          <w:b/>
          <w:szCs w:val="21"/>
        </w:rPr>
        <w:t>PAH</w:t>
      </w:r>
      <w:r w:rsidR="00D86FCC" w:rsidRPr="00472CAC">
        <w:rPr>
          <w:rFonts w:ascii="Garamond" w:hAnsi="Garamond" w:cs="Times New Roman" w:hint="eastAsia"/>
          <w:b/>
          <w:szCs w:val="21"/>
        </w:rPr>
        <w:t>s</w:t>
      </w:r>
      <w:r w:rsidR="00D86FCC" w:rsidRPr="00472CAC">
        <w:rPr>
          <w:rFonts w:ascii="Garamond" w:hAnsi="Garamond" w:cs="Times New Roman"/>
          <w:b/>
          <w:szCs w:val="21"/>
        </w:rPr>
        <w:t xml:space="preserve"> </w:t>
      </w:r>
    </w:p>
    <w:p w14:paraId="16DFCFAE" w14:textId="77777777" w:rsidR="005743FE" w:rsidRPr="00472CAC" w:rsidRDefault="00532309" w:rsidP="005743FE">
      <w:pPr>
        <w:spacing w:line="360" w:lineRule="auto"/>
        <w:ind w:firstLineChars="200" w:firstLine="420"/>
        <w:rPr>
          <w:rFonts w:ascii="Garamond" w:hAnsi="Garamond" w:cs="Times New Roman"/>
          <w:szCs w:val="21"/>
        </w:rPr>
      </w:pPr>
      <w:r w:rsidRPr="00472CAC">
        <w:rPr>
          <w:rFonts w:ascii="Garamond" w:hAnsi="Garamond" w:cs="Times New Roman"/>
          <w:szCs w:val="21"/>
        </w:rPr>
        <w:t>To</w:t>
      </w:r>
      <w:r w:rsidR="00537DD4" w:rsidRPr="00472CAC">
        <w:rPr>
          <w:rFonts w:ascii="Garamond" w:hAnsi="Garamond" w:cs="Times New Roman"/>
          <w:szCs w:val="21"/>
        </w:rPr>
        <w:t xml:space="preserve"> evaluate the prediction quality from</w:t>
      </w:r>
      <w:r w:rsidRPr="00472CAC">
        <w:rPr>
          <w:rFonts w:ascii="Garamond" w:hAnsi="Garamond" w:cs="Times New Roman"/>
          <w:szCs w:val="21"/>
        </w:rPr>
        <w:t xml:space="preserve"> </w:t>
      </w:r>
      <w:r w:rsidR="00537DD4" w:rsidRPr="00472CAC">
        <w:rPr>
          <w:rFonts w:ascii="Garamond" w:hAnsi="Garamond" w:cs="Times New Roman"/>
          <w:szCs w:val="21"/>
        </w:rPr>
        <w:t xml:space="preserve">the </w:t>
      </w:r>
      <w:r w:rsidRPr="00472CAC">
        <w:rPr>
          <w:rFonts w:ascii="Garamond" w:hAnsi="Garamond" w:cs="Times New Roman"/>
          <w:szCs w:val="21"/>
        </w:rPr>
        <w:t>machine</w:t>
      </w:r>
      <w:r w:rsidR="00D37465" w:rsidRPr="00472CAC">
        <w:rPr>
          <w:rFonts w:ascii="Garamond" w:hAnsi="Garamond" w:cs="Times New Roman"/>
          <w:szCs w:val="21"/>
        </w:rPr>
        <w:t xml:space="preserve"> </w:t>
      </w:r>
      <w:r w:rsidRPr="00472CAC">
        <w:rPr>
          <w:rFonts w:ascii="Garamond" w:hAnsi="Garamond" w:cs="Times New Roman"/>
          <w:szCs w:val="21"/>
        </w:rPr>
        <w:t>learning</w:t>
      </w:r>
      <w:r w:rsidR="00537DD4" w:rsidRPr="00472CAC">
        <w:rPr>
          <w:rFonts w:ascii="Garamond" w:hAnsi="Garamond" w:cs="Times New Roman"/>
          <w:szCs w:val="21"/>
        </w:rPr>
        <w:t xml:space="preserve"> model, some PAHs from t</w:t>
      </w:r>
      <w:r w:rsidR="00F95479" w:rsidRPr="00472CAC">
        <w:rPr>
          <w:rFonts w:ascii="Garamond" w:hAnsi="Garamond" w:cs="Times New Roman"/>
          <w:szCs w:val="21"/>
        </w:rPr>
        <w:t>hree groups of PAHs (</w:t>
      </w:r>
      <w:bookmarkStart w:id="9" w:name="_Hlk77180191"/>
      <w:r w:rsidR="00F95479" w:rsidRPr="00472CAC">
        <w:rPr>
          <w:rFonts w:ascii="Garamond" w:hAnsi="Garamond" w:cs="Times New Roman"/>
          <w:szCs w:val="21"/>
        </w:rPr>
        <w:t xml:space="preserve">Planar, Nonplanar and </w:t>
      </w:r>
      <w:r w:rsidR="00700E36" w:rsidRPr="00472CAC">
        <w:rPr>
          <w:rFonts w:ascii="Garamond" w:hAnsi="Garamond" w:cs="Times New Roman"/>
          <w:szCs w:val="21"/>
        </w:rPr>
        <w:t>L</w:t>
      </w:r>
      <w:r w:rsidR="00F95479" w:rsidRPr="00472CAC">
        <w:rPr>
          <w:rFonts w:ascii="Garamond" w:hAnsi="Garamond" w:cs="Times New Roman"/>
          <w:szCs w:val="21"/>
        </w:rPr>
        <w:t>inear</w:t>
      </w:r>
      <w:bookmarkEnd w:id="9"/>
      <w:r w:rsidR="00F95479" w:rsidRPr="00472CAC">
        <w:rPr>
          <w:rFonts w:ascii="Garamond" w:hAnsi="Garamond" w:cs="Times New Roman"/>
          <w:szCs w:val="21"/>
        </w:rPr>
        <w:t xml:space="preserve">) were selected as the </w:t>
      </w:r>
      <w:r w:rsidR="00537DD4" w:rsidRPr="00472CAC">
        <w:rPr>
          <w:rFonts w:ascii="Garamond" w:hAnsi="Garamond" w:cs="Times New Roman"/>
          <w:szCs w:val="21"/>
        </w:rPr>
        <w:t>target</w:t>
      </w:r>
      <w:r w:rsidR="005743FE" w:rsidRPr="00472CAC">
        <w:rPr>
          <w:rFonts w:ascii="Garamond" w:hAnsi="Garamond" w:cs="Times New Roman"/>
          <w:szCs w:val="21"/>
        </w:rPr>
        <w:t>. The detail of PAH is included in Table S3-S5.</w:t>
      </w:r>
    </w:p>
    <w:p w14:paraId="232F000F" w14:textId="77777777" w:rsidR="005743FE" w:rsidRPr="00472CAC" w:rsidRDefault="005743FE" w:rsidP="005743FE">
      <w:pPr>
        <w:spacing w:line="360" w:lineRule="auto"/>
        <w:jc w:val="center"/>
        <w:rPr>
          <w:rFonts w:ascii="Garamond" w:hAnsi="Garamond" w:cs="Times New Roman"/>
          <w:szCs w:val="21"/>
        </w:rPr>
      </w:pPr>
      <w:r w:rsidRPr="00472CAC">
        <w:rPr>
          <w:rFonts w:ascii="Garamond" w:hAnsi="Garamond" w:cs="Times New Roman"/>
          <w:b/>
          <w:szCs w:val="21"/>
        </w:rPr>
        <w:t xml:space="preserve">Table S3. </w:t>
      </w:r>
      <w:r w:rsidR="00537DD4" w:rsidRPr="00472CAC">
        <w:rPr>
          <w:rFonts w:ascii="Garamond" w:hAnsi="Garamond" w:cs="Times New Roman"/>
          <w:szCs w:val="21"/>
        </w:rPr>
        <w:t xml:space="preserve">Structure and band information </w:t>
      </w:r>
      <w:r w:rsidRPr="00472CAC">
        <w:rPr>
          <w:rFonts w:ascii="Garamond" w:hAnsi="Garamond" w:cs="Times New Roman"/>
          <w:szCs w:val="21"/>
        </w:rPr>
        <w:t>of PAHs with planar structures.</w:t>
      </w:r>
    </w:p>
    <w:tbl>
      <w:tblPr>
        <w:tblStyle w:val="TableGrid"/>
        <w:tblW w:w="0" w:type="auto"/>
        <w:jc w:val="center"/>
        <w:tblLook w:val="04A0" w:firstRow="1" w:lastRow="0" w:firstColumn="1" w:lastColumn="0" w:noHBand="0" w:noVBand="1"/>
      </w:tblPr>
      <w:tblGrid>
        <w:gridCol w:w="1659"/>
        <w:gridCol w:w="3521"/>
        <w:gridCol w:w="792"/>
        <w:gridCol w:w="792"/>
        <w:gridCol w:w="1033"/>
      </w:tblGrid>
      <w:tr w:rsidR="00472CAC" w:rsidRPr="00472CAC" w14:paraId="0AE2A175" w14:textId="77777777" w:rsidTr="00A767F7">
        <w:trPr>
          <w:jc w:val="center"/>
        </w:trPr>
        <w:tc>
          <w:tcPr>
            <w:tcW w:w="1659" w:type="dxa"/>
            <w:vAlign w:val="center"/>
          </w:tcPr>
          <w:p w14:paraId="5D21FB9D"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Molecular Formula</w:t>
            </w:r>
          </w:p>
        </w:tc>
        <w:tc>
          <w:tcPr>
            <w:tcW w:w="3521" w:type="dxa"/>
            <w:vAlign w:val="center"/>
          </w:tcPr>
          <w:p w14:paraId="7BBEB0C4"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cs="Times New Roman"/>
                <w:sz w:val="18"/>
                <w:szCs w:val="18"/>
              </w:rPr>
              <w:t>Structure</w:t>
            </w:r>
          </w:p>
        </w:tc>
        <w:tc>
          <w:tcPr>
            <w:tcW w:w="792" w:type="dxa"/>
            <w:vAlign w:val="center"/>
          </w:tcPr>
          <w:p w14:paraId="5D903D45"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HOMO</w:t>
            </w:r>
          </w:p>
        </w:tc>
        <w:tc>
          <w:tcPr>
            <w:tcW w:w="792" w:type="dxa"/>
            <w:vAlign w:val="center"/>
          </w:tcPr>
          <w:p w14:paraId="018B79D4"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LUMO</w:t>
            </w:r>
          </w:p>
        </w:tc>
        <w:tc>
          <w:tcPr>
            <w:tcW w:w="1033" w:type="dxa"/>
            <w:vAlign w:val="center"/>
          </w:tcPr>
          <w:p w14:paraId="5ECD73DC"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i/>
                <w:sz w:val="18"/>
                <w:szCs w:val="18"/>
              </w:rPr>
              <w:t>E</w:t>
            </w:r>
            <w:r w:rsidRPr="00472CAC">
              <w:rPr>
                <w:rFonts w:ascii="Garamond" w:hAnsi="Garamond" w:cs="Times New Roman"/>
                <w:i/>
                <w:sz w:val="18"/>
                <w:szCs w:val="18"/>
                <w:vertAlign w:val="subscript"/>
              </w:rPr>
              <w:t>H-L</w:t>
            </w:r>
            <w:r w:rsidRPr="00472CAC">
              <w:rPr>
                <w:rFonts w:ascii="Garamond" w:hAnsi="Garamond" w:cs="Times New Roman"/>
                <w:sz w:val="18"/>
                <w:szCs w:val="18"/>
              </w:rPr>
              <w:t>(eV)</w:t>
            </w:r>
          </w:p>
        </w:tc>
      </w:tr>
      <w:tr w:rsidR="00472CAC" w:rsidRPr="00472CAC" w14:paraId="122CDBC9" w14:textId="77777777" w:rsidTr="00A767F7">
        <w:trPr>
          <w:jc w:val="center"/>
        </w:trPr>
        <w:tc>
          <w:tcPr>
            <w:tcW w:w="1659" w:type="dxa"/>
            <w:vAlign w:val="center"/>
          </w:tcPr>
          <w:p w14:paraId="3358BEFA"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C20H12</w:t>
            </w:r>
          </w:p>
        </w:tc>
        <w:tc>
          <w:tcPr>
            <w:tcW w:w="3521" w:type="dxa"/>
            <w:vAlign w:val="center"/>
          </w:tcPr>
          <w:p w14:paraId="6EA33C82"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22CD7EB2" wp14:editId="40822A30">
                  <wp:extent cx="1407600" cy="16200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1407600" cy="1620000"/>
                          </a:xfrm>
                          <a:prstGeom prst="rect">
                            <a:avLst/>
                          </a:prstGeom>
                        </pic:spPr>
                      </pic:pic>
                    </a:graphicData>
                  </a:graphic>
                </wp:inline>
              </w:drawing>
            </w:r>
          </w:p>
        </w:tc>
        <w:tc>
          <w:tcPr>
            <w:tcW w:w="792" w:type="dxa"/>
          </w:tcPr>
          <w:p w14:paraId="07553034"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-5.45</w:t>
            </w:r>
          </w:p>
        </w:tc>
        <w:tc>
          <w:tcPr>
            <w:tcW w:w="792" w:type="dxa"/>
          </w:tcPr>
          <w:p w14:paraId="6A2700CC"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-2.10</w:t>
            </w:r>
          </w:p>
        </w:tc>
        <w:tc>
          <w:tcPr>
            <w:tcW w:w="1033" w:type="dxa"/>
          </w:tcPr>
          <w:p w14:paraId="75567E01"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3.35</w:t>
            </w:r>
          </w:p>
        </w:tc>
      </w:tr>
      <w:tr w:rsidR="00472CAC" w:rsidRPr="00472CAC" w14:paraId="7BFF12B6" w14:textId="77777777" w:rsidTr="00A767F7">
        <w:trPr>
          <w:jc w:val="center"/>
        </w:trPr>
        <w:tc>
          <w:tcPr>
            <w:tcW w:w="1659" w:type="dxa"/>
            <w:vAlign w:val="center"/>
          </w:tcPr>
          <w:p w14:paraId="5DF86564"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C22H10</w:t>
            </w:r>
          </w:p>
        </w:tc>
        <w:tc>
          <w:tcPr>
            <w:tcW w:w="3521" w:type="dxa"/>
            <w:vAlign w:val="center"/>
          </w:tcPr>
          <w:p w14:paraId="1D569016"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5C993DC4" wp14:editId="7DE3693B">
                  <wp:extent cx="1346400" cy="16200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1346400" cy="1620000"/>
                          </a:xfrm>
                          <a:prstGeom prst="rect">
                            <a:avLst/>
                          </a:prstGeom>
                        </pic:spPr>
                      </pic:pic>
                    </a:graphicData>
                  </a:graphic>
                </wp:inline>
              </w:drawing>
            </w:r>
          </w:p>
        </w:tc>
        <w:tc>
          <w:tcPr>
            <w:tcW w:w="792" w:type="dxa"/>
          </w:tcPr>
          <w:p w14:paraId="1CE25EE8"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-5.82</w:t>
            </w:r>
          </w:p>
        </w:tc>
        <w:tc>
          <w:tcPr>
            <w:tcW w:w="792" w:type="dxa"/>
          </w:tcPr>
          <w:p w14:paraId="335FA5A0"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-3.27</w:t>
            </w:r>
          </w:p>
        </w:tc>
        <w:tc>
          <w:tcPr>
            <w:tcW w:w="1033" w:type="dxa"/>
          </w:tcPr>
          <w:p w14:paraId="7761BF91"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2.55</w:t>
            </w:r>
          </w:p>
        </w:tc>
      </w:tr>
      <w:tr w:rsidR="00472CAC" w:rsidRPr="00472CAC" w14:paraId="56424963" w14:textId="77777777" w:rsidTr="00A767F7">
        <w:trPr>
          <w:jc w:val="center"/>
        </w:trPr>
        <w:tc>
          <w:tcPr>
            <w:tcW w:w="1659" w:type="dxa"/>
            <w:vAlign w:val="center"/>
          </w:tcPr>
          <w:p w14:paraId="037DC5D5"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C22H12</w:t>
            </w:r>
          </w:p>
        </w:tc>
        <w:tc>
          <w:tcPr>
            <w:tcW w:w="3521" w:type="dxa"/>
            <w:vAlign w:val="center"/>
          </w:tcPr>
          <w:p w14:paraId="0B1B3DA5"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8490541" wp14:editId="445B5C2A">
                  <wp:extent cx="1102640" cy="1260000"/>
                  <wp:effectExtent l="19050" t="0" r="2260" b="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srcRect/>
                          <a:stretch>
                            <a:fillRect/>
                          </a:stretch>
                        </pic:blipFill>
                        <pic:spPr bwMode="auto">
                          <a:xfrm>
                            <a:off x="0" y="0"/>
                            <a:ext cx="1102640" cy="1260000"/>
                          </a:xfrm>
                          <a:prstGeom prst="rect">
                            <a:avLst/>
                          </a:prstGeom>
                          <a:noFill/>
                          <a:ln w="9525">
                            <a:noFill/>
                            <a:miter lim="800000"/>
                            <a:headEnd/>
                            <a:tailEnd/>
                          </a:ln>
                        </pic:spPr>
                      </pic:pic>
                    </a:graphicData>
                  </a:graphic>
                </wp:inline>
              </w:drawing>
            </w:r>
          </w:p>
        </w:tc>
        <w:tc>
          <w:tcPr>
            <w:tcW w:w="792" w:type="dxa"/>
          </w:tcPr>
          <w:p w14:paraId="2F189E70"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-5.54</w:t>
            </w:r>
          </w:p>
        </w:tc>
        <w:tc>
          <w:tcPr>
            <w:tcW w:w="792" w:type="dxa"/>
          </w:tcPr>
          <w:p w14:paraId="5E82EAB4"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-2.05</w:t>
            </w:r>
          </w:p>
        </w:tc>
        <w:tc>
          <w:tcPr>
            <w:tcW w:w="1033" w:type="dxa"/>
          </w:tcPr>
          <w:p w14:paraId="5F72E82F"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3.48</w:t>
            </w:r>
          </w:p>
        </w:tc>
      </w:tr>
      <w:tr w:rsidR="00472CAC" w:rsidRPr="00472CAC" w14:paraId="5D26C5CA" w14:textId="77777777" w:rsidTr="00A767F7">
        <w:trPr>
          <w:jc w:val="center"/>
        </w:trPr>
        <w:tc>
          <w:tcPr>
            <w:tcW w:w="1659" w:type="dxa"/>
            <w:vAlign w:val="center"/>
          </w:tcPr>
          <w:p w14:paraId="48062D89"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C24H10</w:t>
            </w:r>
          </w:p>
        </w:tc>
        <w:tc>
          <w:tcPr>
            <w:tcW w:w="3521" w:type="dxa"/>
            <w:vAlign w:val="center"/>
          </w:tcPr>
          <w:p w14:paraId="300DC10E"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FEB9105" wp14:editId="0B275DE3">
                  <wp:extent cx="1268019" cy="1260000"/>
                  <wp:effectExtent l="19050" t="0" r="8331" b="0"/>
                  <wp:docPr id="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srcRect/>
                          <a:stretch>
                            <a:fillRect/>
                          </a:stretch>
                        </pic:blipFill>
                        <pic:spPr bwMode="auto">
                          <a:xfrm>
                            <a:off x="0" y="0"/>
                            <a:ext cx="1268019" cy="1260000"/>
                          </a:xfrm>
                          <a:prstGeom prst="rect">
                            <a:avLst/>
                          </a:prstGeom>
                          <a:noFill/>
                          <a:ln w="9525">
                            <a:noFill/>
                            <a:miter lim="800000"/>
                            <a:headEnd/>
                            <a:tailEnd/>
                          </a:ln>
                        </pic:spPr>
                      </pic:pic>
                    </a:graphicData>
                  </a:graphic>
                </wp:inline>
              </w:drawing>
            </w:r>
          </w:p>
        </w:tc>
        <w:tc>
          <w:tcPr>
            <w:tcW w:w="792" w:type="dxa"/>
          </w:tcPr>
          <w:p w14:paraId="1AB3F939"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-5.89</w:t>
            </w:r>
          </w:p>
        </w:tc>
        <w:tc>
          <w:tcPr>
            <w:tcW w:w="792" w:type="dxa"/>
          </w:tcPr>
          <w:p w14:paraId="056CCFF6"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-3.57</w:t>
            </w:r>
          </w:p>
        </w:tc>
        <w:tc>
          <w:tcPr>
            <w:tcW w:w="1033" w:type="dxa"/>
          </w:tcPr>
          <w:p w14:paraId="3A72B216"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2.33</w:t>
            </w:r>
          </w:p>
        </w:tc>
      </w:tr>
      <w:tr w:rsidR="00472CAC" w:rsidRPr="00472CAC" w14:paraId="1646CF5A" w14:textId="77777777" w:rsidTr="00A767F7">
        <w:trPr>
          <w:jc w:val="center"/>
        </w:trPr>
        <w:tc>
          <w:tcPr>
            <w:tcW w:w="1659" w:type="dxa"/>
            <w:vAlign w:val="center"/>
          </w:tcPr>
          <w:p w14:paraId="337EC162"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C24H12</w:t>
            </w:r>
          </w:p>
        </w:tc>
        <w:tc>
          <w:tcPr>
            <w:tcW w:w="3521" w:type="dxa"/>
            <w:vAlign w:val="center"/>
          </w:tcPr>
          <w:p w14:paraId="20CD8EC4"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04984B1" wp14:editId="1F7428C2">
                  <wp:extent cx="1450800" cy="1440000"/>
                  <wp:effectExtent l="0" t="0" r="0" b="8255"/>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6" cstate="print"/>
                          <a:srcRect/>
                          <a:stretch>
                            <a:fillRect/>
                          </a:stretch>
                        </pic:blipFill>
                        <pic:spPr bwMode="auto">
                          <a:xfrm>
                            <a:off x="0" y="0"/>
                            <a:ext cx="1450800" cy="1440000"/>
                          </a:xfrm>
                          <a:prstGeom prst="rect">
                            <a:avLst/>
                          </a:prstGeom>
                          <a:noFill/>
                          <a:ln w="9525">
                            <a:noFill/>
                            <a:miter lim="800000"/>
                            <a:headEnd/>
                            <a:tailEnd/>
                          </a:ln>
                        </pic:spPr>
                      </pic:pic>
                    </a:graphicData>
                  </a:graphic>
                </wp:inline>
              </w:drawing>
            </w:r>
          </w:p>
        </w:tc>
        <w:tc>
          <w:tcPr>
            <w:tcW w:w="792" w:type="dxa"/>
          </w:tcPr>
          <w:p w14:paraId="08EAB798"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-5.78</w:t>
            </w:r>
          </w:p>
        </w:tc>
        <w:tc>
          <w:tcPr>
            <w:tcW w:w="792" w:type="dxa"/>
          </w:tcPr>
          <w:p w14:paraId="2F91F326"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-1.78</w:t>
            </w:r>
          </w:p>
        </w:tc>
        <w:tc>
          <w:tcPr>
            <w:tcW w:w="1033" w:type="dxa"/>
          </w:tcPr>
          <w:p w14:paraId="0D29C3BD"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4.00</w:t>
            </w:r>
          </w:p>
        </w:tc>
      </w:tr>
      <w:tr w:rsidR="00472CAC" w:rsidRPr="00472CAC" w14:paraId="3CAFF43E" w14:textId="77777777" w:rsidTr="00A767F7">
        <w:trPr>
          <w:jc w:val="center"/>
        </w:trPr>
        <w:tc>
          <w:tcPr>
            <w:tcW w:w="1659" w:type="dxa"/>
            <w:vAlign w:val="center"/>
          </w:tcPr>
          <w:p w14:paraId="358D712F"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C28H12</w:t>
            </w:r>
          </w:p>
        </w:tc>
        <w:tc>
          <w:tcPr>
            <w:tcW w:w="3521" w:type="dxa"/>
            <w:vAlign w:val="center"/>
          </w:tcPr>
          <w:p w14:paraId="0E3BE87A"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464C65A2" wp14:editId="7BE3C0D4">
                  <wp:extent cx="1500406" cy="1800000"/>
                  <wp:effectExtent l="19050" t="0" r="4544" b="0"/>
                  <wp:docPr id="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cstate="print"/>
                          <a:srcRect/>
                          <a:stretch>
                            <a:fillRect/>
                          </a:stretch>
                        </pic:blipFill>
                        <pic:spPr bwMode="auto">
                          <a:xfrm>
                            <a:off x="0" y="0"/>
                            <a:ext cx="1500406" cy="1800000"/>
                          </a:xfrm>
                          <a:prstGeom prst="rect">
                            <a:avLst/>
                          </a:prstGeom>
                          <a:noFill/>
                          <a:ln w="9525">
                            <a:noFill/>
                            <a:miter lim="800000"/>
                            <a:headEnd/>
                            <a:tailEnd/>
                          </a:ln>
                        </pic:spPr>
                      </pic:pic>
                    </a:graphicData>
                  </a:graphic>
                </wp:inline>
              </w:drawing>
            </w:r>
          </w:p>
        </w:tc>
        <w:tc>
          <w:tcPr>
            <w:tcW w:w="792" w:type="dxa"/>
          </w:tcPr>
          <w:p w14:paraId="2B523FFA"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-5.89</w:t>
            </w:r>
          </w:p>
        </w:tc>
        <w:tc>
          <w:tcPr>
            <w:tcW w:w="792" w:type="dxa"/>
          </w:tcPr>
          <w:p w14:paraId="0D6D2161"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-2.58</w:t>
            </w:r>
          </w:p>
        </w:tc>
        <w:tc>
          <w:tcPr>
            <w:tcW w:w="1033" w:type="dxa"/>
          </w:tcPr>
          <w:p w14:paraId="2EA64BA0"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3.32</w:t>
            </w:r>
          </w:p>
        </w:tc>
      </w:tr>
      <w:tr w:rsidR="00472CAC" w:rsidRPr="00472CAC" w14:paraId="3784EA0B" w14:textId="77777777" w:rsidTr="00A767F7">
        <w:trPr>
          <w:jc w:val="center"/>
        </w:trPr>
        <w:tc>
          <w:tcPr>
            <w:tcW w:w="1659" w:type="dxa"/>
            <w:vAlign w:val="center"/>
          </w:tcPr>
          <w:p w14:paraId="4539D46D"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C28H14</w:t>
            </w:r>
          </w:p>
        </w:tc>
        <w:tc>
          <w:tcPr>
            <w:tcW w:w="3521" w:type="dxa"/>
            <w:vAlign w:val="center"/>
          </w:tcPr>
          <w:p w14:paraId="569734A2"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B698212" wp14:editId="49AFCC86">
                  <wp:extent cx="1810800" cy="1440000"/>
                  <wp:effectExtent l="0" t="0" r="0" b="8255"/>
                  <wp:docPr id="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cstate="print"/>
                          <a:srcRect/>
                          <a:stretch>
                            <a:fillRect/>
                          </a:stretch>
                        </pic:blipFill>
                        <pic:spPr bwMode="auto">
                          <a:xfrm>
                            <a:off x="0" y="0"/>
                            <a:ext cx="1810800" cy="1440000"/>
                          </a:xfrm>
                          <a:prstGeom prst="rect">
                            <a:avLst/>
                          </a:prstGeom>
                          <a:noFill/>
                          <a:ln w="9525">
                            <a:noFill/>
                            <a:miter lim="800000"/>
                            <a:headEnd/>
                            <a:tailEnd/>
                          </a:ln>
                        </pic:spPr>
                      </pic:pic>
                    </a:graphicData>
                  </a:graphic>
                </wp:inline>
              </w:drawing>
            </w:r>
          </w:p>
        </w:tc>
        <w:tc>
          <w:tcPr>
            <w:tcW w:w="792" w:type="dxa"/>
          </w:tcPr>
          <w:p w14:paraId="01CB1F4B"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-5.61</w:t>
            </w:r>
          </w:p>
        </w:tc>
        <w:tc>
          <w:tcPr>
            <w:tcW w:w="792" w:type="dxa"/>
          </w:tcPr>
          <w:p w14:paraId="687C3E0F"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-1.96</w:t>
            </w:r>
          </w:p>
        </w:tc>
        <w:tc>
          <w:tcPr>
            <w:tcW w:w="1033" w:type="dxa"/>
          </w:tcPr>
          <w:p w14:paraId="0165C00A"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3.65</w:t>
            </w:r>
          </w:p>
        </w:tc>
      </w:tr>
      <w:tr w:rsidR="00472CAC" w:rsidRPr="00472CAC" w14:paraId="6C48B404" w14:textId="77777777" w:rsidTr="00A767F7">
        <w:trPr>
          <w:jc w:val="center"/>
        </w:trPr>
        <w:tc>
          <w:tcPr>
            <w:tcW w:w="1659" w:type="dxa"/>
            <w:vAlign w:val="center"/>
          </w:tcPr>
          <w:p w14:paraId="01137A7F"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C30H12</w:t>
            </w:r>
          </w:p>
        </w:tc>
        <w:tc>
          <w:tcPr>
            <w:tcW w:w="3521" w:type="dxa"/>
            <w:vAlign w:val="center"/>
          </w:tcPr>
          <w:p w14:paraId="634F188D"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7845FE61" wp14:editId="303CB6F1">
                  <wp:extent cx="1850400" cy="1440000"/>
                  <wp:effectExtent l="0" t="0" r="0" b="8255"/>
                  <wp:docPr id="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cstate="print"/>
                          <a:srcRect/>
                          <a:stretch>
                            <a:fillRect/>
                          </a:stretch>
                        </pic:blipFill>
                        <pic:spPr bwMode="auto">
                          <a:xfrm>
                            <a:off x="0" y="0"/>
                            <a:ext cx="1850400" cy="1440000"/>
                          </a:xfrm>
                          <a:prstGeom prst="rect">
                            <a:avLst/>
                          </a:prstGeom>
                          <a:noFill/>
                          <a:ln w="9525">
                            <a:noFill/>
                            <a:miter lim="800000"/>
                            <a:headEnd/>
                            <a:tailEnd/>
                          </a:ln>
                        </pic:spPr>
                      </pic:pic>
                    </a:graphicData>
                  </a:graphic>
                </wp:inline>
              </w:drawing>
            </w:r>
          </w:p>
        </w:tc>
        <w:tc>
          <w:tcPr>
            <w:tcW w:w="792" w:type="dxa"/>
          </w:tcPr>
          <w:p w14:paraId="6C6DBED3"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-5.25</w:t>
            </w:r>
          </w:p>
        </w:tc>
        <w:tc>
          <w:tcPr>
            <w:tcW w:w="792" w:type="dxa"/>
          </w:tcPr>
          <w:p w14:paraId="493E95A5"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-3.63</w:t>
            </w:r>
          </w:p>
        </w:tc>
        <w:tc>
          <w:tcPr>
            <w:tcW w:w="1033" w:type="dxa"/>
          </w:tcPr>
          <w:p w14:paraId="00FFB17D"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1.62</w:t>
            </w:r>
          </w:p>
        </w:tc>
      </w:tr>
      <w:tr w:rsidR="00472CAC" w:rsidRPr="00472CAC" w14:paraId="3CF41B0B" w14:textId="77777777" w:rsidTr="00A767F7">
        <w:trPr>
          <w:jc w:val="center"/>
        </w:trPr>
        <w:tc>
          <w:tcPr>
            <w:tcW w:w="1659" w:type="dxa"/>
            <w:vAlign w:val="center"/>
          </w:tcPr>
          <w:p w14:paraId="3C2EF2B8"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C30H14</w:t>
            </w:r>
          </w:p>
        </w:tc>
        <w:tc>
          <w:tcPr>
            <w:tcW w:w="3521" w:type="dxa"/>
            <w:vAlign w:val="center"/>
          </w:tcPr>
          <w:p w14:paraId="70224632"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442FE04" wp14:editId="3917975A">
                  <wp:extent cx="1813197" cy="1620000"/>
                  <wp:effectExtent l="19050" t="0" r="0" b="0"/>
                  <wp:docPr id="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7" cstate="print"/>
                          <a:srcRect/>
                          <a:stretch>
                            <a:fillRect/>
                          </a:stretch>
                        </pic:blipFill>
                        <pic:spPr bwMode="auto">
                          <a:xfrm>
                            <a:off x="0" y="0"/>
                            <a:ext cx="1813197" cy="1620000"/>
                          </a:xfrm>
                          <a:prstGeom prst="rect">
                            <a:avLst/>
                          </a:prstGeom>
                          <a:noFill/>
                          <a:ln w="9525">
                            <a:noFill/>
                            <a:miter lim="800000"/>
                            <a:headEnd/>
                            <a:tailEnd/>
                          </a:ln>
                        </pic:spPr>
                      </pic:pic>
                    </a:graphicData>
                  </a:graphic>
                </wp:inline>
              </w:drawing>
            </w:r>
          </w:p>
        </w:tc>
        <w:tc>
          <w:tcPr>
            <w:tcW w:w="792" w:type="dxa"/>
          </w:tcPr>
          <w:p w14:paraId="6DEBE5B2"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-5.40</w:t>
            </w:r>
          </w:p>
        </w:tc>
        <w:tc>
          <w:tcPr>
            <w:tcW w:w="792" w:type="dxa"/>
          </w:tcPr>
          <w:p w14:paraId="0DD7CF7C"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-2.20</w:t>
            </w:r>
          </w:p>
        </w:tc>
        <w:tc>
          <w:tcPr>
            <w:tcW w:w="1033" w:type="dxa"/>
          </w:tcPr>
          <w:p w14:paraId="2B3F783A"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3.20</w:t>
            </w:r>
          </w:p>
        </w:tc>
      </w:tr>
      <w:tr w:rsidR="00472CAC" w:rsidRPr="00472CAC" w14:paraId="4F91F0C8" w14:textId="77777777" w:rsidTr="00A767F7">
        <w:trPr>
          <w:jc w:val="center"/>
        </w:trPr>
        <w:tc>
          <w:tcPr>
            <w:tcW w:w="1659" w:type="dxa"/>
            <w:vAlign w:val="center"/>
          </w:tcPr>
          <w:p w14:paraId="7BBE43E4"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C32H14</w:t>
            </w:r>
          </w:p>
        </w:tc>
        <w:tc>
          <w:tcPr>
            <w:tcW w:w="3521" w:type="dxa"/>
            <w:vAlign w:val="center"/>
          </w:tcPr>
          <w:p w14:paraId="4D3F8C4C"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9161E80" wp14:editId="409D074A">
                  <wp:extent cx="1781518" cy="1440000"/>
                  <wp:effectExtent l="19050" t="0" r="9182" b="0"/>
                  <wp:docPr id="6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1" cstate="print"/>
                          <a:srcRect/>
                          <a:stretch>
                            <a:fillRect/>
                          </a:stretch>
                        </pic:blipFill>
                        <pic:spPr bwMode="auto">
                          <a:xfrm>
                            <a:off x="0" y="0"/>
                            <a:ext cx="1781518" cy="1440000"/>
                          </a:xfrm>
                          <a:prstGeom prst="rect">
                            <a:avLst/>
                          </a:prstGeom>
                          <a:noFill/>
                          <a:ln w="9525">
                            <a:noFill/>
                            <a:miter lim="800000"/>
                            <a:headEnd/>
                            <a:tailEnd/>
                          </a:ln>
                        </pic:spPr>
                      </pic:pic>
                    </a:graphicData>
                  </a:graphic>
                </wp:inline>
              </w:drawing>
            </w:r>
          </w:p>
        </w:tc>
        <w:tc>
          <w:tcPr>
            <w:tcW w:w="792" w:type="dxa"/>
          </w:tcPr>
          <w:p w14:paraId="19F60CDD"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-5.27</w:t>
            </w:r>
          </w:p>
        </w:tc>
        <w:tc>
          <w:tcPr>
            <w:tcW w:w="792" w:type="dxa"/>
          </w:tcPr>
          <w:p w14:paraId="0F58382E"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-2.35</w:t>
            </w:r>
          </w:p>
        </w:tc>
        <w:tc>
          <w:tcPr>
            <w:tcW w:w="1033" w:type="dxa"/>
          </w:tcPr>
          <w:p w14:paraId="466FF189"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2.92</w:t>
            </w:r>
          </w:p>
        </w:tc>
      </w:tr>
      <w:tr w:rsidR="00472CAC" w:rsidRPr="00472CAC" w14:paraId="3B57D9F6" w14:textId="77777777" w:rsidTr="00A767F7">
        <w:trPr>
          <w:jc w:val="center"/>
        </w:trPr>
        <w:tc>
          <w:tcPr>
            <w:tcW w:w="1659" w:type="dxa"/>
            <w:vAlign w:val="center"/>
          </w:tcPr>
          <w:p w14:paraId="2CCF0498"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C32H14</w:t>
            </w:r>
          </w:p>
        </w:tc>
        <w:tc>
          <w:tcPr>
            <w:tcW w:w="3521" w:type="dxa"/>
            <w:vAlign w:val="center"/>
          </w:tcPr>
          <w:p w14:paraId="1CF01031"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32D8636" wp14:editId="6482A7C5">
                  <wp:extent cx="1844432" cy="1800000"/>
                  <wp:effectExtent l="19050" t="0" r="3418" b="0"/>
                  <wp:docPr id="7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3" cstate="print"/>
                          <a:srcRect/>
                          <a:stretch>
                            <a:fillRect/>
                          </a:stretch>
                        </pic:blipFill>
                        <pic:spPr bwMode="auto">
                          <a:xfrm>
                            <a:off x="0" y="0"/>
                            <a:ext cx="1844432" cy="1800000"/>
                          </a:xfrm>
                          <a:prstGeom prst="rect">
                            <a:avLst/>
                          </a:prstGeom>
                          <a:noFill/>
                          <a:ln w="9525">
                            <a:noFill/>
                            <a:miter lim="800000"/>
                            <a:headEnd/>
                            <a:tailEnd/>
                          </a:ln>
                        </pic:spPr>
                      </pic:pic>
                    </a:graphicData>
                  </a:graphic>
                </wp:inline>
              </w:drawing>
            </w:r>
          </w:p>
        </w:tc>
        <w:tc>
          <w:tcPr>
            <w:tcW w:w="792" w:type="dxa"/>
          </w:tcPr>
          <w:p w14:paraId="40A9DA87"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-5.26</w:t>
            </w:r>
          </w:p>
        </w:tc>
        <w:tc>
          <w:tcPr>
            <w:tcW w:w="792" w:type="dxa"/>
          </w:tcPr>
          <w:p w14:paraId="4F3145C2"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-3.51</w:t>
            </w:r>
          </w:p>
        </w:tc>
        <w:tc>
          <w:tcPr>
            <w:tcW w:w="1033" w:type="dxa"/>
          </w:tcPr>
          <w:p w14:paraId="304DFFB7"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1.75</w:t>
            </w:r>
          </w:p>
        </w:tc>
      </w:tr>
      <w:tr w:rsidR="00472CAC" w:rsidRPr="00472CAC" w14:paraId="64F79196" w14:textId="77777777" w:rsidTr="00A767F7">
        <w:trPr>
          <w:jc w:val="center"/>
        </w:trPr>
        <w:tc>
          <w:tcPr>
            <w:tcW w:w="1659" w:type="dxa"/>
            <w:vAlign w:val="center"/>
          </w:tcPr>
          <w:p w14:paraId="34517AF9"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C38H16</w:t>
            </w:r>
          </w:p>
        </w:tc>
        <w:tc>
          <w:tcPr>
            <w:tcW w:w="3521" w:type="dxa"/>
            <w:vAlign w:val="center"/>
          </w:tcPr>
          <w:p w14:paraId="34E77CAC"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036B2ED3" wp14:editId="41F00A9A">
                  <wp:extent cx="1665285" cy="1800000"/>
                  <wp:effectExtent l="19050" t="0" r="0" b="0"/>
                  <wp:docPr id="7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2" cstate="print"/>
                          <a:srcRect/>
                          <a:stretch>
                            <a:fillRect/>
                          </a:stretch>
                        </pic:blipFill>
                        <pic:spPr bwMode="auto">
                          <a:xfrm>
                            <a:off x="0" y="0"/>
                            <a:ext cx="1665285" cy="1800000"/>
                          </a:xfrm>
                          <a:prstGeom prst="rect">
                            <a:avLst/>
                          </a:prstGeom>
                          <a:noFill/>
                          <a:ln w="9525">
                            <a:noFill/>
                            <a:miter lim="800000"/>
                            <a:headEnd/>
                            <a:tailEnd/>
                          </a:ln>
                        </pic:spPr>
                      </pic:pic>
                    </a:graphicData>
                  </a:graphic>
                </wp:inline>
              </w:drawing>
            </w:r>
          </w:p>
        </w:tc>
        <w:tc>
          <w:tcPr>
            <w:tcW w:w="792" w:type="dxa"/>
          </w:tcPr>
          <w:p w14:paraId="2FA6A0A3"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-5.15</w:t>
            </w:r>
          </w:p>
        </w:tc>
        <w:tc>
          <w:tcPr>
            <w:tcW w:w="792" w:type="dxa"/>
          </w:tcPr>
          <w:p w14:paraId="266D5200"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-2.46</w:t>
            </w:r>
          </w:p>
        </w:tc>
        <w:tc>
          <w:tcPr>
            <w:tcW w:w="1033" w:type="dxa"/>
          </w:tcPr>
          <w:p w14:paraId="4AEF9A19"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2.69</w:t>
            </w:r>
          </w:p>
        </w:tc>
      </w:tr>
      <w:tr w:rsidR="00472CAC" w:rsidRPr="00472CAC" w14:paraId="1DF890EF" w14:textId="77777777" w:rsidTr="00A767F7">
        <w:trPr>
          <w:jc w:val="center"/>
        </w:trPr>
        <w:tc>
          <w:tcPr>
            <w:tcW w:w="1659" w:type="dxa"/>
            <w:vAlign w:val="center"/>
          </w:tcPr>
          <w:p w14:paraId="089925E6"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C42H16</w:t>
            </w:r>
          </w:p>
        </w:tc>
        <w:tc>
          <w:tcPr>
            <w:tcW w:w="3521" w:type="dxa"/>
            <w:vAlign w:val="center"/>
          </w:tcPr>
          <w:p w14:paraId="764FAC70"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30D38765" wp14:editId="3DFDF22D">
                  <wp:extent cx="1591329" cy="1800000"/>
                  <wp:effectExtent l="19050" t="0" r="8871" b="0"/>
                  <wp:docPr id="7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8" cstate="print"/>
                          <a:srcRect/>
                          <a:stretch>
                            <a:fillRect/>
                          </a:stretch>
                        </pic:blipFill>
                        <pic:spPr bwMode="auto">
                          <a:xfrm>
                            <a:off x="0" y="0"/>
                            <a:ext cx="1591329" cy="1800000"/>
                          </a:xfrm>
                          <a:prstGeom prst="rect">
                            <a:avLst/>
                          </a:prstGeom>
                          <a:noFill/>
                          <a:ln w="9525">
                            <a:noFill/>
                            <a:miter lim="800000"/>
                            <a:headEnd/>
                            <a:tailEnd/>
                          </a:ln>
                        </pic:spPr>
                      </pic:pic>
                    </a:graphicData>
                  </a:graphic>
                </wp:inline>
              </w:drawing>
            </w:r>
          </w:p>
        </w:tc>
        <w:tc>
          <w:tcPr>
            <w:tcW w:w="792" w:type="dxa"/>
          </w:tcPr>
          <w:p w14:paraId="69973441"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-5.08</w:t>
            </w:r>
          </w:p>
        </w:tc>
        <w:tc>
          <w:tcPr>
            <w:tcW w:w="792" w:type="dxa"/>
          </w:tcPr>
          <w:p w14:paraId="68BC8D48"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-2.57</w:t>
            </w:r>
          </w:p>
        </w:tc>
        <w:tc>
          <w:tcPr>
            <w:tcW w:w="1033" w:type="dxa"/>
          </w:tcPr>
          <w:p w14:paraId="24850409"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2.52</w:t>
            </w:r>
          </w:p>
        </w:tc>
      </w:tr>
      <w:tr w:rsidR="00472CAC" w:rsidRPr="00472CAC" w14:paraId="726FEC42" w14:textId="77777777" w:rsidTr="00A767F7">
        <w:trPr>
          <w:jc w:val="center"/>
        </w:trPr>
        <w:tc>
          <w:tcPr>
            <w:tcW w:w="1659" w:type="dxa"/>
            <w:vAlign w:val="center"/>
          </w:tcPr>
          <w:p w14:paraId="63DCD51F"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C54H18</w:t>
            </w:r>
          </w:p>
        </w:tc>
        <w:tc>
          <w:tcPr>
            <w:tcW w:w="3521" w:type="dxa"/>
            <w:vAlign w:val="center"/>
          </w:tcPr>
          <w:p w14:paraId="29E8FE39"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24082EF" wp14:editId="0FEBFBD2">
                  <wp:extent cx="1475766" cy="1440000"/>
                  <wp:effectExtent l="19050" t="0" r="0" b="0"/>
                  <wp:docPr id="7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0" cstate="print"/>
                          <a:srcRect/>
                          <a:stretch>
                            <a:fillRect/>
                          </a:stretch>
                        </pic:blipFill>
                        <pic:spPr bwMode="auto">
                          <a:xfrm>
                            <a:off x="0" y="0"/>
                            <a:ext cx="1475766" cy="1440000"/>
                          </a:xfrm>
                          <a:prstGeom prst="rect">
                            <a:avLst/>
                          </a:prstGeom>
                          <a:noFill/>
                          <a:ln w="9525">
                            <a:noFill/>
                            <a:miter lim="800000"/>
                            <a:headEnd/>
                            <a:tailEnd/>
                          </a:ln>
                        </pic:spPr>
                      </pic:pic>
                    </a:graphicData>
                  </a:graphic>
                </wp:inline>
              </w:drawing>
            </w:r>
          </w:p>
        </w:tc>
        <w:tc>
          <w:tcPr>
            <w:tcW w:w="792" w:type="dxa"/>
          </w:tcPr>
          <w:p w14:paraId="6A6DA320"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-5.25</w:t>
            </w:r>
          </w:p>
        </w:tc>
        <w:tc>
          <w:tcPr>
            <w:tcW w:w="792" w:type="dxa"/>
          </w:tcPr>
          <w:p w14:paraId="0B17FB57"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-2.44</w:t>
            </w:r>
          </w:p>
        </w:tc>
        <w:tc>
          <w:tcPr>
            <w:tcW w:w="1033" w:type="dxa"/>
          </w:tcPr>
          <w:p w14:paraId="3211DD9F"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2.81</w:t>
            </w:r>
          </w:p>
        </w:tc>
      </w:tr>
      <w:tr w:rsidR="00472CAC" w:rsidRPr="00472CAC" w14:paraId="4DF1A7F8" w14:textId="77777777" w:rsidTr="00A767F7">
        <w:trPr>
          <w:jc w:val="center"/>
        </w:trPr>
        <w:tc>
          <w:tcPr>
            <w:tcW w:w="1659" w:type="dxa"/>
            <w:vAlign w:val="center"/>
          </w:tcPr>
          <w:p w14:paraId="4AC79577"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C54H20</w:t>
            </w:r>
          </w:p>
        </w:tc>
        <w:tc>
          <w:tcPr>
            <w:tcW w:w="3521" w:type="dxa"/>
            <w:vAlign w:val="center"/>
          </w:tcPr>
          <w:p w14:paraId="65BDC8E0"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B285777" wp14:editId="05B06892">
                  <wp:extent cx="1740000" cy="1440000"/>
                  <wp:effectExtent l="19050" t="0" r="0" b="0"/>
                  <wp:docPr id="7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1" cstate="print"/>
                          <a:srcRect/>
                          <a:stretch>
                            <a:fillRect/>
                          </a:stretch>
                        </pic:blipFill>
                        <pic:spPr bwMode="auto">
                          <a:xfrm>
                            <a:off x="0" y="0"/>
                            <a:ext cx="1740000" cy="1440000"/>
                          </a:xfrm>
                          <a:prstGeom prst="rect">
                            <a:avLst/>
                          </a:prstGeom>
                          <a:noFill/>
                          <a:ln w="9525">
                            <a:noFill/>
                            <a:miter lim="800000"/>
                            <a:headEnd/>
                            <a:tailEnd/>
                          </a:ln>
                        </pic:spPr>
                      </pic:pic>
                    </a:graphicData>
                  </a:graphic>
                </wp:inline>
              </w:drawing>
            </w:r>
          </w:p>
        </w:tc>
        <w:tc>
          <w:tcPr>
            <w:tcW w:w="792" w:type="dxa"/>
          </w:tcPr>
          <w:p w14:paraId="3CD020A0"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-5.08</w:t>
            </w:r>
          </w:p>
        </w:tc>
        <w:tc>
          <w:tcPr>
            <w:tcW w:w="792" w:type="dxa"/>
          </w:tcPr>
          <w:p w14:paraId="17807F81"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-2.57</w:t>
            </w:r>
          </w:p>
        </w:tc>
        <w:tc>
          <w:tcPr>
            <w:tcW w:w="1033" w:type="dxa"/>
          </w:tcPr>
          <w:p w14:paraId="37A8487D"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2.51</w:t>
            </w:r>
          </w:p>
        </w:tc>
      </w:tr>
      <w:tr w:rsidR="00472CAC" w:rsidRPr="00472CAC" w14:paraId="796D57C7" w14:textId="77777777" w:rsidTr="00A767F7">
        <w:trPr>
          <w:jc w:val="center"/>
        </w:trPr>
        <w:tc>
          <w:tcPr>
            <w:tcW w:w="1659" w:type="dxa"/>
            <w:vAlign w:val="center"/>
          </w:tcPr>
          <w:p w14:paraId="4AC5B6A6"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C66H20</w:t>
            </w:r>
          </w:p>
        </w:tc>
        <w:tc>
          <w:tcPr>
            <w:tcW w:w="3521" w:type="dxa"/>
            <w:vAlign w:val="center"/>
          </w:tcPr>
          <w:p w14:paraId="1DFCEB2E"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5BA851B9" wp14:editId="6354183F">
                  <wp:extent cx="1746042" cy="1440000"/>
                  <wp:effectExtent l="19050" t="0" r="6558" b="0"/>
                  <wp:docPr id="7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7" cstate="print"/>
                          <a:srcRect/>
                          <a:stretch>
                            <a:fillRect/>
                          </a:stretch>
                        </pic:blipFill>
                        <pic:spPr bwMode="auto">
                          <a:xfrm>
                            <a:off x="0" y="0"/>
                            <a:ext cx="1746042" cy="1440000"/>
                          </a:xfrm>
                          <a:prstGeom prst="rect">
                            <a:avLst/>
                          </a:prstGeom>
                          <a:noFill/>
                          <a:ln w="9525">
                            <a:noFill/>
                            <a:miter lim="800000"/>
                            <a:headEnd/>
                            <a:tailEnd/>
                          </a:ln>
                        </pic:spPr>
                      </pic:pic>
                    </a:graphicData>
                  </a:graphic>
                </wp:inline>
              </w:drawing>
            </w:r>
          </w:p>
        </w:tc>
        <w:tc>
          <w:tcPr>
            <w:tcW w:w="792" w:type="dxa"/>
          </w:tcPr>
          <w:p w14:paraId="0AD6F445"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-4.90</w:t>
            </w:r>
          </w:p>
        </w:tc>
        <w:tc>
          <w:tcPr>
            <w:tcW w:w="792" w:type="dxa"/>
          </w:tcPr>
          <w:p w14:paraId="7365A326"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-2.84</w:t>
            </w:r>
          </w:p>
        </w:tc>
        <w:tc>
          <w:tcPr>
            <w:tcW w:w="1033" w:type="dxa"/>
          </w:tcPr>
          <w:p w14:paraId="1D30EFD4"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2.06</w:t>
            </w:r>
          </w:p>
        </w:tc>
      </w:tr>
      <w:tr w:rsidR="00472CAC" w:rsidRPr="00472CAC" w14:paraId="5F24DFD2" w14:textId="77777777" w:rsidTr="00A767F7">
        <w:trPr>
          <w:jc w:val="center"/>
        </w:trPr>
        <w:tc>
          <w:tcPr>
            <w:tcW w:w="1659" w:type="dxa"/>
            <w:vAlign w:val="center"/>
          </w:tcPr>
          <w:p w14:paraId="72CD5D3C"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C74H22</w:t>
            </w:r>
          </w:p>
        </w:tc>
        <w:tc>
          <w:tcPr>
            <w:tcW w:w="3521" w:type="dxa"/>
            <w:vAlign w:val="center"/>
          </w:tcPr>
          <w:p w14:paraId="4B7EAF06"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C331443" wp14:editId="3E9D0CFB">
                  <wp:extent cx="2070794" cy="1800000"/>
                  <wp:effectExtent l="19050" t="0" r="5656" b="0"/>
                  <wp:docPr id="7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1" cstate="print"/>
                          <a:srcRect/>
                          <a:stretch>
                            <a:fillRect/>
                          </a:stretch>
                        </pic:blipFill>
                        <pic:spPr bwMode="auto">
                          <a:xfrm>
                            <a:off x="0" y="0"/>
                            <a:ext cx="2070794" cy="1800000"/>
                          </a:xfrm>
                          <a:prstGeom prst="rect">
                            <a:avLst/>
                          </a:prstGeom>
                          <a:noFill/>
                          <a:ln w="9525">
                            <a:noFill/>
                            <a:miter lim="800000"/>
                            <a:headEnd/>
                            <a:tailEnd/>
                          </a:ln>
                        </pic:spPr>
                      </pic:pic>
                    </a:graphicData>
                  </a:graphic>
                </wp:inline>
              </w:drawing>
            </w:r>
          </w:p>
        </w:tc>
        <w:tc>
          <w:tcPr>
            <w:tcW w:w="792" w:type="dxa"/>
          </w:tcPr>
          <w:p w14:paraId="560D4621"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-4.75</w:t>
            </w:r>
          </w:p>
        </w:tc>
        <w:tc>
          <w:tcPr>
            <w:tcW w:w="792" w:type="dxa"/>
          </w:tcPr>
          <w:p w14:paraId="56484EBB"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-2.98</w:t>
            </w:r>
          </w:p>
        </w:tc>
        <w:tc>
          <w:tcPr>
            <w:tcW w:w="1033" w:type="dxa"/>
          </w:tcPr>
          <w:p w14:paraId="2F01479B"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1.78</w:t>
            </w:r>
          </w:p>
        </w:tc>
      </w:tr>
      <w:tr w:rsidR="00472CAC" w:rsidRPr="00472CAC" w14:paraId="76347458" w14:textId="77777777" w:rsidTr="00A767F7">
        <w:trPr>
          <w:jc w:val="center"/>
        </w:trPr>
        <w:tc>
          <w:tcPr>
            <w:tcW w:w="1659" w:type="dxa"/>
            <w:vAlign w:val="center"/>
          </w:tcPr>
          <w:p w14:paraId="24AB6551"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C80H22</w:t>
            </w:r>
          </w:p>
        </w:tc>
        <w:tc>
          <w:tcPr>
            <w:tcW w:w="3521" w:type="dxa"/>
            <w:vAlign w:val="center"/>
          </w:tcPr>
          <w:p w14:paraId="5E5A88B9"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2A07CD54" wp14:editId="085CE8AF">
                  <wp:extent cx="1938269" cy="1800000"/>
                  <wp:effectExtent l="19050" t="0" r="4831" b="0"/>
                  <wp:docPr id="7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2" cstate="print"/>
                          <a:srcRect/>
                          <a:stretch>
                            <a:fillRect/>
                          </a:stretch>
                        </pic:blipFill>
                        <pic:spPr bwMode="auto">
                          <a:xfrm>
                            <a:off x="0" y="0"/>
                            <a:ext cx="1938269" cy="1800000"/>
                          </a:xfrm>
                          <a:prstGeom prst="rect">
                            <a:avLst/>
                          </a:prstGeom>
                          <a:noFill/>
                          <a:ln w="9525">
                            <a:noFill/>
                            <a:miter lim="800000"/>
                            <a:headEnd/>
                            <a:tailEnd/>
                          </a:ln>
                        </pic:spPr>
                      </pic:pic>
                    </a:graphicData>
                  </a:graphic>
                </wp:inline>
              </w:drawing>
            </w:r>
          </w:p>
        </w:tc>
        <w:tc>
          <w:tcPr>
            <w:tcW w:w="792" w:type="dxa"/>
          </w:tcPr>
          <w:p w14:paraId="523C192B"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-4.80</w:t>
            </w:r>
          </w:p>
        </w:tc>
        <w:tc>
          <w:tcPr>
            <w:tcW w:w="792" w:type="dxa"/>
          </w:tcPr>
          <w:p w14:paraId="669E590A"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-2.97</w:t>
            </w:r>
          </w:p>
        </w:tc>
        <w:tc>
          <w:tcPr>
            <w:tcW w:w="1033" w:type="dxa"/>
          </w:tcPr>
          <w:p w14:paraId="63CACD57"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1.84</w:t>
            </w:r>
          </w:p>
        </w:tc>
      </w:tr>
      <w:tr w:rsidR="00472CAC" w:rsidRPr="00472CAC" w14:paraId="06C2F806" w14:textId="77777777" w:rsidTr="00A767F7">
        <w:trPr>
          <w:jc w:val="center"/>
        </w:trPr>
        <w:tc>
          <w:tcPr>
            <w:tcW w:w="1659" w:type="dxa"/>
            <w:vAlign w:val="center"/>
          </w:tcPr>
          <w:p w14:paraId="556049D4"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C90H24</w:t>
            </w:r>
          </w:p>
        </w:tc>
        <w:tc>
          <w:tcPr>
            <w:tcW w:w="3521" w:type="dxa"/>
            <w:vAlign w:val="center"/>
          </w:tcPr>
          <w:p w14:paraId="69FD3F93"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6F573AE4" wp14:editId="007B3B50">
                  <wp:extent cx="2036860" cy="1620000"/>
                  <wp:effectExtent l="19050" t="0" r="1490" b="0"/>
                  <wp:docPr id="8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3" cstate="print"/>
                          <a:srcRect/>
                          <a:stretch>
                            <a:fillRect/>
                          </a:stretch>
                        </pic:blipFill>
                        <pic:spPr bwMode="auto">
                          <a:xfrm>
                            <a:off x="0" y="0"/>
                            <a:ext cx="2036860" cy="1620000"/>
                          </a:xfrm>
                          <a:prstGeom prst="rect">
                            <a:avLst/>
                          </a:prstGeom>
                          <a:noFill/>
                          <a:ln w="9525">
                            <a:noFill/>
                            <a:miter lim="800000"/>
                            <a:headEnd/>
                            <a:tailEnd/>
                          </a:ln>
                        </pic:spPr>
                      </pic:pic>
                    </a:graphicData>
                  </a:graphic>
                </wp:inline>
              </w:drawing>
            </w:r>
          </w:p>
        </w:tc>
        <w:tc>
          <w:tcPr>
            <w:tcW w:w="792" w:type="dxa"/>
          </w:tcPr>
          <w:p w14:paraId="337CEA62"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-4.63</w:t>
            </w:r>
          </w:p>
        </w:tc>
        <w:tc>
          <w:tcPr>
            <w:tcW w:w="792" w:type="dxa"/>
          </w:tcPr>
          <w:p w14:paraId="5A386E5E"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-3.16</w:t>
            </w:r>
          </w:p>
        </w:tc>
        <w:tc>
          <w:tcPr>
            <w:tcW w:w="1033" w:type="dxa"/>
          </w:tcPr>
          <w:p w14:paraId="41EEF1E7"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1.48</w:t>
            </w:r>
          </w:p>
        </w:tc>
      </w:tr>
      <w:tr w:rsidR="005743FE" w:rsidRPr="00472CAC" w14:paraId="05D3CE35" w14:textId="77777777" w:rsidTr="00A767F7">
        <w:trPr>
          <w:jc w:val="center"/>
        </w:trPr>
        <w:tc>
          <w:tcPr>
            <w:tcW w:w="1659" w:type="dxa"/>
            <w:vAlign w:val="center"/>
          </w:tcPr>
          <w:p w14:paraId="00B1AE23"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C96H24</w:t>
            </w:r>
          </w:p>
        </w:tc>
        <w:tc>
          <w:tcPr>
            <w:tcW w:w="3521" w:type="dxa"/>
            <w:vAlign w:val="center"/>
          </w:tcPr>
          <w:p w14:paraId="3B7231C8" w14:textId="77777777" w:rsidR="005743FE" w:rsidRPr="00472CAC" w:rsidRDefault="005743FE" w:rsidP="00A767F7">
            <w:pPr>
              <w:spacing w:line="360" w:lineRule="auto"/>
              <w:jc w:val="center"/>
              <w:rPr>
                <w:rFonts w:ascii="Garamond" w:hAnsi="Garamond"/>
                <w:noProof/>
                <w:sz w:val="18"/>
                <w:szCs w:val="18"/>
              </w:rPr>
            </w:pPr>
            <w:r w:rsidRPr="00472CAC">
              <w:rPr>
                <w:rFonts w:ascii="Garamond" w:hAnsi="Garamond"/>
                <w:noProof/>
                <w:sz w:val="18"/>
                <w:szCs w:val="18"/>
              </w:rPr>
              <w:drawing>
                <wp:inline distT="0" distB="0" distL="0" distR="0" wp14:anchorId="129F108E" wp14:editId="7B4ADCAB">
                  <wp:extent cx="1830343" cy="1800000"/>
                  <wp:effectExtent l="19050" t="0" r="0" b="0"/>
                  <wp:docPr id="8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4" cstate="print"/>
                          <a:srcRect/>
                          <a:stretch>
                            <a:fillRect/>
                          </a:stretch>
                        </pic:blipFill>
                        <pic:spPr bwMode="auto">
                          <a:xfrm>
                            <a:off x="0" y="0"/>
                            <a:ext cx="1830343" cy="1800000"/>
                          </a:xfrm>
                          <a:prstGeom prst="rect">
                            <a:avLst/>
                          </a:prstGeom>
                          <a:noFill/>
                          <a:ln w="9525">
                            <a:noFill/>
                            <a:miter lim="800000"/>
                            <a:headEnd/>
                            <a:tailEnd/>
                          </a:ln>
                        </pic:spPr>
                      </pic:pic>
                    </a:graphicData>
                  </a:graphic>
                </wp:inline>
              </w:drawing>
            </w:r>
          </w:p>
        </w:tc>
        <w:tc>
          <w:tcPr>
            <w:tcW w:w="792" w:type="dxa"/>
          </w:tcPr>
          <w:p w14:paraId="26ECA0EC"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-4.95</w:t>
            </w:r>
          </w:p>
        </w:tc>
        <w:tc>
          <w:tcPr>
            <w:tcW w:w="792" w:type="dxa"/>
          </w:tcPr>
          <w:p w14:paraId="5EE645D0"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-2.84</w:t>
            </w:r>
          </w:p>
        </w:tc>
        <w:tc>
          <w:tcPr>
            <w:tcW w:w="1033" w:type="dxa"/>
          </w:tcPr>
          <w:p w14:paraId="431132B9" w14:textId="77777777" w:rsidR="005743FE" w:rsidRPr="00472CAC" w:rsidRDefault="005743FE" w:rsidP="00A767F7">
            <w:pPr>
              <w:spacing w:line="360" w:lineRule="auto"/>
              <w:jc w:val="center"/>
              <w:rPr>
                <w:rFonts w:ascii="Garamond" w:hAnsi="Garamond" w:cs="Times New Roman"/>
                <w:sz w:val="18"/>
                <w:szCs w:val="18"/>
              </w:rPr>
            </w:pPr>
            <w:r w:rsidRPr="00472CAC">
              <w:rPr>
                <w:rFonts w:ascii="Garamond" w:hAnsi="Garamond" w:cs="Times New Roman"/>
                <w:sz w:val="18"/>
                <w:szCs w:val="18"/>
              </w:rPr>
              <w:t>2.11</w:t>
            </w:r>
          </w:p>
        </w:tc>
      </w:tr>
    </w:tbl>
    <w:p w14:paraId="299A896B" w14:textId="77777777" w:rsidR="005743FE" w:rsidRPr="00472CAC" w:rsidRDefault="005743FE" w:rsidP="005743FE">
      <w:pPr>
        <w:spacing w:line="360" w:lineRule="auto"/>
        <w:rPr>
          <w:rFonts w:ascii="Garamond" w:hAnsi="Garamond" w:cs="Times New Roman"/>
          <w:szCs w:val="21"/>
        </w:rPr>
      </w:pPr>
    </w:p>
    <w:p w14:paraId="28969042" w14:textId="77777777" w:rsidR="007C4F0B" w:rsidRPr="00472CAC" w:rsidRDefault="007C4F0B" w:rsidP="007C4F0B">
      <w:pPr>
        <w:spacing w:line="360" w:lineRule="auto"/>
        <w:jc w:val="center"/>
        <w:rPr>
          <w:rFonts w:ascii="Garamond" w:hAnsi="Garamond" w:cs="Times New Roman"/>
          <w:szCs w:val="21"/>
        </w:rPr>
      </w:pPr>
      <w:bookmarkStart w:id="10" w:name="_Hlk77177951"/>
      <w:r w:rsidRPr="00472CAC">
        <w:rPr>
          <w:rFonts w:ascii="Garamond" w:hAnsi="Garamond" w:cs="Times New Roman"/>
          <w:b/>
          <w:szCs w:val="21"/>
        </w:rPr>
        <w:t xml:space="preserve">Table </w:t>
      </w:r>
      <w:r w:rsidR="005702C9" w:rsidRPr="00472CAC">
        <w:rPr>
          <w:rFonts w:ascii="Garamond" w:hAnsi="Garamond" w:cs="Times New Roman"/>
          <w:b/>
          <w:szCs w:val="21"/>
        </w:rPr>
        <w:t>S</w:t>
      </w:r>
      <w:r w:rsidR="005743FE" w:rsidRPr="00472CAC">
        <w:rPr>
          <w:rFonts w:ascii="Garamond" w:hAnsi="Garamond" w:cs="Times New Roman"/>
          <w:b/>
          <w:szCs w:val="21"/>
        </w:rPr>
        <w:t>4</w:t>
      </w:r>
      <w:r w:rsidR="005702C9" w:rsidRPr="00472CAC">
        <w:rPr>
          <w:rFonts w:ascii="Garamond" w:hAnsi="Garamond" w:cs="Times New Roman"/>
          <w:b/>
          <w:szCs w:val="21"/>
        </w:rPr>
        <w:t>.</w:t>
      </w:r>
      <w:r w:rsidR="00537DD4" w:rsidRPr="00472CAC">
        <w:rPr>
          <w:rFonts w:ascii="Garamond" w:hAnsi="Garamond" w:cs="Times New Roman"/>
          <w:szCs w:val="21"/>
        </w:rPr>
        <w:t xml:space="preserve"> Structure and band information of PAHs with nonplanar structures</w:t>
      </w:r>
      <w:r w:rsidR="005702C9" w:rsidRPr="00472CAC">
        <w:rPr>
          <w:rFonts w:ascii="Garamond" w:hAnsi="Garamond" w:cs="Times New Roman"/>
          <w:szCs w:val="21"/>
        </w:rPr>
        <w:t>.</w:t>
      </w:r>
    </w:p>
    <w:tbl>
      <w:tblPr>
        <w:tblStyle w:val="TableGrid"/>
        <w:tblW w:w="0" w:type="auto"/>
        <w:jc w:val="center"/>
        <w:tblLook w:val="04A0" w:firstRow="1" w:lastRow="0" w:firstColumn="1" w:lastColumn="0" w:noHBand="0" w:noVBand="1"/>
      </w:tblPr>
      <w:tblGrid>
        <w:gridCol w:w="1653"/>
        <w:gridCol w:w="3464"/>
        <w:gridCol w:w="894"/>
        <w:gridCol w:w="894"/>
        <w:gridCol w:w="894"/>
      </w:tblGrid>
      <w:tr w:rsidR="00472CAC" w:rsidRPr="00472CAC" w14:paraId="37FC58AD" w14:textId="77777777" w:rsidTr="00A56682">
        <w:trPr>
          <w:jc w:val="center"/>
        </w:trPr>
        <w:tc>
          <w:tcPr>
            <w:tcW w:w="1653" w:type="dxa"/>
            <w:vAlign w:val="center"/>
          </w:tcPr>
          <w:bookmarkEnd w:id="10"/>
          <w:p w14:paraId="33290B45"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Molecular Formula</w:t>
            </w:r>
          </w:p>
        </w:tc>
        <w:tc>
          <w:tcPr>
            <w:tcW w:w="3464" w:type="dxa"/>
            <w:vAlign w:val="center"/>
          </w:tcPr>
          <w:p w14:paraId="48A220FF"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Structure</w:t>
            </w:r>
          </w:p>
        </w:tc>
        <w:tc>
          <w:tcPr>
            <w:tcW w:w="894" w:type="dxa"/>
            <w:vAlign w:val="center"/>
          </w:tcPr>
          <w:p w14:paraId="0ED8A2B1"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HOMO</w:t>
            </w:r>
          </w:p>
        </w:tc>
        <w:tc>
          <w:tcPr>
            <w:tcW w:w="894" w:type="dxa"/>
            <w:vAlign w:val="center"/>
          </w:tcPr>
          <w:p w14:paraId="27E621CA"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LUMO</w:t>
            </w:r>
          </w:p>
        </w:tc>
        <w:tc>
          <w:tcPr>
            <w:tcW w:w="894" w:type="dxa"/>
            <w:vAlign w:val="center"/>
          </w:tcPr>
          <w:p w14:paraId="42AB12C8"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i/>
                <w:sz w:val="18"/>
                <w:szCs w:val="18"/>
              </w:rPr>
              <w:t>E</w:t>
            </w:r>
            <w:r w:rsidRPr="00472CAC">
              <w:rPr>
                <w:rFonts w:ascii="Garamond" w:hAnsi="Garamond" w:cs="Times New Roman"/>
                <w:i/>
                <w:sz w:val="18"/>
                <w:szCs w:val="18"/>
                <w:vertAlign w:val="subscript"/>
              </w:rPr>
              <w:t>H-L</w:t>
            </w:r>
            <w:r w:rsidRPr="00472CAC">
              <w:rPr>
                <w:rFonts w:ascii="Garamond" w:hAnsi="Garamond" w:cs="Times New Roman"/>
                <w:sz w:val="18"/>
                <w:szCs w:val="18"/>
              </w:rPr>
              <w:t>(eV)</w:t>
            </w:r>
          </w:p>
        </w:tc>
      </w:tr>
      <w:tr w:rsidR="00472CAC" w:rsidRPr="00472CAC" w14:paraId="6B77F8C5" w14:textId="77777777" w:rsidTr="00A56682">
        <w:trPr>
          <w:jc w:val="center"/>
        </w:trPr>
        <w:tc>
          <w:tcPr>
            <w:tcW w:w="1653" w:type="dxa"/>
            <w:vAlign w:val="center"/>
          </w:tcPr>
          <w:p w14:paraId="66E2AC67"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C47H18</w:t>
            </w:r>
          </w:p>
        </w:tc>
        <w:tc>
          <w:tcPr>
            <w:tcW w:w="3464" w:type="dxa"/>
            <w:vAlign w:val="center"/>
          </w:tcPr>
          <w:p w14:paraId="20FCD72B"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46BCEBF8" wp14:editId="58B56ED8">
                  <wp:extent cx="1681200" cy="12600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stretch>
                            <a:fillRect/>
                          </a:stretch>
                        </pic:blipFill>
                        <pic:spPr>
                          <a:xfrm>
                            <a:off x="0" y="0"/>
                            <a:ext cx="1681200" cy="1260000"/>
                          </a:xfrm>
                          <a:prstGeom prst="rect">
                            <a:avLst/>
                          </a:prstGeom>
                        </pic:spPr>
                      </pic:pic>
                    </a:graphicData>
                  </a:graphic>
                </wp:inline>
              </w:drawing>
            </w:r>
          </w:p>
        </w:tc>
        <w:tc>
          <w:tcPr>
            <w:tcW w:w="894" w:type="dxa"/>
          </w:tcPr>
          <w:p w14:paraId="1ED747BE"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-5.14</w:t>
            </w:r>
          </w:p>
        </w:tc>
        <w:tc>
          <w:tcPr>
            <w:tcW w:w="894" w:type="dxa"/>
          </w:tcPr>
          <w:p w14:paraId="43E80390"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-3.67</w:t>
            </w:r>
          </w:p>
        </w:tc>
        <w:tc>
          <w:tcPr>
            <w:tcW w:w="894" w:type="dxa"/>
          </w:tcPr>
          <w:p w14:paraId="36DD865A"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1.47</w:t>
            </w:r>
          </w:p>
        </w:tc>
      </w:tr>
      <w:tr w:rsidR="00472CAC" w:rsidRPr="00472CAC" w14:paraId="439B18F2" w14:textId="77777777" w:rsidTr="00A56682">
        <w:trPr>
          <w:jc w:val="center"/>
        </w:trPr>
        <w:tc>
          <w:tcPr>
            <w:tcW w:w="1653" w:type="dxa"/>
            <w:vAlign w:val="center"/>
          </w:tcPr>
          <w:p w14:paraId="748F81BE"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C56H20</w:t>
            </w:r>
          </w:p>
        </w:tc>
        <w:tc>
          <w:tcPr>
            <w:tcW w:w="3464" w:type="dxa"/>
            <w:vAlign w:val="center"/>
          </w:tcPr>
          <w:p w14:paraId="407150AE"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779572C8" wp14:editId="3B615E97">
                  <wp:extent cx="1659600" cy="12600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cstate="print"/>
                          <a:stretch>
                            <a:fillRect/>
                          </a:stretch>
                        </pic:blipFill>
                        <pic:spPr>
                          <a:xfrm>
                            <a:off x="0" y="0"/>
                            <a:ext cx="1659600" cy="1260000"/>
                          </a:xfrm>
                          <a:prstGeom prst="rect">
                            <a:avLst/>
                          </a:prstGeom>
                        </pic:spPr>
                      </pic:pic>
                    </a:graphicData>
                  </a:graphic>
                </wp:inline>
              </w:drawing>
            </w:r>
          </w:p>
        </w:tc>
        <w:tc>
          <w:tcPr>
            <w:tcW w:w="894" w:type="dxa"/>
          </w:tcPr>
          <w:p w14:paraId="56310A63"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-4.95</w:t>
            </w:r>
          </w:p>
        </w:tc>
        <w:tc>
          <w:tcPr>
            <w:tcW w:w="894" w:type="dxa"/>
          </w:tcPr>
          <w:p w14:paraId="32685660"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-3.83</w:t>
            </w:r>
          </w:p>
        </w:tc>
        <w:tc>
          <w:tcPr>
            <w:tcW w:w="894" w:type="dxa"/>
          </w:tcPr>
          <w:p w14:paraId="67C6759E"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1.12</w:t>
            </w:r>
          </w:p>
        </w:tc>
      </w:tr>
      <w:tr w:rsidR="00472CAC" w:rsidRPr="00472CAC" w14:paraId="576CC8A5" w14:textId="77777777" w:rsidTr="00A56682">
        <w:trPr>
          <w:jc w:val="center"/>
        </w:trPr>
        <w:tc>
          <w:tcPr>
            <w:tcW w:w="1653" w:type="dxa"/>
            <w:vAlign w:val="center"/>
          </w:tcPr>
          <w:p w14:paraId="3018E0FE"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C40H18</w:t>
            </w:r>
          </w:p>
        </w:tc>
        <w:tc>
          <w:tcPr>
            <w:tcW w:w="3464" w:type="dxa"/>
            <w:vAlign w:val="center"/>
          </w:tcPr>
          <w:p w14:paraId="457C4B63"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565C72B2" wp14:editId="33A90C9A">
                  <wp:extent cx="2043454" cy="1080000"/>
                  <wp:effectExtent l="1905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stretch>
                            <a:fillRect/>
                          </a:stretch>
                        </pic:blipFill>
                        <pic:spPr>
                          <a:xfrm>
                            <a:off x="0" y="0"/>
                            <a:ext cx="2043454" cy="1080000"/>
                          </a:xfrm>
                          <a:prstGeom prst="rect">
                            <a:avLst/>
                          </a:prstGeom>
                        </pic:spPr>
                      </pic:pic>
                    </a:graphicData>
                  </a:graphic>
                </wp:inline>
              </w:drawing>
            </w:r>
          </w:p>
        </w:tc>
        <w:tc>
          <w:tcPr>
            <w:tcW w:w="894" w:type="dxa"/>
          </w:tcPr>
          <w:p w14:paraId="4C64EA02"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-5.54</w:t>
            </w:r>
          </w:p>
        </w:tc>
        <w:tc>
          <w:tcPr>
            <w:tcW w:w="894" w:type="dxa"/>
          </w:tcPr>
          <w:p w14:paraId="56722EC9"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-3.12</w:t>
            </w:r>
          </w:p>
        </w:tc>
        <w:tc>
          <w:tcPr>
            <w:tcW w:w="894" w:type="dxa"/>
          </w:tcPr>
          <w:p w14:paraId="7579A99C"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2.42</w:t>
            </w:r>
          </w:p>
        </w:tc>
      </w:tr>
      <w:tr w:rsidR="00472CAC" w:rsidRPr="00472CAC" w14:paraId="2D9820D6" w14:textId="77777777" w:rsidTr="00A56682">
        <w:trPr>
          <w:jc w:val="center"/>
        </w:trPr>
        <w:tc>
          <w:tcPr>
            <w:tcW w:w="1653" w:type="dxa"/>
            <w:vAlign w:val="center"/>
          </w:tcPr>
          <w:p w14:paraId="035A4F44"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C64H30</w:t>
            </w:r>
          </w:p>
        </w:tc>
        <w:tc>
          <w:tcPr>
            <w:tcW w:w="3464" w:type="dxa"/>
            <w:vAlign w:val="center"/>
          </w:tcPr>
          <w:p w14:paraId="3A9F97B4"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68BD1C24" wp14:editId="39ED90AF">
                  <wp:extent cx="1879200" cy="12600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cstate="print"/>
                          <a:stretch>
                            <a:fillRect/>
                          </a:stretch>
                        </pic:blipFill>
                        <pic:spPr>
                          <a:xfrm>
                            <a:off x="0" y="0"/>
                            <a:ext cx="1879200" cy="1260000"/>
                          </a:xfrm>
                          <a:prstGeom prst="rect">
                            <a:avLst/>
                          </a:prstGeom>
                        </pic:spPr>
                      </pic:pic>
                    </a:graphicData>
                  </a:graphic>
                </wp:inline>
              </w:drawing>
            </w:r>
          </w:p>
        </w:tc>
        <w:tc>
          <w:tcPr>
            <w:tcW w:w="894" w:type="dxa"/>
          </w:tcPr>
          <w:p w14:paraId="178BB07B"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-5.41</w:t>
            </w:r>
          </w:p>
        </w:tc>
        <w:tc>
          <w:tcPr>
            <w:tcW w:w="894" w:type="dxa"/>
          </w:tcPr>
          <w:p w14:paraId="64FE1B39"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-2.94</w:t>
            </w:r>
          </w:p>
        </w:tc>
        <w:tc>
          <w:tcPr>
            <w:tcW w:w="894" w:type="dxa"/>
          </w:tcPr>
          <w:p w14:paraId="036750EC"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2.47</w:t>
            </w:r>
          </w:p>
        </w:tc>
      </w:tr>
      <w:tr w:rsidR="00472CAC" w:rsidRPr="00472CAC" w14:paraId="1C56257E" w14:textId="77777777" w:rsidTr="00A56682">
        <w:trPr>
          <w:jc w:val="center"/>
        </w:trPr>
        <w:tc>
          <w:tcPr>
            <w:tcW w:w="1653" w:type="dxa"/>
            <w:vAlign w:val="center"/>
          </w:tcPr>
          <w:p w14:paraId="403086F0"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C48H18</w:t>
            </w:r>
          </w:p>
        </w:tc>
        <w:tc>
          <w:tcPr>
            <w:tcW w:w="3464" w:type="dxa"/>
            <w:vAlign w:val="center"/>
          </w:tcPr>
          <w:p w14:paraId="20B56CD2"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5B1BBD7C" wp14:editId="52412B25">
                  <wp:extent cx="1976400" cy="12600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stretch>
                            <a:fillRect/>
                          </a:stretch>
                        </pic:blipFill>
                        <pic:spPr>
                          <a:xfrm>
                            <a:off x="0" y="0"/>
                            <a:ext cx="1976400" cy="1260000"/>
                          </a:xfrm>
                          <a:prstGeom prst="rect">
                            <a:avLst/>
                          </a:prstGeom>
                        </pic:spPr>
                      </pic:pic>
                    </a:graphicData>
                  </a:graphic>
                </wp:inline>
              </w:drawing>
            </w:r>
          </w:p>
        </w:tc>
        <w:tc>
          <w:tcPr>
            <w:tcW w:w="894" w:type="dxa"/>
          </w:tcPr>
          <w:p w14:paraId="6B1C80A4"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-5.42</w:t>
            </w:r>
          </w:p>
        </w:tc>
        <w:tc>
          <w:tcPr>
            <w:tcW w:w="894" w:type="dxa"/>
          </w:tcPr>
          <w:p w14:paraId="3F7FF0F0"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-3.17</w:t>
            </w:r>
          </w:p>
        </w:tc>
        <w:tc>
          <w:tcPr>
            <w:tcW w:w="894" w:type="dxa"/>
          </w:tcPr>
          <w:p w14:paraId="2A4B0D9E"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2.25</w:t>
            </w:r>
          </w:p>
        </w:tc>
      </w:tr>
      <w:tr w:rsidR="00472CAC" w:rsidRPr="00472CAC" w14:paraId="5C37A6CD" w14:textId="77777777" w:rsidTr="00A56682">
        <w:trPr>
          <w:jc w:val="center"/>
        </w:trPr>
        <w:tc>
          <w:tcPr>
            <w:tcW w:w="1653" w:type="dxa"/>
            <w:vAlign w:val="center"/>
          </w:tcPr>
          <w:p w14:paraId="2FE90401"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C49H22</w:t>
            </w:r>
          </w:p>
        </w:tc>
        <w:tc>
          <w:tcPr>
            <w:tcW w:w="3464" w:type="dxa"/>
            <w:vAlign w:val="center"/>
          </w:tcPr>
          <w:p w14:paraId="194B5ACE"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591C639F" wp14:editId="3126A0B5">
                  <wp:extent cx="1749600" cy="12600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stretch>
                            <a:fillRect/>
                          </a:stretch>
                        </pic:blipFill>
                        <pic:spPr>
                          <a:xfrm>
                            <a:off x="0" y="0"/>
                            <a:ext cx="1749600" cy="1260000"/>
                          </a:xfrm>
                          <a:prstGeom prst="rect">
                            <a:avLst/>
                          </a:prstGeom>
                        </pic:spPr>
                      </pic:pic>
                    </a:graphicData>
                  </a:graphic>
                </wp:inline>
              </w:drawing>
            </w:r>
          </w:p>
        </w:tc>
        <w:tc>
          <w:tcPr>
            <w:tcW w:w="894" w:type="dxa"/>
          </w:tcPr>
          <w:p w14:paraId="7AE74C67"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-5.65</w:t>
            </w:r>
          </w:p>
        </w:tc>
        <w:tc>
          <w:tcPr>
            <w:tcW w:w="894" w:type="dxa"/>
          </w:tcPr>
          <w:p w14:paraId="166AF4C5"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-2.87</w:t>
            </w:r>
          </w:p>
        </w:tc>
        <w:tc>
          <w:tcPr>
            <w:tcW w:w="894" w:type="dxa"/>
          </w:tcPr>
          <w:p w14:paraId="203CEC08"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2.79</w:t>
            </w:r>
          </w:p>
        </w:tc>
      </w:tr>
      <w:tr w:rsidR="00472CAC" w:rsidRPr="00472CAC" w14:paraId="33E3CCEE" w14:textId="77777777" w:rsidTr="00A56682">
        <w:trPr>
          <w:jc w:val="center"/>
        </w:trPr>
        <w:tc>
          <w:tcPr>
            <w:tcW w:w="1653" w:type="dxa"/>
            <w:vAlign w:val="center"/>
          </w:tcPr>
          <w:p w14:paraId="5E06F3A4"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C34H18</w:t>
            </w:r>
          </w:p>
        </w:tc>
        <w:tc>
          <w:tcPr>
            <w:tcW w:w="3464" w:type="dxa"/>
            <w:vAlign w:val="center"/>
          </w:tcPr>
          <w:p w14:paraId="4BBDCD5E"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5BC59EE5" wp14:editId="476D92AE">
                  <wp:extent cx="2023110" cy="1088390"/>
                  <wp:effectExtent l="0" t="0" r="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2023110" cy="1088390"/>
                          </a:xfrm>
                          <a:prstGeom prst="rect">
                            <a:avLst/>
                          </a:prstGeom>
                        </pic:spPr>
                      </pic:pic>
                    </a:graphicData>
                  </a:graphic>
                </wp:inline>
              </w:drawing>
            </w:r>
          </w:p>
        </w:tc>
        <w:tc>
          <w:tcPr>
            <w:tcW w:w="894" w:type="dxa"/>
          </w:tcPr>
          <w:p w14:paraId="4B7C737A"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-5.36</w:t>
            </w:r>
          </w:p>
        </w:tc>
        <w:tc>
          <w:tcPr>
            <w:tcW w:w="894" w:type="dxa"/>
          </w:tcPr>
          <w:p w14:paraId="0066F17B"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-2.60</w:t>
            </w:r>
          </w:p>
        </w:tc>
        <w:tc>
          <w:tcPr>
            <w:tcW w:w="894" w:type="dxa"/>
          </w:tcPr>
          <w:p w14:paraId="084AAD37"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2.76</w:t>
            </w:r>
          </w:p>
        </w:tc>
      </w:tr>
      <w:tr w:rsidR="00472CAC" w:rsidRPr="00472CAC" w14:paraId="60264B76" w14:textId="77777777" w:rsidTr="00A56682">
        <w:trPr>
          <w:jc w:val="center"/>
        </w:trPr>
        <w:tc>
          <w:tcPr>
            <w:tcW w:w="1653" w:type="dxa"/>
            <w:vAlign w:val="center"/>
          </w:tcPr>
          <w:p w14:paraId="4539A649"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C18H14</w:t>
            </w:r>
          </w:p>
        </w:tc>
        <w:tc>
          <w:tcPr>
            <w:tcW w:w="3464" w:type="dxa"/>
            <w:vAlign w:val="center"/>
          </w:tcPr>
          <w:p w14:paraId="4FAD1553"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022C0E1F" wp14:editId="11568652">
                  <wp:extent cx="1274400" cy="1260000"/>
                  <wp:effectExtent l="0" t="0" r="254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4" cstate="print"/>
                          <a:srcRect/>
                          <a:stretch>
                            <a:fillRect/>
                          </a:stretch>
                        </pic:blipFill>
                        <pic:spPr bwMode="auto">
                          <a:xfrm>
                            <a:off x="0" y="0"/>
                            <a:ext cx="1274400" cy="1260000"/>
                          </a:xfrm>
                          <a:prstGeom prst="rect">
                            <a:avLst/>
                          </a:prstGeom>
                          <a:noFill/>
                          <a:ln w="9525">
                            <a:noFill/>
                            <a:miter lim="800000"/>
                            <a:headEnd/>
                            <a:tailEnd/>
                          </a:ln>
                        </pic:spPr>
                      </pic:pic>
                    </a:graphicData>
                  </a:graphic>
                </wp:inline>
              </w:drawing>
            </w:r>
          </w:p>
        </w:tc>
        <w:tc>
          <w:tcPr>
            <w:tcW w:w="894" w:type="dxa"/>
          </w:tcPr>
          <w:p w14:paraId="3E17E85F"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-6.25</w:t>
            </w:r>
          </w:p>
        </w:tc>
        <w:tc>
          <w:tcPr>
            <w:tcW w:w="894" w:type="dxa"/>
          </w:tcPr>
          <w:p w14:paraId="363A4879"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-1.15</w:t>
            </w:r>
          </w:p>
        </w:tc>
        <w:tc>
          <w:tcPr>
            <w:tcW w:w="894" w:type="dxa"/>
          </w:tcPr>
          <w:p w14:paraId="74FB1A21"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5.10</w:t>
            </w:r>
          </w:p>
        </w:tc>
      </w:tr>
      <w:tr w:rsidR="00472CAC" w:rsidRPr="00472CAC" w14:paraId="7A1630F7" w14:textId="77777777" w:rsidTr="00A56682">
        <w:trPr>
          <w:jc w:val="center"/>
        </w:trPr>
        <w:tc>
          <w:tcPr>
            <w:tcW w:w="1653" w:type="dxa"/>
            <w:vAlign w:val="center"/>
          </w:tcPr>
          <w:p w14:paraId="3829E83A"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C36H24</w:t>
            </w:r>
          </w:p>
        </w:tc>
        <w:tc>
          <w:tcPr>
            <w:tcW w:w="3464" w:type="dxa"/>
            <w:vAlign w:val="center"/>
          </w:tcPr>
          <w:p w14:paraId="3ABEC44D"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1D14E61D" wp14:editId="2439777A">
                  <wp:extent cx="1774800" cy="180000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64" cstate="print"/>
                          <a:srcRect/>
                          <a:stretch>
                            <a:fillRect/>
                          </a:stretch>
                        </pic:blipFill>
                        <pic:spPr bwMode="auto">
                          <a:xfrm>
                            <a:off x="0" y="0"/>
                            <a:ext cx="1774800" cy="1800000"/>
                          </a:xfrm>
                          <a:prstGeom prst="rect">
                            <a:avLst/>
                          </a:prstGeom>
                          <a:noFill/>
                          <a:ln w="9525">
                            <a:noFill/>
                            <a:miter lim="800000"/>
                            <a:headEnd/>
                            <a:tailEnd/>
                          </a:ln>
                        </pic:spPr>
                      </pic:pic>
                    </a:graphicData>
                  </a:graphic>
                </wp:inline>
              </w:drawing>
            </w:r>
          </w:p>
        </w:tc>
        <w:tc>
          <w:tcPr>
            <w:tcW w:w="894" w:type="dxa"/>
          </w:tcPr>
          <w:p w14:paraId="437D7F89"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-6.00</w:t>
            </w:r>
          </w:p>
        </w:tc>
        <w:tc>
          <w:tcPr>
            <w:tcW w:w="894" w:type="dxa"/>
          </w:tcPr>
          <w:p w14:paraId="40928223"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-1.63</w:t>
            </w:r>
          </w:p>
        </w:tc>
        <w:tc>
          <w:tcPr>
            <w:tcW w:w="894" w:type="dxa"/>
          </w:tcPr>
          <w:p w14:paraId="4F974A9C"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4.37</w:t>
            </w:r>
          </w:p>
        </w:tc>
      </w:tr>
      <w:tr w:rsidR="00472CAC" w:rsidRPr="00472CAC" w14:paraId="6783D65B" w14:textId="77777777" w:rsidTr="00A56682">
        <w:trPr>
          <w:jc w:val="center"/>
        </w:trPr>
        <w:tc>
          <w:tcPr>
            <w:tcW w:w="1653" w:type="dxa"/>
            <w:vAlign w:val="center"/>
          </w:tcPr>
          <w:p w14:paraId="40615BF5"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C32H18</w:t>
            </w:r>
          </w:p>
        </w:tc>
        <w:tc>
          <w:tcPr>
            <w:tcW w:w="3464" w:type="dxa"/>
            <w:vAlign w:val="center"/>
          </w:tcPr>
          <w:p w14:paraId="721192F4"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400A9991" wp14:editId="71B22EC2">
                  <wp:extent cx="2012950" cy="770890"/>
                  <wp:effectExtent l="19050" t="0" r="6350" b="0"/>
                  <wp:docPr id="21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8" cstate="print"/>
                          <a:srcRect/>
                          <a:stretch>
                            <a:fillRect/>
                          </a:stretch>
                        </pic:blipFill>
                        <pic:spPr bwMode="auto">
                          <a:xfrm>
                            <a:off x="0" y="0"/>
                            <a:ext cx="2012950" cy="770890"/>
                          </a:xfrm>
                          <a:prstGeom prst="rect">
                            <a:avLst/>
                          </a:prstGeom>
                          <a:noFill/>
                          <a:ln w="9525">
                            <a:noFill/>
                            <a:miter lim="800000"/>
                            <a:headEnd/>
                            <a:tailEnd/>
                          </a:ln>
                        </pic:spPr>
                      </pic:pic>
                    </a:graphicData>
                  </a:graphic>
                </wp:inline>
              </w:drawing>
            </w:r>
          </w:p>
        </w:tc>
        <w:tc>
          <w:tcPr>
            <w:tcW w:w="894" w:type="dxa"/>
          </w:tcPr>
          <w:p w14:paraId="273F8963"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-5.71</w:t>
            </w:r>
          </w:p>
        </w:tc>
        <w:tc>
          <w:tcPr>
            <w:tcW w:w="894" w:type="dxa"/>
          </w:tcPr>
          <w:p w14:paraId="4B86606C"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-1.90</w:t>
            </w:r>
          </w:p>
        </w:tc>
        <w:tc>
          <w:tcPr>
            <w:tcW w:w="894" w:type="dxa"/>
          </w:tcPr>
          <w:p w14:paraId="7D2DF7AE"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3.81</w:t>
            </w:r>
          </w:p>
        </w:tc>
      </w:tr>
      <w:tr w:rsidR="00875D57" w:rsidRPr="00472CAC" w14:paraId="537823E0" w14:textId="77777777" w:rsidTr="00A56682">
        <w:trPr>
          <w:jc w:val="center"/>
        </w:trPr>
        <w:tc>
          <w:tcPr>
            <w:tcW w:w="1653" w:type="dxa"/>
            <w:vAlign w:val="center"/>
          </w:tcPr>
          <w:p w14:paraId="47C33C8C"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C36H20</w:t>
            </w:r>
          </w:p>
        </w:tc>
        <w:tc>
          <w:tcPr>
            <w:tcW w:w="3464" w:type="dxa"/>
            <w:vAlign w:val="center"/>
          </w:tcPr>
          <w:p w14:paraId="27F69862"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22D6D5B7" wp14:editId="26D19244">
                  <wp:extent cx="2019935" cy="1098550"/>
                  <wp:effectExtent l="19050" t="0" r="0" b="0"/>
                  <wp:docPr id="21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2" cstate="print"/>
                          <a:srcRect/>
                          <a:stretch>
                            <a:fillRect/>
                          </a:stretch>
                        </pic:blipFill>
                        <pic:spPr bwMode="auto">
                          <a:xfrm>
                            <a:off x="0" y="0"/>
                            <a:ext cx="2019935" cy="1098550"/>
                          </a:xfrm>
                          <a:prstGeom prst="rect">
                            <a:avLst/>
                          </a:prstGeom>
                          <a:noFill/>
                          <a:ln w="9525">
                            <a:noFill/>
                            <a:miter lim="800000"/>
                            <a:headEnd/>
                            <a:tailEnd/>
                          </a:ln>
                        </pic:spPr>
                      </pic:pic>
                    </a:graphicData>
                  </a:graphic>
                </wp:inline>
              </w:drawing>
            </w:r>
          </w:p>
        </w:tc>
        <w:tc>
          <w:tcPr>
            <w:tcW w:w="894" w:type="dxa"/>
          </w:tcPr>
          <w:p w14:paraId="3A40B30E"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-5.72</w:t>
            </w:r>
          </w:p>
        </w:tc>
        <w:tc>
          <w:tcPr>
            <w:tcW w:w="894" w:type="dxa"/>
          </w:tcPr>
          <w:p w14:paraId="5F21F68D"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-1.90</w:t>
            </w:r>
          </w:p>
        </w:tc>
        <w:tc>
          <w:tcPr>
            <w:tcW w:w="894" w:type="dxa"/>
          </w:tcPr>
          <w:p w14:paraId="34FC7097"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3.81</w:t>
            </w:r>
          </w:p>
        </w:tc>
      </w:tr>
    </w:tbl>
    <w:p w14:paraId="43052C1B" w14:textId="77777777" w:rsidR="00BE6685" w:rsidRPr="00472CAC" w:rsidRDefault="00BE6685" w:rsidP="006B3822">
      <w:pPr>
        <w:spacing w:line="360" w:lineRule="auto"/>
        <w:rPr>
          <w:rFonts w:ascii="Garamond" w:hAnsi="Garamond" w:cs="Times New Roman"/>
          <w:szCs w:val="21"/>
        </w:rPr>
      </w:pPr>
    </w:p>
    <w:p w14:paraId="3879D895" w14:textId="77777777" w:rsidR="00CE4FC0" w:rsidRPr="00472CAC" w:rsidRDefault="00CE4FC0" w:rsidP="006B4F62">
      <w:pPr>
        <w:spacing w:line="360" w:lineRule="auto"/>
        <w:jc w:val="center"/>
        <w:rPr>
          <w:rFonts w:ascii="Garamond" w:hAnsi="Garamond" w:cs="Times New Roman"/>
          <w:szCs w:val="21"/>
        </w:rPr>
      </w:pPr>
    </w:p>
    <w:p w14:paraId="35769EA0" w14:textId="77777777" w:rsidR="00CE4FC0" w:rsidRPr="00472CAC" w:rsidRDefault="00CE4FC0" w:rsidP="006B4F62">
      <w:pPr>
        <w:spacing w:line="360" w:lineRule="auto"/>
        <w:jc w:val="center"/>
        <w:rPr>
          <w:rFonts w:ascii="Garamond" w:hAnsi="Garamond" w:cs="Times New Roman"/>
          <w:szCs w:val="21"/>
        </w:rPr>
      </w:pPr>
    </w:p>
    <w:p w14:paraId="22B03971" w14:textId="77777777" w:rsidR="00AC0F05" w:rsidRPr="00472CAC" w:rsidRDefault="006B4F62" w:rsidP="006B4F62">
      <w:pPr>
        <w:spacing w:line="360" w:lineRule="auto"/>
        <w:jc w:val="center"/>
        <w:rPr>
          <w:rFonts w:ascii="Garamond" w:hAnsi="Garamond" w:cs="Times New Roman"/>
          <w:szCs w:val="21"/>
        </w:rPr>
      </w:pPr>
      <w:r w:rsidRPr="00472CAC">
        <w:rPr>
          <w:rFonts w:ascii="Garamond" w:hAnsi="Garamond" w:cs="Times New Roman"/>
          <w:b/>
          <w:szCs w:val="21"/>
        </w:rPr>
        <w:t xml:space="preserve">Table </w:t>
      </w:r>
      <w:r w:rsidR="005702C9" w:rsidRPr="00472CAC">
        <w:rPr>
          <w:rFonts w:ascii="Garamond" w:hAnsi="Garamond" w:cs="Times New Roman"/>
          <w:b/>
          <w:szCs w:val="21"/>
        </w:rPr>
        <w:t>S</w:t>
      </w:r>
      <w:r w:rsidRPr="00472CAC">
        <w:rPr>
          <w:rFonts w:ascii="Garamond" w:hAnsi="Garamond" w:cs="Times New Roman"/>
          <w:b/>
          <w:szCs w:val="21"/>
        </w:rPr>
        <w:t>5</w:t>
      </w:r>
      <w:r w:rsidR="005702C9" w:rsidRPr="00472CAC">
        <w:rPr>
          <w:rFonts w:ascii="Garamond" w:hAnsi="Garamond" w:cs="Times New Roman"/>
          <w:b/>
          <w:szCs w:val="21"/>
        </w:rPr>
        <w:t>.</w:t>
      </w:r>
      <w:r w:rsidRPr="00472CAC">
        <w:rPr>
          <w:rFonts w:ascii="Garamond" w:hAnsi="Garamond" w:cs="Times New Roman"/>
          <w:b/>
          <w:szCs w:val="21"/>
        </w:rPr>
        <w:t xml:space="preserve"> </w:t>
      </w:r>
      <w:r w:rsidR="00537DD4" w:rsidRPr="00472CAC">
        <w:rPr>
          <w:rFonts w:ascii="Garamond" w:hAnsi="Garamond" w:cs="Times New Roman"/>
          <w:szCs w:val="21"/>
        </w:rPr>
        <w:t>Structure and band information of linear PAHs</w:t>
      </w:r>
    </w:p>
    <w:tbl>
      <w:tblPr>
        <w:tblStyle w:val="TableGrid"/>
        <w:tblW w:w="0" w:type="auto"/>
        <w:jc w:val="center"/>
        <w:tblLook w:val="04A0" w:firstRow="1" w:lastRow="0" w:firstColumn="1" w:lastColumn="0" w:noHBand="0" w:noVBand="1"/>
      </w:tblPr>
      <w:tblGrid>
        <w:gridCol w:w="1565"/>
        <w:gridCol w:w="3543"/>
        <w:gridCol w:w="851"/>
        <w:gridCol w:w="735"/>
        <w:gridCol w:w="1146"/>
      </w:tblGrid>
      <w:tr w:rsidR="00472CAC" w:rsidRPr="00472CAC" w14:paraId="51E32049" w14:textId="77777777" w:rsidTr="00A56682">
        <w:trPr>
          <w:jc w:val="center"/>
        </w:trPr>
        <w:tc>
          <w:tcPr>
            <w:tcW w:w="1565" w:type="dxa"/>
            <w:vAlign w:val="center"/>
          </w:tcPr>
          <w:p w14:paraId="5D986B4E"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Molecular Formula</w:t>
            </w:r>
          </w:p>
        </w:tc>
        <w:tc>
          <w:tcPr>
            <w:tcW w:w="3543" w:type="dxa"/>
            <w:vAlign w:val="center"/>
          </w:tcPr>
          <w:p w14:paraId="3B598593" w14:textId="77777777" w:rsidR="00875D57" w:rsidRPr="00472CAC" w:rsidRDefault="00875D57" w:rsidP="00875D57">
            <w:pPr>
              <w:spacing w:line="360" w:lineRule="auto"/>
              <w:jc w:val="center"/>
              <w:rPr>
                <w:rFonts w:ascii="Garamond" w:hAnsi="Garamond"/>
                <w:noProof/>
                <w:sz w:val="18"/>
                <w:szCs w:val="18"/>
              </w:rPr>
            </w:pPr>
            <w:r w:rsidRPr="00472CAC">
              <w:rPr>
                <w:rFonts w:ascii="Garamond" w:hAnsi="Garamond" w:cs="Times New Roman"/>
                <w:sz w:val="18"/>
                <w:szCs w:val="18"/>
              </w:rPr>
              <w:t>Structure</w:t>
            </w:r>
          </w:p>
        </w:tc>
        <w:tc>
          <w:tcPr>
            <w:tcW w:w="851" w:type="dxa"/>
            <w:vAlign w:val="center"/>
          </w:tcPr>
          <w:p w14:paraId="74662401"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HOMO</w:t>
            </w:r>
          </w:p>
        </w:tc>
        <w:tc>
          <w:tcPr>
            <w:tcW w:w="735" w:type="dxa"/>
            <w:vAlign w:val="center"/>
          </w:tcPr>
          <w:p w14:paraId="0D801EC5"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LUMO</w:t>
            </w:r>
          </w:p>
        </w:tc>
        <w:tc>
          <w:tcPr>
            <w:tcW w:w="1146" w:type="dxa"/>
            <w:vAlign w:val="center"/>
          </w:tcPr>
          <w:p w14:paraId="07292E55"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i/>
                <w:sz w:val="18"/>
                <w:szCs w:val="18"/>
              </w:rPr>
              <w:t>E</w:t>
            </w:r>
            <w:r w:rsidRPr="00472CAC">
              <w:rPr>
                <w:rFonts w:ascii="Garamond" w:hAnsi="Garamond" w:cs="Times New Roman"/>
                <w:i/>
                <w:sz w:val="18"/>
                <w:szCs w:val="18"/>
                <w:vertAlign w:val="subscript"/>
              </w:rPr>
              <w:t>H-L</w:t>
            </w:r>
            <w:r w:rsidRPr="00472CAC">
              <w:rPr>
                <w:rFonts w:ascii="Garamond" w:hAnsi="Garamond" w:cs="Times New Roman"/>
                <w:sz w:val="18"/>
                <w:szCs w:val="18"/>
              </w:rPr>
              <w:t>(eV)</w:t>
            </w:r>
          </w:p>
        </w:tc>
      </w:tr>
      <w:tr w:rsidR="00472CAC" w:rsidRPr="00472CAC" w14:paraId="39E1EA9F" w14:textId="77777777" w:rsidTr="00A56682">
        <w:trPr>
          <w:jc w:val="center"/>
        </w:trPr>
        <w:tc>
          <w:tcPr>
            <w:tcW w:w="1565" w:type="dxa"/>
            <w:vAlign w:val="center"/>
          </w:tcPr>
          <w:p w14:paraId="115A6D36"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C14H12</w:t>
            </w:r>
          </w:p>
        </w:tc>
        <w:tc>
          <w:tcPr>
            <w:tcW w:w="3543" w:type="dxa"/>
            <w:vAlign w:val="center"/>
          </w:tcPr>
          <w:p w14:paraId="551C582E"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4B37B832" wp14:editId="33A2383F">
                  <wp:extent cx="1825200" cy="1080000"/>
                  <wp:effectExtent l="0" t="0" r="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825200" cy="1080000"/>
                          </a:xfrm>
                          <a:prstGeom prst="rect">
                            <a:avLst/>
                          </a:prstGeom>
                        </pic:spPr>
                      </pic:pic>
                    </a:graphicData>
                  </a:graphic>
                </wp:inline>
              </w:drawing>
            </w:r>
          </w:p>
        </w:tc>
        <w:tc>
          <w:tcPr>
            <w:tcW w:w="851" w:type="dxa"/>
          </w:tcPr>
          <w:p w14:paraId="3B6FB2F4"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-6.65</w:t>
            </w:r>
          </w:p>
        </w:tc>
        <w:tc>
          <w:tcPr>
            <w:tcW w:w="735" w:type="dxa"/>
          </w:tcPr>
          <w:p w14:paraId="4731171A"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-0.68</w:t>
            </w:r>
          </w:p>
        </w:tc>
        <w:tc>
          <w:tcPr>
            <w:tcW w:w="1146" w:type="dxa"/>
          </w:tcPr>
          <w:p w14:paraId="41501FD4"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5.97</w:t>
            </w:r>
          </w:p>
        </w:tc>
      </w:tr>
      <w:tr w:rsidR="00472CAC" w:rsidRPr="00472CAC" w14:paraId="75A6D8C7" w14:textId="77777777" w:rsidTr="00A56682">
        <w:trPr>
          <w:jc w:val="center"/>
        </w:trPr>
        <w:tc>
          <w:tcPr>
            <w:tcW w:w="1565" w:type="dxa"/>
            <w:vAlign w:val="center"/>
          </w:tcPr>
          <w:p w14:paraId="2AF2B11A"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C12H10</w:t>
            </w:r>
          </w:p>
        </w:tc>
        <w:tc>
          <w:tcPr>
            <w:tcW w:w="3543" w:type="dxa"/>
            <w:vAlign w:val="center"/>
          </w:tcPr>
          <w:p w14:paraId="3B80F608"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6E50E141" wp14:editId="2FDE7ECA">
                  <wp:extent cx="906043" cy="1800000"/>
                  <wp:effectExtent l="19050" t="0" r="8357" b="0"/>
                  <wp:docPr id="1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a:stretch>
                            <a:fillRect/>
                          </a:stretch>
                        </pic:blipFill>
                        <pic:spPr bwMode="auto">
                          <a:xfrm>
                            <a:off x="0" y="0"/>
                            <a:ext cx="906043" cy="1800000"/>
                          </a:xfrm>
                          <a:prstGeom prst="rect">
                            <a:avLst/>
                          </a:prstGeom>
                          <a:noFill/>
                          <a:ln w="9525">
                            <a:noFill/>
                            <a:miter lim="800000"/>
                            <a:headEnd/>
                            <a:tailEnd/>
                          </a:ln>
                        </pic:spPr>
                      </pic:pic>
                    </a:graphicData>
                  </a:graphic>
                </wp:inline>
              </w:drawing>
            </w:r>
          </w:p>
        </w:tc>
        <w:tc>
          <w:tcPr>
            <w:tcW w:w="851" w:type="dxa"/>
          </w:tcPr>
          <w:p w14:paraId="5D6B649A"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-6.26</w:t>
            </w:r>
          </w:p>
        </w:tc>
        <w:tc>
          <w:tcPr>
            <w:tcW w:w="735" w:type="dxa"/>
          </w:tcPr>
          <w:p w14:paraId="7BFF3DA9"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-1.39</w:t>
            </w:r>
          </w:p>
        </w:tc>
        <w:tc>
          <w:tcPr>
            <w:tcW w:w="1146" w:type="dxa"/>
          </w:tcPr>
          <w:p w14:paraId="09ED74CF"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4.87</w:t>
            </w:r>
          </w:p>
        </w:tc>
      </w:tr>
      <w:tr w:rsidR="00472CAC" w:rsidRPr="00472CAC" w14:paraId="4B56CBD9" w14:textId="77777777" w:rsidTr="00A56682">
        <w:trPr>
          <w:jc w:val="center"/>
        </w:trPr>
        <w:tc>
          <w:tcPr>
            <w:tcW w:w="1565" w:type="dxa"/>
            <w:vAlign w:val="center"/>
          </w:tcPr>
          <w:p w14:paraId="1CD7313F"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C14H10</w:t>
            </w:r>
          </w:p>
        </w:tc>
        <w:tc>
          <w:tcPr>
            <w:tcW w:w="3543" w:type="dxa"/>
            <w:vAlign w:val="center"/>
          </w:tcPr>
          <w:p w14:paraId="0689078C"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55DC8316" wp14:editId="079DB4F8">
                  <wp:extent cx="1061782" cy="1800000"/>
                  <wp:effectExtent l="19050" t="0" r="5018"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19" cstate="print"/>
                          <a:srcRect/>
                          <a:stretch>
                            <a:fillRect/>
                          </a:stretch>
                        </pic:blipFill>
                        <pic:spPr bwMode="auto">
                          <a:xfrm>
                            <a:off x="0" y="0"/>
                            <a:ext cx="1061782" cy="1800000"/>
                          </a:xfrm>
                          <a:prstGeom prst="rect">
                            <a:avLst/>
                          </a:prstGeom>
                          <a:noFill/>
                          <a:ln w="9525">
                            <a:noFill/>
                            <a:miter lim="800000"/>
                            <a:headEnd/>
                            <a:tailEnd/>
                          </a:ln>
                        </pic:spPr>
                      </pic:pic>
                    </a:graphicData>
                  </a:graphic>
                </wp:inline>
              </w:drawing>
            </w:r>
          </w:p>
        </w:tc>
        <w:tc>
          <w:tcPr>
            <w:tcW w:w="851" w:type="dxa"/>
          </w:tcPr>
          <w:p w14:paraId="51F3282D"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-5.58</w:t>
            </w:r>
          </w:p>
        </w:tc>
        <w:tc>
          <w:tcPr>
            <w:tcW w:w="735" w:type="dxa"/>
          </w:tcPr>
          <w:p w14:paraId="78592787"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-2.02</w:t>
            </w:r>
          </w:p>
        </w:tc>
        <w:tc>
          <w:tcPr>
            <w:tcW w:w="1146" w:type="dxa"/>
          </w:tcPr>
          <w:p w14:paraId="0F4E5670"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3.55</w:t>
            </w:r>
          </w:p>
        </w:tc>
      </w:tr>
      <w:tr w:rsidR="00472CAC" w:rsidRPr="00472CAC" w14:paraId="258091E1" w14:textId="77777777" w:rsidTr="00A56682">
        <w:trPr>
          <w:jc w:val="center"/>
        </w:trPr>
        <w:tc>
          <w:tcPr>
            <w:tcW w:w="1565" w:type="dxa"/>
            <w:vAlign w:val="center"/>
          </w:tcPr>
          <w:p w14:paraId="5BD71068"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C10H8</w:t>
            </w:r>
          </w:p>
        </w:tc>
        <w:tc>
          <w:tcPr>
            <w:tcW w:w="3543" w:type="dxa"/>
            <w:vAlign w:val="center"/>
          </w:tcPr>
          <w:p w14:paraId="649D580C"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41AE0A77" wp14:editId="4CD44A40">
                  <wp:extent cx="1230035" cy="1620000"/>
                  <wp:effectExtent l="19050" t="0" r="821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 cstate="print"/>
                          <a:srcRect/>
                          <a:stretch>
                            <a:fillRect/>
                          </a:stretch>
                        </pic:blipFill>
                        <pic:spPr bwMode="auto">
                          <a:xfrm>
                            <a:off x="0" y="0"/>
                            <a:ext cx="1230035" cy="1620000"/>
                          </a:xfrm>
                          <a:prstGeom prst="rect">
                            <a:avLst/>
                          </a:prstGeom>
                          <a:noFill/>
                          <a:ln w="9525">
                            <a:noFill/>
                            <a:miter lim="800000"/>
                            <a:headEnd/>
                            <a:tailEnd/>
                          </a:ln>
                        </pic:spPr>
                      </pic:pic>
                    </a:graphicData>
                  </a:graphic>
                </wp:inline>
              </w:drawing>
            </w:r>
          </w:p>
        </w:tc>
        <w:tc>
          <w:tcPr>
            <w:tcW w:w="851" w:type="dxa"/>
          </w:tcPr>
          <w:p w14:paraId="03479E47"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-6.15</w:t>
            </w:r>
          </w:p>
        </w:tc>
        <w:tc>
          <w:tcPr>
            <w:tcW w:w="735" w:type="dxa"/>
          </w:tcPr>
          <w:p w14:paraId="6D8FBC11"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-1.40</w:t>
            </w:r>
          </w:p>
        </w:tc>
        <w:tc>
          <w:tcPr>
            <w:tcW w:w="1146" w:type="dxa"/>
          </w:tcPr>
          <w:p w14:paraId="3E2ED3CF"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4.75</w:t>
            </w:r>
          </w:p>
        </w:tc>
      </w:tr>
      <w:tr w:rsidR="00472CAC" w:rsidRPr="00472CAC" w14:paraId="30D88B48" w14:textId="77777777" w:rsidTr="00A56682">
        <w:trPr>
          <w:jc w:val="center"/>
        </w:trPr>
        <w:tc>
          <w:tcPr>
            <w:tcW w:w="1565" w:type="dxa"/>
            <w:vAlign w:val="center"/>
          </w:tcPr>
          <w:p w14:paraId="50692ADF"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lastRenderedPageBreak/>
              <w:t>C26H16</w:t>
            </w:r>
          </w:p>
        </w:tc>
        <w:tc>
          <w:tcPr>
            <w:tcW w:w="3543" w:type="dxa"/>
            <w:vAlign w:val="center"/>
          </w:tcPr>
          <w:p w14:paraId="6D9E8773"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0C2E60FA" wp14:editId="6A4AFB75">
                  <wp:extent cx="832444" cy="2520000"/>
                  <wp:effectExtent l="19050" t="0" r="5756"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0" cstate="print"/>
                          <a:srcRect/>
                          <a:stretch>
                            <a:fillRect/>
                          </a:stretch>
                        </pic:blipFill>
                        <pic:spPr bwMode="auto">
                          <a:xfrm>
                            <a:off x="0" y="0"/>
                            <a:ext cx="832444" cy="2520000"/>
                          </a:xfrm>
                          <a:prstGeom prst="rect">
                            <a:avLst/>
                          </a:prstGeom>
                          <a:noFill/>
                          <a:ln w="9525">
                            <a:noFill/>
                            <a:miter lim="800000"/>
                            <a:headEnd/>
                            <a:tailEnd/>
                          </a:ln>
                        </pic:spPr>
                      </pic:pic>
                    </a:graphicData>
                  </a:graphic>
                </wp:inline>
              </w:drawing>
            </w:r>
          </w:p>
        </w:tc>
        <w:tc>
          <w:tcPr>
            <w:tcW w:w="851" w:type="dxa"/>
          </w:tcPr>
          <w:p w14:paraId="75BF29D4"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-4.75</w:t>
            </w:r>
          </w:p>
        </w:tc>
        <w:tc>
          <w:tcPr>
            <w:tcW w:w="735" w:type="dxa"/>
          </w:tcPr>
          <w:p w14:paraId="41B4AF50"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-2.96</w:t>
            </w:r>
          </w:p>
        </w:tc>
        <w:tc>
          <w:tcPr>
            <w:tcW w:w="1146" w:type="dxa"/>
          </w:tcPr>
          <w:p w14:paraId="4BB66F4C"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1.78</w:t>
            </w:r>
          </w:p>
        </w:tc>
      </w:tr>
      <w:tr w:rsidR="00472CAC" w:rsidRPr="00472CAC" w14:paraId="697DC8D1" w14:textId="77777777" w:rsidTr="00A56682">
        <w:trPr>
          <w:jc w:val="center"/>
        </w:trPr>
        <w:tc>
          <w:tcPr>
            <w:tcW w:w="1565" w:type="dxa"/>
            <w:vAlign w:val="center"/>
          </w:tcPr>
          <w:p w14:paraId="7E64065F"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C22H14</w:t>
            </w:r>
          </w:p>
        </w:tc>
        <w:tc>
          <w:tcPr>
            <w:tcW w:w="3543" w:type="dxa"/>
            <w:vAlign w:val="center"/>
          </w:tcPr>
          <w:p w14:paraId="5E5553B6"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0CE8CBD2" wp14:editId="59DFEF8F">
                  <wp:extent cx="1515341" cy="2160000"/>
                  <wp:effectExtent l="19050" t="0" r="8659"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34" cstate="print"/>
                          <a:srcRect/>
                          <a:stretch>
                            <a:fillRect/>
                          </a:stretch>
                        </pic:blipFill>
                        <pic:spPr bwMode="auto">
                          <a:xfrm>
                            <a:off x="0" y="0"/>
                            <a:ext cx="1515341" cy="2160000"/>
                          </a:xfrm>
                          <a:prstGeom prst="rect">
                            <a:avLst/>
                          </a:prstGeom>
                          <a:noFill/>
                          <a:ln w="9525">
                            <a:noFill/>
                            <a:miter lim="800000"/>
                            <a:headEnd/>
                            <a:tailEnd/>
                          </a:ln>
                        </pic:spPr>
                      </pic:pic>
                    </a:graphicData>
                  </a:graphic>
                </wp:inline>
              </w:drawing>
            </w:r>
          </w:p>
        </w:tc>
        <w:tc>
          <w:tcPr>
            <w:tcW w:w="851" w:type="dxa"/>
          </w:tcPr>
          <w:p w14:paraId="0A7947DC"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-4.94</w:t>
            </w:r>
          </w:p>
        </w:tc>
        <w:tc>
          <w:tcPr>
            <w:tcW w:w="735" w:type="dxa"/>
          </w:tcPr>
          <w:p w14:paraId="69C6751F"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-2.75</w:t>
            </w:r>
          </w:p>
        </w:tc>
        <w:tc>
          <w:tcPr>
            <w:tcW w:w="1146" w:type="dxa"/>
          </w:tcPr>
          <w:p w14:paraId="7D881AEC"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2.19</w:t>
            </w:r>
          </w:p>
        </w:tc>
      </w:tr>
      <w:tr w:rsidR="00472CAC" w:rsidRPr="00472CAC" w14:paraId="3B5271E7" w14:textId="77777777" w:rsidTr="00A56682">
        <w:trPr>
          <w:jc w:val="center"/>
        </w:trPr>
        <w:tc>
          <w:tcPr>
            <w:tcW w:w="1565" w:type="dxa"/>
            <w:vAlign w:val="center"/>
          </w:tcPr>
          <w:p w14:paraId="198DE826"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C18H14</w:t>
            </w:r>
          </w:p>
        </w:tc>
        <w:tc>
          <w:tcPr>
            <w:tcW w:w="3543" w:type="dxa"/>
            <w:vAlign w:val="center"/>
          </w:tcPr>
          <w:p w14:paraId="740FB4B2"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168D7139" wp14:editId="4B3D62A3">
                  <wp:extent cx="2037679" cy="1622169"/>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3" cstate="print"/>
                          <a:srcRect/>
                          <a:stretch>
                            <a:fillRect/>
                          </a:stretch>
                        </pic:blipFill>
                        <pic:spPr bwMode="auto">
                          <a:xfrm>
                            <a:off x="0" y="0"/>
                            <a:ext cx="2047968" cy="1630360"/>
                          </a:xfrm>
                          <a:prstGeom prst="rect">
                            <a:avLst/>
                          </a:prstGeom>
                          <a:noFill/>
                          <a:ln w="9525">
                            <a:noFill/>
                            <a:miter lim="800000"/>
                            <a:headEnd/>
                            <a:tailEnd/>
                          </a:ln>
                        </pic:spPr>
                      </pic:pic>
                    </a:graphicData>
                  </a:graphic>
                </wp:inline>
              </w:drawing>
            </w:r>
          </w:p>
        </w:tc>
        <w:tc>
          <w:tcPr>
            <w:tcW w:w="851" w:type="dxa"/>
          </w:tcPr>
          <w:p w14:paraId="19940807"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-5.93</w:t>
            </w:r>
          </w:p>
        </w:tc>
        <w:tc>
          <w:tcPr>
            <w:tcW w:w="735" w:type="dxa"/>
          </w:tcPr>
          <w:p w14:paraId="5F04B5A7"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-1.76</w:t>
            </w:r>
          </w:p>
        </w:tc>
        <w:tc>
          <w:tcPr>
            <w:tcW w:w="1146" w:type="dxa"/>
          </w:tcPr>
          <w:p w14:paraId="52B9C1F3"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4.17</w:t>
            </w:r>
          </w:p>
        </w:tc>
      </w:tr>
      <w:tr w:rsidR="00875D57" w:rsidRPr="00472CAC" w14:paraId="748506C6" w14:textId="77777777" w:rsidTr="00A56682">
        <w:trPr>
          <w:jc w:val="center"/>
        </w:trPr>
        <w:tc>
          <w:tcPr>
            <w:tcW w:w="1565" w:type="dxa"/>
            <w:vAlign w:val="center"/>
          </w:tcPr>
          <w:p w14:paraId="64E87099"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C18H12</w:t>
            </w:r>
          </w:p>
        </w:tc>
        <w:tc>
          <w:tcPr>
            <w:tcW w:w="3543" w:type="dxa"/>
            <w:vAlign w:val="center"/>
          </w:tcPr>
          <w:p w14:paraId="44349AF0"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noProof/>
                <w:sz w:val="18"/>
                <w:szCs w:val="18"/>
              </w:rPr>
              <w:drawing>
                <wp:inline distT="0" distB="0" distL="0" distR="0" wp14:anchorId="23E30772" wp14:editId="57A15AA2">
                  <wp:extent cx="1941804" cy="895255"/>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2" cstate="print"/>
                          <a:srcRect/>
                          <a:stretch>
                            <a:fillRect/>
                          </a:stretch>
                        </pic:blipFill>
                        <pic:spPr bwMode="auto">
                          <a:xfrm>
                            <a:off x="0" y="0"/>
                            <a:ext cx="1955440" cy="901542"/>
                          </a:xfrm>
                          <a:prstGeom prst="rect">
                            <a:avLst/>
                          </a:prstGeom>
                          <a:noFill/>
                          <a:ln w="9525">
                            <a:noFill/>
                            <a:miter lim="800000"/>
                            <a:headEnd/>
                            <a:tailEnd/>
                          </a:ln>
                        </pic:spPr>
                      </pic:pic>
                    </a:graphicData>
                  </a:graphic>
                </wp:inline>
              </w:drawing>
            </w:r>
          </w:p>
        </w:tc>
        <w:tc>
          <w:tcPr>
            <w:tcW w:w="851" w:type="dxa"/>
          </w:tcPr>
          <w:p w14:paraId="3128BE9B"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-5.20</w:t>
            </w:r>
          </w:p>
        </w:tc>
        <w:tc>
          <w:tcPr>
            <w:tcW w:w="735" w:type="dxa"/>
          </w:tcPr>
          <w:p w14:paraId="03251CD9"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-2.45</w:t>
            </w:r>
          </w:p>
        </w:tc>
        <w:tc>
          <w:tcPr>
            <w:tcW w:w="1146" w:type="dxa"/>
          </w:tcPr>
          <w:p w14:paraId="41D070D2" w14:textId="77777777" w:rsidR="00875D57" w:rsidRPr="00472CAC" w:rsidRDefault="00875D57" w:rsidP="00875D57">
            <w:pPr>
              <w:spacing w:line="360" w:lineRule="auto"/>
              <w:jc w:val="center"/>
              <w:rPr>
                <w:rFonts w:ascii="Garamond" w:hAnsi="Garamond" w:cs="Times New Roman"/>
                <w:sz w:val="18"/>
                <w:szCs w:val="18"/>
              </w:rPr>
            </w:pPr>
            <w:r w:rsidRPr="00472CAC">
              <w:rPr>
                <w:rFonts w:ascii="Garamond" w:hAnsi="Garamond" w:cs="Times New Roman"/>
                <w:sz w:val="18"/>
                <w:szCs w:val="18"/>
              </w:rPr>
              <w:t>2.75</w:t>
            </w:r>
          </w:p>
        </w:tc>
      </w:tr>
    </w:tbl>
    <w:p w14:paraId="78F4B360" w14:textId="77777777" w:rsidR="00AC0F05" w:rsidRPr="00472CAC" w:rsidRDefault="00AC0F05" w:rsidP="006B3822">
      <w:pPr>
        <w:spacing w:line="360" w:lineRule="auto"/>
        <w:rPr>
          <w:rFonts w:ascii="Times New Roman" w:hAnsi="Times New Roman" w:cs="Times New Roman"/>
          <w:szCs w:val="21"/>
        </w:rPr>
      </w:pPr>
    </w:p>
    <w:p w14:paraId="5E92571E" w14:textId="77777777" w:rsidR="00C21342" w:rsidRPr="00472CAC" w:rsidRDefault="004A06DF" w:rsidP="008A4547">
      <w:pPr>
        <w:rPr>
          <w:rFonts w:ascii="Times New Roman" w:hAnsi="Times New Roman" w:cs="Times New Roman"/>
          <w:b/>
          <w:szCs w:val="21"/>
        </w:rPr>
      </w:pPr>
      <w:r w:rsidRPr="00472CAC">
        <w:rPr>
          <w:rFonts w:ascii="Times New Roman" w:hAnsi="Times New Roman" w:cs="Times New Roman" w:hint="eastAsia"/>
          <w:b/>
          <w:szCs w:val="21"/>
        </w:rPr>
        <w:t>R</w:t>
      </w:r>
      <w:r w:rsidRPr="00472CAC">
        <w:rPr>
          <w:rFonts w:ascii="Times New Roman" w:hAnsi="Times New Roman" w:cs="Times New Roman"/>
          <w:b/>
          <w:szCs w:val="21"/>
        </w:rPr>
        <w:t>eferences</w:t>
      </w:r>
    </w:p>
    <w:p w14:paraId="69F6594B" w14:textId="77777777" w:rsidR="006E47E8" w:rsidRPr="00472CAC" w:rsidRDefault="007F4799" w:rsidP="006E47E8">
      <w:pPr>
        <w:pStyle w:val="EndNoteBibliography"/>
        <w:ind w:left="720" w:hanging="720"/>
        <w:rPr>
          <w:rFonts w:ascii="Garamond" w:hAnsi="Garamond"/>
        </w:rPr>
      </w:pPr>
      <w:r w:rsidRPr="00472CAC">
        <w:rPr>
          <w:rFonts w:ascii="Garamond" w:hAnsi="Garamond" w:cs="Times New Roman"/>
          <w:sz w:val="28"/>
          <w:szCs w:val="28"/>
        </w:rPr>
        <w:fldChar w:fldCharType="begin"/>
      </w:r>
      <w:r w:rsidRPr="00472CAC">
        <w:rPr>
          <w:rFonts w:ascii="Garamond" w:hAnsi="Garamond" w:cs="Times New Roman"/>
          <w:sz w:val="28"/>
          <w:szCs w:val="28"/>
        </w:rPr>
        <w:instrText xml:space="preserve"> ADDIN EN.REFLIST </w:instrText>
      </w:r>
      <w:r w:rsidRPr="00472CAC">
        <w:rPr>
          <w:rFonts w:ascii="Garamond" w:hAnsi="Garamond" w:cs="Times New Roman"/>
          <w:sz w:val="28"/>
          <w:szCs w:val="28"/>
        </w:rPr>
        <w:fldChar w:fldCharType="separate"/>
      </w:r>
      <w:r w:rsidR="006E47E8" w:rsidRPr="00472CAC">
        <w:rPr>
          <w:rFonts w:ascii="Garamond" w:hAnsi="Garamond"/>
        </w:rPr>
        <w:t xml:space="preserve">Adamson, B.D., Skeen, S.A., Ahmed, M., and Hansen, N. (2018). Detection of Aliphatically Bridged Multi-Core Polycyclic Aromatic Hydrocarbons in Sooting Flames with Atmospheric-Sampling High-Resolution Tandem Mass Spectrometry. </w:t>
      </w:r>
      <w:r w:rsidR="006E47E8" w:rsidRPr="00472CAC">
        <w:rPr>
          <w:rFonts w:ascii="Garamond" w:hAnsi="Garamond"/>
          <w:i/>
        </w:rPr>
        <w:t xml:space="preserve">Journal of Physical Chemistry A </w:t>
      </w:r>
      <w:r w:rsidR="006E47E8" w:rsidRPr="00472CAC">
        <w:rPr>
          <w:rFonts w:ascii="Garamond" w:hAnsi="Garamond"/>
        </w:rPr>
        <w:t>122(48)</w:t>
      </w:r>
      <w:r w:rsidR="006E47E8" w:rsidRPr="00472CAC">
        <w:rPr>
          <w:rFonts w:ascii="Garamond" w:hAnsi="Garamond"/>
          <w:b/>
        </w:rPr>
        <w:t>,</w:t>
      </w:r>
      <w:r w:rsidR="006E47E8" w:rsidRPr="00472CAC">
        <w:rPr>
          <w:rFonts w:ascii="Garamond" w:hAnsi="Garamond"/>
        </w:rPr>
        <w:t xml:space="preserve"> 9338-9349. doi: 10.1021/acs.jpca.8b08947.</w:t>
      </w:r>
    </w:p>
    <w:p w14:paraId="2541F738"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Chen, P., Fatayer, S., Schuler, B., Metz, J.N., Gross, L., Yao, N., et al. (2021). The Role of Methyl Groups in the Early Stage of </w:t>
      </w:r>
      <w:r w:rsidRPr="00472CAC">
        <w:rPr>
          <w:rFonts w:ascii="Garamond" w:hAnsi="Garamond"/>
        </w:rPr>
        <w:lastRenderedPageBreak/>
        <w:t xml:space="preserve">Thermal Polymerization of Polycyclic Aromatic Hydrocarbons Revealed by Molecular Imaging. </w:t>
      </w:r>
      <w:r w:rsidRPr="00472CAC">
        <w:rPr>
          <w:rFonts w:ascii="Garamond" w:hAnsi="Garamond"/>
          <w:i/>
        </w:rPr>
        <w:t>Energy &amp; fuels : an American Chemical Society journal </w:t>
      </w:r>
      <w:r w:rsidRPr="00472CAC">
        <w:rPr>
          <w:rFonts w:ascii="Garamond" w:hAnsi="Garamond"/>
        </w:rPr>
        <w:t>35(3)</w:t>
      </w:r>
      <w:r w:rsidRPr="00472CAC">
        <w:rPr>
          <w:rFonts w:ascii="Garamond" w:hAnsi="Garamond"/>
          <w:b/>
        </w:rPr>
        <w:t>,</w:t>
      </w:r>
      <w:r w:rsidRPr="00472CAC">
        <w:rPr>
          <w:rFonts w:ascii="Garamond" w:hAnsi="Garamond"/>
        </w:rPr>
        <w:t xml:space="preserve"> 2224-2233. doi: 10.1021/ACS.ENERGYFUELS.0C04016.</w:t>
      </w:r>
    </w:p>
    <w:p w14:paraId="27763C7D"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Commodo, M., Kaiser, K., De Falco, G., Minutolo, P., Schulz, F., D'Anna, A., et al. (2019). On the early stages of soot formation: Molecular structure elucidation by high-resolution atomic force microscopy. </w:t>
      </w:r>
      <w:r w:rsidRPr="00472CAC">
        <w:rPr>
          <w:rFonts w:ascii="Garamond" w:hAnsi="Garamond"/>
          <w:i/>
        </w:rPr>
        <w:t>Combustion and Flame</w:t>
      </w:r>
      <w:r w:rsidRPr="00472CAC">
        <w:rPr>
          <w:rFonts w:ascii="Garamond" w:hAnsi="Garamond"/>
        </w:rPr>
        <w:t xml:space="preserve"> 205</w:t>
      </w:r>
      <w:r w:rsidRPr="00472CAC">
        <w:rPr>
          <w:rFonts w:ascii="Garamond" w:hAnsi="Garamond"/>
          <w:b/>
        </w:rPr>
        <w:t>,</w:t>
      </w:r>
      <w:r w:rsidRPr="00472CAC">
        <w:rPr>
          <w:rFonts w:ascii="Garamond" w:hAnsi="Garamond"/>
        </w:rPr>
        <w:t xml:space="preserve"> 154-164. doi: 10.1016/j.combustflame.2019.03.042.</w:t>
      </w:r>
    </w:p>
    <w:p w14:paraId="3DAADEEE"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Elvati, P., Turrentine, K., and Violi, A. (2019). The Role of Molecular Properties on the Dimerization of Aromatic Compounds. </w:t>
      </w:r>
      <w:r w:rsidRPr="00472CAC">
        <w:rPr>
          <w:rFonts w:ascii="Garamond" w:hAnsi="Garamond"/>
          <w:i/>
        </w:rPr>
        <w:t>Proceedings of the Combustion Institute</w:t>
      </w:r>
      <w:r w:rsidRPr="00472CAC">
        <w:rPr>
          <w:rFonts w:ascii="Garamond" w:hAnsi="Garamond"/>
        </w:rPr>
        <w:t xml:space="preserve"> 37(1)</w:t>
      </w:r>
      <w:r w:rsidRPr="00472CAC">
        <w:rPr>
          <w:rFonts w:ascii="Garamond" w:hAnsi="Garamond"/>
          <w:b/>
        </w:rPr>
        <w:t>,</w:t>
      </w:r>
      <w:r w:rsidRPr="00472CAC">
        <w:rPr>
          <w:rFonts w:ascii="Garamond" w:hAnsi="Garamond"/>
        </w:rPr>
        <w:t xml:space="preserve"> 1099-1105. doi: 10.1016/j.proci.2018.05.065.</w:t>
      </w:r>
    </w:p>
    <w:p w14:paraId="322E50C6"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Elvati, P., and Violi, A. (2013). Thermodynamics of Poly-Aromatic Hydrocarbon Clustering and the Effects of Substituted Aliphatic Chains. </w:t>
      </w:r>
      <w:r w:rsidRPr="00472CAC">
        <w:rPr>
          <w:rFonts w:ascii="Garamond" w:hAnsi="Garamond"/>
          <w:i/>
        </w:rPr>
        <w:t>Proceedings of the Combustion Institute</w:t>
      </w:r>
      <w:r w:rsidRPr="00472CAC">
        <w:rPr>
          <w:rFonts w:ascii="Garamond" w:hAnsi="Garamond"/>
        </w:rPr>
        <w:t xml:space="preserve"> 34(1)</w:t>
      </w:r>
      <w:r w:rsidRPr="00472CAC">
        <w:rPr>
          <w:rFonts w:ascii="Garamond" w:hAnsi="Garamond"/>
          <w:b/>
        </w:rPr>
        <w:t>,</w:t>
      </w:r>
      <w:r w:rsidRPr="00472CAC">
        <w:rPr>
          <w:rFonts w:ascii="Garamond" w:hAnsi="Garamond"/>
        </w:rPr>
        <w:t xml:space="preserve"> 1837-1843. doi: 10.1016/j.proci.2012.07.030.</w:t>
      </w:r>
    </w:p>
    <w:p w14:paraId="0E99D155"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Frenklach, M., and Mebel, A.M. (2020). On the Mechanism of Soot Nucleation. </w:t>
      </w:r>
      <w:r w:rsidRPr="00472CAC">
        <w:rPr>
          <w:rFonts w:ascii="Garamond" w:hAnsi="Garamond"/>
          <w:i/>
        </w:rPr>
        <w:t>Physical Chemistry Chemical Physics</w:t>
      </w:r>
      <w:r w:rsidRPr="00472CAC">
        <w:rPr>
          <w:rFonts w:ascii="Garamond" w:hAnsi="Garamond"/>
        </w:rPr>
        <w:t xml:space="preserve"> 22(9)</w:t>
      </w:r>
      <w:r w:rsidRPr="00472CAC">
        <w:rPr>
          <w:rFonts w:ascii="Garamond" w:hAnsi="Garamond"/>
          <w:b/>
        </w:rPr>
        <w:t>,</w:t>
      </w:r>
      <w:r w:rsidRPr="00472CAC">
        <w:rPr>
          <w:rFonts w:ascii="Garamond" w:hAnsi="Garamond"/>
        </w:rPr>
        <w:t xml:space="preserve"> 5314-5331. doi: 10.1039/d0cp00116c.</w:t>
      </w:r>
    </w:p>
    <w:p w14:paraId="4EBAA1F2"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Gavilan Marin, L., Bejaoui, S., Haggmark, M., Svadlenak, N., de Vries, M., Sciamma-O’Brien, E., et al. (2020). Low-Temperature Formation of Carbonaceous Dust Grains from PAHs. </w:t>
      </w:r>
      <w:r w:rsidRPr="00472CAC">
        <w:rPr>
          <w:rFonts w:ascii="Garamond" w:hAnsi="Garamond"/>
          <w:i/>
        </w:rPr>
        <w:t>Astrophysical Journal</w:t>
      </w:r>
      <w:r w:rsidRPr="00472CAC">
        <w:rPr>
          <w:rFonts w:ascii="Garamond" w:hAnsi="Garamond"/>
        </w:rPr>
        <w:t xml:space="preserve"> 889(2). doi: 10.3847/1538-4357/ab62b7.</w:t>
      </w:r>
    </w:p>
    <w:p w14:paraId="33F4367C"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Gentile, F.S., Picca, F., De Falco, G., Commodo, M., Minutolo, P., Causà, M., et al. (2020). Soot Inception: A DFT Study of σ and π Dimerization of Resonantly Stabilized Aromatic Radicals. </w:t>
      </w:r>
      <w:r w:rsidRPr="00472CAC">
        <w:rPr>
          <w:rFonts w:ascii="Garamond" w:hAnsi="Garamond"/>
          <w:i/>
        </w:rPr>
        <w:t>Fuel</w:t>
      </w:r>
      <w:r w:rsidRPr="00472CAC">
        <w:rPr>
          <w:rFonts w:ascii="Garamond" w:hAnsi="Garamond"/>
        </w:rPr>
        <w:t xml:space="preserve"> 279. doi: 10.1016/j.fuel.2020.118491.</w:t>
      </w:r>
    </w:p>
    <w:p w14:paraId="314B183A"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Giaccai, J.A., and Miller, J.H. (2019). Examination of the Electronic Structure of Oxygen-Containing PAH Dimers and Trimers. </w:t>
      </w:r>
      <w:r w:rsidRPr="00472CAC">
        <w:rPr>
          <w:rFonts w:ascii="Garamond" w:hAnsi="Garamond"/>
          <w:i/>
        </w:rPr>
        <w:t>Proceedings of the Combustion Institute</w:t>
      </w:r>
      <w:r w:rsidRPr="00472CAC">
        <w:rPr>
          <w:rFonts w:ascii="Garamond" w:hAnsi="Garamond"/>
        </w:rPr>
        <w:t xml:space="preserve"> 37(1)</w:t>
      </w:r>
      <w:r w:rsidRPr="00472CAC">
        <w:rPr>
          <w:rFonts w:ascii="Garamond" w:hAnsi="Garamond"/>
          <w:b/>
        </w:rPr>
        <w:t>,</w:t>
      </w:r>
      <w:r w:rsidRPr="00472CAC">
        <w:rPr>
          <w:rFonts w:ascii="Garamond" w:hAnsi="Garamond"/>
        </w:rPr>
        <w:t xml:space="preserve"> 903-910. doi: 10.1016/j.proci.2018.05.057.</w:t>
      </w:r>
    </w:p>
    <w:p w14:paraId="34CF5E4A"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Johansson, K.O., Dillstrom, T., Elvati, P., Campbell, M.F., Schrader, P.E., Popolan-Vaida, D.M., et al. (2017). Radical–Radical Reactions, Pyrene Nucleation, and Incipient Soot Formation in Combustion. </w:t>
      </w:r>
      <w:r w:rsidRPr="00472CAC">
        <w:rPr>
          <w:rFonts w:ascii="Garamond" w:hAnsi="Garamond"/>
          <w:i/>
        </w:rPr>
        <w:t>Proceedings of the Combustion Institute</w:t>
      </w:r>
      <w:r w:rsidRPr="00472CAC">
        <w:rPr>
          <w:rFonts w:ascii="Garamond" w:hAnsi="Garamond"/>
        </w:rPr>
        <w:t xml:space="preserve"> 36(1)</w:t>
      </w:r>
      <w:r w:rsidRPr="00472CAC">
        <w:rPr>
          <w:rFonts w:ascii="Garamond" w:hAnsi="Garamond"/>
          <w:b/>
        </w:rPr>
        <w:t>,</w:t>
      </w:r>
      <w:r w:rsidRPr="00472CAC">
        <w:rPr>
          <w:rFonts w:ascii="Garamond" w:hAnsi="Garamond"/>
        </w:rPr>
        <w:t xml:space="preserve"> 799-806. doi: 10.1016/j.proci.2016.07.130.</w:t>
      </w:r>
    </w:p>
    <w:p w14:paraId="60BB6D0C"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Johansson, K.O., Dillstrom, T., Monti, M., El Gabaly, F., Campbell, M.F., Schrader, P.E., et al. (2016). Formation and Emission of Large Furans and Oxygenated Hydrocarbons from Flames. </w:t>
      </w:r>
      <w:r w:rsidRPr="00472CAC">
        <w:rPr>
          <w:rFonts w:ascii="Garamond" w:hAnsi="Garamond"/>
          <w:i/>
        </w:rPr>
        <w:t>Proceedings of the National Academy of Sciences of the United States of America</w:t>
      </w:r>
      <w:r w:rsidRPr="00472CAC">
        <w:rPr>
          <w:rFonts w:ascii="Garamond" w:hAnsi="Garamond"/>
        </w:rPr>
        <w:t xml:space="preserve"> 113(30)</w:t>
      </w:r>
      <w:r w:rsidRPr="00472CAC">
        <w:rPr>
          <w:rFonts w:ascii="Garamond" w:hAnsi="Garamond"/>
          <w:b/>
        </w:rPr>
        <w:t>,</w:t>
      </w:r>
      <w:r w:rsidRPr="00472CAC">
        <w:rPr>
          <w:rFonts w:ascii="Garamond" w:hAnsi="Garamond"/>
        </w:rPr>
        <w:t xml:space="preserve"> 8374-8379. doi: 10.1073/pnas.1604772113.</w:t>
      </w:r>
    </w:p>
    <w:p w14:paraId="42057531"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Kholghy, M.R., Kelesidis, G.A., and Pratsinis, S.E. (2018). Reactive Polycyclic Aromatic Hydrocarbon Dimerization Drives Soot Nucleation. </w:t>
      </w:r>
      <w:r w:rsidRPr="00472CAC">
        <w:rPr>
          <w:rFonts w:ascii="Garamond" w:hAnsi="Garamond"/>
          <w:i/>
        </w:rPr>
        <w:t>Physical Chemistry Chemical Physics</w:t>
      </w:r>
      <w:r w:rsidRPr="00472CAC">
        <w:rPr>
          <w:rFonts w:ascii="Garamond" w:hAnsi="Garamond"/>
        </w:rPr>
        <w:t xml:space="preserve"> 20(16)</w:t>
      </w:r>
      <w:r w:rsidRPr="00472CAC">
        <w:rPr>
          <w:rFonts w:ascii="Garamond" w:hAnsi="Garamond"/>
          <w:b/>
        </w:rPr>
        <w:t>,</w:t>
      </w:r>
      <w:r w:rsidRPr="00472CAC">
        <w:rPr>
          <w:rFonts w:ascii="Garamond" w:hAnsi="Garamond"/>
        </w:rPr>
        <w:t xml:space="preserve"> 10926-10938. doi: 10.1039/c7cp07803j.</w:t>
      </w:r>
    </w:p>
    <w:p w14:paraId="591280C6"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Kislov, V.V., Sadovnikov, A.I., and Mebel, A.M. (2013). Formation Mechanism of Polycyclic Aromatic Hydrocarbons Beyond the Second Aromatic Ring. </w:t>
      </w:r>
      <w:r w:rsidRPr="00472CAC">
        <w:rPr>
          <w:rFonts w:ascii="Garamond" w:hAnsi="Garamond"/>
          <w:i/>
        </w:rPr>
        <w:t>The Journal of Physical Chemistry A</w:t>
      </w:r>
      <w:r w:rsidRPr="00472CAC">
        <w:rPr>
          <w:rFonts w:ascii="Garamond" w:hAnsi="Garamond"/>
        </w:rPr>
        <w:t xml:space="preserve"> 117(23)</w:t>
      </w:r>
      <w:r w:rsidRPr="00472CAC">
        <w:rPr>
          <w:rFonts w:ascii="Garamond" w:hAnsi="Garamond"/>
          <w:b/>
        </w:rPr>
        <w:t>,</w:t>
      </w:r>
      <w:r w:rsidRPr="00472CAC">
        <w:rPr>
          <w:rFonts w:ascii="Garamond" w:hAnsi="Garamond"/>
        </w:rPr>
        <w:t xml:space="preserve"> 4794-4816. doi: 10.1021/jp402481y.</w:t>
      </w:r>
    </w:p>
    <w:p w14:paraId="51AB0A34"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Kozliak, E., Sulkes, M., Alhroub, I., Kubatova, A., Andrianova, A., and Seames, W. (2019). Influence of Early Stages of Triglyceride Pyrolysis on the Formation of PAHs as Coke Precursors. </w:t>
      </w:r>
      <w:r w:rsidRPr="00472CAC">
        <w:rPr>
          <w:rFonts w:ascii="Garamond" w:hAnsi="Garamond"/>
          <w:i/>
        </w:rPr>
        <w:t>Physical Chemistry Chemical Physics</w:t>
      </w:r>
      <w:r w:rsidRPr="00472CAC">
        <w:rPr>
          <w:rFonts w:ascii="Garamond" w:hAnsi="Garamond"/>
        </w:rPr>
        <w:t xml:space="preserve"> 21(36)</w:t>
      </w:r>
      <w:r w:rsidRPr="00472CAC">
        <w:rPr>
          <w:rFonts w:ascii="Garamond" w:hAnsi="Garamond"/>
          <w:b/>
        </w:rPr>
        <w:t>,</w:t>
      </w:r>
      <w:r w:rsidRPr="00472CAC">
        <w:rPr>
          <w:rFonts w:ascii="Garamond" w:hAnsi="Garamond"/>
        </w:rPr>
        <w:t xml:space="preserve"> 20189-20203. doi: 10.1039/c9cp02025j.</w:t>
      </w:r>
    </w:p>
    <w:p w14:paraId="374566F2"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Lafleur, A.L., Howard, a.B., Man, J.A., and Yadav, T. (1993). Proposed Fullerene Precursor Corannulene Identified in Flames Both in the Presence and Absence of Fullerene Production. </w:t>
      </w:r>
      <w:r w:rsidRPr="00472CAC">
        <w:rPr>
          <w:rFonts w:ascii="Garamond" w:hAnsi="Garamond"/>
          <w:i/>
        </w:rPr>
        <w:t>The Journal of Physical Chemistry A</w:t>
      </w:r>
      <w:r w:rsidRPr="00472CAC">
        <w:rPr>
          <w:rFonts w:ascii="Garamond" w:hAnsi="Garamond"/>
        </w:rPr>
        <w:t xml:space="preserve"> 97</w:t>
      </w:r>
      <w:r w:rsidRPr="00472CAC">
        <w:rPr>
          <w:rFonts w:ascii="Garamond" w:hAnsi="Garamond"/>
        </w:rPr>
        <w:t>（</w:t>
      </w:r>
      <w:r w:rsidRPr="00472CAC">
        <w:rPr>
          <w:rFonts w:ascii="Garamond" w:hAnsi="Garamond"/>
        </w:rPr>
        <w:t>51</w:t>
      </w:r>
      <w:r w:rsidRPr="00472CAC">
        <w:rPr>
          <w:rFonts w:ascii="Garamond" w:hAnsi="Garamond"/>
        </w:rPr>
        <w:t>）</w:t>
      </w:r>
      <w:r w:rsidRPr="00472CAC">
        <w:rPr>
          <w:rFonts w:ascii="Garamond" w:hAnsi="Garamond"/>
          <w:b/>
        </w:rPr>
        <w:t>,</w:t>
      </w:r>
      <w:r w:rsidRPr="00472CAC">
        <w:rPr>
          <w:rFonts w:ascii="Garamond" w:hAnsi="Garamond"/>
        </w:rPr>
        <w:t xml:space="preserve"> 13539-13543.</w:t>
      </w:r>
    </w:p>
    <w:p w14:paraId="28FF3AAF"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Leon, G., Menon, A., Pascazio, L., Bringley, E.J., Akroyd, J., and Kraft, M. (2020). Kinetic Monte Carlo Statistics of Curvature Integration by HACA Growth and Bay Closure Reactions for PAH Growth in a Counterflow Diffusion Flame. </w:t>
      </w:r>
      <w:r w:rsidRPr="00472CAC">
        <w:rPr>
          <w:rFonts w:ascii="Garamond" w:hAnsi="Garamond"/>
          <w:i/>
        </w:rPr>
        <w:t>Proceedings of the Combustion Institute</w:t>
      </w:r>
      <w:r w:rsidRPr="00472CAC">
        <w:rPr>
          <w:rFonts w:ascii="Garamond" w:hAnsi="Garamond"/>
        </w:rPr>
        <w:t>. doi: 10.1016/j.proci.2020.06.352.</w:t>
      </w:r>
    </w:p>
    <w:p w14:paraId="4E766C83"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Li, H., Wang, H., Chen, D., and Kang, Z. (2020). Revealing the Optical Properties of Polycyclic Aromatic Hydrocarbon Clusters with Surface Formyl Groups. </w:t>
      </w:r>
      <w:r w:rsidRPr="00472CAC">
        <w:rPr>
          <w:rFonts w:ascii="Garamond" w:hAnsi="Garamond"/>
          <w:i/>
        </w:rPr>
        <w:t>Proceedings of the Combustion Institute</w:t>
      </w:r>
      <w:r w:rsidRPr="00472CAC">
        <w:rPr>
          <w:rFonts w:ascii="Garamond" w:hAnsi="Garamond"/>
        </w:rPr>
        <w:t>. doi: 10.1016/j.proci.2020.07.126.</w:t>
      </w:r>
    </w:p>
    <w:p w14:paraId="2083A7AE"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Li, Y., Tan, H., Wang, X., Bai, S., Mei, J., You, X., et al. (2018). Characteristics and Mechanism of Soot Formation during the Fast Pyrolysis of Biomass in an Entrained Flow Reactor. </w:t>
      </w:r>
      <w:r w:rsidRPr="00472CAC">
        <w:rPr>
          <w:rFonts w:ascii="Garamond" w:hAnsi="Garamond"/>
          <w:i/>
        </w:rPr>
        <w:t>Energy &amp; Fuels</w:t>
      </w:r>
      <w:r w:rsidRPr="00472CAC">
        <w:rPr>
          <w:rFonts w:ascii="Garamond" w:hAnsi="Garamond"/>
        </w:rPr>
        <w:t xml:space="preserve"> 32(11)</w:t>
      </w:r>
      <w:r w:rsidRPr="00472CAC">
        <w:rPr>
          <w:rFonts w:ascii="Garamond" w:hAnsi="Garamond"/>
          <w:b/>
        </w:rPr>
        <w:t>,</w:t>
      </w:r>
      <w:r w:rsidRPr="00472CAC">
        <w:rPr>
          <w:rFonts w:ascii="Garamond" w:hAnsi="Garamond"/>
        </w:rPr>
        <w:t xml:space="preserve"> 11477-11488. doi: 10.1021/acs.energyfuels.8b00752.</w:t>
      </w:r>
    </w:p>
    <w:p w14:paraId="69FDC846"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Lowe, J.S., Lai, J.Y.W., Elvati, P., and Violi, A. (2015). Towards a Predictive Model for Polycyclic Aromatic Hydrocarbon Dimerization Propensity. </w:t>
      </w:r>
      <w:r w:rsidRPr="00472CAC">
        <w:rPr>
          <w:rFonts w:ascii="Garamond" w:hAnsi="Garamond"/>
          <w:i/>
        </w:rPr>
        <w:t>Proceedings of the Combustion Institute</w:t>
      </w:r>
      <w:r w:rsidRPr="00472CAC">
        <w:rPr>
          <w:rFonts w:ascii="Garamond" w:hAnsi="Garamond"/>
        </w:rPr>
        <w:t xml:space="preserve"> 35(2)</w:t>
      </w:r>
      <w:r w:rsidRPr="00472CAC">
        <w:rPr>
          <w:rFonts w:ascii="Garamond" w:hAnsi="Garamond"/>
          <w:b/>
        </w:rPr>
        <w:t>,</w:t>
      </w:r>
      <w:r w:rsidRPr="00472CAC">
        <w:rPr>
          <w:rFonts w:ascii="Garamond" w:hAnsi="Garamond"/>
        </w:rPr>
        <w:t xml:space="preserve"> 1827-1832. doi: 10.1016/j.proci.2014.06.142.</w:t>
      </w:r>
    </w:p>
    <w:p w14:paraId="6F6D368D"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Mao, Q., Hou, D., Luo, K.H., and You, X. (2018). Dimerization of Polycyclic Aromatic Hydrocarbon Molecules and Radicals under Flame Conditions. </w:t>
      </w:r>
      <w:r w:rsidRPr="00472CAC">
        <w:rPr>
          <w:rFonts w:ascii="Garamond" w:hAnsi="Garamond"/>
          <w:i/>
        </w:rPr>
        <w:t>J Phys Chem A</w:t>
      </w:r>
      <w:r w:rsidRPr="00472CAC">
        <w:rPr>
          <w:rFonts w:ascii="Garamond" w:hAnsi="Garamond"/>
        </w:rPr>
        <w:t xml:space="preserve"> 122(44)</w:t>
      </w:r>
      <w:r w:rsidRPr="00472CAC">
        <w:rPr>
          <w:rFonts w:ascii="Garamond" w:hAnsi="Garamond"/>
          <w:b/>
        </w:rPr>
        <w:t>,</w:t>
      </w:r>
      <w:r w:rsidRPr="00472CAC">
        <w:rPr>
          <w:rFonts w:ascii="Garamond" w:hAnsi="Garamond"/>
        </w:rPr>
        <w:t xml:space="preserve"> 8701-8708. doi: 10.1021/acs.jpca.8b07102.</w:t>
      </w:r>
    </w:p>
    <w:p w14:paraId="2DF5A6B4" w14:textId="77777777" w:rsidR="006E47E8" w:rsidRPr="00472CAC" w:rsidRDefault="006E47E8" w:rsidP="006E47E8">
      <w:pPr>
        <w:pStyle w:val="EndNoteBibliography"/>
        <w:ind w:left="720" w:hanging="720"/>
        <w:rPr>
          <w:rFonts w:ascii="Garamond" w:hAnsi="Garamond"/>
        </w:rPr>
      </w:pPr>
      <w:r w:rsidRPr="00472CAC">
        <w:rPr>
          <w:rFonts w:ascii="Garamond" w:hAnsi="Garamond"/>
        </w:rPr>
        <w:lastRenderedPageBreak/>
        <w:t xml:space="preserve">Martin, J.W., Hou, D., Menon, A., Pascazio, L., Akroyd, J., You, X., et al. (2019). Reactivity of Polycyclic Aromatic Hydrocarbon Soot Precursors: Implications of Localized π-Radicals on Rim-Based Pentagonal Rings. </w:t>
      </w:r>
      <w:r w:rsidRPr="00472CAC">
        <w:rPr>
          <w:rFonts w:ascii="Garamond" w:hAnsi="Garamond"/>
          <w:i/>
        </w:rPr>
        <w:t>The Journal of Physical Chemistry C</w:t>
      </w:r>
      <w:r w:rsidRPr="00472CAC">
        <w:rPr>
          <w:rFonts w:ascii="Garamond" w:hAnsi="Garamond"/>
        </w:rPr>
        <w:t xml:space="preserve"> 123(43)</w:t>
      </w:r>
      <w:r w:rsidRPr="00472CAC">
        <w:rPr>
          <w:rFonts w:ascii="Garamond" w:hAnsi="Garamond"/>
          <w:b/>
        </w:rPr>
        <w:t>,</w:t>
      </w:r>
      <w:r w:rsidRPr="00472CAC">
        <w:rPr>
          <w:rFonts w:ascii="Garamond" w:hAnsi="Garamond"/>
        </w:rPr>
        <w:t xml:space="preserve"> 26673-26682. doi: 10.1021/acs.jpcc.9b07558.</w:t>
      </w:r>
    </w:p>
    <w:p w14:paraId="30546FCF"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Menon, A., Dreyer, J.A.H., Martin, J.W., Akroyd, J., Robertson, J., and Kraft, M. (2019a). Optical Band Gap of Cross-Linked, Curved, and Radical Polyaromatic Hydrocarbons. </w:t>
      </w:r>
      <w:r w:rsidRPr="00472CAC">
        <w:rPr>
          <w:rFonts w:ascii="Garamond" w:hAnsi="Garamond"/>
          <w:i/>
        </w:rPr>
        <w:t>Phys Chem Chem Phys</w:t>
      </w:r>
      <w:r w:rsidRPr="00472CAC">
        <w:rPr>
          <w:rFonts w:ascii="Garamond" w:hAnsi="Garamond"/>
        </w:rPr>
        <w:t xml:space="preserve"> 21(29)</w:t>
      </w:r>
      <w:r w:rsidRPr="00472CAC">
        <w:rPr>
          <w:rFonts w:ascii="Garamond" w:hAnsi="Garamond"/>
          <w:b/>
        </w:rPr>
        <w:t>,</w:t>
      </w:r>
      <w:r w:rsidRPr="00472CAC">
        <w:rPr>
          <w:rFonts w:ascii="Garamond" w:hAnsi="Garamond"/>
        </w:rPr>
        <w:t xml:space="preserve"> 16240-16251. doi: 10.1039/c9cp02363a.</w:t>
      </w:r>
    </w:p>
    <w:p w14:paraId="3C566ACC"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Menon, A., Dreyer, J.A.H., Martin, J.W., Akroyd, J., Robertson, J., and Kraft, M. (2019b). Optical Band Gap of Cross-Linked, Curved, and Radical Polyaromatic Hydrocarbons. </w:t>
      </w:r>
      <w:r w:rsidRPr="00472CAC">
        <w:rPr>
          <w:rFonts w:ascii="Garamond" w:hAnsi="Garamond"/>
          <w:i/>
        </w:rPr>
        <w:t>Physical Chemistry Chemical Physics</w:t>
      </w:r>
      <w:r w:rsidRPr="00472CAC">
        <w:rPr>
          <w:rFonts w:ascii="Garamond" w:hAnsi="Garamond"/>
        </w:rPr>
        <w:t xml:space="preserve"> 21(29)</w:t>
      </w:r>
      <w:r w:rsidRPr="00472CAC">
        <w:rPr>
          <w:rFonts w:ascii="Garamond" w:hAnsi="Garamond"/>
          <w:b/>
        </w:rPr>
        <w:t>,</w:t>
      </w:r>
      <w:r w:rsidRPr="00472CAC">
        <w:rPr>
          <w:rFonts w:ascii="Garamond" w:hAnsi="Garamond"/>
        </w:rPr>
        <w:t xml:space="preserve"> 16240-16251. doi: 10.1039/c9cp02363a.</w:t>
      </w:r>
    </w:p>
    <w:p w14:paraId="4A473504"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Michelsen, H.A. (2020). Effects of Maturity and Temperature on Soot Density and Specific Heat. </w:t>
      </w:r>
      <w:r w:rsidRPr="00472CAC">
        <w:rPr>
          <w:rFonts w:ascii="Garamond" w:hAnsi="Garamond"/>
          <w:i/>
        </w:rPr>
        <w:t>Proceedings of the Combustion Institute</w:t>
      </w:r>
      <w:r w:rsidRPr="00472CAC">
        <w:rPr>
          <w:rFonts w:ascii="Garamond" w:hAnsi="Garamond"/>
        </w:rPr>
        <w:t>. doi: 10.1016/j.proci.2020.06.383.</w:t>
      </w:r>
    </w:p>
    <w:p w14:paraId="0C16B870"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Parac, M., and Grimme, S. (2003). A TDDFT Study of the Lowest Excitation Energies of Polycyclic Aromatic Hydrocarbons. </w:t>
      </w:r>
      <w:r w:rsidRPr="00472CAC">
        <w:rPr>
          <w:rFonts w:ascii="Garamond" w:hAnsi="Garamond"/>
          <w:i/>
        </w:rPr>
        <w:t>Chemical Physics</w:t>
      </w:r>
      <w:r w:rsidRPr="00472CAC">
        <w:rPr>
          <w:rFonts w:ascii="Garamond" w:hAnsi="Garamond"/>
        </w:rPr>
        <w:t xml:space="preserve"> 292(1)</w:t>
      </w:r>
      <w:r w:rsidRPr="00472CAC">
        <w:rPr>
          <w:rFonts w:ascii="Garamond" w:hAnsi="Garamond"/>
          <w:b/>
        </w:rPr>
        <w:t>,</w:t>
      </w:r>
      <w:r w:rsidRPr="00472CAC">
        <w:rPr>
          <w:rFonts w:ascii="Garamond" w:hAnsi="Garamond"/>
        </w:rPr>
        <w:t xml:space="preserve"> 11-21. doi: 10.1016/s0301-0104(03)00250-7.</w:t>
      </w:r>
    </w:p>
    <w:p w14:paraId="2FABBB29"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Pascazio, L., Martin, J.W., Botero, M.L., Sirignano, M., D’Anna, A., and Kraft, M. (2019). Mechanical Properties of Soot Particles: The Impact of Crosslinked Polycyclic Aromatic Hydrocarbons. </w:t>
      </w:r>
      <w:r w:rsidRPr="00472CAC">
        <w:rPr>
          <w:rFonts w:ascii="Garamond" w:hAnsi="Garamond"/>
          <w:i/>
        </w:rPr>
        <w:t>Combusion Science and Technology</w:t>
      </w:r>
      <w:r w:rsidRPr="00472CAC">
        <w:rPr>
          <w:rFonts w:ascii="Garamond" w:hAnsi="Garamond"/>
        </w:rPr>
        <w:t xml:space="preserve"> 1-21, doi:10.1080/00102202.2019.1668380 doi: 10.1080/00102202.2019.1668380.</w:t>
      </w:r>
    </w:p>
    <w:p w14:paraId="512E20FC"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Pascazio, L., Martin, J.W., Menon, A., Hou, D., You, X., and Kraft, M. (2020). Aromatic Penta-Linked Hydrocarbons in Soot Nanoparticle Formation. </w:t>
      </w:r>
      <w:r w:rsidRPr="00472CAC">
        <w:rPr>
          <w:rFonts w:ascii="Garamond" w:hAnsi="Garamond"/>
          <w:i/>
        </w:rPr>
        <w:t>Proceedings of the Combustion Institute</w:t>
      </w:r>
      <w:r w:rsidRPr="00472CAC">
        <w:rPr>
          <w:rFonts w:ascii="Garamond" w:hAnsi="Garamond"/>
        </w:rPr>
        <w:t>. doi: 10.1016/j.proci.2020.09.029.</w:t>
      </w:r>
    </w:p>
    <w:p w14:paraId="2CA9395C"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Saldinger, J.C., Wang, Q., Elvati, P., and Violi, A. (2020). Characterizing the Diversity of Aromatics in A Coflow Diffusion Jet A-1 Surrogate Flame. </w:t>
      </w:r>
      <w:r w:rsidRPr="00472CAC">
        <w:rPr>
          <w:rFonts w:ascii="Garamond" w:hAnsi="Garamond"/>
          <w:i/>
        </w:rPr>
        <w:t>Fuel</w:t>
      </w:r>
      <w:r w:rsidRPr="00472CAC">
        <w:rPr>
          <w:rFonts w:ascii="Garamond" w:hAnsi="Garamond"/>
        </w:rPr>
        <w:t xml:space="preserve"> 268. doi: 10.1016/j.fuel.2020.117198.</w:t>
      </w:r>
    </w:p>
    <w:p w14:paraId="24B183E0"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Schulz, F., Commodo, M., Kaiser, K., De Falco, G., Minutolo, P., Meyer, G., et al. (2019). Insights Into Incipient Soot Formation by Atomic Force Microscopy. </w:t>
      </w:r>
      <w:r w:rsidRPr="00472CAC">
        <w:rPr>
          <w:rFonts w:ascii="Garamond" w:hAnsi="Garamond"/>
          <w:i/>
        </w:rPr>
        <w:t>Proceedings of the Combustion Institute</w:t>
      </w:r>
      <w:r w:rsidRPr="00472CAC">
        <w:rPr>
          <w:rFonts w:ascii="Garamond" w:hAnsi="Garamond"/>
        </w:rPr>
        <w:t xml:space="preserve"> 37(1)</w:t>
      </w:r>
      <w:r w:rsidRPr="00472CAC">
        <w:rPr>
          <w:rFonts w:ascii="Garamond" w:hAnsi="Garamond"/>
          <w:b/>
        </w:rPr>
        <w:t>,</w:t>
      </w:r>
      <w:r w:rsidRPr="00472CAC">
        <w:rPr>
          <w:rFonts w:ascii="Garamond" w:hAnsi="Garamond"/>
        </w:rPr>
        <w:t xml:space="preserve"> 885-892. doi: 10.1016/j.proci.2018.06.100.</w:t>
      </w:r>
    </w:p>
    <w:p w14:paraId="25DBE9CC"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Shi, X., Wang, Q., and Violi, A. (2021). Reaction Pathways for the Formation of Five-Membered Rings Onto Polyaromatic Hydrocarbon Framework. </w:t>
      </w:r>
      <w:r w:rsidRPr="00472CAC">
        <w:rPr>
          <w:rFonts w:ascii="Garamond" w:hAnsi="Garamond"/>
          <w:i/>
        </w:rPr>
        <w:t>Fuel</w:t>
      </w:r>
      <w:r w:rsidRPr="00472CAC">
        <w:rPr>
          <w:rFonts w:ascii="Garamond" w:hAnsi="Garamond"/>
        </w:rPr>
        <w:t xml:space="preserve"> 283. doi: 10.1016/j.fuel.2020.119023.</w:t>
      </w:r>
    </w:p>
    <w:p w14:paraId="3B47FF40"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Wang, Q., Elvati, P., Kim, D., Johansson, K.O., Schrader, P.E., Michelsen, H.A., et al. (2019). Spatial dependence of the growth of polycyclic aromatic compounds in an ethylene counterflow flame. </w:t>
      </w:r>
      <w:r w:rsidRPr="00472CAC">
        <w:rPr>
          <w:rFonts w:ascii="Garamond" w:hAnsi="Garamond"/>
          <w:i/>
        </w:rPr>
        <w:t>Carbon</w:t>
      </w:r>
      <w:r w:rsidRPr="00472CAC">
        <w:rPr>
          <w:rFonts w:ascii="Garamond" w:hAnsi="Garamond"/>
        </w:rPr>
        <w:t xml:space="preserve"> 149</w:t>
      </w:r>
      <w:r w:rsidRPr="00472CAC">
        <w:rPr>
          <w:rFonts w:ascii="Garamond" w:hAnsi="Garamond"/>
          <w:b/>
        </w:rPr>
        <w:t>,</w:t>
      </w:r>
      <w:r w:rsidRPr="00472CAC">
        <w:rPr>
          <w:rFonts w:ascii="Garamond" w:hAnsi="Garamond"/>
        </w:rPr>
        <w:t xml:space="preserve"> 328-335. doi: 10.1016/j.carbon.2019.03.017.</w:t>
      </w:r>
    </w:p>
    <w:p w14:paraId="5216FAB6" w14:textId="0AA64D44" w:rsidR="006E47E8" w:rsidRPr="00472CAC" w:rsidRDefault="006E47E8" w:rsidP="00397177">
      <w:pPr>
        <w:pStyle w:val="EndNoteBibliography"/>
        <w:ind w:left="720" w:hanging="720"/>
        <w:rPr>
          <w:rFonts w:ascii="Garamond" w:hAnsi="Garamond"/>
        </w:rPr>
      </w:pPr>
      <w:r w:rsidRPr="00472CAC">
        <w:rPr>
          <w:rFonts w:ascii="Garamond" w:hAnsi="Garamond"/>
        </w:rPr>
        <w:t>Wang, Q., Saldinger, J.C., Elvati, P., and Violi, A. (2020). Molecular structures in flames: A comparison between</w:t>
      </w:r>
      <w:r w:rsidR="00397177" w:rsidRPr="00472CAC">
        <w:rPr>
          <w:rFonts w:ascii="Garamond" w:hAnsi="Garamond" w:hint="eastAsia"/>
        </w:rPr>
        <w:t xml:space="preserve"> </w:t>
      </w:r>
      <w:r w:rsidRPr="00472CAC">
        <w:rPr>
          <w:rFonts w:ascii="Garamond" w:hAnsi="Garamond"/>
        </w:rPr>
        <w:t xml:space="preserve">SNapS2 and recent AFM results. </w:t>
      </w:r>
      <w:r w:rsidRPr="00472CAC">
        <w:rPr>
          <w:rFonts w:ascii="Garamond" w:hAnsi="Garamond"/>
          <w:i/>
        </w:rPr>
        <w:t>Proceedings of the Combustion Institute</w:t>
      </w:r>
      <w:r w:rsidRPr="00472CAC">
        <w:rPr>
          <w:rFonts w:ascii="Garamond" w:hAnsi="Garamond"/>
        </w:rPr>
        <w:t xml:space="preserve"> 000</w:t>
      </w:r>
      <w:r w:rsidRPr="00472CAC">
        <w:rPr>
          <w:rFonts w:ascii="Garamond" w:hAnsi="Garamond"/>
          <w:b/>
        </w:rPr>
        <w:t>,</w:t>
      </w:r>
      <w:r w:rsidRPr="00472CAC">
        <w:rPr>
          <w:rFonts w:ascii="Garamond" w:hAnsi="Garamond"/>
        </w:rPr>
        <w:t xml:space="preserve"> 1-9. doi: 10.1016/j.proci.2020.06.250.</w:t>
      </w:r>
    </w:p>
    <w:p w14:paraId="3D950ECD"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Zhang, Y. (2019). Similarities in Diverse Polycyclic Aromatic Hydrocarbons of Asphaltenes and Heavy Oils Revealed by Noncontact Atomic Force Microscopy: Aromaticity, Bonding, and Implications for Reactivity. </w:t>
      </w:r>
      <w:r w:rsidRPr="00472CAC">
        <w:rPr>
          <w:rFonts w:ascii="Garamond" w:hAnsi="Garamond"/>
          <w:i/>
        </w:rPr>
        <w:t>ACS Symposium Series; American Chemical Society: Washington, DC</w:t>
      </w:r>
      <w:r w:rsidRPr="00472CAC">
        <w:rPr>
          <w:rFonts w:ascii="Garamond" w:hAnsi="Garamond"/>
        </w:rPr>
        <w:t xml:space="preserve"> 1320(3)</w:t>
      </w:r>
      <w:r w:rsidRPr="00472CAC">
        <w:rPr>
          <w:rFonts w:ascii="Garamond" w:hAnsi="Garamond"/>
          <w:b/>
        </w:rPr>
        <w:t>,</w:t>
      </w:r>
      <w:r w:rsidRPr="00472CAC">
        <w:rPr>
          <w:rFonts w:ascii="Garamond" w:hAnsi="Garamond"/>
        </w:rPr>
        <w:t xml:space="preserve"> 39-65. doi: 10.1021/bk-2019-1320.ch003.</w:t>
      </w:r>
    </w:p>
    <w:p w14:paraId="1976EC73" w14:textId="77777777" w:rsidR="006E47E8" w:rsidRPr="00472CAC" w:rsidRDefault="006E47E8" w:rsidP="006E47E8">
      <w:pPr>
        <w:pStyle w:val="EndNoteBibliography"/>
        <w:ind w:left="720" w:hanging="720"/>
        <w:rPr>
          <w:rFonts w:ascii="Garamond" w:hAnsi="Garamond"/>
        </w:rPr>
      </w:pPr>
      <w:r w:rsidRPr="00472CAC">
        <w:rPr>
          <w:rFonts w:ascii="Garamond" w:hAnsi="Garamond"/>
        </w:rPr>
        <w:t xml:space="preserve">Zhao, J., Lin, Y., Huang, K., Gu, M., Lu, K., Chen, P., et al. (2020). Study on Soot Evolution Nnder Different Hydrogen Addition Conditions at High Temperature by ReaxFF Molecular Dynamics. </w:t>
      </w:r>
      <w:r w:rsidRPr="00472CAC">
        <w:rPr>
          <w:rFonts w:ascii="Garamond" w:hAnsi="Garamond"/>
          <w:i/>
        </w:rPr>
        <w:t>Fuel</w:t>
      </w:r>
      <w:r w:rsidRPr="00472CAC">
        <w:rPr>
          <w:rFonts w:ascii="Garamond" w:hAnsi="Garamond"/>
        </w:rPr>
        <w:t xml:space="preserve"> 262. doi: 10.1016/j.fuel.2019.116677.</w:t>
      </w:r>
    </w:p>
    <w:p w14:paraId="6B313629" w14:textId="1627CCBC" w:rsidR="00A75E29" w:rsidRPr="00472CAC" w:rsidRDefault="007F4799">
      <w:pPr>
        <w:rPr>
          <w:rFonts w:ascii="Times New Roman" w:hAnsi="Times New Roman" w:cs="Times New Roman"/>
          <w:sz w:val="28"/>
          <w:szCs w:val="28"/>
        </w:rPr>
      </w:pPr>
      <w:r w:rsidRPr="00472CAC">
        <w:rPr>
          <w:rFonts w:ascii="Garamond" w:hAnsi="Garamond" w:cs="Times New Roman"/>
          <w:sz w:val="28"/>
          <w:szCs w:val="28"/>
        </w:rPr>
        <w:fldChar w:fldCharType="end"/>
      </w:r>
    </w:p>
    <w:sectPr w:rsidR="00A75E29" w:rsidRPr="00472CAC" w:rsidSect="00865785">
      <w:headerReference w:type="default" r:id="rId320"/>
      <w:pgSz w:w="11906" w:h="16838"/>
      <w:pgMar w:top="1440" w:right="1080" w:bottom="1440" w:left="1080" w:header="720" w:footer="720"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421831" w14:textId="77777777" w:rsidR="00E60909" w:rsidRDefault="00E60909" w:rsidP="000E677B">
      <w:r>
        <w:separator/>
      </w:r>
    </w:p>
  </w:endnote>
  <w:endnote w:type="continuationSeparator" w:id="0">
    <w:p w14:paraId="1796AE1E" w14:textId="77777777" w:rsidR="00E60909" w:rsidRDefault="00E60909" w:rsidP="000E67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aramond">
    <w:altName w:val="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DengXian">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07A531" w14:textId="77777777" w:rsidR="00E60909" w:rsidRDefault="00E60909" w:rsidP="000E677B">
      <w:r>
        <w:separator/>
      </w:r>
    </w:p>
  </w:footnote>
  <w:footnote w:type="continuationSeparator" w:id="0">
    <w:p w14:paraId="528A1FA3" w14:textId="77777777" w:rsidR="00E60909" w:rsidRDefault="00E60909" w:rsidP="000E677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7B981" w14:textId="77777777" w:rsidR="006E47E8" w:rsidRPr="00A073A8" w:rsidRDefault="006E47E8" w:rsidP="00A073A8">
    <w:pPr>
      <w:pStyle w:val="Header"/>
      <w:pBdr>
        <w:bottom w:val="none" w:sz="0" w:space="0" w:color="auto"/>
      </w:pBdr>
      <w:rPr>
        <w:rFonts w:ascii="Garamond" w:hAnsi="Garamond" w:cs="Times New Roman"/>
        <w:b/>
        <w:sz w:val="24"/>
        <w:szCs w:val="24"/>
      </w:rPr>
    </w:pPr>
    <w:r w:rsidRPr="00A073A8">
      <w:rPr>
        <w:rFonts w:ascii="Garamond" w:hAnsi="Garamond" w:cs="Times New Roman"/>
        <w:b/>
        <w:sz w:val="24"/>
        <w:szCs w:val="24"/>
      </w:rPr>
      <w:t>Supplemental Materials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352E04"/>
    <w:multiLevelType w:val="hybridMultilevel"/>
    <w:tmpl w:val="D280F342"/>
    <w:lvl w:ilvl="0" w:tplc="9E688A4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39F51ACF"/>
    <w:multiLevelType w:val="hybridMultilevel"/>
    <w:tmpl w:val="F3022FF8"/>
    <w:lvl w:ilvl="0" w:tplc="45683B4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4C18719B"/>
    <w:multiLevelType w:val="hybridMultilevel"/>
    <w:tmpl w:val="43F2FA28"/>
    <w:lvl w:ilvl="0" w:tplc="EA2061AA">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3" w15:restartNumberingAfterBreak="0">
    <w:nsid w:val="623F5706"/>
    <w:multiLevelType w:val="hybridMultilevel"/>
    <w:tmpl w:val="A3765D4C"/>
    <w:lvl w:ilvl="0" w:tplc="5F80047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hyphenationZone w:val="425"/>
  <w:drawingGridHorizontalSpacing w:val="105"/>
  <w:drawingGridVerticalSpacing w:val="156"/>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Frontiers-Science&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fxwwrwww20z59et9r4pv5pi5wez99p9xsve&quot;&gt;My EndNote Library&lt;record-ids&gt;&lt;item&gt;2&lt;/item&gt;&lt;item&gt;15&lt;/item&gt;&lt;item&gt;17&lt;/item&gt;&lt;item&gt;42&lt;/item&gt;&lt;item&gt;46&lt;/item&gt;&lt;item&gt;47&lt;/item&gt;&lt;item&gt;48&lt;/item&gt;&lt;item&gt;49&lt;/item&gt;&lt;item&gt;50&lt;/item&gt;&lt;item&gt;51&lt;/item&gt;&lt;item&gt;52&lt;/item&gt;&lt;item&gt;55&lt;/item&gt;&lt;item&gt;57&lt;/item&gt;&lt;item&gt;58&lt;/item&gt;&lt;item&gt;59&lt;/item&gt;&lt;item&gt;64&lt;/item&gt;&lt;item&gt;66&lt;/item&gt;&lt;item&gt;67&lt;/item&gt;&lt;item&gt;68&lt;/item&gt;&lt;item&gt;69&lt;/item&gt;&lt;item&gt;70&lt;/item&gt;&lt;item&gt;71&lt;/item&gt;&lt;item&gt;72&lt;/item&gt;&lt;item&gt;74&lt;/item&gt;&lt;item&gt;85&lt;/item&gt;&lt;item&gt;193&lt;/item&gt;&lt;item&gt;198&lt;/item&gt;&lt;item&gt;218&lt;/item&gt;&lt;item&gt;226&lt;/item&gt;&lt;/record-ids&gt;&lt;/item&gt;&lt;/Libraries&gt;"/>
  </w:docVars>
  <w:rsids>
    <w:rsidRoot w:val="000E677B"/>
    <w:rsid w:val="000027DA"/>
    <w:rsid w:val="00002833"/>
    <w:rsid w:val="00011D7D"/>
    <w:rsid w:val="00012D37"/>
    <w:rsid w:val="0001394F"/>
    <w:rsid w:val="00014A26"/>
    <w:rsid w:val="00016EEC"/>
    <w:rsid w:val="000218B3"/>
    <w:rsid w:val="000239A8"/>
    <w:rsid w:val="00023E68"/>
    <w:rsid w:val="00024E25"/>
    <w:rsid w:val="00027AC2"/>
    <w:rsid w:val="00027D12"/>
    <w:rsid w:val="00031F09"/>
    <w:rsid w:val="0003611A"/>
    <w:rsid w:val="00037154"/>
    <w:rsid w:val="000407BD"/>
    <w:rsid w:val="00041087"/>
    <w:rsid w:val="0004180F"/>
    <w:rsid w:val="00044334"/>
    <w:rsid w:val="0004520E"/>
    <w:rsid w:val="000477B2"/>
    <w:rsid w:val="00051DBD"/>
    <w:rsid w:val="000527F3"/>
    <w:rsid w:val="00056F46"/>
    <w:rsid w:val="00060A11"/>
    <w:rsid w:val="00064962"/>
    <w:rsid w:val="00064B35"/>
    <w:rsid w:val="000743B6"/>
    <w:rsid w:val="000766DB"/>
    <w:rsid w:val="00077A25"/>
    <w:rsid w:val="00082EF7"/>
    <w:rsid w:val="00083293"/>
    <w:rsid w:val="00085B11"/>
    <w:rsid w:val="0008727F"/>
    <w:rsid w:val="00091245"/>
    <w:rsid w:val="000A0F7F"/>
    <w:rsid w:val="000A1053"/>
    <w:rsid w:val="000A1BB4"/>
    <w:rsid w:val="000A2820"/>
    <w:rsid w:val="000B1D26"/>
    <w:rsid w:val="000B2AAC"/>
    <w:rsid w:val="000B3FAD"/>
    <w:rsid w:val="000C3194"/>
    <w:rsid w:val="000C3C39"/>
    <w:rsid w:val="000C7376"/>
    <w:rsid w:val="000D0E2F"/>
    <w:rsid w:val="000D6F99"/>
    <w:rsid w:val="000E04ED"/>
    <w:rsid w:val="000E3111"/>
    <w:rsid w:val="000E5C50"/>
    <w:rsid w:val="000E677B"/>
    <w:rsid w:val="000E6A24"/>
    <w:rsid w:val="000E6F37"/>
    <w:rsid w:val="000F1587"/>
    <w:rsid w:val="000F31FD"/>
    <w:rsid w:val="000F5B4D"/>
    <w:rsid w:val="000F5FCB"/>
    <w:rsid w:val="00100A9E"/>
    <w:rsid w:val="00104A5C"/>
    <w:rsid w:val="001052DA"/>
    <w:rsid w:val="001144EC"/>
    <w:rsid w:val="00122784"/>
    <w:rsid w:val="0012297E"/>
    <w:rsid w:val="0012381A"/>
    <w:rsid w:val="00123D34"/>
    <w:rsid w:val="00123E05"/>
    <w:rsid w:val="00124210"/>
    <w:rsid w:val="001300CD"/>
    <w:rsid w:val="00137B26"/>
    <w:rsid w:val="00137D3A"/>
    <w:rsid w:val="001432B9"/>
    <w:rsid w:val="00151C2B"/>
    <w:rsid w:val="001558DC"/>
    <w:rsid w:val="00155D0C"/>
    <w:rsid w:val="001567A7"/>
    <w:rsid w:val="00156D4A"/>
    <w:rsid w:val="00157A75"/>
    <w:rsid w:val="00170EEF"/>
    <w:rsid w:val="001756FA"/>
    <w:rsid w:val="00176DA2"/>
    <w:rsid w:val="0018375F"/>
    <w:rsid w:val="00184705"/>
    <w:rsid w:val="00185A7A"/>
    <w:rsid w:val="00186B09"/>
    <w:rsid w:val="00187199"/>
    <w:rsid w:val="00192DFF"/>
    <w:rsid w:val="00196404"/>
    <w:rsid w:val="00196665"/>
    <w:rsid w:val="00196ABC"/>
    <w:rsid w:val="001A0D54"/>
    <w:rsid w:val="001A0EF6"/>
    <w:rsid w:val="001A185C"/>
    <w:rsid w:val="001A34D5"/>
    <w:rsid w:val="001B14E4"/>
    <w:rsid w:val="001B1EE5"/>
    <w:rsid w:val="001B4D29"/>
    <w:rsid w:val="001C025B"/>
    <w:rsid w:val="001C0BD5"/>
    <w:rsid w:val="001C101B"/>
    <w:rsid w:val="001C3610"/>
    <w:rsid w:val="001C5C45"/>
    <w:rsid w:val="001C630D"/>
    <w:rsid w:val="001D26C1"/>
    <w:rsid w:val="001D4352"/>
    <w:rsid w:val="001D58A9"/>
    <w:rsid w:val="001D77B9"/>
    <w:rsid w:val="001E14A3"/>
    <w:rsid w:val="001E1649"/>
    <w:rsid w:val="001E2572"/>
    <w:rsid w:val="001E2702"/>
    <w:rsid w:val="001E33EA"/>
    <w:rsid w:val="001E4E15"/>
    <w:rsid w:val="001E5459"/>
    <w:rsid w:val="001F2036"/>
    <w:rsid w:val="001F3154"/>
    <w:rsid w:val="001F4FAF"/>
    <w:rsid w:val="00210DF6"/>
    <w:rsid w:val="00214772"/>
    <w:rsid w:val="002176C6"/>
    <w:rsid w:val="00217C3B"/>
    <w:rsid w:val="00220265"/>
    <w:rsid w:val="00221B9F"/>
    <w:rsid w:val="00225B64"/>
    <w:rsid w:val="002260D0"/>
    <w:rsid w:val="00240168"/>
    <w:rsid w:val="00241804"/>
    <w:rsid w:val="00245646"/>
    <w:rsid w:val="002457A0"/>
    <w:rsid w:val="00261006"/>
    <w:rsid w:val="002615C8"/>
    <w:rsid w:val="00262E77"/>
    <w:rsid w:val="00264009"/>
    <w:rsid w:val="00266306"/>
    <w:rsid w:val="00266EFD"/>
    <w:rsid w:val="00267C8B"/>
    <w:rsid w:val="00271262"/>
    <w:rsid w:val="00275386"/>
    <w:rsid w:val="002825AD"/>
    <w:rsid w:val="00284950"/>
    <w:rsid w:val="0029471B"/>
    <w:rsid w:val="00294C29"/>
    <w:rsid w:val="002954DB"/>
    <w:rsid w:val="002A0DDB"/>
    <w:rsid w:val="002A4C92"/>
    <w:rsid w:val="002A7283"/>
    <w:rsid w:val="002B0D1B"/>
    <w:rsid w:val="002B66E2"/>
    <w:rsid w:val="002B7FA4"/>
    <w:rsid w:val="002C0447"/>
    <w:rsid w:val="002C1A5D"/>
    <w:rsid w:val="002C3FDA"/>
    <w:rsid w:val="002C74EF"/>
    <w:rsid w:val="002D0D42"/>
    <w:rsid w:val="002D16EE"/>
    <w:rsid w:val="002D1C1B"/>
    <w:rsid w:val="002D2E92"/>
    <w:rsid w:val="002D7602"/>
    <w:rsid w:val="002D792E"/>
    <w:rsid w:val="002E0955"/>
    <w:rsid w:val="002E10BE"/>
    <w:rsid w:val="002E2201"/>
    <w:rsid w:val="002F1552"/>
    <w:rsid w:val="002F5D26"/>
    <w:rsid w:val="002F757D"/>
    <w:rsid w:val="003032A9"/>
    <w:rsid w:val="00303C80"/>
    <w:rsid w:val="00305390"/>
    <w:rsid w:val="00307D88"/>
    <w:rsid w:val="003159D8"/>
    <w:rsid w:val="00317CF9"/>
    <w:rsid w:val="003215C6"/>
    <w:rsid w:val="00321834"/>
    <w:rsid w:val="003363FB"/>
    <w:rsid w:val="003370E4"/>
    <w:rsid w:val="00337F58"/>
    <w:rsid w:val="003461CF"/>
    <w:rsid w:val="00350114"/>
    <w:rsid w:val="003504D2"/>
    <w:rsid w:val="00353B4E"/>
    <w:rsid w:val="003558D8"/>
    <w:rsid w:val="0036487E"/>
    <w:rsid w:val="00366780"/>
    <w:rsid w:val="00366C8B"/>
    <w:rsid w:val="00367F43"/>
    <w:rsid w:val="003713E2"/>
    <w:rsid w:val="00374546"/>
    <w:rsid w:val="00391971"/>
    <w:rsid w:val="003923FA"/>
    <w:rsid w:val="00397093"/>
    <w:rsid w:val="00397177"/>
    <w:rsid w:val="003971B5"/>
    <w:rsid w:val="003A27ED"/>
    <w:rsid w:val="003A53BB"/>
    <w:rsid w:val="003B2B3E"/>
    <w:rsid w:val="003B3903"/>
    <w:rsid w:val="003B659B"/>
    <w:rsid w:val="003C13E4"/>
    <w:rsid w:val="003C4A2B"/>
    <w:rsid w:val="003D3D38"/>
    <w:rsid w:val="003D5C88"/>
    <w:rsid w:val="003D6398"/>
    <w:rsid w:val="003D6C14"/>
    <w:rsid w:val="003D76BB"/>
    <w:rsid w:val="003E19F7"/>
    <w:rsid w:val="003E2D02"/>
    <w:rsid w:val="003E3FB7"/>
    <w:rsid w:val="003E4B2D"/>
    <w:rsid w:val="003E560E"/>
    <w:rsid w:val="003E7322"/>
    <w:rsid w:val="003E74AE"/>
    <w:rsid w:val="003F18C5"/>
    <w:rsid w:val="003F40DF"/>
    <w:rsid w:val="003F4957"/>
    <w:rsid w:val="003F615B"/>
    <w:rsid w:val="00402984"/>
    <w:rsid w:val="004036C8"/>
    <w:rsid w:val="004039B5"/>
    <w:rsid w:val="0041210C"/>
    <w:rsid w:val="00412534"/>
    <w:rsid w:val="004174E8"/>
    <w:rsid w:val="00417AAD"/>
    <w:rsid w:val="00420132"/>
    <w:rsid w:val="0042214A"/>
    <w:rsid w:val="00422CD0"/>
    <w:rsid w:val="00423199"/>
    <w:rsid w:val="00430F6D"/>
    <w:rsid w:val="00431963"/>
    <w:rsid w:val="0043488F"/>
    <w:rsid w:val="00435E44"/>
    <w:rsid w:val="00437990"/>
    <w:rsid w:val="004404D8"/>
    <w:rsid w:val="00440F35"/>
    <w:rsid w:val="0044564B"/>
    <w:rsid w:val="00447E34"/>
    <w:rsid w:val="00450962"/>
    <w:rsid w:val="004553A3"/>
    <w:rsid w:val="00455CB3"/>
    <w:rsid w:val="00463523"/>
    <w:rsid w:val="00465CCC"/>
    <w:rsid w:val="00466EB7"/>
    <w:rsid w:val="004708DD"/>
    <w:rsid w:val="00471938"/>
    <w:rsid w:val="00472849"/>
    <w:rsid w:val="00472CAC"/>
    <w:rsid w:val="00472DFE"/>
    <w:rsid w:val="004739AE"/>
    <w:rsid w:val="00477B2C"/>
    <w:rsid w:val="00480D09"/>
    <w:rsid w:val="00487BA7"/>
    <w:rsid w:val="00490866"/>
    <w:rsid w:val="00491B68"/>
    <w:rsid w:val="00493A70"/>
    <w:rsid w:val="004A06DF"/>
    <w:rsid w:val="004A7865"/>
    <w:rsid w:val="004B1383"/>
    <w:rsid w:val="004B71B4"/>
    <w:rsid w:val="004B71EC"/>
    <w:rsid w:val="004C0B3C"/>
    <w:rsid w:val="004C4A5B"/>
    <w:rsid w:val="004C5C76"/>
    <w:rsid w:val="004C60E8"/>
    <w:rsid w:val="004C6358"/>
    <w:rsid w:val="004C6FC9"/>
    <w:rsid w:val="004D15AC"/>
    <w:rsid w:val="004D22F5"/>
    <w:rsid w:val="004D767F"/>
    <w:rsid w:val="004E2449"/>
    <w:rsid w:val="004E2A9D"/>
    <w:rsid w:val="004F0FC7"/>
    <w:rsid w:val="004F43B8"/>
    <w:rsid w:val="004F6172"/>
    <w:rsid w:val="00505922"/>
    <w:rsid w:val="0050681A"/>
    <w:rsid w:val="00512C66"/>
    <w:rsid w:val="00513707"/>
    <w:rsid w:val="00513739"/>
    <w:rsid w:val="00514F24"/>
    <w:rsid w:val="00520409"/>
    <w:rsid w:val="00522515"/>
    <w:rsid w:val="00523572"/>
    <w:rsid w:val="00525C0B"/>
    <w:rsid w:val="005260F0"/>
    <w:rsid w:val="00526C4A"/>
    <w:rsid w:val="0052706D"/>
    <w:rsid w:val="00532309"/>
    <w:rsid w:val="00532766"/>
    <w:rsid w:val="00537DD4"/>
    <w:rsid w:val="00540951"/>
    <w:rsid w:val="00541AA2"/>
    <w:rsid w:val="00545B7C"/>
    <w:rsid w:val="00551EC7"/>
    <w:rsid w:val="00554BD4"/>
    <w:rsid w:val="00560F48"/>
    <w:rsid w:val="005629E9"/>
    <w:rsid w:val="00566B09"/>
    <w:rsid w:val="00566B58"/>
    <w:rsid w:val="005674EA"/>
    <w:rsid w:val="005702C9"/>
    <w:rsid w:val="005727D1"/>
    <w:rsid w:val="005743FE"/>
    <w:rsid w:val="00581718"/>
    <w:rsid w:val="00584A9F"/>
    <w:rsid w:val="0058516F"/>
    <w:rsid w:val="00585A19"/>
    <w:rsid w:val="005917A4"/>
    <w:rsid w:val="005A0406"/>
    <w:rsid w:val="005A09F9"/>
    <w:rsid w:val="005A13B8"/>
    <w:rsid w:val="005A3C76"/>
    <w:rsid w:val="005A57C2"/>
    <w:rsid w:val="005C0117"/>
    <w:rsid w:val="005C3C88"/>
    <w:rsid w:val="005D3362"/>
    <w:rsid w:val="005D6FA7"/>
    <w:rsid w:val="005E024F"/>
    <w:rsid w:val="005E02A8"/>
    <w:rsid w:val="005E10EA"/>
    <w:rsid w:val="005E125D"/>
    <w:rsid w:val="005E2746"/>
    <w:rsid w:val="005E3A5B"/>
    <w:rsid w:val="005E515B"/>
    <w:rsid w:val="005F24EE"/>
    <w:rsid w:val="005F6AD8"/>
    <w:rsid w:val="006000F2"/>
    <w:rsid w:val="00604738"/>
    <w:rsid w:val="006126A1"/>
    <w:rsid w:val="006135A1"/>
    <w:rsid w:val="0061681E"/>
    <w:rsid w:val="00616C0F"/>
    <w:rsid w:val="0062123E"/>
    <w:rsid w:val="00623D05"/>
    <w:rsid w:val="00623D8A"/>
    <w:rsid w:val="006245CB"/>
    <w:rsid w:val="00626721"/>
    <w:rsid w:val="006356AB"/>
    <w:rsid w:val="006403BF"/>
    <w:rsid w:val="00642105"/>
    <w:rsid w:val="006450FE"/>
    <w:rsid w:val="006459EB"/>
    <w:rsid w:val="006463F3"/>
    <w:rsid w:val="006519C9"/>
    <w:rsid w:val="006548C2"/>
    <w:rsid w:val="00657F4C"/>
    <w:rsid w:val="00660821"/>
    <w:rsid w:val="00664288"/>
    <w:rsid w:val="006651C7"/>
    <w:rsid w:val="006675A2"/>
    <w:rsid w:val="006719AF"/>
    <w:rsid w:val="006730AF"/>
    <w:rsid w:val="006738F6"/>
    <w:rsid w:val="0068030D"/>
    <w:rsid w:val="00684AD9"/>
    <w:rsid w:val="00684CA5"/>
    <w:rsid w:val="00691540"/>
    <w:rsid w:val="0069292D"/>
    <w:rsid w:val="00697602"/>
    <w:rsid w:val="006A37E5"/>
    <w:rsid w:val="006A61C7"/>
    <w:rsid w:val="006A6899"/>
    <w:rsid w:val="006B3822"/>
    <w:rsid w:val="006B4F62"/>
    <w:rsid w:val="006B6791"/>
    <w:rsid w:val="006B6C94"/>
    <w:rsid w:val="006B721E"/>
    <w:rsid w:val="006C1CA3"/>
    <w:rsid w:val="006C37A3"/>
    <w:rsid w:val="006C41A8"/>
    <w:rsid w:val="006C51B6"/>
    <w:rsid w:val="006C5593"/>
    <w:rsid w:val="006D1E08"/>
    <w:rsid w:val="006D522E"/>
    <w:rsid w:val="006E048D"/>
    <w:rsid w:val="006E0C6F"/>
    <w:rsid w:val="006E1D10"/>
    <w:rsid w:val="006E34CC"/>
    <w:rsid w:val="006E47E8"/>
    <w:rsid w:val="006E6C15"/>
    <w:rsid w:val="006F386F"/>
    <w:rsid w:val="006F5071"/>
    <w:rsid w:val="006F7FAA"/>
    <w:rsid w:val="0070045E"/>
    <w:rsid w:val="00700E36"/>
    <w:rsid w:val="00701722"/>
    <w:rsid w:val="00702F6E"/>
    <w:rsid w:val="00703D89"/>
    <w:rsid w:val="00705F22"/>
    <w:rsid w:val="00707A55"/>
    <w:rsid w:val="007128F8"/>
    <w:rsid w:val="007136F1"/>
    <w:rsid w:val="00720C03"/>
    <w:rsid w:val="00720FEB"/>
    <w:rsid w:val="00732DBA"/>
    <w:rsid w:val="007333CB"/>
    <w:rsid w:val="00736022"/>
    <w:rsid w:val="00736B0B"/>
    <w:rsid w:val="00737168"/>
    <w:rsid w:val="007413D2"/>
    <w:rsid w:val="00744C72"/>
    <w:rsid w:val="00746921"/>
    <w:rsid w:val="007475AE"/>
    <w:rsid w:val="00752BAF"/>
    <w:rsid w:val="00753D12"/>
    <w:rsid w:val="007576BA"/>
    <w:rsid w:val="00762688"/>
    <w:rsid w:val="00764241"/>
    <w:rsid w:val="00765AE9"/>
    <w:rsid w:val="007711B3"/>
    <w:rsid w:val="007741A4"/>
    <w:rsid w:val="00775583"/>
    <w:rsid w:val="0077586A"/>
    <w:rsid w:val="0077778A"/>
    <w:rsid w:val="007817BB"/>
    <w:rsid w:val="00784688"/>
    <w:rsid w:val="00784966"/>
    <w:rsid w:val="007849F5"/>
    <w:rsid w:val="00786F4A"/>
    <w:rsid w:val="00787F3C"/>
    <w:rsid w:val="00790F08"/>
    <w:rsid w:val="00791225"/>
    <w:rsid w:val="00791986"/>
    <w:rsid w:val="00792240"/>
    <w:rsid w:val="00793863"/>
    <w:rsid w:val="00795884"/>
    <w:rsid w:val="00795C3A"/>
    <w:rsid w:val="007B28CE"/>
    <w:rsid w:val="007B31B1"/>
    <w:rsid w:val="007B5728"/>
    <w:rsid w:val="007B572C"/>
    <w:rsid w:val="007C4493"/>
    <w:rsid w:val="007C4F0B"/>
    <w:rsid w:val="007C51E6"/>
    <w:rsid w:val="007D1723"/>
    <w:rsid w:val="007D44AA"/>
    <w:rsid w:val="007E4E03"/>
    <w:rsid w:val="007E5167"/>
    <w:rsid w:val="007E797F"/>
    <w:rsid w:val="007F0C80"/>
    <w:rsid w:val="007F161F"/>
    <w:rsid w:val="007F1D79"/>
    <w:rsid w:val="007F3F5F"/>
    <w:rsid w:val="007F4799"/>
    <w:rsid w:val="0080197A"/>
    <w:rsid w:val="00802057"/>
    <w:rsid w:val="008043D5"/>
    <w:rsid w:val="0080597D"/>
    <w:rsid w:val="00807E90"/>
    <w:rsid w:val="00814116"/>
    <w:rsid w:val="0082482B"/>
    <w:rsid w:val="00825089"/>
    <w:rsid w:val="00832CB0"/>
    <w:rsid w:val="008333A4"/>
    <w:rsid w:val="00833F8D"/>
    <w:rsid w:val="00834114"/>
    <w:rsid w:val="00835F48"/>
    <w:rsid w:val="008371EE"/>
    <w:rsid w:val="00841363"/>
    <w:rsid w:val="00844613"/>
    <w:rsid w:val="00845639"/>
    <w:rsid w:val="00846168"/>
    <w:rsid w:val="008472F4"/>
    <w:rsid w:val="00850FE6"/>
    <w:rsid w:val="00853BB3"/>
    <w:rsid w:val="008548C2"/>
    <w:rsid w:val="0085753C"/>
    <w:rsid w:val="008575C8"/>
    <w:rsid w:val="00864C43"/>
    <w:rsid w:val="00865785"/>
    <w:rsid w:val="00866117"/>
    <w:rsid w:val="0087176E"/>
    <w:rsid w:val="0087260A"/>
    <w:rsid w:val="008737AB"/>
    <w:rsid w:val="008746A6"/>
    <w:rsid w:val="00875D57"/>
    <w:rsid w:val="00881E03"/>
    <w:rsid w:val="008828B9"/>
    <w:rsid w:val="00882C7F"/>
    <w:rsid w:val="0088434D"/>
    <w:rsid w:val="00885E64"/>
    <w:rsid w:val="008924A4"/>
    <w:rsid w:val="00897471"/>
    <w:rsid w:val="008A0ADB"/>
    <w:rsid w:val="008A2B8F"/>
    <w:rsid w:val="008A3034"/>
    <w:rsid w:val="008A4547"/>
    <w:rsid w:val="008A698D"/>
    <w:rsid w:val="008B2EB9"/>
    <w:rsid w:val="008B3B9F"/>
    <w:rsid w:val="008B68F8"/>
    <w:rsid w:val="008C2280"/>
    <w:rsid w:val="008C2A2C"/>
    <w:rsid w:val="008C602C"/>
    <w:rsid w:val="008D4968"/>
    <w:rsid w:val="008D4C77"/>
    <w:rsid w:val="008D5CD6"/>
    <w:rsid w:val="008D6557"/>
    <w:rsid w:val="008D76A2"/>
    <w:rsid w:val="008E2437"/>
    <w:rsid w:val="008E6B1D"/>
    <w:rsid w:val="008E6BCC"/>
    <w:rsid w:val="008E7337"/>
    <w:rsid w:val="008F13AD"/>
    <w:rsid w:val="008F3D6E"/>
    <w:rsid w:val="008F6645"/>
    <w:rsid w:val="00905910"/>
    <w:rsid w:val="00907A57"/>
    <w:rsid w:val="00912165"/>
    <w:rsid w:val="00915620"/>
    <w:rsid w:val="00925A54"/>
    <w:rsid w:val="00932E8B"/>
    <w:rsid w:val="00933458"/>
    <w:rsid w:val="0093372C"/>
    <w:rsid w:val="00944F38"/>
    <w:rsid w:val="0095431C"/>
    <w:rsid w:val="009577D5"/>
    <w:rsid w:val="009632FB"/>
    <w:rsid w:val="00970356"/>
    <w:rsid w:val="00970B0F"/>
    <w:rsid w:val="00971198"/>
    <w:rsid w:val="00972186"/>
    <w:rsid w:val="00972420"/>
    <w:rsid w:val="00973D7C"/>
    <w:rsid w:val="009757EF"/>
    <w:rsid w:val="00976813"/>
    <w:rsid w:val="00977346"/>
    <w:rsid w:val="00981713"/>
    <w:rsid w:val="0098312C"/>
    <w:rsid w:val="00983993"/>
    <w:rsid w:val="00992C4F"/>
    <w:rsid w:val="0099417D"/>
    <w:rsid w:val="00994357"/>
    <w:rsid w:val="00996502"/>
    <w:rsid w:val="00997846"/>
    <w:rsid w:val="009A421B"/>
    <w:rsid w:val="009A6063"/>
    <w:rsid w:val="009B0859"/>
    <w:rsid w:val="009B275A"/>
    <w:rsid w:val="009B3CBB"/>
    <w:rsid w:val="009B577D"/>
    <w:rsid w:val="009B7E86"/>
    <w:rsid w:val="009C2938"/>
    <w:rsid w:val="009C334D"/>
    <w:rsid w:val="009C4108"/>
    <w:rsid w:val="009C6AF3"/>
    <w:rsid w:val="009D0164"/>
    <w:rsid w:val="009D113C"/>
    <w:rsid w:val="009D600B"/>
    <w:rsid w:val="009D670C"/>
    <w:rsid w:val="009E2FB6"/>
    <w:rsid w:val="009E7601"/>
    <w:rsid w:val="009F0607"/>
    <w:rsid w:val="009F3BC0"/>
    <w:rsid w:val="009F3C59"/>
    <w:rsid w:val="009F494D"/>
    <w:rsid w:val="009F67E3"/>
    <w:rsid w:val="00A011BE"/>
    <w:rsid w:val="00A02DDB"/>
    <w:rsid w:val="00A073A8"/>
    <w:rsid w:val="00A11960"/>
    <w:rsid w:val="00A149DF"/>
    <w:rsid w:val="00A14D39"/>
    <w:rsid w:val="00A171FB"/>
    <w:rsid w:val="00A224E9"/>
    <w:rsid w:val="00A309DF"/>
    <w:rsid w:val="00A33E74"/>
    <w:rsid w:val="00A35A6E"/>
    <w:rsid w:val="00A35FC7"/>
    <w:rsid w:val="00A4029A"/>
    <w:rsid w:val="00A439F1"/>
    <w:rsid w:val="00A44953"/>
    <w:rsid w:val="00A46EE8"/>
    <w:rsid w:val="00A5052C"/>
    <w:rsid w:val="00A524D0"/>
    <w:rsid w:val="00A5529D"/>
    <w:rsid w:val="00A56682"/>
    <w:rsid w:val="00A56ABA"/>
    <w:rsid w:val="00A57C23"/>
    <w:rsid w:val="00A6151A"/>
    <w:rsid w:val="00A63219"/>
    <w:rsid w:val="00A64DB1"/>
    <w:rsid w:val="00A651C6"/>
    <w:rsid w:val="00A6678D"/>
    <w:rsid w:val="00A673CD"/>
    <w:rsid w:val="00A7010D"/>
    <w:rsid w:val="00A704D5"/>
    <w:rsid w:val="00A75E29"/>
    <w:rsid w:val="00A767F7"/>
    <w:rsid w:val="00A956E6"/>
    <w:rsid w:val="00A964A7"/>
    <w:rsid w:val="00AC0F05"/>
    <w:rsid w:val="00AC1BD9"/>
    <w:rsid w:val="00AC58D7"/>
    <w:rsid w:val="00AC75F1"/>
    <w:rsid w:val="00AD296F"/>
    <w:rsid w:val="00AD72FE"/>
    <w:rsid w:val="00AF0745"/>
    <w:rsid w:val="00AF12E2"/>
    <w:rsid w:val="00AF76B8"/>
    <w:rsid w:val="00B014AA"/>
    <w:rsid w:val="00B0415A"/>
    <w:rsid w:val="00B1114E"/>
    <w:rsid w:val="00B14706"/>
    <w:rsid w:val="00B14BE0"/>
    <w:rsid w:val="00B151BB"/>
    <w:rsid w:val="00B16415"/>
    <w:rsid w:val="00B265BF"/>
    <w:rsid w:val="00B26829"/>
    <w:rsid w:val="00B271FF"/>
    <w:rsid w:val="00B31C6A"/>
    <w:rsid w:val="00B3593F"/>
    <w:rsid w:val="00B36DB5"/>
    <w:rsid w:val="00B5301F"/>
    <w:rsid w:val="00B54840"/>
    <w:rsid w:val="00B56118"/>
    <w:rsid w:val="00B61054"/>
    <w:rsid w:val="00B620EA"/>
    <w:rsid w:val="00B71F88"/>
    <w:rsid w:val="00B722FE"/>
    <w:rsid w:val="00B72E48"/>
    <w:rsid w:val="00B73F97"/>
    <w:rsid w:val="00B75163"/>
    <w:rsid w:val="00B76840"/>
    <w:rsid w:val="00B80D14"/>
    <w:rsid w:val="00B86AF5"/>
    <w:rsid w:val="00B86F3F"/>
    <w:rsid w:val="00B87966"/>
    <w:rsid w:val="00B91176"/>
    <w:rsid w:val="00B91E26"/>
    <w:rsid w:val="00B92816"/>
    <w:rsid w:val="00B92DB2"/>
    <w:rsid w:val="00B9403D"/>
    <w:rsid w:val="00B97006"/>
    <w:rsid w:val="00B97F73"/>
    <w:rsid w:val="00BA0DF6"/>
    <w:rsid w:val="00BA27EB"/>
    <w:rsid w:val="00BA6401"/>
    <w:rsid w:val="00BA7911"/>
    <w:rsid w:val="00BB1EF6"/>
    <w:rsid w:val="00BC0E81"/>
    <w:rsid w:val="00BC1A88"/>
    <w:rsid w:val="00BC2C66"/>
    <w:rsid w:val="00BC419F"/>
    <w:rsid w:val="00BC796C"/>
    <w:rsid w:val="00BD3C56"/>
    <w:rsid w:val="00BD4598"/>
    <w:rsid w:val="00BD45A5"/>
    <w:rsid w:val="00BE1780"/>
    <w:rsid w:val="00BE28A8"/>
    <w:rsid w:val="00BE3049"/>
    <w:rsid w:val="00BE3EF3"/>
    <w:rsid w:val="00BE5C45"/>
    <w:rsid w:val="00BE6685"/>
    <w:rsid w:val="00C00D0A"/>
    <w:rsid w:val="00C0111B"/>
    <w:rsid w:val="00C021D9"/>
    <w:rsid w:val="00C02BC4"/>
    <w:rsid w:val="00C0321E"/>
    <w:rsid w:val="00C07FFA"/>
    <w:rsid w:val="00C10D91"/>
    <w:rsid w:val="00C11D3D"/>
    <w:rsid w:val="00C12E3F"/>
    <w:rsid w:val="00C17F2D"/>
    <w:rsid w:val="00C20917"/>
    <w:rsid w:val="00C21342"/>
    <w:rsid w:val="00C22580"/>
    <w:rsid w:val="00C2466A"/>
    <w:rsid w:val="00C25570"/>
    <w:rsid w:val="00C25DD0"/>
    <w:rsid w:val="00C26011"/>
    <w:rsid w:val="00C34D9C"/>
    <w:rsid w:val="00C4083F"/>
    <w:rsid w:val="00C42EC5"/>
    <w:rsid w:val="00C46434"/>
    <w:rsid w:val="00C47B3A"/>
    <w:rsid w:val="00C509F4"/>
    <w:rsid w:val="00C53211"/>
    <w:rsid w:val="00C553EB"/>
    <w:rsid w:val="00C61837"/>
    <w:rsid w:val="00C658E0"/>
    <w:rsid w:val="00C67A37"/>
    <w:rsid w:val="00C71B55"/>
    <w:rsid w:val="00C76A73"/>
    <w:rsid w:val="00C83F1D"/>
    <w:rsid w:val="00C86695"/>
    <w:rsid w:val="00C91A75"/>
    <w:rsid w:val="00C92CC9"/>
    <w:rsid w:val="00CA08F0"/>
    <w:rsid w:val="00CA0F71"/>
    <w:rsid w:val="00CA6325"/>
    <w:rsid w:val="00CB107B"/>
    <w:rsid w:val="00CB150E"/>
    <w:rsid w:val="00CB19B7"/>
    <w:rsid w:val="00CB3A25"/>
    <w:rsid w:val="00CC565D"/>
    <w:rsid w:val="00CC5AF1"/>
    <w:rsid w:val="00CC6568"/>
    <w:rsid w:val="00CC68F9"/>
    <w:rsid w:val="00CD37F0"/>
    <w:rsid w:val="00CD55A8"/>
    <w:rsid w:val="00CE0C49"/>
    <w:rsid w:val="00CE2035"/>
    <w:rsid w:val="00CE2DA6"/>
    <w:rsid w:val="00CE3113"/>
    <w:rsid w:val="00CE4FC0"/>
    <w:rsid w:val="00CE5B6B"/>
    <w:rsid w:val="00CF0704"/>
    <w:rsid w:val="00CF38F4"/>
    <w:rsid w:val="00CF475C"/>
    <w:rsid w:val="00CF6783"/>
    <w:rsid w:val="00CF7C65"/>
    <w:rsid w:val="00D062F7"/>
    <w:rsid w:val="00D100CD"/>
    <w:rsid w:val="00D13917"/>
    <w:rsid w:val="00D14717"/>
    <w:rsid w:val="00D16047"/>
    <w:rsid w:val="00D1666C"/>
    <w:rsid w:val="00D16F80"/>
    <w:rsid w:val="00D222D3"/>
    <w:rsid w:val="00D27DD3"/>
    <w:rsid w:val="00D37465"/>
    <w:rsid w:val="00D379FF"/>
    <w:rsid w:val="00D404D7"/>
    <w:rsid w:val="00D406E3"/>
    <w:rsid w:val="00D426F0"/>
    <w:rsid w:val="00D43058"/>
    <w:rsid w:val="00D453F9"/>
    <w:rsid w:val="00D46BB3"/>
    <w:rsid w:val="00D532D0"/>
    <w:rsid w:val="00D575EE"/>
    <w:rsid w:val="00D60F7C"/>
    <w:rsid w:val="00D61154"/>
    <w:rsid w:val="00D6491C"/>
    <w:rsid w:val="00D65260"/>
    <w:rsid w:val="00D67F89"/>
    <w:rsid w:val="00D77A37"/>
    <w:rsid w:val="00D81027"/>
    <w:rsid w:val="00D81C1E"/>
    <w:rsid w:val="00D845E8"/>
    <w:rsid w:val="00D8466D"/>
    <w:rsid w:val="00D84CC2"/>
    <w:rsid w:val="00D8578B"/>
    <w:rsid w:val="00D85AB2"/>
    <w:rsid w:val="00D86FCC"/>
    <w:rsid w:val="00D87F7B"/>
    <w:rsid w:val="00D90A08"/>
    <w:rsid w:val="00D9195B"/>
    <w:rsid w:val="00D9342D"/>
    <w:rsid w:val="00D93B0B"/>
    <w:rsid w:val="00D958E3"/>
    <w:rsid w:val="00D97DBF"/>
    <w:rsid w:val="00DA4D4E"/>
    <w:rsid w:val="00DA5E5C"/>
    <w:rsid w:val="00DB2F9C"/>
    <w:rsid w:val="00DB4614"/>
    <w:rsid w:val="00DB6E13"/>
    <w:rsid w:val="00DB7803"/>
    <w:rsid w:val="00DB7956"/>
    <w:rsid w:val="00DC1D80"/>
    <w:rsid w:val="00DC6B80"/>
    <w:rsid w:val="00DC7282"/>
    <w:rsid w:val="00DD49FB"/>
    <w:rsid w:val="00DE1466"/>
    <w:rsid w:val="00DE3487"/>
    <w:rsid w:val="00DE6D77"/>
    <w:rsid w:val="00DE7060"/>
    <w:rsid w:val="00DE7DF6"/>
    <w:rsid w:val="00DF2D54"/>
    <w:rsid w:val="00DF78DB"/>
    <w:rsid w:val="00E0302B"/>
    <w:rsid w:val="00E0353B"/>
    <w:rsid w:val="00E03E08"/>
    <w:rsid w:val="00E050ED"/>
    <w:rsid w:val="00E058CE"/>
    <w:rsid w:val="00E05E1B"/>
    <w:rsid w:val="00E070FD"/>
    <w:rsid w:val="00E073DA"/>
    <w:rsid w:val="00E17846"/>
    <w:rsid w:val="00E17DA8"/>
    <w:rsid w:val="00E17F50"/>
    <w:rsid w:val="00E20310"/>
    <w:rsid w:val="00E2050B"/>
    <w:rsid w:val="00E24256"/>
    <w:rsid w:val="00E24B7C"/>
    <w:rsid w:val="00E24FCA"/>
    <w:rsid w:val="00E25EC8"/>
    <w:rsid w:val="00E306B4"/>
    <w:rsid w:val="00E318A4"/>
    <w:rsid w:val="00E31AAE"/>
    <w:rsid w:val="00E339D3"/>
    <w:rsid w:val="00E35828"/>
    <w:rsid w:val="00E3744E"/>
    <w:rsid w:val="00E4286E"/>
    <w:rsid w:val="00E4671E"/>
    <w:rsid w:val="00E511E6"/>
    <w:rsid w:val="00E54915"/>
    <w:rsid w:val="00E608B7"/>
    <w:rsid w:val="00E60909"/>
    <w:rsid w:val="00E60B4A"/>
    <w:rsid w:val="00E6267F"/>
    <w:rsid w:val="00E634F5"/>
    <w:rsid w:val="00E64DFC"/>
    <w:rsid w:val="00E65920"/>
    <w:rsid w:val="00E728C9"/>
    <w:rsid w:val="00E735A7"/>
    <w:rsid w:val="00E759A8"/>
    <w:rsid w:val="00E75E6D"/>
    <w:rsid w:val="00E84627"/>
    <w:rsid w:val="00E86795"/>
    <w:rsid w:val="00E87BB1"/>
    <w:rsid w:val="00E90BE1"/>
    <w:rsid w:val="00E922B8"/>
    <w:rsid w:val="00E97C59"/>
    <w:rsid w:val="00EA34AE"/>
    <w:rsid w:val="00EA6CAA"/>
    <w:rsid w:val="00EB0065"/>
    <w:rsid w:val="00EB3139"/>
    <w:rsid w:val="00EB550B"/>
    <w:rsid w:val="00EB6F7F"/>
    <w:rsid w:val="00ED0C2F"/>
    <w:rsid w:val="00ED1CE9"/>
    <w:rsid w:val="00ED485E"/>
    <w:rsid w:val="00ED6CF7"/>
    <w:rsid w:val="00EE073A"/>
    <w:rsid w:val="00EE17E3"/>
    <w:rsid w:val="00EE589D"/>
    <w:rsid w:val="00EF0EA9"/>
    <w:rsid w:val="00EF1C1D"/>
    <w:rsid w:val="00EF45F6"/>
    <w:rsid w:val="00F01032"/>
    <w:rsid w:val="00F02D2C"/>
    <w:rsid w:val="00F02E4D"/>
    <w:rsid w:val="00F043D2"/>
    <w:rsid w:val="00F17572"/>
    <w:rsid w:val="00F22A71"/>
    <w:rsid w:val="00F3125F"/>
    <w:rsid w:val="00F35911"/>
    <w:rsid w:val="00F36F8F"/>
    <w:rsid w:val="00F46CAE"/>
    <w:rsid w:val="00F47C2F"/>
    <w:rsid w:val="00F50394"/>
    <w:rsid w:val="00F509D3"/>
    <w:rsid w:val="00F513A0"/>
    <w:rsid w:val="00F539D0"/>
    <w:rsid w:val="00F54880"/>
    <w:rsid w:val="00F62F02"/>
    <w:rsid w:val="00F63299"/>
    <w:rsid w:val="00F65AD6"/>
    <w:rsid w:val="00F67E7B"/>
    <w:rsid w:val="00F71B3C"/>
    <w:rsid w:val="00F71C72"/>
    <w:rsid w:val="00F72CE7"/>
    <w:rsid w:val="00F75822"/>
    <w:rsid w:val="00F7691D"/>
    <w:rsid w:val="00F76FEF"/>
    <w:rsid w:val="00F771D4"/>
    <w:rsid w:val="00F83200"/>
    <w:rsid w:val="00F83732"/>
    <w:rsid w:val="00F91359"/>
    <w:rsid w:val="00F93D2E"/>
    <w:rsid w:val="00F94867"/>
    <w:rsid w:val="00F94D8D"/>
    <w:rsid w:val="00F952E6"/>
    <w:rsid w:val="00F95479"/>
    <w:rsid w:val="00F95E90"/>
    <w:rsid w:val="00F967FA"/>
    <w:rsid w:val="00FA0A24"/>
    <w:rsid w:val="00FA3D97"/>
    <w:rsid w:val="00FA4F04"/>
    <w:rsid w:val="00FC0A11"/>
    <w:rsid w:val="00FC3C66"/>
    <w:rsid w:val="00FC5484"/>
    <w:rsid w:val="00FD47C2"/>
    <w:rsid w:val="00FE21D9"/>
    <w:rsid w:val="00FE3DC7"/>
    <w:rsid w:val="00FE5194"/>
    <w:rsid w:val="00FE75C1"/>
    <w:rsid w:val="00FF2CB6"/>
    <w:rsid w:val="00FF4A12"/>
    <w:rsid w:val="00FF624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42F74C8"/>
  <w15:docId w15:val="{534B1867-0F0D-42CB-BEF5-789610AFA5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4F62"/>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E677B"/>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0E677B"/>
    <w:rPr>
      <w:sz w:val="18"/>
      <w:szCs w:val="18"/>
    </w:rPr>
  </w:style>
  <w:style w:type="paragraph" w:styleId="Footer">
    <w:name w:val="footer"/>
    <w:basedOn w:val="Normal"/>
    <w:link w:val="FooterChar"/>
    <w:uiPriority w:val="99"/>
    <w:unhideWhenUsed/>
    <w:rsid w:val="000E677B"/>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0E677B"/>
    <w:rPr>
      <w:sz w:val="18"/>
      <w:szCs w:val="18"/>
    </w:rPr>
  </w:style>
  <w:style w:type="table" w:styleId="TableGrid">
    <w:name w:val="Table Grid"/>
    <w:basedOn w:val="TableNormal"/>
    <w:uiPriority w:val="59"/>
    <w:rsid w:val="00F62F0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6519C9"/>
    <w:rPr>
      <w:sz w:val="18"/>
      <w:szCs w:val="18"/>
    </w:rPr>
  </w:style>
  <w:style w:type="character" w:customStyle="1" w:styleId="BalloonTextChar">
    <w:name w:val="Balloon Text Char"/>
    <w:basedOn w:val="DefaultParagraphFont"/>
    <w:link w:val="BalloonText"/>
    <w:uiPriority w:val="99"/>
    <w:semiHidden/>
    <w:rsid w:val="006519C9"/>
    <w:rPr>
      <w:sz w:val="18"/>
      <w:szCs w:val="18"/>
    </w:rPr>
  </w:style>
  <w:style w:type="paragraph" w:customStyle="1" w:styleId="EndNoteBibliographyTitle">
    <w:name w:val="EndNote Bibliography Title"/>
    <w:basedOn w:val="Normal"/>
    <w:link w:val="EndNoteBibliographyTitleChar"/>
    <w:rsid w:val="00F50394"/>
    <w:pPr>
      <w:jc w:val="center"/>
    </w:pPr>
    <w:rPr>
      <w:rFonts w:ascii="Calibri" w:hAnsi="Calibri" w:cs="Calibri"/>
      <w:noProof/>
      <w:sz w:val="20"/>
    </w:rPr>
  </w:style>
  <w:style w:type="character" w:customStyle="1" w:styleId="EndNoteBibliographyTitleChar">
    <w:name w:val="EndNote Bibliography Title Char"/>
    <w:basedOn w:val="DefaultParagraphFont"/>
    <w:link w:val="EndNoteBibliographyTitle"/>
    <w:rsid w:val="00F50394"/>
    <w:rPr>
      <w:rFonts w:ascii="Calibri" w:hAnsi="Calibri" w:cs="Calibri"/>
      <w:noProof/>
      <w:sz w:val="20"/>
    </w:rPr>
  </w:style>
  <w:style w:type="paragraph" w:customStyle="1" w:styleId="EndNoteBibliography">
    <w:name w:val="EndNote Bibliography"/>
    <w:basedOn w:val="Normal"/>
    <w:link w:val="EndNoteBibliographyChar"/>
    <w:rsid w:val="00F50394"/>
    <w:rPr>
      <w:rFonts w:ascii="Calibri" w:hAnsi="Calibri" w:cs="Calibri"/>
      <w:noProof/>
      <w:sz w:val="20"/>
    </w:rPr>
  </w:style>
  <w:style w:type="character" w:customStyle="1" w:styleId="EndNoteBibliographyChar">
    <w:name w:val="EndNote Bibliography Char"/>
    <w:basedOn w:val="DefaultParagraphFont"/>
    <w:link w:val="EndNoteBibliography"/>
    <w:rsid w:val="00F50394"/>
    <w:rPr>
      <w:rFonts w:ascii="Calibri" w:hAnsi="Calibri" w:cs="Calibri"/>
      <w:noProof/>
      <w:sz w:val="20"/>
    </w:rPr>
  </w:style>
  <w:style w:type="character" w:styleId="Hyperlink">
    <w:name w:val="Hyperlink"/>
    <w:basedOn w:val="DefaultParagraphFont"/>
    <w:uiPriority w:val="99"/>
    <w:semiHidden/>
    <w:unhideWhenUsed/>
    <w:rsid w:val="00A524D0"/>
    <w:rPr>
      <w:color w:val="0000FF"/>
      <w:u w:val="single"/>
    </w:rPr>
  </w:style>
  <w:style w:type="character" w:styleId="CommentReference">
    <w:name w:val="annotation reference"/>
    <w:basedOn w:val="DefaultParagraphFont"/>
    <w:uiPriority w:val="99"/>
    <w:semiHidden/>
    <w:unhideWhenUsed/>
    <w:rsid w:val="008A4547"/>
    <w:rPr>
      <w:sz w:val="21"/>
      <w:szCs w:val="21"/>
    </w:rPr>
  </w:style>
  <w:style w:type="paragraph" w:styleId="CommentText">
    <w:name w:val="annotation text"/>
    <w:basedOn w:val="Normal"/>
    <w:link w:val="CommentTextChar"/>
    <w:uiPriority w:val="99"/>
    <w:semiHidden/>
    <w:unhideWhenUsed/>
    <w:rsid w:val="008A4547"/>
    <w:pPr>
      <w:jc w:val="left"/>
    </w:pPr>
  </w:style>
  <w:style w:type="character" w:customStyle="1" w:styleId="CommentTextChar">
    <w:name w:val="Comment Text Char"/>
    <w:basedOn w:val="DefaultParagraphFont"/>
    <w:link w:val="CommentText"/>
    <w:uiPriority w:val="99"/>
    <w:semiHidden/>
    <w:rsid w:val="008A4547"/>
  </w:style>
  <w:style w:type="paragraph" w:styleId="CommentSubject">
    <w:name w:val="annotation subject"/>
    <w:basedOn w:val="CommentText"/>
    <w:next w:val="CommentText"/>
    <w:link w:val="CommentSubjectChar"/>
    <w:uiPriority w:val="99"/>
    <w:semiHidden/>
    <w:unhideWhenUsed/>
    <w:rsid w:val="008A4547"/>
    <w:rPr>
      <w:b/>
      <w:bCs/>
    </w:rPr>
  </w:style>
  <w:style w:type="character" w:customStyle="1" w:styleId="CommentSubjectChar">
    <w:name w:val="Comment Subject Char"/>
    <w:basedOn w:val="CommentTextChar"/>
    <w:link w:val="CommentSubject"/>
    <w:uiPriority w:val="99"/>
    <w:semiHidden/>
    <w:rsid w:val="008A4547"/>
    <w:rPr>
      <w:b/>
      <w:bCs/>
    </w:rPr>
  </w:style>
  <w:style w:type="paragraph" w:styleId="ListParagraph">
    <w:name w:val="List Paragraph"/>
    <w:basedOn w:val="Normal"/>
    <w:uiPriority w:val="34"/>
    <w:qFormat/>
    <w:rsid w:val="00512C66"/>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653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9.pn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7.emf"/><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9.png"/><Relationship Id="rId259" Type="http://schemas.openxmlformats.org/officeDocument/2006/relationships/image" Target="media/image251.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65" Type="http://schemas.openxmlformats.org/officeDocument/2006/relationships/image" Target="media/image57.png"/><Relationship Id="rId130" Type="http://schemas.openxmlformats.org/officeDocument/2006/relationships/image" Target="media/image122.png"/><Relationship Id="rId172" Type="http://schemas.openxmlformats.org/officeDocument/2006/relationships/image" Target="media/image164.png"/><Relationship Id="rId228" Type="http://schemas.openxmlformats.org/officeDocument/2006/relationships/image" Target="media/image220.png"/><Relationship Id="rId281" Type="http://schemas.openxmlformats.org/officeDocument/2006/relationships/image" Target="media/image273.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17" Type="http://schemas.openxmlformats.org/officeDocument/2006/relationships/image" Target="media/image309.png"/><Relationship Id="rId8" Type="http://schemas.openxmlformats.org/officeDocument/2006/relationships/hyperlink" Target="mailto:dc516@bit.edu.cn" TargetMode="Externa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4.png"/><Relationship Id="rId293" Type="http://schemas.openxmlformats.org/officeDocument/2006/relationships/image" Target="media/image285.png"/><Relationship Id="rId307" Type="http://schemas.openxmlformats.org/officeDocument/2006/relationships/image" Target="media/image299.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220" Type="http://schemas.openxmlformats.org/officeDocument/2006/relationships/image" Target="media/image212.png"/><Relationship Id="rId241" Type="http://schemas.openxmlformats.org/officeDocument/2006/relationships/image" Target="media/image23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image" Target="media/image310.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9" Type="http://schemas.openxmlformats.org/officeDocument/2006/relationships/image" Target="media/image1.png"/><Relationship Id="rId210" Type="http://schemas.openxmlformats.org/officeDocument/2006/relationships/image" Target="media/image202.png"/><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header" Target="header1.xml"/><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fontTable" Target="fontTable.xml"/><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4" Type="http://schemas.openxmlformats.org/officeDocument/2006/relationships/settings" Target="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4.png"/><Relationship Id="rId6" Type="http://schemas.openxmlformats.org/officeDocument/2006/relationships/footnotes" Target="footnotes.xml"/><Relationship Id="rId238" Type="http://schemas.openxmlformats.org/officeDocument/2006/relationships/image" Target="media/image230.png"/><Relationship Id="rId291" Type="http://schemas.openxmlformats.org/officeDocument/2006/relationships/image" Target="media/image283.png"/><Relationship Id="rId305" Type="http://schemas.openxmlformats.org/officeDocument/2006/relationships/image" Target="media/image297.png"/><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316" Type="http://schemas.openxmlformats.org/officeDocument/2006/relationships/image" Target="media/image30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72E74F-4A60-48B9-82EF-2AF1B822D3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72</Pages>
  <Words>55192</Words>
  <Characters>314601</Characters>
  <Application>Microsoft Office Word</Application>
  <DocSecurity>0</DocSecurity>
  <Lines>2621</Lines>
  <Paragraphs>738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QQ</dc:creator>
  <cp:lastModifiedBy>Jophcy Kumar</cp:lastModifiedBy>
  <cp:revision>2</cp:revision>
  <dcterms:created xsi:type="dcterms:W3CDTF">2021-11-01T09:48:00Z</dcterms:created>
  <dcterms:modified xsi:type="dcterms:W3CDTF">2021-11-01T09:48:00Z</dcterms:modified>
</cp:coreProperties>
</file>