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43D14" w14:textId="77777777" w:rsidR="00295DF5" w:rsidRPr="000D34F5" w:rsidRDefault="00295DF5" w:rsidP="00295DF5">
      <w:pPr>
        <w:pStyle w:val="a8"/>
      </w:pPr>
      <w:bookmarkStart w:id="0" w:name="OLE_LINK42"/>
      <w:r w:rsidRPr="000D34F5">
        <w:t>Improved dielectric properties and grain boundary effect of phenanthrene under high pressure</w:t>
      </w:r>
    </w:p>
    <w:bookmarkEnd w:id="0"/>
    <w:p w14:paraId="3BF82805" w14:textId="77777777" w:rsidR="00295DF5" w:rsidRPr="00A26EAB" w:rsidRDefault="00295DF5" w:rsidP="00295DF5">
      <w:pPr>
        <w:pStyle w:val="AuthorList"/>
        <w:rPr>
          <w:lang w:eastAsia="zh-CN"/>
        </w:rPr>
      </w:pPr>
      <w:r>
        <w:rPr>
          <w:rFonts w:eastAsia="微软雅黑" w:hint="eastAsia"/>
        </w:rPr>
        <w:t>Xiaofeng Wang</w:t>
      </w:r>
      <w:r w:rsidRPr="00A545C6">
        <w:rPr>
          <w:vertAlign w:val="superscript"/>
        </w:rPr>
        <w:t xml:space="preserve"> 1</w:t>
      </w:r>
      <w:r w:rsidRPr="00376CC5">
        <w:t xml:space="preserve">, </w:t>
      </w:r>
      <w:r>
        <w:rPr>
          <w:rFonts w:eastAsia="微软雅黑" w:hint="eastAsia"/>
        </w:rPr>
        <w:t>Qinglin Wang</w:t>
      </w:r>
      <w:r w:rsidRPr="00A545C6">
        <w:rPr>
          <w:vertAlign w:val="superscript"/>
        </w:rPr>
        <w:t xml:space="preserve"> </w:t>
      </w:r>
      <w:r>
        <w:rPr>
          <w:vertAlign w:val="superscript"/>
        </w:rPr>
        <w:t>1</w:t>
      </w:r>
      <w:r w:rsidRPr="00A545C6">
        <w:rPr>
          <w:vertAlign w:val="superscript"/>
        </w:rPr>
        <w:t>*</w:t>
      </w:r>
      <w:r w:rsidRPr="00376CC5">
        <w:t xml:space="preserve">, </w:t>
      </w:r>
      <w:r>
        <w:rPr>
          <w:rFonts w:eastAsia="微软雅黑" w:hint="eastAsia"/>
        </w:rPr>
        <w:t>Tianru Qin</w:t>
      </w:r>
      <w:r w:rsidRPr="00A545C6">
        <w:rPr>
          <w:vertAlign w:val="superscript"/>
        </w:rPr>
        <w:t xml:space="preserve"> 2</w:t>
      </w:r>
      <w:r w:rsidRPr="00376CC5">
        <w:t>,</w:t>
      </w:r>
      <w:r w:rsidRPr="00A16262">
        <w:rPr>
          <w:rFonts w:eastAsia="微软雅黑"/>
        </w:rPr>
        <w:t xml:space="preserve"> </w:t>
      </w:r>
      <w:r>
        <w:rPr>
          <w:rFonts w:eastAsia="微软雅黑"/>
        </w:rPr>
        <w:t>Guozhao Zhang</w:t>
      </w:r>
      <w:r>
        <w:rPr>
          <w:rFonts w:eastAsia="微软雅黑"/>
          <w:vertAlign w:val="superscript"/>
        </w:rPr>
        <w:t>1</w:t>
      </w:r>
      <w:r w:rsidRPr="00A545C6">
        <w:rPr>
          <w:vertAlign w:val="superscript"/>
        </w:rPr>
        <w:t>*</w:t>
      </w:r>
      <w:r>
        <w:rPr>
          <w:rFonts w:eastAsia="微软雅黑"/>
        </w:rPr>
        <w:t>, Haiwa Zhang</w:t>
      </w:r>
      <w:r>
        <w:rPr>
          <w:rFonts w:eastAsia="微软雅黑"/>
          <w:vertAlign w:val="superscript"/>
        </w:rPr>
        <w:t>1</w:t>
      </w:r>
      <w:r>
        <w:rPr>
          <w:rFonts w:eastAsia="微软雅黑"/>
        </w:rPr>
        <w:t xml:space="preserve">, </w:t>
      </w:r>
      <w:r>
        <w:rPr>
          <w:rFonts w:eastAsia="微软雅黑" w:hint="eastAsia"/>
        </w:rPr>
        <w:t>Dandan Sang</w:t>
      </w:r>
      <w:r>
        <w:rPr>
          <w:rFonts w:eastAsia="微软雅黑"/>
          <w:vertAlign w:val="superscript"/>
        </w:rPr>
        <w:t>1</w:t>
      </w:r>
      <w:r>
        <w:rPr>
          <w:rFonts w:eastAsia="微软雅黑"/>
        </w:rPr>
        <w:t>, C</w:t>
      </w:r>
      <w:r>
        <w:rPr>
          <w:rFonts w:eastAsia="微软雅黑" w:hint="eastAsia"/>
        </w:rPr>
        <w:t>ong</w:t>
      </w:r>
      <w:r>
        <w:rPr>
          <w:rFonts w:eastAsia="微软雅黑"/>
        </w:rPr>
        <w:t xml:space="preserve"> Wang</w:t>
      </w:r>
      <w:r>
        <w:rPr>
          <w:rFonts w:eastAsia="微软雅黑"/>
          <w:vertAlign w:val="superscript"/>
        </w:rPr>
        <w:t>3</w:t>
      </w:r>
      <w:r>
        <w:rPr>
          <w:rFonts w:eastAsia="微软雅黑"/>
        </w:rPr>
        <w:t>, Jianfu Li</w:t>
      </w:r>
      <w:r>
        <w:rPr>
          <w:rFonts w:eastAsia="微软雅黑"/>
          <w:vertAlign w:val="superscript"/>
        </w:rPr>
        <w:t>4</w:t>
      </w:r>
      <w:r>
        <w:rPr>
          <w:rFonts w:eastAsia="微软雅黑"/>
        </w:rPr>
        <w:t xml:space="preserve">, </w:t>
      </w:r>
      <w:r>
        <w:rPr>
          <w:rFonts w:eastAsia="微软雅黑" w:hint="eastAsia"/>
        </w:rPr>
        <w:t>Xiaoli Wang</w:t>
      </w:r>
      <w:r>
        <w:rPr>
          <w:rFonts w:eastAsia="微软雅黑"/>
          <w:vertAlign w:val="superscript"/>
        </w:rPr>
        <w:t>4*</w:t>
      </w:r>
      <w:r>
        <w:rPr>
          <w:rFonts w:eastAsia="微软雅黑" w:hint="eastAsia"/>
        </w:rPr>
        <w:t>, Cailong Liu</w:t>
      </w:r>
      <w:r w:rsidRPr="002A707F">
        <w:rPr>
          <w:rFonts w:eastAsia="微软雅黑"/>
          <w:vertAlign w:val="superscript"/>
        </w:rPr>
        <w:t>1</w:t>
      </w:r>
    </w:p>
    <w:p w14:paraId="3A24161E" w14:textId="77777777" w:rsidR="00295DF5" w:rsidRPr="00A26EAB" w:rsidRDefault="00295DF5" w:rsidP="00295DF5">
      <w:pPr>
        <w:spacing w:after="0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Pr="00A26EAB">
        <w:rPr>
          <w:rFonts w:cs="Times New Roman"/>
          <w:szCs w:val="24"/>
        </w:rPr>
        <w:t xml:space="preserve">Shandong Key Laboratory of Optical Communication Science and Technology, School of Physics Science </w:t>
      </w:r>
      <w:r w:rsidRPr="00A26EAB">
        <w:rPr>
          <w:rFonts w:cs="Times New Roman" w:hint="eastAsia"/>
          <w:szCs w:val="24"/>
        </w:rPr>
        <w:t>and</w:t>
      </w:r>
      <w:r w:rsidRPr="00A26EAB">
        <w:rPr>
          <w:rFonts w:cs="Times New Roman"/>
          <w:szCs w:val="24"/>
        </w:rPr>
        <w:t xml:space="preserve"> Information Technology, Liaocheng University, Liaocheng 252059, China</w:t>
      </w:r>
    </w:p>
    <w:p w14:paraId="15714F9F" w14:textId="10EE344F" w:rsidR="00295DF5" w:rsidRPr="00AF2C91" w:rsidRDefault="00295DF5" w:rsidP="00295DF5">
      <w:pPr>
        <w:spacing w:after="0"/>
        <w:rPr>
          <w:rFonts w:cs="Times New Roman"/>
          <w:szCs w:val="24"/>
        </w:rPr>
      </w:pPr>
      <w:r w:rsidRPr="00AF2C91">
        <w:rPr>
          <w:rFonts w:cs="Times New Roman"/>
          <w:szCs w:val="24"/>
          <w:vertAlign w:val="superscript"/>
        </w:rPr>
        <w:t>2</w:t>
      </w:r>
      <w:r w:rsidRPr="00A26EAB">
        <w:rPr>
          <w:rFonts w:cs="Times New Roman"/>
          <w:szCs w:val="24"/>
        </w:rPr>
        <w:t>Heilongjiang Province Key Laboratory of Superhard Materials, Department of Physics, Mudanjiang Normal University, Mudanjiang 157012, China</w:t>
      </w:r>
    </w:p>
    <w:p w14:paraId="37084E9E" w14:textId="03ECBDF1" w:rsidR="00295DF5" w:rsidRDefault="00295DF5" w:rsidP="00295DF5">
      <w:pPr>
        <w:spacing w:after="0"/>
        <w:rPr>
          <w:rFonts w:cs="Times New Roman"/>
          <w:szCs w:val="24"/>
        </w:rPr>
      </w:pPr>
      <w:r w:rsidRPr="00AF2C91">
        <w:rPr>
          <w:rFonts w:cs="Times New Roman"/>
          <w:szCs w:val="24"/>
          <w:vertAlign w:val="superscript"/>
        </w:rPr>
        <w:t>3</w:t>
      </w:r>
      <w:r w:rsidR="00B6189C" w:rsidRPr="004A71BA">
        <w:rPr>
          <w:rFonts w:eastAsia="微软雅黑" w:cs="Times New Roman"/>
          <w:szCs w:val="24"/>
        </w:rPr>
        <w:t>College of Mathematics and Physics</w:t>
      </w:r>
      <w:r w:rsidR="00B6189C">
        <w:rPr>
          <w:rFonts w:eastAsia="微软雅黑" w:cs="Times New Roman"/>
          <w:szCs w:val="24"/>
        </w:rPr>
        <w:t xml:space="preserve">, </w:t>
      </w:r>
      <w:r w:rsidR="00B6189C" w:rsidRPr="008C327C">
        <w:rPr>
          <w:rFonts w:eastAsia="微软雅黑" w:cs="Times New Roman" w:hint="eastAsia"/>
          <w:szCs w:val="24"/>
        </w:rPr>
        <w:t>Beijing University of Chemical Technology</w:t>
      </w:r>
      <w:r w:rsidR="00B6189C" w:rsidRPr="008C327C">
        <w:rPr>
          <w:rFonts w:eastAsia="微软雅黑" w:cs="Times New Roman" w:hint="eastAsia"/>
          <w:szCs w:val="24"/>
          <w:lang w:val="en-GB"/>
        </w:rPr>
        <w:t xml:space="preserve">, </w:t>
      </w:r>
      <w:r w:rsidR="00B6189C">
        <w:rPr>
          <w:rFonts w:eastAsia="微软雅黑" w:cs="Times New Roman"/>
          <w:szCs w:val="24"/>
          <w:lang w:val="en-GB"/>
        </w:rPr>
        <w:t>Beijing 100029</w:t>
      </w:r>
      <w:r w:rsidR="00B6189C" w:rsidRPr="008C327C">
        <w:rPr>
          <w:rFonts w:eastAsia="微软雅黑" w:cs="Times New Roman" w:hint="eastAsia"/>
          <w:szCs w:val="24"/>
          <w:lang w:val="en-GB"/>
        </w:rPr>
        <w:t>, China</w:t>
      </w:r>
    </w:p>
    <w:p w14:paraId="54BCE4A8" w14:textId="77777777" w:rsidR="00295DF5" w:rsidRPr="00A26EAB" w:rsidRDefault="00295DF5" w:rsidP="00295DF5">
      <w:pPr>
        <w:spacing w:after="0"/>
        <w:rPr>
          <w:rFonts w:cs="Times New Roman"/>
          <w:szCs w:val="24"/>
        </w:rPr>
      </w:pPr>
      <w:r w:rsidRPr="00A26EAB">
        <w:rPr>
          <w:rFonts w:cs="Times New Roman"/>
          <w:szCs w:val="24"/>
          <w:vertAlign w:val="superscript"/>
        </w:rPr>
        <w:t>4</w:t>
      </w:r>
      <w:r w:rsidRPr="00A26EAB">
        <w:rPr>
          <w:rFonts w:cs="Times New Roman" w:hint="eastAsia"/>
          <w:szCs w:val="24"/>
        </w:rPr>
        <w:t>School of Opto-electronic Information Science and Technology, Yantai University, Yantai 264005, China</w:t>
      </w:r>
    </w:p>
    <w:p w14:paraId="6D9CD207" w14:textId="699B33CD" w:rsidR="00295DF5" w:rsidRDefault="00295DF5" w:rsidP="00295DF5">
      <w:pPr>
        <w:snapToGrid w:val="0"/>
        <w:spacing w:before="240" w:after="0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eastAsia="微软雅黑" w:cs="Times New Roman" w:hint="eastAsia"/>
          <w:szCs w:val="24"/>
        </w:rPr>
        <w:t>Qinglin Wang</w:t>
      </w:r>
      <w:r>
        <w:rPr>
          <w:rFonts w:eastAsia="微软雅黑" w:cs="Times New Roman"/>
          <w:szCs w:val="24"/>
        </w:rPr>
        <w:t xml:space="preserve">, Guozhao Zhang, </w:t>
      </w:r>
      <w:r>
        <w:rPr>
          <w:rFonts w:eastAsia="微软雅黑" w:cs="Times New Roman" w:hint="eastAsia"/>
          <w:szCs w:val="24"/>
        </w:rPr>
        <w:t>Xiaoli Wang</w:t>
      </w:r>
      <w:r w:rsidRPr="00376CC5">
        <w:rPr>
          <w:rFonts w:cs="Times New Roman"/>
          <w:szCs w:val="24"/>
        </w:rPr>
        <w:br/>
      </w:r>
      <w:r w:rsidRPr="009E2B8E">
        <w:rPr>
          <w:rFonts w:cs="Times New Roman"/>
          <w:szCs w:val="24"/>
        </w:rPr>
        <w:t xml:space="preserve">wangqinglin@lcu.edu.cn, Z2012GZ@163.com, and </w:t>
      </w:r>
      <w:r w:rsidR="000D002E">
        <w:rPr>
          <w:rFonts w:cs="Times New Roman"/>
          <w:szCs w:val="24"/>
        </w:rPr>
        <w:t>xlwang@ytu.edu.cn</w:t>
      </w:r>
    </w:p>
    <w:p w14:paraId="5ED51ADB" w14:textId="77777777" w:rsidR="00295DF5" w:rsidRPr="00151C6A" w:rsidRDefault="00295DF5" w:rsidP="00295DF5">
      <w:pPr>
        <w:snapToGrid w:val="0"/>
        <w:spacing w:before="240" w:after="0"/>
        <w:rPr>
          <w:rFonts w:eastAsia="微软雅黑" w:cs="Times New Roman"/>
          <w:szCs w:val="24"/>
        </w:rPr>
      </w:pPr>
    </w:p>
    <w:p w14:paraId="36C602CD" w14:textId="1E246937" w:rsidR="00351AAB" w:rsidRDefault="000C6703" w:rsidP="00351AAB">
      <w:pPr>
        <w:jc w:val="center"/>
        <w:rPr>
          <w:rFonts w:cs="Times New Roman"/>
          <w:szCs w:val="24"/>
        </w:rPr>
      </w:pPr>
      <w:bookmarkStart w:id="1" w:name="_Hlk81061281"/>
      <w:r>
        <w:rPr>
          <w:noProof/>
          <w:lang w:eastAsia="zh-CN"/>
        </w:rPr>
        <w:drawing>
          <wp:inline distT="0" distB="0" distL="0" distR="0" wp14:anchorId="1889897C" wp14:editId="3A2DFBE2">
            <wp:extent cx="2598420" cy="259247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51" cy="259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95A8D" w14:textId="5288BE9E" w:rsidR="00295DF5" w:rsidRDefault="004172BE" w:rsidP="00351AAB">
      <w:pPr>
        <w:jc w:val="center"/>
        <w:rPr>
          <w:rFonts w:cs="Times New Roman"/>
          <w:szCs w:val="24"/>
        </w:rPr>
      </w:pPr>
      <w:r w:rsidRPr="00CE6CA0">
        <w:rPr>
          <w:rFonts w:eastAsia="黑体" w:cs="Times New Roman" w:hint="eastAsia"/>
          <w:b/>
          <w:bCs/>
          <w:szCs w:val="24"/>
        </w:rPr>
        <w:t>F</w:t>
      </w:r>
      <w:r w:rsidRPr="00CE6CA0">
        <w:rPr>
          <w:rFonts w:eastAsia="黑体" w:cs="Times New Roman"/>
          <w:b/>
          <w:bCs/>
          <w:szCs w:val="24"/>
        </w:rPr>
        <w:t xml:space="preserve">ig. </w:t>
      </w:r>
      <w:r>
        <w:rPr>
          <w:rFonts w:eastAsia="黑体" w:cs="Times New Roman"/>
          <w:b/>
          <w:bCs/>
          <w:szCs w:val="24"/>
        </w:rPr>
        <w:t>S1</w:t>
      </w:r>
      <w:r w:rsidR="00295DF5">
        <w:rPr>
          <w:rFonts w:cs="Times New Roman"/>
          <w:szCs w:val="24"/>
        </w:rPr>
        <w:t xml:space="preserve"> </w:t>
      </w:r>
      <w:r w:rsidR="00295DF5" w:rsidRPr="00295DF5">
        <w:rPr>
          <w:rFonts w:cs="Times New Roman"/>
          <w:szCs w:val="24"/>
        </w:rPr>
        <w:t xml:space="preserve">Raman modes of </w:t>
      </w:r>
      <w:r w:rsidR="00295DF5" w:rsidRPr="00923346">
        <w:rPr>
          <w:rFonts w:cs="Times New Roman"/>
          <w:i/>
          <w:szCs w:val="24"/>
        </w:rPr>
        <w:t>L</w:t>
      </w:r>
      <w:r w:rsidR="00295DF5" w:rsidRPr="00295DF5">
        <w:rPr>
          <w:rFonts w:cs="Times New Roman"/>
          <w:szCs w:val="24"/>
        </w:rPr>
        <w:t xml:space="preserve">1 and </w:t>
      </w:r>
      <w:r w:rsidR="00295DF5" w:rsidRPr="00923346">
        <w:rPr>
          <w:rFonts w:cs="Times New Roman"/>
          <w:i/>
          <w:szCs w:val="24"/>
        </w:rPr>
        <w:t>L</w:t>
      </w:r>
      <w:r w:rsidR="00295DF5" w:rsidRPr="00295DF5">
        <w:rPr>
          <w:rFonts w:cs="Times New Roman"/>
          <w:szCs w:val="24"/>
        </w:rPr>
        <w:t>2 as a function of pressure. The solid lines are the linear fit to the data.</w:t>
      </w:r>
      <w:bookmarkEnd w:id="1"/>
    </w:p>
    <w:p w14:paraId="0FB31857" w14:textId="64B97980" w:rsidR="004172BE" w:rsidRDefault="004172BE" w:rsidP="00351AAB">
      <w:pPr>
        <w:jc w:val="center"/>
        <w:rPr>
          <w:rFonts w:cs="Times New Roman"/>
          <w:szCs w:val="24"/>
        </w:rPr>
      </w:pPr>
    </w:p>
    <w:p w14:paraId="3A7710AC" w14:textId="04C762EA" w:rsidR="004172BE" w:rsidRDefault="004172BE" w:rsidP="00351AAB">
      <w:pPr>
        <w:jc w:val="center"/>
        <w:rPr>
          <w:rFonts w:cs="Times New Roman"/>
          <w:szCs w:val="24"/>
        </w:rPr>
      </w:pPr>
    </w:p>
    <w:p w14:paraId="5CECE651" w14:textId="3077E855" w:rsidR="004172BE" w:rsidRDefault="004172BE" w:rsidP="004172BE">
      <w:pPr>
        <w:jc w:val="center"/>
        <w:rPr>
          <w:rFonts w:eastAsia="黑体" w:cs="Times New Roman"/>
          <w:b/>
          <w:bCs/>
          <w:szCs w:val="24"/>
        </w:rPr>
      </w:pPr>
      <w:r>
        <w:rPr>
          <w:noProof/>
          <w:lang w:eastAsia="zh-CN"/>
        </w:rPr>
        <w:lastRenderedPageBreak/>
        <w:drawing>
          <wp:inline distT="0" distB="0" distL="0" distR="0" wp14:anchorId="4FC1C6B7" wp14:editId="0E7AEDDB">
            <wp:extent cx="4320540" cy="358140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11D67" w14:textId="63058DD6" w:rsidR="004172BE" w:rsidRDefault="004172BE" w:rsidP="004172BE">
      <w:pPr>
        <w:jc w:val="both"/>
        <w:rPr>
          <w:rFonts w:cs="Times New Roman"/>
          <w:color w:val="000000"/>
          <w:szCs w:val="24"/>
          <w:lang w:eastAsia="zh-CN"/>
        </w:rPr>
      </w:pPr>
      <w:r w:rsidRPr="00CE6CA0">
        <w:rPr>
          <w:rFonts w:eastAsia="黑体" w:cs="Times New Roman" w:hint="eastAsia"/>
          <w:b/>
          <w:bCs/>
          <w:szCs w:val="24"/>
        </w:rPr>
        <w:t>F</w:t>
      </w:r>
      <w:r w:rsidRPr="00CE6CA0">
        <w:rPr>
          <w:rFonts w:eastAsia="黑体" w:cs="Times New Roman"/>
          <w:b/>
          <w:bCs/>
          <w:szCs w:val="24"/>
        </w:rPr>
        <w:t xml:space="preserve">ig. </w:t>
      </w:r>
      <w:r>
        <w:rPr>
          <w:rFonts w:eastAsia="黑体" w:cs="Times New Roman"/>
          <w:b/>
          <w:bCs/>
          <w:szCs w:val="24"/>
        </w:rPr>
        <w:t>S2</w:t>
      </w:r>
      <w:r w:rsidRPr="00CE6CA0">
        <w:rPr>
          <w:rFonts w:eastAsia="宋体" w:cs="Times New Roman"/>
          <w:bCs/>
          <w:szCs w:val="24"/>
        </w:rPr>
        <w:t xml:space="preserve"> </w:t>
      </w:r>
      <w:r>
        <w:rPr>
          <w:rFonts w:eastAsia="宋体" w:cs="Times New Roman"/>
          <w:bCs/>
          <w:szCs w:val="21"/>
        </w:rPr>
        <w:t>High pressure Raman spectra of phenanthrene and p</w:t>
      </w:r>
      <w:r w:rsidRPr="009C1790">
        <w:rPr>
          <w:rFonts w:eastAsia="宋体" w:cs="Times New Roman"/>
          <w:bCs/>
          <w:szCs w:val="21"/>
        </w:rPr>
        <w:t xml:space="preserve">ressure dependence of the </w:t>
      </w:r>
      <w:r>
        <w:rPr>
          <w:rFonts w:eastAsia="宋体" w:cs="Times New Roman"/>
          <w:bCs/>
          <w:szCs w:val="21"/>
        </w:rPr>
        <w:t>Raman shift</w:t>
      </w:r>
      <w:r w:rsidRPr="009C1790">
        <w:rPr>
          <w:rFonts w:eastAsia="宋体" w:cs="Times New Roman"/>
          <w:bCs/>
          <w:szCs w:val="21"/>
        </w:rPr>
        <w:t xml:space="preserve"> </w:t>
      </w:r>
      <w:r>
        <w:rPr>
          <w:rFonts w:eastAsia="宋体" w:cs="Times New Roman"/>
          <w:bCs/>
          <w:szCs w:val="21"/>
        </w:rPr>
        <w:t xml:space="preserve">in region of </w:t>
      </w:r>
      <w:r w:rsidR="00583740">
        <w:rPr>
          <w:rFonts w:eastAsia="宋体" w:cs="Times New Roman"/>
          <w:bCs/>
          <w:szCs w:val="21"/>
        </w:rPr>
        <w:t>2800-3250 cm</w:t>
      </w:r>
      <w:r w:rsidR="00583740" w:rsidRPr="009C1790">
        <w:rPr>
          <w:rFonts w:eastAsia="宋体" w:cs="Times New Roman"/>
          <w:bCs/>
          <w:szCs w:val="21"/>
          <w:vertAlign w:val="superscript"/>
        </w:rPr>
        <w:t>-1</w:t>
      </w:r>
      <w:r>
        <w:rPr>
          <w:rFonts w:eastAsia="宋体" w:cs="Times New Roman"/>
          <w:bCs/>
          <w:szCs w:val="21"/>
        </w:rPr>
        <w:t>. Dashed vertical lines represent phase boundaries, and phases are assigned with Roman numbers.</w:t>
      </w:r>
      <w:r w:rsidRPr="00755058">
        <w:rPr>
          <w:rFonts w:eastAsia="宋体" w:cs="Times New Roman"/>
          <w:szCs w:val="24"/>
        </w:rPr>
        <w:t xml:space="preserve"> </w:t>
      </w:r>
      <w:r w:rsidR="00293F2D">
        <w:rPr>
          <w:rFonts w:eastAsia="宋体" w:cs="Times New Roman"/>
          <w:szCs w:val="24"/>
        </w:rPr>
        <w:t>(</w:t>
      </w:r>
      <w:r w:rsidR="00293F2D" w:rsidRPr="003B6A52">
        <w:rPr>
          <w:rFonts w:cs="Times New Roman"/>
          <w:i/>
          <w:color w:val="000000"/>
          <w:szCs w:val="24"/>
        </w:rPr>
        <w:sym w:font="Symbol" w:char="F06E"/>
      </w:r>
      <w:r w:rsidR="00293F2D">
        <w:rPr>
          <w:rFonts w:cs="Times New Roman"/>
          <w:color w:val="000000"/>
          <w:szCs w:val="24"/>
          <w:vertAlign w:val="subscript"/>
        </w:rPr>
        <w:t>29</w:t>
      </w:r>
      <w:r w:rsidR="00293F2D" w:rsidRPr="00293F2D">
        <w:rPr>
          <w:rFonts w:cs="Times New Roman"/>
          <w:color w:val="000000"/>
          <w:szCs w:val="24"/>
        </w:rPr>
        <w:t>,</w:t>
      </w:r>
      <w:r w:rsidR="00293F2D">
        <w:rPr>
          <w:rFonts w:cs="Times New Roman"/>
          <w:color w:val="000000"/>
          <w:szCs w:val="24"/>
        </w:rPr>
        <w:t xml:space="preserve"> </w:t>
      </w:r>
      <w:r w:rsidR="00293F2D" w:rsidRPr="003B6A52">
        <w:rPr>
          <w:rFonts w:cs="Times New Roman"/>
          <w:i/>
          <w:color w:val="000000"/>
          <w:szCs w:val="24"/>
        </w:rPr>
        <w:sym w:font="Symbol" w:char="F06E"/>
      </w:r>
      <w:r w:rsidR="00293F2D">
        <w:rPr>
          <w:rFonts w:cs="Times New Roman"/>
          <w:color w:val="000000"/>
          <w:szCs w:val="24"/>
          <w:vertAlign w:val="subscript"/>
        </w:rPr>
        <w:t>30</w:t>
      </w:r>
      <w:r w:rsidR="00293F2D">
        <w:rPr>
          <w:rFonts w:eastAsia="宋体" w:cs="Times New Roman"/>
          <w:szCs w:val="24"/>
        </w:rPr>
        <w:t xml:space="preserve">) </w:t>
      </w:r>
      <w:r w:rsidR="00293F2D" w:rsidRPr="00293F2D">
        <w:rPr>
          <w:rFonts w:cs="Times New Roman"/>
          <w:color w:val="000000"/>
          <w:szCs w:val="24"/>
        </w:rPr>
        <w:t>and</w:t>
      </w:r>
      <w:r w:rsidR="00293F2D">
        <w:rPr>
          <w:rFonts w:cs="Times New Roman"/>
          <w:color w:val="000000"/>
          <w:szCs w:val="24"/>
        </w:rPr>
        <w:t xml:space="preserve"> </w:t>
      </w:r>
      <w:r w:rsidR="00293F2D">
        <w:rPr>
          <w:rFonts w:cs="Times New Roman" w:hint="eastAsia"/>
          <w:color w:val="000000"/>
          <w:szCs w:val="24"/>
          <w:lang w:eastAsia="zh-CN"/>
        </w:rPr>
        <w:t>(</w:t>
      </w:r>
      <w:r w:rsidR="00293F2D" w:rsidRPr="003B6A52">
        <w:rPr>
          <w:rFonts w:cs="Times New Roman"/>
          <w:i/>
          <w:color w:val="000000"/>
          <w:szCs w:val="24"/>
        </w:rPr>
        <w:sym w:font="Symbol" w:char="F06E"/>
      </w:r>
      <w:r w:rsidR="00293F2D">
        <w:rPr>
          <w:rFonts w:cs="Times New Roman"/>
          <w:color w:val="000000"/>
          <w:szCs w:val="24"/>
          <w:vertAlign w:val="subscript"/>
        </w:rPr>
        <w:t>27</w:t>
      </w:r>
      <w:r w:rsidR="00293F2D" w:rsidRPr="00293F2D">
        <w:rPr>
          <w:rFonts w:cs="Times New Roman"/>
          <w:color w:val="000000"/>
          <w:szCs w:val="24"/>
        </w:rPr>
        <w:t>,</w:t>
      </w:r>
      <w:r w:rsidR="00293F2D">
        <w:rPr>
          <w:rFonts w:cs="Times New Roman"/>
          <w:color w:val="000000"/>
          <w:szCs w:val="24"/>
        </w:rPr>
        <w:t xml:space="preserve"> </w:t>
      </w:r>
      <w:r w:rsidR="00293F2D" w:rsidRPr="003B6A52">
        <w:rPr>
          <w:rFonts w:cs="Times New Roman"/>
          <w:i/>
          <w:color w:val="000000"/>
          <w:szCs w:val="24"/>
        </w:rPr>
        <w:sym w:font="Symbol" w:char="F06E"/>
      </w:r>
      <w:r w:rsidR="00293F2D">
        <w:rPr>
          <w:rFonts w:cs="Times New Roman"/>
          <w:color w:val="000000"/>
          <w:szCs w:val="24"/>
          <w:vertAlign w:val="subscript"/>
        </w:rPr>
        <w:t>28</w:t>
      </w:r>
      <w:r w:rsidR="00293F2D" w:rsidRPr="00293F2D">
        <w:rPr>
          <w:rFonts w:cs="Times New Roman"/>
          <w:color w:val="000000"/>
          <w:szCs w:val="24"/>
        </w:rPr>
        <w:t>,</w:t>
      </w:r>
      <w:r w:rsidR="00293F2D">
        <w:rPr>
          <w:rFonts w:cs="Times New Roman"/>
          <w:color w:val="000000"/>
          <w:szCs w:val="24"/>
        </w:rPr>
        <w:t xml:space="preserve"> </w:t>
      </w:r>
      <w:r w:rsidR="00293F2D" w:rsidRPr="003B6A52">
        <w:rPr>
          <w:rFonts w:cs="Times New Roman"/>
          <w:i/>
          <w:color w:val="000000"/>
          <w:szCs w:val="24"/>
        </w:rPr>
        <w:sym w:font="Symbol" w:char="F06E"/>
      </w:r>
      <w:r w:rsidR="00293F2D">
        <w:rPr>
          <w:rFonts w:cs="Times New Roman"/>
          <w:color w:val="000000"/>
          <w:szCs w:val="24"/>
          <w:vertAlign w:val="subscript"/>
        </w:rPr>
        <w:t>31</w:t>
      </w:r>
      <w:r w:rsidR="00293F2D">
        <w:rPr>
          <w:rFonts w:cs="Times New Roman"/>
          <w:color w:val="000000"/>
          <w:szCs w:val="24"/>
          <w:lang w:eastAsia="zh-CN"/>
        </w:rPr>
        <w:t xml:space="preserve">) </w:t>
      </w:r>
      <w:r w:rsidR="00293F2D" w:rsidRPr="00293F2D">
        <w:rPr>
          <w:rFonts w:cs="Times New Roman"/>
          <w:color w:val="000000"/>
          <w:szCs w:val="24"/>
          <w:lang w:eastAsia="zh-CN"/>
        </w:rPr>
        <w:t>correspond to the symmetric and asymmetric stretch</w:t>
      </w:r>
      <w:bookmarkStart w:id="2" w:name="_GoBack"/>
      <w:bookmarkEnd w:id="2"/>
      <w:r w:rsidR="00293F2D" w:rsidRPr="00293F2D">
        <w:rPr>
          <w:rFonts w:cs="Times New Roman"/>
          <w:color w:val="000000"/>
          <w:szCs w:val="24"/>
          <w:lang w:eastAsia="zh-CN"/>
        </w:rPr>
        <w:t xml:space="preserve">ing vibrations of the </w:t>
      </w:r>
      <w:r w:rsidR="00293F2D">
        <w:rPr>
          <w:rFonts w:cs="Times New Roman"/>
          <w:color w:val="000000"/>
          <w:szCs w:val="24"/>
          <w:lang w:eastAsia="zh-CN"/>
        </w:rPr>
        <w:t>C</w:t>
      </w:r>
      <w:r w:rsidR="00293F2D" w:rsidRPr="00293F2D">
        <w:rPr>
          <w:rFonts w:cs="Times New Roman"/>
          <w:color w:val="000000"/>
          <w:szCs w:val="24"/>
          <w:lang w:eastAsia="zh-CN"/>
        </w:rPr>
        <w:t>-H bond, respectively</w:t>
      </w:r>
      <w:r w:rsidR="003B14FB">
        <w:rPr>
          <w:rFonts w:cs="Times New Roman"/>
          <w:color w:val="000000"/>
          <w:szCs w:val="24"/>
          <w:lang w:eastAsia="zh-CN"/>
        </w:rPr>
        <w:t>.</w:t>
      </w:r>
    </w:p>
    <w:p w14:paraId="49FA8E3C" w14:textId="77777777" w:rsidR="003B14FB" w:rsidRDefault="003B14FB" w:rsidP="004172BE">
      <w:pPr>
        <w:jc w:val="both"/>
        <w:rPr>
          <w:rFonts w:cs="Times New Roman"/>
          <w:color w:val="000000"/>
          <w:szCs w:val="24"/>
          <w:lang w:eastAsia="zh-CN"/>
        </w:rPr>
      </w:pPr>
    </w:p>
    <w:p w14:paraId="3A281AB6" w14:textId="671F2DCC" w:rsidR="003B14FB" w:rsidRPr="003B14FB" w:rsidRDefault="003B14FB" w:rsidP="003B14FB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rFonts w:eastAsia="宋体" w:cs="Times New Roman"/>
          <w:bCs/>
          <w:kern w:val="2"/>
          <w:szCs w:val="24"/>
          <w:lang w:eastAsia="zh-CN"/>
        </w:rPr>
      </w:pPr>
      <w:bookmarkStart w:id="3" w:name="OLE_LINK6"/>
      <w:bookmarkStart w:id="4" w:name="OLE_LINK7"/>
      <w:r w:rsidRPr="003B14FB">
        <w:rPr>
          <w:rFonts w:eastAsia="宋体" w:cs="Times New Roman"/>
          <w:b/>
          <w:bCs/>
          <w:kern w:val="2"/>
          <w:szCs w:val="24"/>
          <w:lang w:eastAsia="zh-CN"/>
        </w:rPr>
        <w:t>Table S1</w:t>
      </w:r>
      <w:r w:rsidRPr="003B14FB">
        <w:rPr>
          <w:rFonts w:eastAsia="宋体" w:cs="Times New Roman"/>
          <w:bCs/>
          <w:kern w:val="2"/>
          <w:szCs w:val="24"/>
          <w:lang w:eastAsia="zh-CN"/>
        </w:rPr>
        <w:t xml:space="preserve"> The pressure dependence of intramolecular and intermolecular bond distances.</w:t>
      </w:r>
    </w:p>
    <w:tbl>
      <w:tblPr>
        <w:tblStyle w:val="12"/>
        <w:tblW w:w="7792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879"/>
        <w:gridCol w:w="1685"/>
        <w:gridCol w:w="1685"/>
        <w:gridCol w:w="1685"/>
      </w:tblGrid>
      <w:tr w:rsidR="003B14FB" w:rsidRPr="003B14FB" w14:paraId="61966151" w14:textId="77777777" w:rsidTr="003B14FB">
        <w:trPr>
          <w:trHeight w:val="482"/>
          <w:jc w:val="center"/>
        </w:trPr>
        <w:tc>
          <w:tcPr>
            <w:tcW w:w="858" w:type="dxa"/>
            <w:vAlign w:val="center"/>
          </w:tcPr>
          <w:p w14:paraId="2F958E10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P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hase</w:t>
            </w:r>
          </w:p>
        </w:tc>
        <w:tc>
          <w:tcPr>
            <w:tcW w:w="1879" w:type="dxa"/>
            <w:vAlign w:val="center"/>
          </w:tcPr>
          <w:p w14:paraId="1777BC67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Intramolecular</w:t>
            </w:r>
          </w:p>
        </w:tc>
        <w:tc>
          <w:tcPr>
            <w:tcW w:w="1685" w:type="dxa"/>
            <w:vAlign w:val="center"/>
          </w:tcPr>
          <w:p w14:paraId="678384EC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3B14FB">
              <w:rPr>
                <w:rFonts w:eastAsia="宋体" w:cs="Times New Roman"/>
                <w:i/>
                <w:kern w:val="2"/>
                <w:szCs w:val="24"/>
                <w:lang w:eastAsia="zh-CN"/>
              </w:rPr>
              <w:t>L</w:t>
            </w:r>
            <w:r w:rsidRPr="003B14FB">
              <w:rPr>
                <w:rFonts w:eastAsia="宋体" w:cs="Times New Roman"/>
                <w:kern w:val="2"/>
                <w:szCs w:val="24"/>
                <w:vertAlign w:val="subscript"/>
                <w:lang w:eastAsia="zh-CN"/>
              </w:rPr>
              <w:t>Intra</w:t>
            </w: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/d</w:t>
            </w:r>
            <w:r w:rsidRPr="003B14FB">
              <w:rPr>
                <w:rFonts w:eastAsia="宋体" w:cs="Times New Roman" w:hint="eastAsia"/>
                <w:i/>
                <w:kern w:val="2"/>
                <w:szCs w:val="24"/>
                <w:lang w:eastAsia="zh-CN"/>
              </w:rPr>
              <w:t>P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 xml:space="preserve"> </w:t>
            </w: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(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Å</w:t>
            </w: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/GPa)</w:t>
            </w:r>
          </w:p>
        </w:tc>
        <w:tc>
          <w:tcPr>
            <w:tcW w:w="1685" w:type="dxa"/>
            <w:vAlign w:val="center"/>
          </w:tcPr>
          <w:p w14:paraId="3B8F32D8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  <w:p w14:paraId="7F9E4B87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Intermolecular</w:t>
            </w:r>
          </w:p>
          <w:p w14:paraId="76C469AF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685" w:type="dxa"/>
            <w:vAlign w:val="center"/>
          </w:tcPr>
          <w:p w14:paraId="6817514A" w14:textId="77777777" w:rsidR="003B14FB" w:rsidRPr="003B14FB" w:rsidRDefault="003B14FB" w:rsidP="003B14FB">
            <w:pPr>
              <w:spacing w:beforeLines="50" w:before="156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d</w:t>
            </w:r>
            <w:r w:rsidRPr="003B14FB">
              <w:rPr>
                <w:rFonts w:eastAsia="宋体" w:cs="Times New Roman"/>
                <w:i/>
                <w:kern w:val="2"/>
                <w:szCs w:val="24"/>
                <w:lang w:eastAsia="zh-CN"/>
              </w:rPr>
              <w:t>L</w:t>
            </w:r>
            <w:r w:rsidRPr="003B14FB">
              <w:rPr>
                <w:rFonts w:eastAsia="宋体" w:cs="Times New Roman"/>
                <w:kern w:val="2"/>
                <w:szCs w:val="24"/>
                <w:vertAlign w:val="subscript"/>
                <w:lang w:eastAsia="zh-CN"/>
              </w:rPr>
              <w:t>Inter</w:t>
            </w: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/d</w:t>
            </w:r>
            <w:r w:rsidRPr="003B14FB">
              <w:rPr>
                <w:rFonts w:eastAsia="宋体" w:cs="Times New Roman" w:hint="eastAsia"/>
                <w:i/>
                <w:kern w:val="2"/>
                <w:szCs w:val="24"/>
                <w:lang w:eastAsia="zh-CN"/>
              </w:rPr>
              <w:t>P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 xml:space="preserve"> </w:t>
            </w: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(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Å</w:t>
            </w: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/GPa)</w:t>
            </w:r>
          </w:p>
        </w:tc>
      </w:tr>
      <w:tr w:rsidR="003B14FB" w:rsidRPr="003B14FB" w14:paraId="16F8B7DA" w14:textId="77777777" w:rsidTr="003B14FB">
        <w:trPr>
          <w:trHeight w:val="194"/>
          <w:jc w:val="center"/>
        </w:trPr>
        <w:tc>
          <w:tcPr>
            <w:tcW w:w="858" w:type="dxa"/>
            <w:vMerge w:val="restart"/>
            <w:vAlign w:val="center"/>
          </w:tcPr>
          <w:p w14:paraId="61204DAB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ind w:firstLineChars="100" w:firstLine="24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I</w:t>
            </w:r>
          </w:p>
        </w:tc>
        <w:tc>
          <w:tcPr>
            <w:tcW w:w="1879" w:type="dxa"/>
            <w:vAlign w:val="center"/>
          </w:tcPr>
          <w:p w14:paraId="2F5092E2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C24-C28</w:t>
            </w:r>
          </w:p>
        </w:tc>
        <w:tc>
          <w:tcPr>
            <w:tcW w:w="1685" w:type="dxa"/>
            <w:vAlign w:val="center"/>
          </w:tcPr>
          <w:p w14:paraId="411FA1F2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0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.00087</w:t>
            </w:r>
          </w:p>
        </w:tc>
        <w:tc>
          <w:tcPr>
            <w:tcW w:w="1685" w:type="dxa"/>
            <w:vMerge w:val="restart"/>
          </w:tcPr>
          <w:p w14:paraId="7594A371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  <w:p w14:paraId="624F20C8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C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18-H18</w:t>
            </w:r>
          </w:p>
        </w:tc>
        <w:tc>
          <w:tcPr>
            <w:tcW w:w="1685" w:type="dxa"/>
            <w:vMerge w:val="restart"/>
          </w:tcPr>
          <w:p w14:paraId="10A986E1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  <w:p w14:paraId="52A820A2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0.00042</w:t>
            </w:r>
          </w:p>
        </w:tc>
      </w:tr>
      <w:tr w:rsidR="003B14FB" w:rsidRPr="003B14FB" w14:paraId="7312174D" w14:textId="77777777" w:rsidTr="003B14FB">
        <w:trPr>
          <w:trHeight w:val="194"/>
          <w:jc w:val="center"/>
        </w:trPr>
        <w:tc>
          <w:tcPr>
            <w:tcW w:w="858" w:type="dxa"/>
            <w:vMerge/>
          </w:tcPr>
          <w:p w14:paraId="5EB1E73B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879" w:type="dxa"/>
          </w:tcPr>
          <w:p w14:paraId="6A00B5BF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C26-C24</w:t>
            </w:r>
          </w:p>
        </w:tc>
        <w:tc>
          <w:tcPr>
            <w:tcW w:w="1685" w:type="dxa"/>
            <w:vAlign w:val="center"/>
          </w:tcPr>
          <w:p w14:paraId="38494F22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0.00150</w:t>
            </w:r>
          </w:p>
        </w:tc>
        <w:tc>
          <w:tcPr>
            <w:tcW w:w="1685" w:type="dxa"/>
            <w:vMerge/>
          </w:tcPr>
          <w:p w14:paraId="6F6D90A8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685" w:type="dxa"/>
            <w:vMerge/>
          </w:tcPr>
          <w:p w14:paraId="59537DE8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3B14FB" w:rsidRPr="003B14FB" w14:paraId="38CA8E28" w14:textId="77777777" w:rsidTr="003B14FB">
        <w:trPr>
          <w:trHeight w:val="199"/>
          <w:jc w:val="center"/>
        </w:trPr>
        <w:tc>
          <w:tcPr>
            <w:tcW w:w="858" w:type="dxa"/>
            <w:vMerge/>
          </w:tcPr>
          <w:p w14:paraId="1814E600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879" w:type="dxa"/>
          </w:tcPr>
          <w:p w14:paraId="74C85FBE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C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16-C26</w:t>
            </w:r>
          </w:p>
        </w:tc>
        <w:tc>
          <w:tcPr>
            <w:tcW w:w="1685" w:type="dxa"/>
            <w:vAlign w:val="center"/>
          </w:tcPr>
          <w:p w14:paraId="460E02BF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0.00150</w:t>
            </w:r>
          </w:p>
        </w:tc>
        <w:tc>
          <w:tcPr>
            <w:tcW w:w="1685" w:type="dxa"/>
            <w:vMerge/>
          </w:tcPr>
          <w:p w14:paraId="228C23A5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685" w:type="dxa"/>
            <w:vMerge/>
          </w:tcPr>
          <w:p w14:paraId="754024A4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3B14FB" w:rsidRPr="003B14FB" w14:paraId="752457AD" w14:textId="77777777" w:rsidTr="003B14FB">
        <w:trPr>
          <w:trHeight w:val="199"/>
          <w:jc w:val="center"/>
        </w:trPr>
        <w:tc>
          <w:tcPr>
            <w:tcW w:w="858" w:type="dxa"/>
            <w:vMerge/>
          </w:tcPr>
          <w:p w14:paraId="4DBC61A2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879" w:type="dxa"/>
          </w:tcPr>
          <w:p w14:paraId="4EFA5A2B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C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18-C20</w:t>
            </w:r>
          </w:p>
        </w:tc>
        <w:tc>
          <w:tcPr>
            <w:tcW w:w="1685" w:type="dxa"/>
            <w:vAlign w:val="center"/>
          </w:tcPr>
          <w:p w14:paraId="7562070C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0.00062</w:t>
            </w:r>
          </w:p>
        </w:tc>
        <w:tc>
          <w:tcPr>
            <w:tcW w:w="1685" w:type="dxa"/>
            <w:vMerge w:val="restart"/>
          </w:tcPr>
          <w:p w14:paraId="4CB558FC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  <w:p w14:paraId="64239EAD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H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18-H8</w:t>
            </w:r>
          </w:p>
        </w:tc>
        <w:tc>
          <w:tcPr>
            <w:tcW w:w="1685" w:type="dxa"/>
            <w:vMerge w:val="restart"/>
          </w:tcPr>
          <w:p w14:paraId="458B389A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  <w:p w14:paraId="0907390D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0.02800</w:t>
            </w:r>
          </w:p>
        </w:tc>
      </w:tr>
      <w:tr w:rsidR="003B14FB" w:rsidRPr="003B14FB" w14:paraId="7659A3FC" w14:textId="77777777" w:rsidTr="003B14FB">
        <w:trPr>
          <w:trHeight w:val="194"/>
          <w:jc w:val="center"/>
        </w:trPr>
        <w:tc>
          <w:tcPr>
            <w:tcW w:w="858" w:type="dxa"/>
            <w:vMerge/>
          </w:tcPr>
          <w:p w14:paraId="0E446B48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879" w:type="dxa"/>
          </w:tcPr>
          <w:p w14:paraId="71D45E21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C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28-C18</w:t>
            </w:r>
          </w:p>
        </w:tc>
        <w:tc>
          <w:tcPr>
            <w:tcW w:w="1685" w:type="dxa"/>
            <w:vAlign w:val="center"/>
          </w:tcPr>
          <w:p w14:paraId="7B2C01EF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0.00049</w:t>
            </w:r>
          </w:p>
        </w:tc>
        <w:tc>
          <w:tcPr>
            <w:tcW w:w="1685" w:type="dxa"/>
            <w:vMerge/>
          </w:tcPr>
          <w:p w14:paraId="62532808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685" w:type="dxa"/>
            <w:vMerge/>
          </w:tcPr>
          <w:p w14:paraId="2B339EA3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3B14FB" w:rsidRPr="003B14FB" w14:paraId="014B332B" w14:textId="77777777" w:rsidTr="003B14FB">
        <w:trPr>
          <w:trHeight w:val="199"/>
          <w:jc w:val="center"/>
        </w:trPr>
        <w:tc>
          <w:tcPr>
            <w:tcW w:w="858" w:type="dxa"/>
            <w:vMerge/>
          </w:tcPr>
          <w:p w14:paraId="67F4F367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879" w:type="dxa"/>
          </w:tcPr>
          <w:p w14:paraId="3B2AB62C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C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16-C20</w:t>
            </w:r>
          </w:p>
        </w:tc>
        <w:tc>
          <w:tcPr>
            <w:tcW w:w="1685" w:type="dxa"/>
            <w:vAlign w:val="center"/>
          </w:tcPr>
          <w:p w14:paraId="709B8435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0.00100</w:t>
            </w:r>
          </w:p>
        </w:tc>
        <w:tc>
          <w:tcPr>
            <w:tcW w:w="1685" w:type="dxa"/>
            <w:vMerge/>
          </w:tcPr>
          <w:p w14:paraId="192BD75F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685" w:type="dxa"/>
            <w:vMerge/>
          </w:tcPr>
          <w:p w14:paraId="41F22390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3B14FB" w:rsidRPr="003B14FB" w14:paraId="1C6384D6" w14:textId="77777777" w:rsidTr="003B14FB">
        <w:trPr>
          <w:trHeight w:val="194"/>
          <w:jc w:val="center"/>
        </w:trPr>
        <w:tc>
          <w:tcPr>
            <w:tcW w:w="858" w:type="dxa"/>
            <w:vMerge w:val="restart"/>
            <w:vAlign w:val="center"/>
          </w:tcPr>
          <w:p w14:paraId="3CF6A2A8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I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I</w:t>
            </w:r>
          </w:p>
        </w:tc>
        <w:tc>
          <w:tcPr>
            <w:tcW w:w="1879" w:type="dxa"/>
          </w:tcPr>
          <w:p w14:paraId="5CCADD0C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C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46-C47</w:t>
            </w:r>
          </w:p>
        </w:tc>
        <w:tc>
          <w:tcPr>
            <w:tcW w:w="1685" w:type="dxa"/>
            <w:vAlign w:val="center"/>
          </w:tcPr>
          <w:p w14:paraId="6D8F0EBE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0.00160</w:t>
            </w:r>
          </w:p>
        </w:tc>
        <w:tc>
          <w:tcPr>
            <w:tcW w:w="1685" w:type="dxa"/>
            <w:vMerge w:val="restart"/>
            <w:vAlign w:val="center"/>
          </w:tcPr>
          <w:p w14:paraId="243572C1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C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44-C21</w:t>
            </w:r>
          </w:p>
        </w:tc>
        <w:tc>
          <w:tcPr>
            <w:tcW w:w="1685" w:type="dxa"/>
            <w:vMerge w:val="restart"/>
            <w:vAlign w:val="center"/>
          </w:tcPr>
          <w:p w14:paraId="318026F6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0.06100</w:t>
            </w:r>
          </w:p>
        </w:tc>
      </w:tr>
      <w:tr w:rsidR="003B14FB" w:rsidRPr="003B14FB" w14:paraId="56E759B9" w14:textId="77777777" w:rsidTr="003B14FB">
        <w:trPr>
          <w:trHeight w:val="194"/>
          <w:jc w:val="center"/>
        </w:trPr>
        <w:tc>
          <w:tcPr>
            <w:tcW w:w="858" w:type="dxa"/>
            <w:vMerge/>
          </w:tcPr>
          <w:p w14:paraId="30EBB493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879" w:type="dxa"/>
          </w:tcPr>
          <w:p w14:paraId="5D7B3308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C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47-C48</w:t>
            </w:r>
          </w:p>
        </w:tc>
        <w:tc>
          <w:tcPr>
            <w:tcW w:w="1685" w:type="dxa"/>
            <w:vAlign w:val="center"/>
          </w:tcPr>
          <w:p w14:paraId="5A61AC9F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0.00210</w:t>
            </w:r>
          </w:p>
        </w:tc>
        <w:tc>
          <w:tcPr>
            <w:tcW w:w="1685" w:type="dxa"/>
            <w:vMerge/>
            <w:vAlign w:val="center"/>
          </w:tcPr>
          <w:p w14:paraId="70282D1F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685" w:type="dxa"/>
            <w:vMerge/>
            <w:vAlign w:val="center"/>
          </w:tcPr>
          <w:p w14:paraId="5057E48A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3B14FB" w:rsidRPr="003B14FB" w14:paraId="47A0A2B6" w14:textId="77777777" w:rsidTr="003B14FB">
        <w:trPr>
          <w:trHeight w:val="199"/>
          <w:jc w:val="center"/>
        </w:trPr>
        <w:tc>
          <w:tcPr>
            <w:tcW w:w="858" w:type="dxa"/>
            <w:vMerge/>
          </w:tcPr>
          <w:p w14:paraId="0469F503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879" w:type="dxa"/>
          </w:tcPr>
          <w:p w14:paraId="6FE92FA8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C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45-C46</w:t>
            </w:r>
          </w:p>
        </w:tc>
        <w:tc>
          <w:tcPr>
            <w:tcW w:w="1685" w:type="dxa"/>
            <w:vAlign w:val="center"/>
          </w:tcPr>
          <w:p w14:paraId="5FD62961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0.00160</w:t>
            </w:r>
          </w:p>
        </w:tc>
        <w:tc>
          <w:tcPr>
            <w:tcW w:w="1685" w:type="dxa"/>
            <w:vMerge w:val="restart"/>
            <w:vAlign w:val="center"/>
          </w:tcPr>
          <w:p w14:paraId="35FE5710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H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32-H27</w:t>
            </w:r>
          </w:p>
        </w:tc>
        <w:tc>
          <w:tcPr>
            <w:tcW w:w="1685" w:type="dxa"/>
            <w:vMerge w:val="restart"/>
            <w:vAlign w:val="center"/>
          </w:tcPr>
          <w:p w14:paraId="795EDF12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0.04100</w:t>
            </w:r>
          </w:p>
        </w:tc>
      </w:tr>
      <w:tr w:rsidR="003B14FB" w:rsidRPr="003B14FB" w14:paraId="3BB4C37A" w14:textId="77777777" w:rsidTr="003B14FB">
        <w:trPr>
          <w:trHeight w:val="199"/>
          <w:jc w:val="center"/>
        </w:trPr>
        <w:tc>
          <w:tcPr>
            <w:tcW w:w="858" w:type="dxa"/>
            <w:vMerge/>
          </w:tcPr>
          <w:p w14:paraId="788EEC9E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879" w:type="dxa"/>
          </w:tcPr>
          <w:p w14:paraId="1E1854B3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C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44-C45</w:t>
            </w:r>
          </w:p>
        </w:tc>
        <w:tc>
          <w:tcPr>
            <w:tcW w:w="1685" w:type="dxa"/>
            <w:vAlign w:val="center"/>
          </w:tcPr>
          <w:p w14:paraId="26760EB3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0.00160</w:t>
            </w:r>
          </w:p>
        </w:tc>
        <w:tc>
          <w:tcPr>
            <w:tcW w:w="1685" w:type="dxa"/>
            <w:vMerge/>
            <w:vAlign w:val="center"/>
          </w:tcPr>
          <w:p w14:paraId="1A1EC14C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685" w:type="dxa"/>
            <w:vMerge/>
            <w:vAlign w:val="center"/>
          </w:tcPr>
          <w:p w14:paraId="28EA330A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3B14FB" w:rsidRPr="003B14FB" w14:paraId="715DC849" w14:textId="77777777" w:rsidTr="003B14FB">
        <w:trPr>
          <w:trHeight w:val="33"/>
          <w:jc w:val="center"/>
        </w:trPr>
        <w:tc>
          <w:tcPr>
            <w:tcW w:w="858" w:type="dxa"/>
            <w:vMerge/>
          </w:tcPr>
          <w:p w14:paraId="20BBE5AE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879" w:type="dxa"/>
          </w:tcPr>
          <w:p w14:paraId="63670D30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C48-C43</w:t>
            </w:r>
          </w:p>
        </w:tc>
        <w:tc>
          <w:tcPr>
            <w:tcW w:w="1685" w:type="dxa"/>
            <w:vAlign w:val="center"/>
          </w:tcPr>
          <w:p w14:paraId="0371E77F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-0.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00130</w:t>
            </w:r>
          </w:p>
        </w:tc>
        <w:tc>
          <w:tcPr>
            <w:tcW w:w="1685" w:type="dxa"/>
            <w:vAlign w:val="center"/>
          </w:tcPr>
          <w:p w14:paraId="43CAACAF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C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44-H32</w:t>
            </w:r>
          </w:p>
        </w:tc>
        <w:tc>
          <w:tcPr>
            <w:tcW w:w="1685" w:type="dxa"/>
            <w:vAlign w:val="center"/>
          </w:tcPr>
          <w:p w14:paraId="514F7C3B" w14:textId="77777777" w:rsidR="003B14FB" w:rsidRPr="003B14FB" w:rsidRDefault="003B14FB" w:rsidP="003B14F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3B14FB">
              <w:rPr>
                <w:rFonts w:eastAsia="宋体" w:cs="Times New Roman" w:hint="eastAsia"/>
                <w:kern w:val="2"/>
                <w:szCs w:val="24"/>
                <w:lang w:eastAsia="zh-CN"/>
              </w:rPr>
              <w:t>-</w:t>
            </w:r>
            <w:r w:rsidRPr="003B14FB">
              <w:rPr>
                <w:rFonts w:eastAsia="宋体" w:cs="Times New Roman"/>
                <w:kern w:val="2"/>
                <w:szCs w:val="24"/>
                <w:lang w:eastAsia="zh-CN"/>
              </w:rPr>
              <w:t>0.00087</w:t>
            </w:r>
          </w:p>
        </w:tc>
      </w:tr>
      <w:bookmarkEnd w:id="3"/>
      <w:bookmarkEnd w:id="4"/>
    </w:tbl>
    <w:p w14:paraId="67E03113" w14:textId="2C2F7A87" w:rsidR="004172BE" w:rsidRPr="00295DF5" w:rsidRDefault="004172BE" w:rsidP="00351AAB">
      <w:pPr>
        <w:jc w:val="center"/>
        <w:rPr>
          <w:rFonts w:cs="Times New Roman"/>
          <w:szCs w:val="24"/>
        </w:rPr>
      </w:pPr>
    </w:p>
    <w:sectPr w:rsidR="004172BE" w:rsidRPr="0029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3B2F9" w14:textId="77777777" w:rsidR="00A76CAA" w:rsidRDefault="00A76CAA" w:rsidP="00295DF5">
      <w:pPr>
        <w:spacing w:before="0" w:after="0"/>
      </w:pPr>
      <w:r>
        <w:separator/>
      </w:r>
    </w:p>
  </w:endnote>
  <w:endnote w:type="continuationSeparator" w:id="0">
    <w:p w14:paraId="5892FC03" w14:textId="77777777" w:rsidR="00A76CAA" w:rsidRDefault="00A76CAA" w:rsidP="00295D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ama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B269" w14:textId="77777777" w:rsidR="00A76CAA" w:rsidRDefault="00A76CAA" w:rsidP="00295DF5">
      <w:pPr>
        <w:spacing w:before="0" w:after="0"/>
      </w:pPr>
      <w:r>
        <w:separator/>
      </w:r>
    </w:p>
  </w:footnote>
  <w:footnote w:type="continuationSeparator" w:id="0">
    <w:p w14:paraId="0D0F9216" w14:textId="77777777" w:rsidR="00A76CAA" w:rsidRDefault="00A76CAA" w:rsidP="00295DF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zNDY2NTAyNLCwNDRQ0lEKTi0uzszPAykwrAUAhFIiyywAAAA="/>
  </w:docVars>
  <w:rsids>
    <w:rsidRoot w:val="006007D3"/>
    <w:rsid w:val="000C6703"/>
    <w:rsid w:val="000D002E"/>
    <w:rsid w:val="0021465B"/>
    <w:rsid w:val="00250626"/>
    <w:rsid w:val="00293F2D"/>
    <w:rsid w:val="00295DF5"/>
    <w:rsid w:val="002F65FF"/>
    <w:rsid w:val="00351AAB"/>
    <w:rsid w:val="003B14FB"/>
    <w:rsid w:val="003B7F1B"/>
    <w:rsid w:val="004172BE"/>
    <w:rsid w:val="004814F4"/>
    <w:rsid w:val="00583740"/>
    <w:rsid w:val="005A4F97"/>
    <w:rsid w:val="005B50C7"/>
    <w:rsid w:val="005C7EDE"/>
    <w:rsid w:val="006007D3"/>
    <w:rsid w:val="00785A3D"/>
    <w:rsid w:val="007912C8"/>
    <w:rsid w:val="00852533"/>
    <w:rsid w:val="008C146A"/>
    <w:rsid w:val="00923346"/>
    <w:rsid w:val="009B64F6"/>
    <w:rsid w:val="00A76CAA"/>
    <w:rsid w:val="00AC7D8D"/>
    <w:rsid w:val="00B54775"/>
    <w:rsid w:val="00B6189C"/>
    <w:rsid w:val="00CC22A9"/>
    <w:rsid w:val="00CF4233"/>
    <w:rsid w:val="00DD1C0C"/>
    <w:rsid w:val="00F51FD6"/>
    <w:rsid w:val="00F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1F9A8"/>
  <w15:chartTrackingRefBased/>
  <w15:docId w15:val="{C13D4E43-2ECB-4726-A9CD-D374FF0E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F5"/>
    <w:pPr>
      <w:spacing w:before="120" w:after="240" w:line="240" w:lineRule="auto"/>
    </w:pPr>
    <w:rPr>
      <w:rFonts w:ascii="Times New Roman" w:hAnsi="Times New Roman"/>
      <w:kern w:val="0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4233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CF4233"/>
    <w:pPr>
      <w:keepNext/>
      <w:keepLines/>
      <w:spacing w:before="260" w:after="260" w:line="416" w:lineRule="auto"/>
      <w:outlineLvl w:val="1"/>
    </w:pPr>
    <w:rPr>
      <w:rFonts w:eastAsiaTheme="majorEastAsia" w:cstheme="majorBidi"/>
      <w:b/>
      <w:bCs/>
      <w:kern w:val="2"/>
      <w:sz w:val="30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F4233"/>
    <w:pPr>
      <w:keepNext/>
      <w:keepLines/>
      <w:spacing w:before="260" w:after="260" w:line="416" w:lineRule="auto"/>
      <w:outlineLvl w:val="2"/>
    </w:pPr>
    <w:rPr>
      <w:b/>
      <w:bCs/>
      <w:kern w:val="2"/>
      <w:sz w:val="28"/>
      <w:szCs w:val="32"/>
      <w:lang w:eastAsia="zh-CN"/>
    </w:rPr>
  </w:style>
  <w:style w:type="paragraph" w:styleId="5">
    <w:name w:val="heading 5"/>
    <w:aliases w:val="标题05"/>
    <w:basedOn w:val="a"/>
    <w:next w:val="a"/>
    <w:link w:val="50"/>
    <w:autoRedefine/>
    <w:uiPriority w:val="9"/>
    <w:unhideWhenUsed/>
    <w:qFormat/>
    <w:rsid w:val="003B7F1B"/>
    <w:pPr>
      <w:keepNext/>
      <w:keepLines/>
      <w:spacing w:before="260" w:after="260" w:line="360" w:lineRule="auto"/>
      <w:ind w:leftChars="200" w:left="420"/>
      <w:outlineLvl w:val="4"/>
    </w:pPr>
    <w:rPr>
      <w:rFonts w:eastAsia="宋体"/>
      <w:bCs/>
      <w:kern w:val="2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233"/>
    <w:rPr>
      <w:rFonts w:ascii="Times New Roman" w:hAnsi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CF4233"/>
    <w:rPr>
      <w:rFonts w:ascii="Times New Roman" w:eastAsiaTheme="majorEastAsia" w:hAnsi="Times New Roman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CF4233"/>
    <w:rPr>
      <w:rFonts w:ascii="Times New Roman" w:hAnsi="Times New Roman"/>
      <w:b/>
      <w:bCs/>
      <w:sz w:val="28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9B64F6"/>
    <w:pPr>
      <w:spacing w:before="0" w:after="200" w:line="276" w:lineRule="auto"/>
    </w:pPr>
    <w:rPr>
      <w:rFonts w:eastAsia="Times New Roman"/>
      <w:kern w:val="2"/>
      <w:szCs w:val="21"/>
      <w:lang w:eastAsia="zh-CN"/>
    </w:rPr>
  </w:style>
  <w:style w:type="paragraph" w:styleId="21">
    <w:name w:val="toc 2"/>
    <w:basedOn w:val="a"/>
    <w:next w:val="a"/>
    <w:autoRedefine/>
    <w:uiPriority w:val="39"/>
    <w:unhideWhenUsed/>
    <w:qFormat/>
    <w:rsid w:val="00250626"/>
    <w:pPr>
      <w:spacing w:before="0" w:after="200" w:line="276" w:lineRule="auto"/>
      <w:ind w:leftChars="200" w:left="420"/>
    </w:pPr>
    <w:rPr>
      <w:kern w:val="2"/>
      <w:szCs w:val="21"/>
      <w:lang w:eastAsia="zh-CN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B64F6"/>
    <w:pPr>
      <w:spacing w:before="0" w:after="200" w:line="276" w:lineRule="auto"/>
      <w:ind w:leftChars="400" w:left="840"/>
    </w:pPr>
    <w:rPr>
      <w:rFonts w:eastAsia="Times New Roman"/>
      <w:kern w:val="2"/>
      <w:szCs w:val="21"/>
      <w:lang w:eastAsia="zh-CN"/>
    </w:rPr>
  </w:style>
  <w:style w:type="paragraph" w:styleId="4">
    <w:name w:val="toc 4"/>
    <w:basedOn w:val="a"/>
    <w:next w:val="a"/>
    <w:autoRedefine/>
    <w:uiPriority w:val="39"/>
    <w:semiHidden/>
    <w:unhideWhenUsed/>
    <w:qFormat/>
    <w:rsid w:val="009B64F6"/>
    <w:pPr>
      <w:spacing w:before="0" w:after="200" w:line="276" w:lineRule="auto"/>
      <w:ind w:leftChars="600" w:left="1260"/>
    </w:pPr>
    <w:rPr>
      <w:rFonts w:eastAsia="Times New Roman"/>
      <w:kern w:val="2"/>
      <w:szCs w:val="21"/>
      <w:lang w:eastAsia="zh-CN"/>
    </w:rPr>
  </w:style>
  <w:style w:type="paragraph" w:customStyle="1" w:styleId="EndNoteBibliography0">
    <w:name w:val="样式 EndNote Bibliography + 首行缩进:  0 厘米"/>
    <w:basedOn w:val="a"/>
    <w:rsid w:val="007912C8"/>
    <w:pPr>
      <w:widowControl w:val="0"/>
      <w:spacing w:after="0" w:line="360" w:lineRule="auto"/>
      <w:jc w:val="both"/>
    </w:pPr>
    <w:rPr>
      <w:rFonts w:ascii="Times" w:eastAsia="Times New Roman" w:hAnsi="Times" w:cs="宋体"/>
      <w:noProof/>
      <w:szCs w:val="20"/>
    </w:rPr>
  </w:style>
  <w:style w:type="paragraph" w:customStyle="1" w:styleId="EndNoteBibliography">
    <w:name w:val="EndNote Bibliography"/>
    <w:basedOn w:val="a"/>
    <w:link w:val="EndNoteBibliography1"/>
    <w:qFormat/>
    <w:rsid w:val="00CC22A9"/>
    <w:pPr>
      <w:autoSpaceDE w:val="0"/>
      <w:autoSpaceDN w:val="0"/>
      <w:adjustRightInd w:val="0"/>
      <w:spacing w:before="0" w:after="0"/>
      <w:jc w:val="both"/>
    </w:pPr>
    <w:rPr>
      <w:rFonts w:eastAsia="等线" w:cs="Times New Roman"/>
      <w:noProof/>
      <w:color w:val="000000"/>
      <w:sz w:val="20"/>
      <w:szCs w:val="21"/>
      <w:lang w:eastAsia="zh-CN"/>
    </w:rPr>
  </w:style>
  <w:style w:type="character" w:customStyle="1" w:styleId="EndNoteBibliography1">
    <w:name w:val="EndNote Bibliography 字符"/>
    <w:basedOn w:val="a0"/>
    <w:link w:val="EndNoteBibliography"/>
    <w:rsid w:val="00CC22A9"/>
    <w:rPr>
      <w:rFonts w:ascii="Times New Roman" w:eastAsia="等线" w:hAnsi="Times New Roman" w:cs="Times New Roman"/>
      <w:noProof/>
      <w:color w:val="000000"/>
      <w:kern w:val="0"/>
      <w:sz w:val="20"/>
    </w:rPr>
  </w:style>
  <w:style w:type="paragraph" w:customStyle="1" w:styleId="EndNoteBibliographyTitle">
    <w:name w:val="EndNote Bibliography Title"/>
    <w:basedOn w:val="a"/>
    <w:link w:val="EndNoteBibliographyTitle0"/>
    <w:qFormat/>
    <w:rsid w:val="00B54775"/>
    <w:pPr>
      <w:widowControl w:val="0"/>
      <w:autoSpaceDE w:val="0"/>
      <w:autoSpaceDN w:val="0"/>
      <w:adjustRightInd w:val="0"/>
      <w:spacing w:before="0" w:after="0"/>
      <w:ind w:firstLineChars="200" w:firstLine="200"/>
      <w:jc w:val="both"/>
    </w:pPr>
    <w:rPr>
      <w:rFonts w:eastAsia="等线" w:cs="Times New Roman"/>
      <w:noProof/>
      <w:color w:val="000000" w:themeColor="text1"/>
      <w:kern w:val="24"/>
      <w:sz w:val="20"/>
      <w:szCs w:val="24"/>
      <w:lang w:eastAsia="zh-CN"/>
    </w:rPr>
  </w:style>
  <w:style w:type="character" w:customStyle="1" w:styleId="EndNoteBibliographyTitle0">
    <w:name w:val="EndNote Bibliography Title 字符"/>
    <w:basedOn w:val="a0"/>
    <w:link w:val="EndNoteBibliographyTitle"/>
    <w:rsid w:val="00B54775"/>
    <w:rPr>
      <w:rFonts w:ascii="Times New Roman" w:eastAsia="等线" w:hAnsi="Times New Roman" w:cs="Times New Roman"/>
      <w:noProof/>
      <w:color w:val="000000" w:themeColor="text1"/>
      <w:kern w:val="24"/>
      <w:sz w:val="20"/>
      <w:szCs w:val="24"/>
    </w:rPr>
  </w:style>
  <w:style w:type="paragraph" w:customStyle="1" w:styleId="152">
    <w:name w:val="样式 两端对齐 行距: 1.5 倍行距 首行缩进:  2 字符"/>
    <w:basedOn w:val="a"/>
    <w:rsid w:val="00852533"/>
    <w:pPr>
      <w:spacing w:line="360" w:lineRule="auto"/>
      <w:jc w:val="both"/>
    </w:pPr>
    <w:rPr>
      <w:rFonts w:cs="宋体"/>
      <w:sz w:val="20"/>
      <w:szCs w:val="20"/>
    </w:rPr>
  </w:style>
  <w:style w:type="paragraph" w:customStyle="1" w:styleId="EndNoteBibliography00">
    <w:name w:val="样式 EndNote Bibliography + 首行缩进:  0 字符"/>
    <w:basedOn w:val="EndNoteBibliography"/>
    <w:rsid w:val="00852533"/>
    <w:rPr>
      <w:rFonts w:cs="宋体"/>
      <w:szCs w:val="20"/>
    </w:rPr>
  </w:style>
  <w:style w:type="paragraph" w:customStyle="1" w:styleId="EndNoteBibliography-jpcc">
    <w:name w:val="样式 EndNote Bibliography-jpcc"/>
    <w:basedOn w:val="EndNoteBibliography"/>
    <w:next w:val="a"/>
    <w:qFormat/>
    <w:rsid w:val="00F51FD6"/>
    <w:pPr>
      <w:ind w:firstLineChars="200" w:firstLine="480"/>
    </w:pPr>
    <w:rPr>
      <w:rFonts w:eastAsia="Times New Roman" w:cs="宋体"/>
      <w:sz w:val="24"/>
      <w:szCs w:val="20"/>
    </w:rPr>
  </w:style>
  <w:style w:type="paragraph" w:customStyle="1" w:styleId="EndNoteBibliography-JPCC-copy">
    <w:name w:val="样式 EndNote Bibliography-JPCC-copy"/>
    <w:basedOn w:val="EndNoteBibliography"/>
    <w:qFormat/>
    <w:rsid w:val="00F51FD6"/>
    <w:pPr>
      <w:ind w:left="720" w:hanging="720"/>
    </w:pPr>
    <w:rPr>
      <w:rFonts w:eastAsia="Times New Roman" w:cs="宋体"/>
      <w:sz w:val="24"/>
      <w:szCs w:val="20"/>
    </w:rPr>
  </w:style>
  <w:style w:type="character" w:customStyle="1" w:styleId="50">
    <w:name w:val="标题 5 字符"/>
    <w:aliases w:val="标题05 字符"/>
    <w:basedOn w:val="a0"/>
    <w:link w:val="5"/>
    <w:uiPriority w:val="9"/>
    <w:rsid w:val="003B7F1B"/>
    <w:rPr>
      <w:rFonts w:ascii="Times New Roman" w:eastAsia="宋体" w:hAnsi="Times New Roman"/>
      <w:bCs/>
      <w:sz w:val="24"/>
      <w:szCs w:val="28"/>
    </w:rPr>
  </w:style>
  <w:style w:type="paragraph" w:customStyle="1" w:styleId="3Timesnewraman1321">
    <w:name w:val="样式 样式 样式 标题 3 + Times new raman 13 磅 + 左侧:  2 字符 + 左侧:  1 字符"/>
    <w:basedOn w:val="a"/>
    <w:autoRedefine/>
    <w:qFormat/>
    <w:rsid w:val="003B7F1B"/>
    <w:pPr>
      <w:keepNext/>
      <w:keepLines/>
      <w:spacing w:before="260" w:after="260" w:line="360" w:lineRule="auto"/>
      <w:ind w:leftChars="100" w:left="100"/>
      <w:outlineLvl w:val="2"/>
    </w:pPr>
    <w:rPr>
      <w:rFonts w:ascii="Times new raman" w:eastAsia="宋体" w:hAnsi="Times new raman" w:cs="宋体"/>
      <w:b/>
      <w:bCs/>
      <w:kern w:val="2"/>
      <w:sz w:val="26"/>
      <w:szCs w:val="20"/>
      <w:lang w:eastAsia="zh-CN"/>
    </w:rPr>
  </w:style>
  <w:style w:type="paragraph" w:customStyle="1" w:styleId="4152">
    <w:name w:val="样式 样式 标题 4 + 左侧:  1.5 字符 + 左侧:  2 字符"/>
    <w:basedOn w:val="a"/>
    <w:autoRedefine/>
    <w:qFormat/>
    <w:rsid w:val="003B7F1B"/>
    <w:pPr>
      <w:keepNext/>
      <w:keepLines/>
      <w:spacing w:before="280" w:after="290" w:line="360" w:lineRule="auto"/>
      <w:ind w:leftChars="200" w:left="200"/>
      <w:outlineLvl w:val="3"/>
    </w:pPr>
    <w:rPr>
      <w:rFonts w:eastAsia="宋体" w:cs="宋体"/>
      <w:b/>
      <w:bCs/>
      <w:kern w:val="2"/>
      <w:szCs w:val="20"/>
      <w:lang w:eastAsia="zh-CN"/>
    </w:rPr>
  </w:style>
  <w:style w:type="paragraph" w:customStyle="1" w:styleId="214">
    <w:name w:val="样式 样式 标题 2 + 宋体 + 14 磅"/>
    <w:basedOn w:val="a"/>
    <w:autoRedefine/>
    <w:qFormat/>
    <w:rsid w:val="003B7F1B"/>
    <w:pPr>
      <w:keepNext/>
      <w:keepLines/>
      <w:spacing w:before="260" w:after="260" w:line="360" w:lineRule="auto"/>
      <w:outlineLvl w:val="1"/>
    </w:pPr>
    <w:rPr>
      <w:rFonts w:eastAsia="宋体" w:cstheme="majorBidi"/>
      <w:b/>
      <w:bCs/>
      <w:kern w:val="2"/>
      <w:sz w:val="28"/>
      <w:szCs w:val="32"/>
      <w:lang w:eastAsia="zh-CN"/>
    </w:rPr>
  </w:style>
  <w:style w:type="paragraph" w:customStyle="1" w:styleId="3131">
    <w:name w:val="样式 样式 标题 3 + 13 磅 + 左侧:  1 字符"/>
    <w:basedOn w:val="a"/>
    <w:autoRedefine/>
    <w:qFormat/>
    <w:rsid w:val="003B7F1B"/>
    <w:pPr>
      <w:keepNext/>
      <w:keepLines/>
      <w:spacing w:before="260" w:after="260" w:line="360" w:lineRule="auto"/>
      <w:ind w:leftChars="100" w:left="100"/>
      <w:outlineLvl w:val="2"/>
    </w:pPr>
    <w:rPr>
      <w:rFonts w:eastAsia="宋体" w:cs="宋体"/>
      <w:b/>
      <w:bCs/>
      <w:kern w:val="2"/>
      <w:sz w:val="26"/>
      <w:szCs w:val="20"/>
      <w:lang w:eastAsia="zh-CN"/>
    </w:rPr>
  </w:style>
  <w:style w:type="paragraph" w:customStyle="1" w:styleId="41522">
    <w:name w:val="样式 样式 样式 标题 4 + 左侧:  1.5 字符 + 左侧:  2 字符 + 左侧:  2 字符"/>
    <w:basedOn w:val="4152"/>
    <w:autoRedefine/>
    <w:qFormat/>
    <w:rsid w:val="003B7F1B"/>
    <w:pPr>
      <w:spacing w:before="260" w:after="260"/>
    </w:pPr>
  </w:style>
  <w:style w:type="paragraph" w:customStyle="1" w:styleId="01">
    <w:name w:val="标题01"/>
    <w:basedOn w:val="a"/>
    <w:autoRedefine/>
    <w:qFormat/>
    <w:rsid w:val="003B7F1B"/>
    <w:pPr>
      <w:keepNext/>
      <w:keepLines/>
      <w:spacing w:before="340" w:after="330" w:line="578" w:lineRule="auto"/>
      <w:jc w:val="center"/>
      <w:outlineLvl w:val="0"/>
    </w:pPr>
    <w:rPr>
      <w:rFonts w:eastAsia="宋体" w:cs="宋体"/>
      <w:b/>
      <w:bCs/>
      <w:kern w:val="44"/>
      <w:sz w:val="32"/>
      <w:szCs w:val="20"/>
      <w:lang w:eastAsia="zh-CN"/>
    </w:rPr>
  </w:style>
  <w:style w:type="paragraph" w:customStyle="1" w:styleId="02">
    <w:name w:val="标题 02"/>
    <w:basedOn w:val="a"/>
    <w:autoRedefine/>
    <w:qFormat/>
    <w:rsid w:val="003B7F1B"/>
    <w:pPr>
      <w:keepNext/>
      <w:keepLines/>
      <w:spacing w:before="260" w:after="260" w:line="360" w:lineRule="auto"/>
      <w:outlineLvl w:val="1"/>
    </w:pPr>
    <w:rPr>
      <w:rFonts w:eastAsia="宋体" w:cstheme="majorBidi"/>
      <w:b/>
      <w:bCs/>
      <w:kern w:val="2"/>
      <w:sz w:val="28"/>
      <w:szCs w:val="32"/>
      <w:lang w:eastAsia="zh-CN"/>
    </w:rPr>
  </w:style>
  <w:style w:type="paragraph" w:customStyle="1" w:styleId="03">
    <w:name w:val="标题 03"/>
    <w:basedOn w:val="3131"/>
    <w:autoRedefine/>
    <w:qFormat/>
    <w:rsid w:val="003B7F1B"/>
    <w:pPr>
      <w:ind w:left="210"/>
    </w:pPr>
  </w:style>
  <w:style w:type="paragraph" w:customStyle="1" w:styleId="04">
    <w:name w:val="标题04"/>
    <w:basedOn w:val="41522"/>
    <w:autoRedefine/>
    <w:qFormat/>
    <w:rsid w:val="003B7F1B"/>
    <w:pPr>
      <w:ind w:left="420"/>
    </w:pPr>
  </w:style>
  <w:style w:type="paragraph" w:customStyle="1" w:styleId="EndNoteBibliography04902">
    <w:name w:val="样式 样式 EndNote Bibliography + 左侧:  0.49 厘米 + 左侧:  0 厘米 悬挂缩进: 2 字符"/>
    <w:basedOn w:val="a"/>
    <w:autoRedefine/>
    <w:qFormat/>
    <w:rsid w:val="00AC7D8D"/>
    <w:pPr>
      <w:autoSpaceDE w:val="0"/>
      <w:autoSpaceDN w:val="0"/>
      <w:adjustRightInd w:val="0"/>
      <w:spacing w:before="0" w:after="0"/>
      <w:ind w:left="200" w:hangingChars="200" w:hanging="200"/>
      <w:jc w:val="both"/>
    </w:pPr>
    <w:rPr>
      <w:rFonts w:eastAsia="等线" w:cs="宋体"/>
      <w:noProof/>
      <w:color w:val="000000"/>
      <w:szCs w:val="20"/>
      <w:lang w:eastAsia="zh-CN"/>
    </w:rPr>
  </w:style>
  <w:style w:type="paragraph" w:customStyle="1" w:styleId="a3">
    <w:name w:val="图标"/>
    <w:basedOn w:val="a"/>
    <w:autoRedefine/>
    <w:qFormat/>
    <w:rsid w:val="00AC7D8D"/>
    <w:pPr>
      <w:spacing w:before="0" w:after="0" w:line="360" w:lineRule="auto"/>
      <w:jc w:val="both"/>
    </w:pPr>
    <w:rPr>
      <w:rFonts w:eastAsia="黑体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295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20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5">
    <w:name w:val="页眉 字符"/>
    <w:basedOn w:val="a0"/>
    <w:link w:val="a4"/>
    <w:uiPriority w:val="99"/>
    <w:rsid w:val="00295D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5DF5"/>
    <w:pPr>
      <w:tabs>
        <w:tab w:val="center" w:pos="4153"/>
        <w:tab w:val="right" w:pos="8306"/>
      </w:tabs>
      <w:snapToGrid w:val="0"/>
      <w:spacing w:before="0" w:after="20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7">
    <w:name w:val="页脚 字符"/>
    <w:basedOn w:val="a0"/>
    <w:link w:val="a6"/>
    <w:uiPriority w:val="99"/>
    <w:rsid w:val="00295DF5"/>
    <w:rPr>
      <w:sz w:val="18"/>
      <w:szCs w:val="18"/>
    </w:rPr>
  </w:style>
  <w:style w:type="paragraph" w:styleId="a8">
    <w:name w:val="Title"/>
    <w:basedOn w:val="a"/>
    <w:next w:val="a"/>
    <w:link w:val="a9"/>
    <w:qFormat/>
    <w:rsid w:val="00295DF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9">
    <w:name w:val="标题 字符"/>
    <w:basedOn w:val="a0"/>
    <w:link w:val="a8"/>
    <w:rsid w:val="00295DF5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AuthorList">
    <w:name w:val="Author List"/>
    <w:aliases w:val="Keywords,Abstract"/>
    <w:basedOn w:val="aa"/>
    <w:next w:val="a"/>
    <w:uiPriority w:val="1"/>
    <w:qFormat/>
    <w:rsid w:val="00295DF5"/>
    <w:pPr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295DF5"/>
    <w:pPr>
      <w:spacing w:before="240" w:after="60" w:line="312" w:lineRule="auto"/>
      <w:jc w:val="center"/>
      <w:outlineLvl w:val="1"/>
    </w:pPr>
    <w:rPr>
      <w:rFonts w:asciiTheme="minorHAnsi" w:hAnsiTheme="minorHAnsi"/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295DF5"/>
    <w:rPr>
      <w:b/>
      <w:bCs/>
      <w:kern w:val="28"/>
      <w:sz w:val="32"/>
      <w:szCs w:val="32"/>
      <w:lang w:eastAsia="en-US"/>
    </w:rPr>
  </w:style>
  <w:style w:type="character" w:styleId="ac">
    <w:name w:val="Hyperlink"/>
    <w:basedOn w:val="a0"/>
    <w:uiPriority w:val="99"/>
    <w:unhideWhenUsed/>
    <w:rsid w:val="00295D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5DF5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0C6703"/>
    <w:pPr>
      <w:spacing w:before="0" w:after="0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C6703"/>
    <w:rPr>
      <w:rFonts w:ascii="Times New Roman" w:hAnsi="Times New Roman"/>
      <w:kern w:val="0"/>
      <w:sz w:val="18"/>
      <w:szCs w:val="18"/>
      <w:lang w:eastAsia="en-US"/>
    </w:rPr>
  </w:style>
  <w:style w:type="table" w:customStyle="1" w:styleId="12">
    <w:name w:val="网格型1"/>
    <w:basedOn w:val="a1"/>
    <w:next w:val="af"/>
    <w:uiPriority w:val="59"/>
    <w:qFormat/>
    <w:rsid w:val="003B14FB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39"/>
    <w:rsid w:val="003B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Guozhao Zhang</dc:creator>
  <cp:keywords/>
  <dc:description/>
  <cp:lastModifiedBy>wql</cp:lastModifiedBy>
  <cp:revision>9</cp:revision>
  <dcterms:created xsi:type="dcterms:W3CDTF">2021-08-28T08:35:00Z</dcterms:created>
  <dcterms:modified xsi:type="dcterms:W3CDTF">2021-08-31T04:13:00Z</dcterms:modified>
</cp:coreProperties>
</file>