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A55B8" w14:textId="77777777" w:rsidR="0093493C" w:rsidRPr="00D9453D" w:rsidRDefault="0093493C" w:rsidP="00D9453D">
      <w:pPr>
        <w:jc w:val="center"/>
      </w:pPr>
      <w:r>
        <w:rPr>
          <w:noProof/>
          <w:color w:val="000000"/>
          <w:szCs w:val="21"/>
        </w:rPr>
        <w:drawing>
          <wp:inline distT="0" distB="0" distL="0" distR="0" wp14:anchorId="7D0173C4" wp14:editId="3BC30EA7">
            <wp:extent cx="3543917" cy="35439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602" cy="35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1C75" w14:textId="77777777" w:rsidR="0093493C" w:rsidRDefault="0093493C" w:rsidP="00D9453D">
      <w:pPr>
        <w:spacing w:line="36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01436A">
        <w:rPr>
          <w:b/>
        </w:rPr>
        <w:t xml:space="preserve">Supplementary Figure 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Pr="00D9453D">
        <w:rPr>
          <w:rStyle w:val="fontstyle01"/>
          <w:rFonts w:ascii="Times New Roman" w:hAnsi="Times New Roman" w:cs="Times New Roman"/>
          <w:sz w:val="24"/>
          <w:szCs w:val="24"/>
        </w:rPr>
        <w:t xml:space="preserve">Genome-wide Hi-C heatmap of </w:t>
      </w:r>
      <w:r w:rsidRPr="00526B34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>L. Lota</w:t>
      </w:r>
      <w:r w:rsidRPr="00D9453D">
        <w:rPr>
          <w:rStyle w:val="fontstyle01"/>
          <w:rFonts w:ascii="Times New Roman" w:hAnsi="Times New Roman" w:cs="Times New Roman"/>
          <w:sz w:val="24"/>
          <w:szCs w:val="24"/>
        </w:rPr>
        <w:t xml:space="preserve">. The blocks represent the 24 pseudochromosomes. The color bar illuminates the contact density from </w:t>
      </w:r>
      <w:r>
        <w:rPr>
          <w:rStyle w:val="fontstyle01"/>
          <w:rFonts w:ascii="Times New Roman" w:hAnsi="Times New Roman" w:cs="Times New Roman"/>
          <w:sz w:val="24"/>
          <w:szCs w:val="24"/>
        </w:rPr>
        <w:t>yellow</w:t>
      </w:r>
      <w:r w:rsidRPr="00D9453D">
        <w:rPr>
          <w:rStyle w:val="fontstyle01"/>
          <w:rFonts w:ascii="Times New Roman" w:hAnsi="Times New Roman" w:cs="Times New Roman"/>
          <w:sz w:val="24"/>
          <w:szCs w:val="24"/>
        </w:rPr>
        <w:t xml:space="preserve"> (low) to red (high).</w:t>
      </w:r>
    </w:p>
    <w:p w14:paraId="696B7936" w14:textId="77777777" w:rsidR="0093493C" w:rsidRPr="00D9453D" w:rsidRDefault="0093493C" w:rsidP="00D9453D">
      <w:pPr>
        <w:spacing w:line="36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7575A2CC" w14:textId="7E50DCB6" w:rsidR="0093493C" w:rsidRPr="00727E3C" w:rsidRDefault="0093493C" w:rsidP="0093493C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01436A">
        <w:rPr>
          <w:b/>
        </w:rPr>
        <w:t>Supplementary</w:t>
      </w:r>
      <w:r w:rsidRPr="00CB0F3E">
        <w:rPr>
          <w:b/>
        </w:rPr>
        <w:t xml:space="preserve"> Table </w:t>
      </w:r>
      <w:r>
        <w:rPr>
          <w:b/>
        </w:rPr>
        <w:t>1.</w:t>
      </w:r>
      <w:r w:rsidRPr="00727E3C">
        <w:rPr>
          <w:b/>
        </w:rPr>
        <w:t xml:space="preserve"> </w:t>
      </w:r>
      <w:r w:rsidRPr="00727E3C">
        <w:rPr>
          <w:bCs/>
        </w:rPr>
        <w:t>Summary of obtained sequencing data generated from multiple</w:t>
      </w:r>
      <w:r>
        <w:rPr>
          <w:rFonts w:hint="eastAsia"/>
          <w:bCs/>
          <w:lang w:eastAsia="zh-CN"/>
        </w:rPr>
        <w:t xml:space="preserve"> </w:t>
      </w:r>
      <w:r w:rsidRPr="00727E3C">
        <w:rPr>
          <w:bCs/>
        </w:rPr>
        <w:t xml:space="preserve">sequencing technologies for </w:t>
      </w:r>
      <w:r w:rsidRPr="00727E3C">
        <w:rPr>
          <w:bCs/>
          <w:i/>
          <w:iCs/>
        </w:rPr>
        <w:t>L.</w:t>
      </w:r>
      <w:r w:rsidRPr="0057114B">
        <w:rPr>
          <w:bCs/>
          <w:i/>
          <w:iCs/>
        </w:rPr>
        <w:t xml:space="preserve"> </w:t>
      </w:r>
      <w:r w:rsidRPr="00727E3C">
        <w:rPr>
          <w:bCs/>
          <w:i/>
          <w:iCs/>
        </w:rPr>
        <w:t>lota</w:t>
      </w:r>
      <w:r w:rsidRPr="00727E3C">
        <w:rPr>
          <w:bCs/>
        </w:rPr>
        <w:t xml:space="preserve"> genome assembly.</w:t>
      </w:r>
    </w:p>
    <w:tbl>
      <w:tblPr>
        <w:tblStyle w:val="51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843"/>
        <w:gridCol w:w="1701"/>
        <w:gridCol w:w="1842"/>
      </w:tblGrid>
      <w:tr w:rsidR="0093493C" w:rsidRPr="00727E3C" w14:paraId="4C0426B7" w14:textId="77777777" w:rsidTr="00926341">
        <w:trPr>
          <w:jc w:val="center"/>
        </w:trPr>
        <w:tc>
          <w:tcPr>
            <w:tcW w:w="2127" w:type="dxa"/>
            <w:vAlign w:val="center"/>
          </w:tcPr>
          <w:p w14:paraId="3CF36A24" w14:textId="77777777" w:rsidR="0093493C" w:rsidRPr="00727E3C" w:rsidRDefault="0093493C" w:rsidP="00926341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Sequencing libraries</w:t>
            </w:r>
          </w:p>
        </w:tc>
        <w:tc>
          <w:tcPr>
            <w:tcW w:w="1843" w:type="dxa"/>
            <w:vAlign w:val="center"/>
          </w:tcPr>
          <w:p w14:paraId="613BAEA2" w14:textId="77777777" w:rsidR="0093493C" w:rsidRPr="00727E3C" w:rsidRDefault="0093493C" w:rsidP="00926341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Insert size</w:t>
            </w:r>
          </w:p>
        </w:tc>
        <w:tc>
          <w:tcPr>
            <w:tcW w:w="1701" w:type="dxa"/>
            <w:vAlign w:val="center"/>
          </w:tcPr>
          <w:p w14:paraId="49A76899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Clean data (Gb)</w:t>
            </w:r>
          </w:p>
        </w:tc>
        <w:tc>
          <w:tcPr>
            <w:tcW w:w="1842" w:type="dxa"/>
            <w:vAlign w:val="center"/>
          </w:tcPr>
          <w:p w14:paraId="36649711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b/>
                <w:bCs/>
                <w:color w:val="000000"/>
                <w:sz w:val="21"/>
                <w:szCs w:val="21"/>
              </w:rPr>
              <w:t>Read Length (bp)</w:t>
            </w:r>
          </w:p>
        </w:tc>
      </w:tr>
      <w:tr w:rsidR="0093493C" w:rsidRPr="00727E3C" w14:paraId="4D8D598C" w14:textId="77777777" w:rsidTr="00926341">
        <w:trPr>
          <w:jc w:val="center"/>
        </w:trPr>
        <w:tc>
          <w:tcPr>
            <w:tcW w:w="2127" w:type="dxa"/>
            <w:vAlign w:val="center"/>
          </w:tcPr>
          <w:p w14:paraId="564E1584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N</w:t>
            </w:r>
            <w:r w:rsidRPr="00727E3C">
              <w:rPr>
                <w:rFonts w:eastAsia="等线" w:cs="Times New Roman"/>
                <w:sz w:val="21"/>
                <w:szCs w:val="21"/>
              </w:rPr>
              <w:t>anopore</w:t>
            </w:r>
          </w:p>
        </w:tc>
        <w:tc>
          <w:tcPr>
            <w:tcW w:w="1843" w:type="dxa"/>
            <w:vAlign w:val="center"/>
          </w:tcPr>
          <w:p w14:paraId="0C9C5D65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2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0k</w:t>
            </w:r>
          </w:p>
        </w:tc>
        <w:tc>
          <w:tcPr>
            <w:tcW w:w="1701" w:type="dxa"/>
            <w:vAlign w:val="center"/>
          </w:tcPr>
          <w:p w14:paraId="65B7A981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5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2.99</w:t>
            </w:r>
          </w:p>
        </w:tc>
        <w:tc>
          <w:tcPr>
            <w:tcW w:w="1842" w:type="dxa"/>
            <w:vAlign w:val="center"/>
          </w:tcPr>
          <w:p w14:paraId="51EEB472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20,705(A</w:t>
            </w:r>
            <w:r w:rsidRPr="00727E3C">
              <w:rPr>
                <w:rFonts w:eastAsia="等线" w:cs="Times New Roman"/>
                <w:sz w:val="21"/>
                <w:szCs w:val="21"/>
              </w:rPr>
              <w:t>verage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)</w:t>
            </w:r>
          </w:p>
        </w:tc>
      </w:tr>
      <w:tr w:rsidR="0093493C" w:rsidRPr="00727E3C" w14:paraId="4B11B853" w14:textId="77777777" w:rsidTr="00926341">
        <w:trPr>
          <w:jc w:val="center"/>
        </w:trPr>
        <w:tc>
          <w:tcPr>
            <w:tcW w:w="2127" w:type="dxa"/>
            <w:vAlign w:val="center"/>
          </w:tcPr>
          <w:p w14:paraId="42B12B6C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I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llumina</w:t>
            </w:r>
          </w:p>
        </w:tc>
        <w:tc>
          <w:tcPr>
            <w:tcW w:w="1843" w:type="dxa"/>
            <w:vAlign w:val="center"/>
          </w:tcPr>
          <w:p w14:paraId="21DBA6BA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500</w:t>
            </w: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bp</w:t>
            </w:r>
          </w:p>
        </w:tc>
        <w:tc>
          <w:tcPr>
            <w:tcW w:w="1701" w:type="dxa"/>
            <w:vAlign w:val="center"/>
          </w:tcPr>
          <w:p w14:paraId="0297F4E8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6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6.13</w:t>
            </w:r>
          </w:p>
        </w:tc>
        <w:tc>
          <w:tcPr>
            <w:tcW w:w="1842" w:type="dxa"/>
            <w:vAlign w:val="center"/>
          </w:tcPr>
          <w:p w14:paraId="1A9B18C3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1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50</w:t>
            </w:r>
          </w:p>
        </w:tc>
      </w:tr>
      <w:tr w:rsidR="0093493C" w:rsidRPr="00727E3C" w14:paraId="0A66DD33" w14:textId="77777777" w:rsidTr="00926341">
        <w:trPr>
          <w:jc w:val="center"/>
        </w:trPr>
        <w:tc>
          <w:tcPr>
            <w:tcW w:w="2127" w:type="dxa"/>
            <w:vAlign w:val="center"/>
          </w:tcPr>
          <w:p w14:paraId="01D91D93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H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i-C</w:t>
            </w:r>
          </w:p>
        </w:tc>
        <w:tc>
          <w:tcPr>
            <w:tcW w:w="1843" w:type="dxa"/>
            <w:vAlign w:val="center"/>
          </w:tcPr>
          <w:p w14:paraId="01504694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500</w:t>
            </w: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bp</w:t>
            </w:r>
          </w:p>
        </w:tc>
        <w:tc>
          <w:tcPr>
            <w:tcW w:w="1701" w:type="dxa"/>
            <w:vAlign w:val="center"/>
          </w:tcPr>
          <w:p w14:paraId="7FB05BC1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6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6.45</w:t>
            </w:r>
          </w:p>
        </w:tc>
        <w:tc>
          <w:tcPr>
            <w:tcW w:w="1842" w:type="dxa"/>
            <w:vAlign w:val="center"/>
          </w:tcPr>
          <w:p w14:paraId="2BBCF099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1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50</w:t>
            </w:r>
          </w:p>
        </w:tc>
      </w:tr>
      <w:tr w:rsidR="0093493C" w:rsidRPr="00727E3C" w14:paraId="38009A8D" w14:textId="77777777" w:rsidTr="00926341">
        <w:trPr>
          <w:jc w:val="center"/>
        </w:trPr>
        <w:tc>
          <w:tcPr>
            <w:tcW w:w="2127" w:type="dxa"/>
            <w:vAlign w:val="center"/>
          </w:tcPr>
          <w:p w14:paraId="2740A92C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T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otal</w:t>
            </w:r>
          </w:p>
        </w:tc>
        <w:tc>
          <w:tcPr>
            <w:tcW w:w="1843" w:type="dxa"/>
            <w:vAlign w:val="center"/>
          </w:tcPr>
          <w:p w14:paraId="76A6C6F0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vAlign w:val="center"/>
          </w:tcPr>
          <w:p w14:paraId="772AC9BD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1</w:t>
            </w:r>
            <w:r w:rsidRPr="00727E3C">
              <w:rPr>
                <w:rFonts w:eastAsia="等线" w:cs="Times New Roman"/>
                <w:color w:val="000000"/>
                <w:sz w:val="21"/>
                <w:szCs w:val="21"/>
              </w:rPr>
              <w:t>85.57</w:t>
            </w:r>
          </w:p>
        </w:tc>
        <w:tc>
          <w:tcPr>
            <w:tcW w:w="1842" w:type="dxa"/>
            <w:vAlign w:val="center"/>
          </w:tcPr>
          <w:p w14:paraId="3F8A4EDF" w14:textId="77777777" w:rsidR="0093493C" w:rsidRPr="00727E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727E3C">
              <w:rPr>
                <w:rFonts w:eastAsia="等线" w:cs="Times New Roman" w:hint="eastAsia"/>
                <w:color w:val="000000"/>
                <w:sz w:val="21"/>
                <w:szCs w:val="21"/>
              </w:rPr>
              <w:t>-</w:t>
            </w:r>
          </w:p>
        </w:tc>
      </w:tr>
    </w:tbl>
    <w:p w14:paraId="0A35EF63" w14:textId="77777777" w:rsidR="0093493C" w:rsidRPr="00727E3C" w:rsidRDefault="0093493C" w:rsidP="00727E3C">
      <w:pPr>
        <w:widowControl w:val="0"/>
        <w:spacing w:before="0" w:after="0"/>
        <w:jc w:val="both"/>
        <w:rPr>
          <w:rFonts w:ascii="等线" w:eastAsia="等线" w:hAnsi="等线" w:cs="Times New Roman"/>
          <w:kern w:val="2"/>
          <w:sz w:val="21"/>
          <w:lang w:eastAsia="zh-CN"/>
        </w:rPr>
      </w:pPr>
    </w:p>
    <w:p w14:paraId="522D6C79" w14:textId="77777777" w:rsidR="0093493C" w:rsidRDefault="0093493C" w:rsidP="00CB0F3E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14:paraId="34DD1333" w14:textId="77777777" w:rsidR="0093493C" w:rsidRDefault="0093493C" w:rsidP="0093493C">
      <w:pPr>
        <w:autoSpaceDE w:val="0"/>
        <w:autoSpaceDN w:val="0"/>
        <w:adjustRightInd w:val="0"/>
        <w:spacing w:line="360" w:lineRule="auto"/>
        <w:rPr>
          <w:b/>
        </w:rPr>
      </w:pPr>
    </w:p>
    <w:p w14:paraId="20365D34" w14:textId="77777777" w:rsidR="0093493C" w:rsidRPr="00CB0F3E" w:rsidRDefault="0093493C" w:rsidP="00CB0F3E">
      <w:pPr>
        <w:autoSpaceDE w:val="0"/>
        <w:autoSpaceDN w:val="0"/>
        <w:adjustRightInd w:val="0"/>
        <w:spacing w:line="360" w:lineRule="auto"/>
        <w:jc w:val="center"/>
        <w:rPr>
          <w:rStyle w:val="fontstyle01"/>
          <w:rFonts w:ascii="Times New Roman" w:hAnsi="Times New Roman"/>
          <w:sz w:val="24"/>
          <w:szCs w:val="24"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 </w:t>
      </w:r>
      <w:r>
        <w:rPr>
          <w:b/>
        </w:rPr>
        <w:t>2.</w:t>
      </w:r>
      <w:r w:rsidRPr="005A7F3D">
        <w:rPr>
          <w:rFonts w:eastAsia="宋体" w:cs="Times New Roman"/>
          <w:kern w:val="44"/>
          <w:sz w:val="20"/>
          <w:szCs w:val="20"/>
        </w:rPr>
        <w:t xml:space="preserve"> </w:t>
      </w:r>
      <w:r w:rsidRPr="00CB0F3E">
        <w:rPr>
          <w:rStyle w:val="fontstyle01"/>
          <w:rFonts w:ascii="Times New Roman" w:hAnsi="Times New Roman"/>
          <w:sz w:val="24"/>
          <w:szCs w:val="24"/>
        </w:rPr>
        <w:t>Estimation of genome size based on 17-mer statistics.</w:t>
      </w:r>
    </w:p>
    <w:tbl>
      <w:tblPr>
        <w:tblStyle w:val="110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8"/>
        <w:gridCol w:w="1129"/>
        <w:gridCol w:w="1698"/>
        <w:gridCol w:w="1964"/>
        <w:gridCol w:w="2667"/>
      </w:tblGrid>
      <w:tr w:rsidR="0093493C" w:rsidRPr="0077305E" w14:paraId="2D7F7D97" w14:textId="77777777" w:rsidTr="00926341">
        <w:trPr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A246EA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proofErr w:type="spellStart"/>
            <w:r w:rsidRPr="0077305E">
              <w:rPr>
                <w:rFonts w:eastAsia="等线"/>
                <w:kern w:val="44"/>
                <w:sz w:val="21"/>
              </w:rPr>
              <w:t>Kmer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877399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Depth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6A8057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N-</w:t>
            </w:r>
            <w:proofErr w:type="spellStart"/>
            <w:r w:rsidRPr="0077305E">
              <w:rPr>
                <w:rFonts w:eastAsia="等线"/>
                <w:kern w:val="44"/>
                <w:sz w:val="21"/>
              </w:rPr>
              <w:t>kmer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CA2F39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Genome size (Mb)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82583B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Heterozygous rate (%)</w:t>
            </w:r>
          </w:p>
        </w:tc>
      </w:tr>
      <w:tr w:rsidR="0093493C" w:rsidRPr="0077305E" w14:paraId="43EFD608" w14:textId="77777777" w:rsidTr="00926341">
        <w:trPr>
          <w:jc w:val="center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01DF80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E7FC94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38.5725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D193C1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22</w:t>
            </w:r>
            <w:r>
              <w:rPr>
                <w:rFonts w:eastAsia="等线"/>
                <w:kern w:val="44"/>
                <w:sz w:val="21"/>
              </w:rPr>
              <w:t>,</w:t>
            </w:r>
            <w:r w:rsidRPr="0077305E">
              <w:rPr>
                <w:rFonts w:eastAsia="等线"/>
                <w:kern w:val="44"/>
                <w:sz w:val="21"/>
              </w:rPr>
              <w:t>444</w:t>
            </w:r>
            <w:r>
              <w:rPr>
                <w:rFonts w:eastAsia="等线"/>
                <w:kern w:val="44"/>
                <w:sz w:val="21"/>
              </w:rPr>
              <w:t>,</w:t>
            </w:r>
            <w:r w:rsidRPr="0077305E">
              <w:rPr>
                <w:rFonts w:eastAsia="等线"/>
                <w:kern w:val="44"/>
                <w:sz w:val="21"/>
              </w:rPr>
              <w:t>539</w:t>
            </w:r>
            <w:r>
              <w:rPr>
                <w:rFonts w:eastAsia="等线"/>
                <w:kern w:val="44"/>
                <w:sz w:val="21"/>
              </w:rPr>
              <w:t>,</w:t>
            </w:r>
            <w:r w:rsidRPr="0077305E">
              <w:rPr>
                <w:rFonts w:eastAsia="等线"/>
                <w:kern w:val="44"/>
                <w:sz w:val="21"/>
              </w:rPr>
              <w:t>464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1E32B8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565.6448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8CB45B" w14:textId="77777777" w:rsidR="0093493C" w:rsidRPr="0077305E" w:rsidRDefault="0093493C" w:rsidP="00926341">
            <w:pPr>
              <w:widowControl w:val="0"/>
              <w:autoSpaceDE w:val="0"/>
              <w:autoSpaceDN w:val="0"/>
              <w:adjustRightInd w:val="0"/>
              <w:spacing w:before="0" w:after="0" w:line="360" w:lineRule="auto"/>
              <w:jc w:val="center"/>
              <w:rPr>
                <w:rFonts w:eastAsia="等线"/>
                <w:kern w:val="44"/>
                <w:sz w:val="21"/>
              </w:rPr>
            </w:pPr>
            <w:r w:rsidRPr="0077305E">
              <w:rPr>
                <w:rFonts w:eastAsia="等线"/>
                <w:kern w:val="44"/>
                <w:sz w:val="21"/>
              </w:rPr>
              <w:t>0.5</w:t>
            </w:r>
          </w:p>
        </w:tc>
      </w:tr>
    </w:tbl>
    <w:p w14:paraId="62F2DBFA" w14:textId="77777777" w:rsidR="0093493C" w:rsidRDefault="0093493C" w:rsidP="0021104E">
      <w:pPr>
        <w:spacing w:line="360" w:lineRule="auto"/>
        <w:rPr>
          <w:b/>
        </w:rPr>
      </w:pPr>
    </w:p>
    <w:p w14:paraId="19EDF551" w14:textId="76D67332" w:rsidR="0093493C" w:rsidRPr="00CB6825" w:rsidRDefault="0093493C" w:rsidP="00EC3A3D">
      <w:pPr>
        <w:autoSpaceDE w:val="0"/>
        <w:autoSpaceDN w:val="0"/>
        <w:adjustRightInd w:val="0"/>
        <w:spacing w:line="360" w:lineRule="auto"/>
        <w:jc w:val="center"/>
        <w:rPr>
          <w:rFonts w:eastAsia="等线" w:cs="Times New Roman"/>
          <w:szCs w:val="24"/>
        </w:rPr>
      </w:pPr>
      <w:r w:rsidRPr="00CB6825">
        <w:rPr>
          <w:b/>
          <w:szCs w:val="24"/>
        </w:rPr>
        <w:t>Supp</w:t>
      </w:r>
      <w:r w:rsidRPr="00CB6825">
        <w:rPr>
          <w:rFonts w:eastAsia="等线" w:cs="Times New Roman"/>
          <w:b/>
          <w:color w:val="000000"/>
          <w:szCs w:val="24"/>
        </w:rPr>
        <w:t xml:space="preserve">lementary Table 3. </w:t>
      </w:r>
      <w:r w:rsidRPr="00CB6825">
        <w:rPr>
          <w:rFonts w:eastAsia="等线" w:cs="Times New Roman"/>
          <w:szCs w:val="24"/>
        </w:rPr>
        <w:t xml:space="preserve">Statistics of </w:t>
      </w:r>
      <w:r w:rsidRPr="00CB6825">
        <w:rPr>
          <w:rFonts w:eastAsia="等线" w:cs="Times New Roman"/>
          <w:i/>
          <w:iCs/>
          <w:color w:val="000000"/>
          <w:szCs w:val="24"/>
        </w:rPr>
        <w:t>L. lota</w:t>
      </w:r>
      <w:r w:rsidRPr="00CB6825">
        <w:rPr>
          <w:rFonts w:eastAsia="等线" w:cs="Times New Roman" w:hint="eastAsia"/>
          <w:szCs w:val="24"/>
        </w:rPr>
        <w:t xml:space="preserve"> </w:t>
      </w:r>
      <w:r w:rsidRPr="00CB6825">
        <w:rPr>
          <w:rFonts w:eastAsia="等线" w:cs="Times New Roman"/>
          <w:szCs w:val="24"/>
        </w:rPr>
        <w:t>genome assembly before Hi-C</w:t>
      </w:r>
      <w:r>
        <w:rPr>
          <w:rFonts w:eastAsia="等线" w:cs="Times New Roman"/>
          <w:szCs w:val="24"/>
        </w:rPr>
        <w:t xml:space="preserve"> </w:t>
      </w:r>
      <w:r w:rsidRPr="00CB6825">
        <w:rPr>
          <w:rFonts w:eastAsia="等线" w:cs="Times New Roman"/>
          <w:szCs w:val="24"/>
        </w:rPr>
        <w:t>correction.</w:t>
      </w:r>
    </w:p>
    <w:tbl>
      <w:tblPr>
        <w:tblStyle w:val="aff5"/>
        <w:tblW w:w="0" w:type="auto"/>
        <w:tblInd w:w="1838" w:type="dxa"/>
        <w:tblLook w:val="04A0" w:firstRow="1" w:lastRow="0" w:firstColumn="1" w:lastColumn="0" w:noHBand="0" w:noVBand="1"/>
      </w:tblPr>
      <w:tblGrid>
        <w:gridCol w:w="3045"/>
        <w:gridCol w:w="2342"/>
      </w:tblGrid>
      <w:tr w:rsidR="0093493C" w:rsidRPr="00EC3A3D" w14:paraId="2C002C81" w14:textId="77777777" w:rsidTr="00926341">
        <w:tc>
          <w:tcPr>
            <w:tcW w:w="3045" w:type="dxa"/>
            <w:vAlign w:val="center"/>
          </w:tcPr>
          <w:p w14:paraId="58E8E2B1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Fonts w:cs="Times New Roman"/>
                <w:szCs w:val="24"/>
              </w:rPr>
              <w:t>Total length (Mb)</w:t>
            </w:r>
          </w:p>
        </w:tc>
        <w:tc>
          <w:tcPr>
            <w:tcW w:w="2342" w:type="dxa"/>
            <w:vAlign w:val="center"/>
          </w:tcPr>
          <w:p w14:paraId="794D77F7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  <w:lang w:eastAsia="zh-CN"/>
              </w:rPr>
            </w:pPr>
            <w:r w:rsidRPr="00CB6825">
              <w:rPr>
                <w:rFonts w:eastAsia="等线" w:cs="Times New Roman"/>
                <w:sz w:val="21"/>
                <w:szCs w:val="21"/>
                <w:lang w:eastAsia="zh-CN"/>
              </w:rPr>
              <w:t>5</w:t>
            </w:r>
            <w:r>
              <w:rPr>
                <w:rFonts w:eastAsia="等线" w:cs="Times New Roman"/>
                <w:sz w:val="21"/>
                <w:szCs w:val="21"/>
                <w:lang w:eastAsia="zh-CN"/>
              </w:rPr>
              <w:t>8</w:t>
            </w:r>
            <w:r w:rsidRPr="00CB6825">
              <w:rPr>
                <w:rFonts w:eastAsia="等线" w:cs="Times New Roman"/>
                <w:sz w:val="21"/>
                <w:szCs w:val="21"/>
                <w:lang w:eastAsia="zh-CN"/>
              </w:rPr>
              <w:t>3.75</w:t>
            </w:r>
          </w:p>
        </w:tc>
      </w:tr>
      <w:tr w:rsidR="0093493C" w:rsidRPr="00EC3A3D" w14:paraId="39478647" w14:textId="77777777" w:rsidTr="00926341">
        <w:tc>
          <w:tcPr>
            <w:tcW w:w="3045" w:type="dxa"/>
            <w:vAlign w:val="center"/>
          </w:tcPr>
          <w:p w14:paraId="1DB80863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Fonts w:cs="Times New Roman"/>
                <w:szCs w:val="24"/>
              </w:rPr>
              <w:t>N50 length (bp)</w:t>
            </w:r>
          </w:p>
        </w:tc>
        <w:tc>
          <w:tcPr>
            <w:tcW w:w="2342" w:type="dxa"/>
            <w:vAlign w:val="center"/>
          </w:tcPr>
          <w:p w14:paraId="3826884B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  <w:lang w:eastAsia="zh-CN"/>
              </w:rPr>
            </w:pP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5</w:t>
            </w:r>
            <w:r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294</w:t>
            </w:r>
            <w:r>
              <w:rPr>
                <w:rStyle w:val="fontstyle01"/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422</w:t>
            </w:r>
          </w:p>
        </w:tc>
      </w:tr>
      <w:tr w:rsidR="0093493C" w:rsidRPr="00EC3A3D" w14:paraId="539BFA7F" w14:textId="77777777" w:rsidTr="00926341">
        <w:tc>
          <w:tcPr>
            <w:tcW w:w="3045" w:type="dxa"/>
            <w:vAlign w:val="center"/>
          </w:tcPr>
          <w:p w14:paraId="07F73441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Fonts w:cs="Times New Roman"/>
                <w:szCs w:val="24"/>
              </w:rPr>
              <w:t>N90length (bp)</w:t>
            </w:r>
          </w:p>
        </w:tc>
        <w:tc>
          <w:tcPr>
            <w:tcW w:w="2342" w:type="dxa"/>
            <w:vAlign w:val="center"/>
          </w:tcPr>
          <w:p w14:paraId="319C48A7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  <w:lang w:eastAsia="zh-CN"/>
              </w:rPr>
            </w:pP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</w:t>
            </w:r>
            <w:r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427</w:t>
            </w:r>
            <w:r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186</w:t>
            </w:r>
          </w:p>
        </w:tc>
      </w:tr>
      <w:tr w:rsidR="0093493C" w:rsidRPr="00EC3A3D" w14:paraId="1146603A" w14:textId="77777777" w:rsidTr="00604F25">
        <w:tc>
          <w:tcPr>
            <w:tcW w:w="3045" w:type="dxa"/>
            <w:tcBorders>
              <w:bottom w:val="single" w:sz="4" w:space="0" w:color="auto"/>
            </w:tcBorders>
            <w:vAlign w:val="center"/>
          </w:tcPr>
          <w:p w14:paraId="21E5AD16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Fonts w:cs="Times New Roman"/>
                <w:szCs w:val="24"/>
              </w:rPr>
              <w:t>Maximum length (bp)</w:t>
            </w:r>
          </w:p>
        </w:tc>
        <w:tc>
          <w:tcPr>
            <w:tcW w:w="2342" w:type="dxa"/>
            <w:tcBorders>
              <w:bottom w:val="single" w:sz="4" w:space="0" w:color="auto"/>
            </w:tcBorders>
            <w:vAlign w:val="center"/>
          </w:tcPr>
          <w:p w14:paraId="032DDB65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24</w:t>
            </w:r>
            <w:r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553</w:t>
            </w:r>
            <w:r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,</w:t>
            </w: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168</w:t>
            </w:r>
          </w:p>
        </w:tc>
      </w:tr>
      <w:tr w:rsidR="0093493C" w:rsidRPr="00EC3A3D" w14:paraId="3BCD985B" w14:textId="77777777" w:rsidTr="00604F25">
        <w:tc>
          <w:tcPr>
            <w:tcW w:w="3045" w:type="dxa"/>
            <w:tcBorders>
              <w:bottom w:val="single" w:sz="4" w:space="0" w:color="auto"/>
            </w:tcBorders>
            <w:vAlign w:val="center"/>
          </w:tcPr>
          <w:p w14:paraId="53E63CD4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GC (%)</w:t>
            </w:r>
          </w:p>
        </w:tc>
        <w:tc>
          <w:tcPr>
            <w:tcW w:w="2342" w:type="dxa"/>
            <w:tcBorders>
              <w:bottom w:val="single" w:sz="4" w:space="0" w:color="auto"/>
            </w:tcBorders>
            <w:vAlign w:val="center"/>
          </w:tcPr>
          <w:p w14:paraId="42B884DB" w14:textId="77777777" w:rsidR="0093493C" w:rsidRPr="00CB6825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CB6825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44.78 %</w:t>
            </w:r>
          </w:p>
        </w:tc>
      </w:tr>
    </w:tbl>
    <w:p w14:paraId="0634203E" w14:textId="77777777" w:rsidR="0093493C" w:rsidRDefault="0093493C" w:rsidP="0021104E">
      <w:pPr>
        <w:spacing w:line="360" w:lineRule="auto"/>
        <w:rPr>
          <w:b/>
        </w:rPr>
      </w:pPr>
    </w:p>
    <w:p w14:paraId="18C59589" w14:textId="77777777" w:rsidR="0093493C" w:rsidRDefault="0093493C" w:rsidP="00E737E7">
      <w:pPr>
        <w:spacing w:line="360" w:lineRule="auto"/>
        <w:jc w:val="center"/>
        <w:rPr>
          <w:rStyle w:val="fontstyle01"/>
          <w:rFonts w:ascii="Times New Roman" w:hAnsi="Times New Roman"/>
          <w:sz w:val="24"/>
          <w:szCs w:val="24"/>
        </w:rPr>
      </w:pPr>
      <w:r w:rsidRPr="0001436A">
        <w:rPr>
          <w:b/>
        </w:rPr>
        <w:t>Supplementary</w:t>
      </w:r>
      <w:r w:rsidRPr="00CB0F3E">
        <w:rPr>
          <w:b/>
        </w:rPr>
        <w:t xml:space="preserve"> Table </w:t>
      </w:r>
      <w:r>
        <w:rPr>
          <w:b/>
        </w:rPr>
        <w:t>4.</w:t>
      </w:r>
      <w:r w:rsidRPr="005A7F3D">
        <w:rPr>
          <w:rFonts w:eastAsia="宋体" w:cs="Times New Roman"/>
          <w:kern w:val="44"/>
          <w:sz w:val="20"/>
          <w:szCs w:val="20"/>
        </w:rPr>
        <w:t xml:space="preserve"> </w:t>
      </w:r>
      <w:r w:rsidRPr="001C5420">
        <w:rPr>
          <w:rFonts w:eastAsia="宋体" w:cs="Times New Roman"/>
          <w:kern w:val="44"/>
          <w:szCs w:val="24"/>
        </w:rPr>
        <w:t>T</w:t>
      </w:r>
      <w:r w:rsidRPr="001C5420">
        <w:rPr>
          <w:rFonts w:eastAsia="宋体" w:cs="Times New Roman" w:hint="eastAsia"/>
          <w:kern w:val="44"/>
          <w:szCs w:val="24"/>
          <w:lang w:eastAsia="zh-CN"/>
        </w:rPr>
        <w:t>h</w:t>
      </w:r>
      <w:r w:rsidRPr="001C5420">
        <w:rPr>
          <w:rFonts w:eastAsia="宋体" w:cs="Times New Roman"/>
          <w:kern w:val="44"/>
          <w:szCs w:val="24"/>
          <w:lang w:eastAsia="zh-CN"/>
        </w:rPr>
        <w:t xml:space="preserve">e assembly statistic comparison </w:t>
      </w:r>
      <w:r>
        <w:rPr>
          <w:rFonts w:eastAsia="宋体" w:cs="Times New Roman"/>
          <w:kern w:val="44"/>
          <w:szCs w:val="24"/>
          <w:lang w:eastAsia="zh-CN"/>
        </w:rPr>
        <w:t xml:space="preserve">between </w:t>
      </w:r>
      <w:r w:rsidRPr="001C5420">
        <w:rPr>
          <w:bCs/>
          <w:i/>
          <w:iCs/>
          <w:szCs w:val="24"/>
        </w:rPr>
        <w:t>L. lota</w:t>
      </w:r>
      <w:r w:rsidRPr="001C5420">
        <w:rPr>
          <w:bCs/>
          <w:szCs w:val="24"/>
        </w:rPr>
        <w:t xml:space="preserve"> genom</w:t>
      </w:r>
      <w:r w:rsidRPr="00727E3C">
        <w:rPr>
          <w:bCs/>
        </w:rPr>
        <w:t>e</w:t>
      </w:r>
      <w:r>
        <w:rPr>
          <w:bCs/>
        </w:rPr>
        <w:t xml:space="preserve"> in this study and that published by </w:t>
      </w:r>
      <w:r w:rsidRPr="00CA241D">
        <w:rPr>
          <w:bCs/>
        </w:rPr>
        <w:t>Han et al.</w:t>
      </w:r>
      <w:r>
        <w:rPr>
          <w:bCs/>
        </w:rPr>
        <w:t xml:space="preserve"> </w:t>
      </w:r>
      <w:r>
        <w:rPr>
          <w:bCs/>
          <w:noProof/>
        </w:rPr>
        <w:t>(Han et al. 2021)</w:t>
      </w:r>
      <w:r>
        <w:rPr>
          <w:bCs/>
        </w:rPr>
        <w:t>.</w:t>
      </w:r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3013"/>
        <w:gridCol w:w="2085"/>
        <w:gridCol w:w="2552"/>
      </w:tblGrid>
      <w:tr w:rsidR="0093493C" w14:paraId="2F3D3C01" w14:textId="77777777" w:rsidTr="00926341">
        <w:trPr>
          <w:jc w:val="center"/>
        </w:trPr>
        <w:tc>
          <w:tcPr>
            <w:tcW w:w="3013" w:type="dxa"/>
            <w:vAlign w:val="center"/>
          </w:tcPr>
          <w:p w14:paraId="6F066648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2085" w:type="dxa"/>
            <w:vAlign w:val="center"/>
          </w:tcPr>
          <w:p w14:paraId="638EDD3A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In this study</w:t>
            </w:r>
          </w:p>
        </w:tc>
        <w:tc>
          <w:tcPr>
            <w:tcW w:w="2552" w:type="dxa"/>
            <w:vAlign w:val="center"/>
          </w:tcPr>
          <w:p w14:paraId="7AC9EAAF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9C29A8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Han et al.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 xml:space="preserve"> 2021</w:t>
            </w:r>
          </w:p>
        </w:tc>
      </w:tr>
      <w:tr w:rsidR="0093493C" w14:paraId="733A53AC" w14:textId="77777777" w:rsidTr="00926341">
        <w:trPr>
          <w:jc w:val="center"/>
        </w:trPr>
        <w:tc>
          <w:tcPr>
            <w:tcW w:w="3013" w:type="dxa"/>
            <w:vAlign w:val="center"/>
          </w:tcPr>
          <w:p w14:paraId="5B33B2BA" w14:textId="77777777" w:rsidR="0093493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G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enome size (Mb)</w:t>
            </w:r>
          </w:p>
        </w:tc>
        <w:tc>
          <w:tcPr>
            <w:tcW w:w="2085" w:type="dxa"/>
            <w:vAlign w:val="center"/>
          </w:tcPr>
          <w:p w14:paraId="695C6488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5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83.78</w:t>
            </w:r>
          </w:p>
        </w:tc>
        <w:tc>
          <w:tcPr>
            <w:tcW w:w="2552" w:type="dxa"/>
            <w:vAlign w:val="center"/>
          </w:tcPr>
          <w:p w14:paraId="1889A2E1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5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75.92</w:t>
            </w:r>
          </w:p>
        </w:tc>
      </w:tr>
      <w:tr w:rsidR="0093493C" w14:paraId="7CA8B9B4" w14:textId="77777777" w:rsidTr="00926341">
        <w:trPr>
          <w:jc w:val="center"/>
        </w:trPr>
        <w:tc>
          <w:tcPr>
            <w:tcW w:w="3013" w:type="dxa"/>
            <w:vAlign w:val="center"/>
          </w:tcPr>
          <w:p w14:paraId="1FA8E7B2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C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ontigN50 (Mb)</w:t>
            </w:r>
          </w:p>
        </w:tc>
        <w:tc>
          <w:tcPr>
            <w:tcW w:w="2085" w:type="dxa"/>
            <w:vAlign w:val="center"/>
          </w:tcPr>
          <w:p w14:paraId="2DCD5508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9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.08</w:t>
            </w:r>
          </w:p>
        </w:tc>
        <w:tc>
          <w:tcPr>
            <w:tcW w:w="2552" w:type="dxa"/>
            <w:vAlign w:val="center"/>
          </w:tcPr>
          <w:p w14:paraId="3943E4AE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.01</w:t>
            </w:r>
          </w:p>
        </w:tc>
      </w:tr>
      <w:tr w:rsidR="0093493C" w14:paraId="22569306" w14:textId="77777777" w:rsidTr="00926341">
        <w:trPr>
          <w:jc w:val="center"/>
        </w:trPr>
        <w:tc>
          <w:tcPr>
            <w:tcW w:w="3013" w:type="dxa"/>
            <w:vAlign w:val="center"/>
          </w:tcPr>
          <w:p w14:paraId="6FE92E11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S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caffoldN50 (Mb)</w:t>
            </w:r>
          </w:p>
        </w:tc>
        <w:tc>
          <w:tcPr>
            <w:tcW w:w="2085" w:type="dxa"/>
            <w:vAlign w:val="center"/>
          </w:tcPr>
          <w:p w14:paraId="5F992FCB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1.89</w:t>
            </w:r>
          </w:p>
        </w:tc>
        <w:tc>
          <w:tcPr>
            <w:tcW w:w="2552" w:type="dxa"/>
            <w:vAlign w:val="center"/>
          </w:tcPr>
          <w:p w14:paraId="12CB7510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2.10</w:t>
            </w:r>
          </w:p>
        </w:tc>
      </w:tr>
      <w:tr w:rsidR="0093493C" w14:paraId="5C6A7052" w14:textId="77777777" w:rsidTr="00926341">
        <w:trPr>
          <w:jc w:val="center"/>
        </w:trPr>
        <w:tc>
          <w:tcPr>
            <w:tcW w:w="3013" w:type="dxa"/>
            <w:vAlign w:val="center"/>
          </w:tcPr>
          <w:p w14:paraId="6E530719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N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umber of pseudochromosomes</w:t>
            </w:r>
          </w:p>
        </w:tc>
        <w:tc>
          <w:tcPr>
            <w:tcW w:w="2085" w:type="dxa"/>
            <w:vAlign w:val="center"/>
          </w:tcPr>
          <w:p w14:paraId="02443396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2552" w:type="dxa"/>
            <w:vAlign w:val="center"/>
          </w:tcPr>
          <w:p w14:paraId="0D7BAB61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</w:t>
            </w:r>
          </w:p>
        </w:tc>
      </w:tr>
      <w:tr w:rsidR="0093493C" w14:paraId="6BBE38B1" w14:textId="77777777" w:rsidTr="00926341">
        <w:trPr>
          <w:jc w:val="center"/>
        </w:trPr>
        <w:tc>
          <w:tcPr>
            <w:tcW w:w="3013" w:type="dxa"/>
            <w:vAlign w:val="center"/>
          </w:tcPr>
          <w:p w14:paraId="7A63E096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521ECD">
              <w:rPr>
                <w:rFonts w:eastAsia="等线" w:cs="Times New Roman"/>
                <w:color w:val="000000"/>
                <w:sz w:val="21"/>
                <w:szCs w:val="21"/>
              </w:rPr>
              <w:t>Loading Rate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 xml:space="preserve"> (%)</w:t>
            </w:r>
          </w:p>
        </w:tc>
        <w:tc>
          <w:tcPr>
            <w:tcW w:w="2085" w:type="dxa"/>
            <w:vAlign w:val="center"/>
          </w:tcPr>
          <w:p w14:paraId="64ABE2C9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9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2.1</w:t>
            </w:r>
          </w:p>
        </w:tc>
        <w:tc>
          <w:tcPr>
            <w:tcW w:w="2552" w:type="dxa"/>
            <w:vAlign w:val="center"/>
          </w:tcPr>
          <w:p w14:paraId="31282272" w14:textId="77777777" w:rsidR="0093493C" w:rsidRPr="00CA241D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8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8.66</w:t>
            </w:r>
          </w:p>
        </w:tc>
      </w:tr>
    </w:tbl>
    <w:p w14:paraId="7B91D0DD" w14:textId="77777777" w:rsidR="0093493C" w:rsidRDefault="0093493C" w:rsidP="006554C2">
      <w:pPr>
        <w:spacing w:line="360" w:lineRule="auto"/>
        <w:jc w:val="center"/>
        <w:rPr>
          <w:b/>
        </w:rPr>
      </w:pPr>
    </w:p>
    <w:p w14:paraId="2406A426" w14:textId="77777777" w:rsidR="0093493C" w:rsidRDefault="0093493C" w:rsidP="006554C2">
      <w:pPr>
        <w:spacing w:line="360" w:lineRule="auto"/>
        <w:jc w:val="center"/>
        <w:rPr>
          <w:b/>
        </w:rPr>
      </w:pPr>
    </w:p>
    <w:p w14:paraId="2DD41501" w14:textId="77777777" w:rsidR="0093493C" w:rsidRDefault="0093493C" w:rsidP="006554C2">
      <w:pPr>
        <w:spacing w:line="360" w:lineRule="auto"/>
        <w:jc w:val="center"/>
        <w:rPr>
          <w:b/>
        </w:rPr>
      </w:pPr>
    </w:p>
    <w:p w14:paraId="70B54507" w14:textId="77777777" w:rsidR="0093493C" w:rsidRDefault="0093493C" w:rsidP="004968EA">
      <w:pPr>
        <w:spacing w:line="360" w:lineRule="auto"/>
        <w:rPr>
          <w:b/>
        </w:rPr>
      </w:pPr>
    </w:p>
    <w:p w14:paraId="75261101" w14:textId="77777777" w:rsidR="0093493C" w:rsidRDefault="0093493C" w:rsidP="006554C2">
      <w:pPr>
        <w:spacing w:line="36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 </w:t>
      </w:r>
      <w:r>
        <w:rPr>
          <w:b/>
        </w:rPr>
        <w:t>5.</w:t>
      </w:r>
      <w:r w:rsidRPr="006554C2">
        <w:rPr>
          <w:rFonts w:cs="Times New Roman"/>
          <w:b/>
          <w:szCs w:val="24"/>
        </w:rPr>
        <w:t xml:space="preserve"> </w:t>
      </w:r>
      <w:r w:rsidRPr="006554C2">
        <w:rPr>
          <w:rStyle w:val="fontstyle01"/>
          <w:rFonts w:ascii="Times New Roman" w:hAnsi="Times New Roman" w:cs="Times New Roman"/>
          <w:sz w:val="24"/>
          <w:szCs w:val="24"/>
        </w:rPr>
        <w:t xml:space="preserve">Statistics of assembled 24 chromosomes of </w:t>
      </w:r>
      <w:r w:rsidRPr="006554C2">
        <w:rPr>
          <w:rStyle w:val="fontstyle01"/>
          <w:rFonts w:ascii="Times New Roman" w:hAnsi="Times New Roman" w:cs="Times New Roman"/>
          <w:i/>
          <w:iCs/>
          <w:sz w:val="24"/>
          <w:szCs w:val="24"/>
        </w:rPr>
        <w:t xml:space="preserve">L. lota </w:t>
      </w:r>
      <w:r w:rsidRPr="006554C2">
        <w:rPr>
          <w:rStyle w:val="fontstyle01"/>
          <w:rFonts w:ascii="Times New Roman" w:hAnsi="Times New Roman" w:cs="Times New Roman"/>
          <w:sz w:val="24"/>
          <w:szCs w:val="24"/>
        </w:rPr>
        <w:t>genome.</w:t>
      </w:r>
    </w:p>
    <w:tbl>
      <w:tblPr>
        <w:tblStyle w:val="21"/>
        <w:tblW w:w="6232" w:type="dxa"/>
        <w:jc w:val="center"/>
        <w:tblLook w:val="04A0" w:firstRow="1" w:lastRow="0" w:firstColumn="1" w:lastColumn="0" w:noHBand="0" w:noVBand="1"/>
      </w:tblPr>
      <w:tblGrid>
        <w:gridCol w:w="1185"/>
        <w:gridCol w:w="1787"/>
        <w:gridCol w:w="1559"/>
        <w:gridCol w:w="1701"/>
      </w:tblGrid>
      <w:tr w:rsidR="0093493C" w:rsidRPr="00341E0C" w14:paraId="7C547C4D" w14:textId="77777777" w:rsidTr="00926341">
        <w:trPr>
          <w:jc w:val="center"/>
        </w:trPr>
        <w:tc>
          <w:tcPr>
            <w:tcW w:w="1185" w:type="dxa"/>
            <w:vAlign w:val="center"/>
          </w:tcPr>
          <w:p w14:paraId="5067501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1787" w:type="dxa"/>
            <w:vAlign w:val="center"/>
          </w:tcPr>
          <w:p w14:paraId="2679796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Length(bp)</w:t>
            </w:r>
          </w:p>
        </w:tc>
        <w:tc>
          <w:tcPr>
            <w:tcW w:w="1559" w:type="dxa"/>
            <w:vAlign w:val="center"/>
          </w:tcPr>
          <w:p w14:paraId="1D320FA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% of genome</w:t>
            </w:r>
          </w:p>
        </w:tc>
        <w:tc>
          <w:tcPr>
            <w:tcW w:w="1701" w:type="dxa"/>
            <w:vAlign w:val="center"/>
          </w:tcPr>
          <w:p w14:paraId="248E25F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Contig number</w:t>
            </w:r>
          </w:p>
        </w:tc>
      </w:tr>
      <w:tr w:rsidR="0093493C" w:rsidRPr="00341E0C" w14:paraId="0155B29D" w14:textId="77777777" w:rsidTr="00926341">
        <w:trPr>
          <w:jc w:val="center"/>
        </w:trPr>
        <w:tc>
          <w:tcPr>
            <w:tcW w:w="1185" w:type="dxa"/>
            <w:vAlign w:val="center"/>
          </w:tcPr>
          <w:p w14:paraId="50319FE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AD0BD4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53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659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397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FA54D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9676BB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38</w:t>
            </w:r>
          </w:p>
        </w:tc>
      </w:tr>
      <w:tr w:rsidR="0093493C" w:rsidRPr="00341E0C" w14:paraId="183E6586" w14:textId="77777777" w:rsidTr="00926341">
        <w:trPr>
          <w:jc w:val="center"/>
        </w:trPr>
        <w:tc>
          <w:tcPr>
            <w:tcW w:w="1185" w:type="dxa"/>
            <w:vAlign w:val="center"/>
          </w:tcPr>
          <w:p w14:paraId="4FB1D9D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50019A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26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352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463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E3FDB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0.045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89599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32</w:t>
            </w:r>
          </w:p>
        </w:tc>
      </w:tr>
      <w:tr w:rsidR="0093493C" w:rsidRPr="00341E0C" w14:paraId="0EFC9E5F" w14:textId="77777777" w:rsidTr="00926341">
        <w:trPr>
          <w:jc w:val="center"/>
        </w:trPr>
        <w:tc>
          <w:tcPr>
            <w:tcW w:w="1185" w:type="dxa"/>
            <w:vAlign w:val="center"/>
          </w:tcPr>
          <w:p w14:paraId="2CC98898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Chr3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A89EA9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25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933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549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F86AC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246328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93493C" w:rsidRPr="00341E0C" w14:paraId="5A6DDA05" w14:textId="77777777" w:rsidTr="00926341">
        <w:trPr>
          <w:jc w:val="center"/>
        </w:trPr>
        <w:tc>
          <w:tcPr>
            <w:tcW w:w="1185" w:type="dxa"/>
            <w:vAlign w:val="center"/>
          </w:tcPr>
          <w:p w14:paraId="0C5455C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Chr4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A6B0B5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25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119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859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9ECB0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0.043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E07178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93493C" w:rsidRPr="00341E0C" w14:paraId="20A3795D" w14:textId="77777777" w:rsidTr="00926341">
        <w:trPr>
          <w:jc w:val="center"/>
        </w:trPr>
        <w:tc>
          <w:tcPr>
            <w:tcW w:w="1185" w:type="dxa"/>
            <w:vAlign w:val="center"/>
          </w:tcPr>
          <w:p w14:paraId="4351E488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Chr5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37B912C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683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859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11CF7B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0.042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517934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93493C" w:rsidRPr="00341E0C" w14:paraId="053FBF0C" w14:textId="77777777" w:rsidTr="00926341">
        <w:trPr>
          <w:jc w:val="center"/>
        </w:trPr>
        <w:tc>
          <w:tcPr>
            <w:tcW w:w="1185" w:type="dxa"/>
            <w:vAlign w:val="center"/>
          </w:tcPr>
          <w:p w14:paraId="3A73A47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1799EF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482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901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D2FCA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0.042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339DF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93493C" w:rsidRPr="00341E0C" w14:paraId="787FF9F7" w14:textId="77777777" w:rsidTr="00926341">
        <w:trPr>
          <w:jc w:val="center"/>
        </w:trPr>
        <w:tc>
          <w:tcPr>
            <w:tcW w:w="1185" w:type="dxa"/>
            <w:vAlign w:val="center"/>
          </w:tcPr>
          <w:p w14:paraId="7990F4E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Chr7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9112E2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23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169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258988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19F2A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93493C" w:rsidRPr="00341E0C" w14:paraId="0F9F6285" w14:textId="77777777" w:rsidTr="00926341">
        <w:trPr>
          <w:jc w:val="center"/>
        </w:trPr>
        <w:tc>
          <w:tcPr>
            <w:tcW w:w="1185" w:type="dxa"/>
            <w:vAlign w:val="center"/>
          </w:tcPr>
          <w:p w14:paraId="60A5632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Chr8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3D8C02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23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167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4F955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212544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93493C" w:rsidRPr="00341E0C" w14:paraId="2F1087D4" w14:textId="77777777" w:rsidTr="00926341">
        <w:trPr>
          <w:jc w:val="center"/>
        </w:trPr>
        <w:tc>
          <w:tcPr>
            <w:tcW w:w="1185" w:type="dxa"/>
            <w:vAlign w:val="center"/>
          </w:tcPr>
          <w:p w14:paraId="7093405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Chr9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C19048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668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780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CF99A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46FAC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93493C" w:rsidRPr="00341E0C" w14:paraId="04F13477" w14:textId="77777777" w:rsidTr="00926341">
        <w:trPr>
          <w:jc w:val="center"/>
        </w:trPr>
        <w:tc>
          <w:tcPr>
            <w:tcW w:w="1185" w:type="dxa"/>
            <w:vAlign w:val="center"/>
          </w:tcPr>
          <w:p w14:paraId="2837A57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Chr10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9D26FD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356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855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1A314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E1291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</w:t>
            </w:r>
          </w:p>
        </w:tc>
      </w:tr>
      <w:tr w:rsidR="0093493C" w:rsidRPr="00341E0C" w14:paraId="0450ACE0" w14:textId="77777777" w:rsidTr="00926341">
        <w:trPr>
          <w:jc w:val="center"/>
        </w:trPr>
        <w:tc>
          <w:tcPr>
            <w:tcW w:w="1185" w:type="dxa"/>
            <w:vAlign w:val="center"/>
          </w:tcPr>
          <w:p w14:paraId="3476710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Chr11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3EDBE5E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890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856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1085A6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E3EEE6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93493C" w:rsidRPr="00341E0C" w14:paraId="3CD034A1" w14:textId="77777777" w:rsidTr="00926341">
        <w:trPr>
          <w:jc w:val="center"/>
        </w:trPr>
        <w:tc>
          <w:tcPr>
            <w:tcW w:w="1185" w:type="dxa"/>
            <w:vAlign w:val="center"/>
          </w:tcPr>
          <w:p w14:paraId="2604AD26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Chr12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C733EE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884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020C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36EA8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93493C" w:rsidRPr="00341E0C" w14:paraId="3100DE17" w14:textId="77777777" w:rsidTr="00926341">
        <w:trPr>
          <w:jc w:val="center"/>
        </w:trPr>
        <w:tc>
          <w:tcPr>
            <w:tcW w:w="1185" w:type="dxa"/>
            <w:vAlign w:val="center"/>
          </w:tcPr>
          <w:p w14:paraId="1A7FDA6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Chr13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35EB94E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781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859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BC9E84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19E8B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</w:t>
            </w:r>
          </w:p>
        </w:tc>
      </w:tr>
      <w:tr w:rsidR="0093493C" w:rsidRPr="00341E0C" w14:paraId="42863AF8" w14:textId="77777777" w:rsidTr="00926341">
        <w:trPr>
          <w:jc w:val="center"/>
        </w:trPr>
        <w:tc>
          <w:tcPr>
            <w:tcW w:w="1185" w:type="dxa"/>
            <w:vAlign w:val="center"/>
          </w:tcPr>
          <w:p w14:paraId="0954E1A4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Chr14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860F66B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760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DA364B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61C9C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</w:t>
            </w:r>
          </w:p>
        </w:tc>
      </w:tr>
      <w:tr w:rsidR="0093493C" w:rsidRPr="00341E0C" w14:paraId="6088E8F4" w14:textId="77777777" w:rsidTr="00926341">
        <w:trPr>
          <w:jc w:val="center"/>
        </w:trPr>
        <w:tc>
          <w:tcPr>
            <w:tcW w:w="1185" w:type="dxa"/>
            <w:vAlign w:val="center"/>
          </w:tcPr>
          <w:p w14:paraId="329122F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Chr15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4F77B6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618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370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4518A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D04F8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341E0C" w14:paraId="32D8B02C" w14:textId="77777777" w:rsidTr="00926341">
        <w:trPr>
          <w:jc w:val="center"/>
        </w:trPr>
        <w:tc>
          <w:tcPr>
            <w:tcW w:w="1185" w:type="dxa"/>
            <w:vAlign w:val="center"/>
          </w:tcPr>
          <w:p w14:paraId="7F5DC7D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BC8257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566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578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53615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CAF9A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341E0C" w14:paraId="2222D327" w14:textId="77777777" w:rsidTr="00926341">
        <w:trPr>
          <w:jc w:val="center"/>
        </w:trPr>
        <w:tc>
          <w:tcPr>
            <w:tcW w:w="1185" w:type="dxa"/>
            <w:vAlign w:val="center"/>
          </w:tcPr>
          <w:p w14:paraId="3DEB516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Chr17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79F29A6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167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0D8C7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D3605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93493C" w:rsidRPr="00341E0C" w14:paraId="42C491E5" w14:textId="77777777" w:rsidTr="00926341">
        <w:trPr>
          <w:jc w:val="center"/>
        </w:trPr>
        <w:tc>
          <w:tcPr>
            <w:tcW w:w="1185" w:type="dxa"/>
            <w:vAlign w:val="center"/>
          </w:tcPr>
          <w:p w14:paraId="2D0B4A7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Chr18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534CC7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927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254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95AAA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C0C14E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93493C" w:rsidRPr="00341E0C" w14:paraId="54538C3C" w14:textId="77777777" w:rsidTr="00926341">
        <w:trPr>
          <w:jc w:val="center"/>
        </w:trPr>
        <w:tc>
          <w:tcPr>
            <w:tcW w:w="1185" w:type="dxa"/>
            <w:vAlign w:val="center"/>
          </w:tcPr>
          <w:p w14:paraId="0A1DDFC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Chr19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371D8F4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677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0DADE6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D4F8A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93493C" w:rsidRPr="00341E0C" w14:paraId="5ABCD58C" w14:textId="77777777" w:rsidTr="00926341">
        <w:trPr>
          <w:jc w:val="center"/>
        </w:trPr>
        <w:tc>
          <w:tcPr>
            <w:tcW w:w="1185" w:type="dxa"/>
            <w:vAlign w:val="center"/>
          </w:tcPr>
          <w:p w14:paraId="2437BFC7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Chr20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9C4F0F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542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791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5BF124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0.0318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3ED6A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93493C" w:rsidRPr="00341E0C" w14:paraId="5E52385B" w14:textId="77777777" w:rsidTr="00926341">
        <w:trPr>
          <w:jc w:val="center"/>
        </w:trPr>
        <w:tc>
          <w:tcPr>
            <w:tcW w:w="1185" w:type="dxa"/>
            <w:vAlign w:val="center"/>
          </w:tcPr>
          <w:p w14:paraId="19594DC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Chr21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12089C3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201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5CA45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18B12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167</w:t>
            </w:r>
          </w:p>
        </w:tc>
      </w:tr>
      <w:tr w:rsidR="0093493C" w:rsidRPr="00341E0C" w14:paraId="35883C55" w14:textId="77777777" w:rsidTr="00926341">
        <w:trPr>
          <w:jc w:val="center"/>
        </w:trPr>
        <w:tc>
          <w:tcPr>
            <w:tcW w:w="1185" w:type="dxa"/>
            <w:vAlign w:val="center"/>
          </w:tcPr>
          <w:p w14:paraId="1348E49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Chr22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E75123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052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47F69C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CC8EA0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93493C" w:rsidRPr="00341E0C" w14:paraId="1C1448A7" w14:textId="77777777" w:rsidTr="00926341">
        <w:trPr>
          <w:jc w:val="center"/>
        </w:trPr>
        <w:tc>
          <w:tcPr>
            <w:tcW w:w="1185" w:type="dxa"/>
            <w:vAlign w:val="center"/>
          </w:tcPr>
          <w:p w14:paraId="467F6929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Chr23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0F2336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15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782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AA79F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0.027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14DAA1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</w:t>
            </w:r>
          </w:p>
        </w:tc>
      </w:tr>
      <w:tr w:rsidR="0093493C" w:rsidRPr="00341E0C" w14:paraId="08AD797C" w14:textId="77777777" w:rsidTr="00926341">
        <w:trPr>
          <w:jc w:val="center"/>
        </w:trPr>
        <w:tc>
          <w:tcPr>
            <w:tcW w:w="1185" w:type="dxa"/>
            <w:vAlign w:val="center"/>
          </w:tcPr>
          <w:p w14:paraId="5133F34D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Chr24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5109B97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9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438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1E25E2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0.016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A04CC3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</w:t>
            </w:r>
          </w:p>
        </w:tc>
      </w:tr>
      <w:tr w:rsidR="0093493C" w:rsidRPr="00341E0C" w14:paraId="12875CD1" w14:textId="77777777" w:rsidTr="00926341">
        <w:trPr>
          <w:jc w:val="center"/>
        </w:trPr>
        <w:tc>
          <w:tcPr>
            <w:tcW w:w="1185" w:type="dxa"/>
            <w:vAlign w:val="center"/>
          </w:tcPr>
          <w:p w14:paraId="021A36B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Total</w:t>
            </w:r>
          </w:p>
        </w:tc>
        <w:tc>
          <w:tcPr>
            <w:tcW w:w="1787" w:type="dxa"/>
            <w:vAlign w:val="center"/>
          </w:tcPr>
          <w:p w14:paraId="42B17B1F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537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886</w:t>
            </w:r>
            <w:r>
              <w:rPr>
                <w:rFonts w:eastAsia="等线" w:cs="Times New Roman"/>
                <w:color w:val="000000"/>
                <w:sz w:val="21"/>
                <w:szCs w:val="21"/>
              </w:rPr>
              <w:t>,</w:t>
            </w: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283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CD250A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0.921</w:t>
            </w:r>
          </w:p>
        </w:tc>
        <w:tc>
          <w:tcPr>
            <w:tcW w:w="1701" w:type="dxa"/>
            <w:vAlign w:val="center"/>
          </w:tcPr>
          <w:p w14:paraId="3212B3C5" w14:textId="77777777" w:rsidR="0093493C" w:rsidRPr="00341E0C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341E0C">
              <w:rPr>
                <w:rFonts w:eastAsia="等线" w:cs="Times New Roman"/>
                <w:color w:val="000000"/>
                <w:sz w:val="21"/>
                <w:szCs w:val="21"/>
              </w:rPr>
              <w:t>353</w:t>
            </w:r>
          </w:p>
        </w:tc>
      </w:tr>
    </w:tbl>
    <w:p w14:paraId="0B34C4D6" w14:textId="77777777" w:rsidR="0093493C" w:rsidRDefault="0093493C" w:rsidP="0093493C">
      <w:pPr>
        <w:spacing w:line="360" w:lineRule="auto"/>
        <w:rPr>
          <w:b/>
        </w:rPr>
      </w:pPr>
    </w:p>
    <w:p w14:paraId="02700D27" w14:textId="77777777" w:rsidR="0093493C" w:rsidRPr="00B06CDF" w:rsidRDefault="0093493C" w:rsidP="005806F3">
      <w:pPr>
        <w:spacing w:line="360" w:lineRule="auto"/>
        <w:jc w:val="center"/>
        <w:rPr>
          <w:b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 </w:t>
      </w:r>
      <w:r>
        <w:rPr>
          <w:b/>
        </w:rPr>
        <w:t>6.</w:t>
      </w:r>
      <w:r w:rsidRPr="005806F3">
        <w:rPr>
          <w:b/>
        </w:rPr>
        <w:t xml:space="preserve"> </w:t>
      </w:r>
      <w:r w:rsidRPr="0064793C">
        <w:rPr>
          <w:bCs/>
        </w:rPr>
        <w:t xml:space="preserve">The results of </w:t>
      </w:r>
      <w:r w:rsidRPr="00CB7A16">
        <w:rPr>
          <w:bCs/>
          <w:i/>
          <w:iCs/>
        </w:rPr>
        <w:t>L. lota</w:t>
      </w:r>
      <w:r w:rsidRPr="0064793C">
        <w:rPr>
          <w:bCs/>
        </w:rPr>
        <w:t xml:space="preserve"> genomic quality assessment.</w:t>
      </w: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123"/>
        <w:gridCol w:w="1276"/>
        <w:gridCol w:w="1843"/>
      </w:tblGrid>
      <w:tr w:rsidR="0093493C" w:rsidRPr="00B06CDF" w14:paraId="6ECD4F65" w14:textId="77777777" w:rsidTr="00926341">
        <w:trPr>
          <w:jc w:val="center"/>
        </w:trPr>
        <w:tc>
          <w:tcPr>
            <w:tcW w:w="1980" w:type="dxa"/>
            <w:vMerge w:val="restart"/>
            <w:vAlign w:val="center"/>
          </w:tcPr>
          <w:p w14:paraId="1FB5489E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B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USCO</w:t>
            </w:r>
          </w:p>
        </w:tc>
        <w:tc>
          <w:tcPr>
            <w:tcW w:w="3123" w:type="dxa"/>
            <w:vAlign w:val="center"/>
          </w:tcPr>
          <w:p w14:paraId="08AF98C4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T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erm</w:t>
            </w:r>
          </w:p>
        </w:tc>
        <w:tc>
          <w:tcPr>
            <w:tcW w:w="1276" w:type="dxa"/>
            <w:vAlign w:val="center"/>
          </w:tcPr>
          <w:p w14:paraId="538446A2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N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umber</w:t>
            </w:r>
          </w:p>
        </w:tc>
        <w:tc>
          <w:tcPr>
            <w:tcW w:w="1843" w:type="dxa"/>
            <w:vAlign w:val="center"/>
          </w:tcPr>
          <w:p w14:paraId="14968DDF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R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atio (%)</w:t>
            </w:r>
          </w:p>
        </w:tc>
      </w:tr>
      <w:tr w:rsidR="0093493C" w:rsidRPr="00B06CDF" w14:paraId="6D20263C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556BB60C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2033DAFB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Complete BUSCOS (C)</w:t>
            </w:r>
          </w:p>
        </w:tc>
        <w:tc>
          <w:tcPr>
            <w:tcW w:w="1276" w:type="dxa"/>
            <w:vAlign w:val="center"/>
          </w:tcPr>
          <w:p w14:paraId="006482E3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3,452</w:t>
            </w:r>
          </w:p>
        </w:tc>
        <w:tc>
          <w:tcPr>
            <w:tcW w:w="1843" w:type="dxa"/>
            <w:vAlign w:val="center"/>
          </w:tcPr>
          <w:p w14:paraId="2AFDFEAE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9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4.8</w:t>
            </w:r>
          </w:p>
        </w:tc>
      </w:tr>
      <w:tr w:rsidR="0093493C" w:rsidRPr="00B06CDF" w14:paraId="2923A9D5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0567CFE6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7A9F6705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Single-copy BUSCOS (S)</w:t>
            </w:r>
          </w:p>
        </w:tc>
        <w:tc>
          <w:tcPr>
            <w:tcW w:w="1276" w:type="dxa"/>
            <w:vAlign w:val="center"/>
          </w:tcPr>
          <w:p w14:paraId="50401B0F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3,419</w:t>
            </w:r>
          </w:p>
        </w:tc>
        <w:tc>
          <w:tcPr>
            <w:tcW w:w="1843" w:type="dxa"/>
            <w:vAlign w:val="center"/>
          </w:tcPr>
          <w:p w14:paraId="465AEC2F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9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3.9</w:t>
            </w:r>
          </w:p>
        </w:tc>
      </w:tr>
      <w:tr w:rsidR="0093493C" w:rsidRPr="00B06CDF" w14:paraId="0E18DF82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5837134A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53EBDF97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Duplicated BUSCOS (D)</w:t>
            </w:r>
          </w:p>
        </w:tc>
        <w:tc>
          <w:tcPr>
            <w:tcW w:w="1276" w:type="dxa"/>
            <w:vAlign w:val="center"/>
          </w:tcPr>
          <w:p w14:paraId="1AED784D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33</w:t>
            </w:r>
          </w:p>
        </w:tc>
        <w:tc>
          <w:tcPr>
            <w:tcW w:w="1843" w:type="dxa"/>
            <w:vAlign w:val="center"/>
          </w:tcPr>
          <w:p w14:paraId="232CF0A6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0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.9</w:t>
            </w:r>
          </w:p>
        </w:tc>
      </w:tr>
      <w:tr w:rsidR="0093493C" w:rsidRPr="00B06CDF" w14:paraId="06133297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6B43317A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0BCDF874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Fragmented BUSCOS (F)</w:t>
            </w:r>
          </w:p>
        </w:tc>
        <w:tc>
          <w:tcPr>
            <w:tcW w:w="1276" w:type="dxa"/>
            <w:vAlign w:val="center"/>
          </w:tcPr>
          <w:p w14:paraId="77C1399A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1843" w:type="dxa"/>
            <w:vAlign w:val="center"/>
          </w:tcPr>
          <w:p w14:paraId="4ACBC361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0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.4</w:t>
            </w:r>
          </w:p>
        </w:tc>
      </w:tr>
      <w:tr w:rsidR="0093493C" w:rsidRPr="00B06CDF" w14:paraId="617546F3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29886FDF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72388D82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Missing BUSCOS (M)</w:t>
            </w:r>
          </w:p>
        </w:tc>
        <w:tc>
          <w:tcPr>
            <w:tcW w:w="1276" w:type="dxa"/>
            <w:vAlign w:val="center"/>
          </w:tcPr>
          <w:p w14:paraId="7E99A9B6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1843" w:type="dxa"/>
            <w:vAlign w:val="center"/>
          </w:tcPr>
          <w:p w14:paraId="6810A420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4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.8</w:t>
            </w:r>
          </w:p>
        </w:tc>
      </w:tr>
      <w:tr w:rsidR="0093493C" w:rsidRPr="00B06CDF" w14:paraId="49250139" w14:textId="77777777" w:rsidTr="00926341">
        <w:trPr>
          <w:jc w:val="center"/>
        </w:trPr>
        <w:tc>
          <w:tcPr>
            <w:tcW w:w="1980" w:type="dxa"/>
            <w:vMerge w:val="restart"/>
            <w:vAlign w:val="center"/>
          </w:tcPr>
          <w:p w14:paraId="6B2FC49F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Short reads coverage</w:t>
            </w:r>
          </w:p>
        </w:tc>
        <w:tc>
          <w:tcPr>
            <w:tcW w:w="3123" w:type="dxa"/>
            <w:vAlign w:val="center"/>
          </w:tcPr>
          <w:p w14:paraId="2296FAA1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Percentage of mapped reads</w:t>
            </w:r>
          </w:p>
        </w:tc>
        <w:tc>
          <w:tcPr>
            <w:tcW w:w="1276" w:type="dxa"/>
            <w:vAlign w:val="center"/>
          </w:tcPr>
          <w:p w14:paraId="1519B780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14:paraId="16A16825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99.56</w:t>
            </w:r>
          </w:p>
        </w:tc>
      </w:tr>
      <w:tr w:rsidR="0093493C" w:rsidRPr="00B06CDF" w14:paraId="261613C0" w14:textId="77777777" w:rsidTr="00926341">
        <w:trPr>
          <w:jc w:val="center"/>
        </w:trPr>
        <w:tc>
          <w:tcPr>
            <w:tcW w:w="1980" w:type="dxa"/>
            <w:vMerge/>
            <w:vAlign w:val="center"/>
          </w:tcPr>
          <w:p w14:paraId="2BACC0E0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</w:p>
        </w:tc>
        <w:tc>
          <w:tcPr>
            <w:tcW w:w="3123" w:type="dxa"/>
            <w:vAlign w:val="center"/>
          </w:tcPr>
          <w:p w14:paraId="1D700AB3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 xml:space="preserve">Coverage </w:t>
            </w: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(</w:t>
            </w: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%</w:t>
            </w: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)</w:t>
            </w:r>
          </w:p>
        </w:tc>
        <w:tc>
          <w:tcPr>
            <w:tcW w:w="1276" w:type="dxa"/>
            <w:vAlign w:val="center"/>
          </w:tcPr>
          <w:p w14:paraId="6E5726C7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 w:hint="eastAsia"/>
                <w:color w:val="000000"/>
                <w:sz w:val="21"/>
                <w:szCs w:val="21"/>
              </w:rPr>
              <w:t>-</w:t>
            </w:r>
          </w:p>
        </w:tc>
        <w:tc>
          <w:tcPr>
            <w:tcW w:w="1843" w:type="dxa"/>
            <w:vAlign w:val="center"/>
          </w:tcPr>
          <w:p w14:paraId="20779183" w14:textId="77777777" w:rsidR="0093493C" w:rsidRPr="00B06CDF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CDF">
              <w:rPr>
                <w:rFonts w:eastAsia="等线" w:cs="Times New Roman"/>
                <w:color w:val="000000"/>
                <w:sz w:val="21"/>
                <w:szCs w:val="21"/>
              </w:rPr>
              <w:t>99.88</w:t>
            </w:r>
          </w:p>
        </w:tc>
      </w:tr>
    </w:tbl>
    <w:p w14:paraId="38007954" w14:textId="77777777" w:rsidR="0093493C" w:rsidRDefault="0093493C" w:rsidP="006554C2">
      <w:pPr>
        <w:spacing w:line="360" w:lineRule="auto"/>
        <w:jc w:val="center"/>
        <w:rPr>
          <w:b/>
        </w:rPr>
      </w:pPr>
    </w:p>
    <w:p w14:paraId="053B576C" w14:textId="77777777" w:rsidR="0093493C" w:rsidRDefault="0093493C" w:rsidP="006554C2">
      <w:pPr>
        <w:spacing w:line="36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01436A">
        <w:rPr>
          <w:b/>
        </w:rPr>
        <w:t>Supplementary</w:t>
      </w:r>
      <w:r w:rsidRPr="00CB0F3E">
        <w:rPr>
          <w:b/>
        </w:rPr>
        <w:t xml:space="preserve"> Table </w:t>
      </w:r>
      <w:r>
        <w:rPr>
          <w:b/>
        </w:rPr>
        <w:t xml:space="preserve">7. </w:t>
      </w:r>
      <w:r w:rsidRPr="000848FD">
        <w:rPr>
          <w:rFonts w:cs="Times New Roman"/>
          <w:szCs w:val="21"/>
        </w:rPr>
        <w:t>Summary statistics for the annotated repeat sequences.</w:t>
      </w:r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06"/>
        <w:gridCol w:w="2581"/>
      </w:tblGrid>
      <w:tr w:rsidR="0093493C" w:rsidRPr="00E935F1" w14:paraId="5B9D305B" w14:textId="77777777" w:rsidTr="00926341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50957DC9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Repetitive sequences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120760AA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E935F1">
              <w:rPr>
                <w:rFonts w:eastAsia="等线" w:cs="Times New Roman" w:hint="eastAsia"/>
                <w:color w:val="000000"/>
                <w:kern w:val="2"/>
                <w:sz w:val="21"/>
                <w:szCs w:val="21"/>
                <w:lang w:eastAsia="zh-CN"/>
              </w:rPr>
              <w:t>Length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 xml:space="preserve"> (bp)</w:t>
            </w:r>
          </w:p>
        </w:tc>
        <w:tc>
          <w:tcPr>
            <w:tcW w:w="2581" w:type="dxa"/>
            <w:vAlign w:val="center"/>
          </w:tcPr>
          <w:p w14:paraId="401408AA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% of genome</w:t>
            </w:r>
          </w:p>
        </w:tc>
      </w:tr>
      <w:tr w:rsidR="0093493C" w:rsidRPr="00E935F1" w14:paraId="640E5442" w14:textId="77777777" w:rsidTr="00926341">
        <w:trPr>
          <w:jc w:val="center"/>
        </w:trPr>
        <w:tc>
          <w:tcPr>
            <w:tcW w:w="2830" w:type="dxa"/>
            <w:shd w:val="clear" w:color="auto" w:fill="auto"/>
            <w:vAlign w:val="center"/>
          </w:tcPr>
          <w:p w14:paraId="385501A7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SINE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302D4168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2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058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015</w:t>
            </w:r>
          </w:p>
        </w:tc>
        <w:tc>
          <w:tcPr>
            <w:tcW w:w="2581" w:type="dxa"/>
            <w:vAlign w:val="center"/>
          </w:tcPr>
          <w:p w14:paraId="5332EF2C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0.35</w:t>
            </w:r>
          </w:p>
        </w:tc>
      </w:tr>
      <w:tr w:rsidR="0093493C" w:rsidRPr="00E935F1" w14:paraId="2EF8B1F9" w14:textId="77777777" w:rsidTr="00926341">
        <w:trPr>
          <w:jc w:val="center"/>
        </w:trPr>
        <w:tc>
          <w:tcPr>
            <w:tcW w:w="2830" w:type="dxa"/>
            <w:vAlign w:val="center"/>
          </w:tcPr>
          <w:p w14:paraId="14C349B0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LINE</w:t>
            </w:r>
          </w:p>
        </w:tc>
        <w:tc>
          <w:tcPr>
            <w:tcW w:w="2806" w:type="dxa"/>
            <w:vAlign w:val="center"/>
          </w:tcPr>
          <w:p w14:paraId="22EE9305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11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416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625</w:t>
            </w:r>
          </w:p>
        </w:tc>
        <w:tc>
          <w:tcPr>
            <w:tcW w:w="2581" w:type="dxa"/>
            <w:vAlign w:val="center"/>
          </w:tcPr>
          <w:p w14:paraId="358AF57E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1.96</w:t>
            </w:r>
          </w:p>
        </w:tc>
      </w:tr>
      <w:tr w:rsidR="0093493C" w:rsidRPr="00E935F1" w14:paraId="7A31FF9F" w14:textId="77777777" w:rsidTr="00926341">
        <w:trPr>
          <w:jc w:val="center"/>
        </w:trPr>
        <w:tc>
          <w:tcPr>
            <w:tcW w:w="2830" w:type="dxa"/>
            <w:vAlign w:val="center"/>
          </w:tcPr>
          <w:p w14:paraId="15D07713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LTR</w:t>
            </w:r>
          </w:p>
        </w:tc>
        <w:tc>
          <w:tcPr>
            <w:tcW w:w="2806" w:type="dxa"/>
            <w:vAlign w:val="center"/>
          </w:tcPr>
          <w:p w14:paraId="7974D0AA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222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033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348</w:t>
            </w:r>
          </w:p>
        </w:tc>
        <w:tc>
          <w:tcPr>
            <w:tcW w:w="2581" w:type="dxa"/>
            <w:vAlign w:val="center"/>
          </w:tcPr>
          <w:p w14:paraId="117615E0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38.04</w:t>
            </w:r>
          </w:p>
        </w:tc>
      </w:tr>
      <w:tr w:rsidR="0093493C" w:rsidRPr="00E935F1" w14:paraId="537CC643" w14:textId="77777777" w:rsidTr="00926341">
        <w:trPr>
          <w:jc w:val="center"/>
        </w:trPr>
        <w:tc>
          <w:tcPr>
            <w:tcW w:w="2830" w:type="dxa"/>
            <w:vAlign w:val="center"/>
          </w:tcPr>
          <w:p w14:paraId="6B288160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DNA</w:t>
            </w:r>
          </w:p>
        </w:tc>
        <w:tc>
          <w:tcPr>
            <w:tcW w:w="2806" w:type="dxa"/>
            <w:vAlign w:val="center"/>
          </w:tcPr>
          <w:p w14:paraId="0BF84194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46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675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539</w:t>
            </w:r>
          </w:p>
        </w:tc>
        <w:tc>
          <w:tcPr>
            <w:tcW w:w="2581" w:type="dxa"/>
            <w:vAlign w:val="center"/>
          </w:tcPr>
          <w:p w14:paraId="4DF88E6D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8.00</w:t>
            </w:r>
          </w:p>
        </w:tc>
      </w:tr>
      <w:tr w:rsidR="0093493C" w:rsidRPr="00E935F1" w14:paraId="2B8AD032" w14:textId="77777777" w:rsidTr="00926341">
        <w:trPr>
          <w:jc w:val="center"/>
        </w:trPr>
        <w:tc>
          <w:tcPr>
            <w:tcW w:w="2830" w:type="dxa"/>
            <w:vAlign w:val="center"/>
          </w:tcPr>
          <w:p w14:paraId="74CEC9EF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SSR</w:t>
            </w:r>
          </w:p>
        </w:tc>
        <w:tc>
          <w:tcPr>
            <w:tcW w:w="2806" w:type="dxa"/>
            <w:vAlign w:val="center"/>
          </w:tcPr>
          <w:p w14:paraId="3C25CE9C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48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786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939</w:t>
            </w:r>
          </w:p>
        </w:tc>
        <w:tc>
          <w:tcPr>
            <w:tcW w:w="2581" w:type="dxa"/>
            <w:vAlign w:val="center"/>
          </w:tcPr>
          <w:p w14:paraId="11740905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8.36</w:t>
            </w:r>
          </w:p>
        </w:tc>
      </w:tr>
      <w:tr w:rsidR="0093493C" w:rsidRPr="00E935F1" w14:paraId="76074FA3" w14:textId="77777777" w:rsidTr="00926341">
        <w:trPr>
          <w:jc w:val="center"/>
        </w:trPr>
        <w:tc>
          <w:tcPr>
            <w:tcW w:w="2830" w:type="dxa"/>
            <w:vAlign w:val="center"/>
          </w:tcPr>
          <w:p w14:paraId="0761DDAB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Total</w:t>
            </w:r>
          </w:p>
        </w:tc>
        <w:tc>
          <w:tcPr>
            <w:tcW w:w="2806" w:type="dxa"/>
            <w:vAlign w:val="center"/>
          </w:tcPr>
          <w:p w14:paraId="508191E2" w14:textId="77777777" w:rsidR="0093493C" w:rsidRPr="008E1922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332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577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,</w:t>
            </w: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405</w:t>
            </w:r>
          </w:p>
        </w:tc>
        <w:tc>
          <w:tcPr>
            <w:tcW w:w="2581" w:type="dxa"/>
            <w:vAlign w:val="center"/>
          </w:tcPr>
          <w:p w14:paraId="15C65DC0" w14:textId="77777777" w:rsidR="0093493C" w:rsidRPr="00E935F1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</w:pPr>
            <w:r w:rsidRPr="008E1922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56.</w:t>
            </w:r>
            <w:r w:rsidRPr="00E935F1">
              <w:rPr>
                <w:rFonts w:eastAsia="等线" w:cs="Times New Roman"/>
                <w:color w:val="000000"/>
                <w:kern w:val="2"/>
                <w:sz w:val="21"/>
                <w:szCs w:val="21"/>
                <w:lang w:eastAsia="zh-CN"/>
              </w:rPr>
              <w:t>71</w:t>
            </w:r>
          </w:p>
        </w:tc>
      </w:tr>
    </w:tbl>
    <w:p w14:paraId="11870599" w14:textId="77777777" w:rsidR="0093493C" w:rsidRPr="00E935F1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1"/>
          <w:szCs w:val="21"/>
          <w:lang w:eastAsia="zh-CN"/>
        </w:rPr>
      </w:pPr>
    </w:p>
    <w:p w14:paraId="03EE68EC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6C3BCAE5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4CE3B6FD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56EFF53B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4E9FB2CC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5F9B1832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5BFC1911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715A9862" w14:textId="77777777" w:rsidR="0093493C" w:rsidRDefault="0093493C" w:rsidP="00B065A3">
      <w:pPr>
        <w:widowControl w:val="0"/>
        <w:spacing w:before="0" w:after="0" w:line="360" w:lineRule="auto"/>
        <w:jc w:val="center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445DDB70" w14:textId="77777777" w:rsidR="0093493C" w:rsidRDefault="0093493C" w:rsidP="0093493C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 w:val="20"/>
          <w:szCs w:val="20"/>
          <w:lang w:eastAsia="zh-CN"/>
        </w:rPr>
        <w:sectPr w:rsidR="0093493C" w:rsidSect="00990317">
          <w:headerReference w:type="even" r:id="rId9"/>
          <w:footerReference w:type="even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FB836EB" w14:textId="77777777" w:rsidR="0093493C" w:rsidRPr="00817A6B" w:rsidRDefault="0093493C" w:rsidP="005806F3">
      <w:pPr>
        <w:spacing w:line="360" w:lineRule="auto"/>
        <w:jc w:val="center"/>
        <w:rPr>
          <w:b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 </w:t>
      </w:r>
      <w:r>
        <w:rPr>
          <w:b/>
        </w:rPr>
        <w:t xml:space="preserve">8. </w:t>
      </w:r>
      <w:r w:rsidRPr="00817A6B">
        <w:rPr>
          <w:bCs/>
        </w:rPr>
        <w:t>Summary statistics of predicted protein-coding genes.</w:t>
      </w:r>
    </w:p>
    <w:tbl>
      <w:tblPr>
        <w:tblW w:w="13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1"/>
        <w:gridCol w:w="1078"/>
        <w:gridCol w:w="1701"/>
        <w:gridCol w:w="1560"/>
        <w:gridCol w:w="1559"/>
        <w:gridCol w:w="1559"/>
        <w:gridCol w:w="1843"/>
        <w:gridCol w:w="1559"/>
      </w:tblGrid>
      <w:tr w:rsidR="0093493C" w:rsidRPr="00817A6B" w14:paraId="33552DD3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391FD06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Gene set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148AE30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Number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339D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gene length (bp)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3EA17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CDS length (bp)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C5C44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exons per genes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A06998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exon length (bp)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3D88F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intros per gene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BB73C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intro length (bp)</w:t>
            </w:r>
          </w:p>
        </w:tc>
      </w:tr>
      <w:tr w:rsidR="0093493C" w:rsidRPr="00817A6B" w14:paraId="553E87E6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</w:tcPr>
          <w:p w14:paraId="65CBC8CC" w14:textId="77777777" w:rsidR="0093493C" w:rsidRPr="00395AB6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De novo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14:paraId="55E32F7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7A0137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3186B8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AE271C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C331D8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FFFCBC9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39A36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</w:tr>
      <w:tr w:rsidR="0093493C" w:rsidRPr="00817A6B" w14:paraId="1D82DCA9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5AF0687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Genemark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53E4428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94,175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D9B9D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3,090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BC5EA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8800CF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11.16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9404B9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86334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10.16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691CC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226</w:t>
            </w:r>
          </w:p>
        </w:tc>
      </w:tr>
      <w:tr w:rsidR="0093493C" w:rsidRPr="00817A6B" w14:paraId="2C1F3E48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4058005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Augustus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0B128F69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44,579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14554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2,797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18967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50BE2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4.26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9C9C9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310BD3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9F80D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545</w:t>
            </w:r>
          </w:p>
        </w:tc>
      </w:tr>
      <w:tr w:rsidR="0093493C" w:rsidRPr="00817A6B" w14:paraId="275A5D4A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45A51923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Geneid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69C22A6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18,614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E1B7B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12,461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50C7F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1,222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13E6D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7.62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8C4C2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160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516F6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2B54A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1,698</w:t>
            </w:r>
          </w:p>
        </w:tc>
      </w:tr>
      <w:tr w:rsidR="0093493C" w:rsidRPr="00817A6B" w14:paraId="0A1D9728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50B99E39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Genscan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7BF7CF5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25,942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DA264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16,159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FA69F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1,363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BF5D2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9.59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648A43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142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0190CE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8.59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1198B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1,722</w:t>
            </w:r>
          </w:p>
        </w:tc>
      </w:tr>
      <w:tr w:rsidR="0093493C" w:rsidRPr="00817A6B" w14:paraId="740C588D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2C3C7CC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Glimmhmm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278A937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74,116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47FB2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6,456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7B90A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D68AC4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A54129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166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C18BE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21C84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2,322</w:t>
            </w:r>
          </w:p>
        </w:tc>
      </w:tr>
      <w:tr w:rsidR="0093493C" w:rsidRPr="00817A6B" w14:paraId="0110D0BA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18AE0B7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SNAP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67FB946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32,276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78ECAA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22,035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1C06E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1,448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41C14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9.24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9FC5D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156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67579C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8.24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CED6B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2,499</w:t>
            </w:r>
          </w:p>
        </w:tc>
      </w:tr>
      <w:tr w:rsidR="0093493C" w:rsidRPr="00817A6B" w14:paraId="5AA5D40E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</w:tcPr>
          <w:p w14:paraId="7D242EA8" w14:textId="77777777" w:rsidR="0093493C" w:rsidRPr="00395AB6" w:rsidRDefault="0093493C" w:rsidP="009E7E00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Homolog</w:t>
            </w:r>
          </w:p>
        </w:tc>
        <w:tc>
          <w:tcPr>
            <w:tcW w:w="1078" w:type="dxa"/>
            <w:shd w:val="clear" w:color="auto" w:fill="auto"/>
            <w:noWrap/>
            <w:vAlign w:val="center"/>
          </w:tcPr>
          <w:p w14:paraId="701EE0F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BAA15F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719664A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7622B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31D92E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0988C8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53886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</w:tr>
      <w:tr w:rsidR="0093493C" w:rsidRPr="00817A6B" w14:paraId="0A9572BF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26C4F847" w14:textId="3CB5E87B" w:rsidR="0093493C" w:rsidRPr="00604F25" w:rsidRDefault="00604F25" w:rsidP="00604F25">
            <w:pPr>
              <w:ind w:firstLine="420"/>
              <w:rPr>
                <w:i/>
                <w:color w:val="000000"/>
                <w:sz w:val="20"/>
                <w:szCs w:val="20"/>
              </w:rPr>
            </w:pPr>
            <w:r w:rsidRPr="00604F25">
              <w:rPr>
                <w:i/>
              </w:rPr>
              <w:t xml:space="preserve">A. </w:t>
            </w:r>
            <w:proofErr w:type="spellStart"/>
            <w:r w:rsidRPr="00604F25">
              <w:rPr>
                <w:i/>
                <w:lang w:eastAsia="zh-CN"/>
              </w:rPr>
              <w:t>testudineus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6D75717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27,788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8DD7F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8,121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A3D9F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1,354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ED45B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97B89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92885F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5.81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98691D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1,165</w:t>
            </w:r>
          </w:p>
        </w:tc>
      </w:tr>
      <w:tr w:rsidR="0093493C" w:rsidRPr="00817A6B" w14:paraId="1A55D14C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225FBF1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D. rerio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4E33781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25,905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92681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8,032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B0FA0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1,355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73A73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E1F0C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7DF8E7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5.71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69224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1,168</w:t>
            </w:r>
          </w:p>
        </w:tc>
      </w:tr>
      <w:tr w:rsidR="0093493C" w:rsidRPr="00817A6B" w14:paraId="3873CF54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694B049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 xml:space="preserve">G. </w:t>
            </w:r>
            <w:proofErr w:type="spellStart"/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morhua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7DFCB0C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27,677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15E56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7,373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0DB17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1,204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5D623F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8EB9D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182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7D4F3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5.6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E54DB75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1,101</w:t>
            </w:r>
          </w:p>
        </w:tc>
      </w:tr>
      <w:tr w:rsidR="0093493C" w:rsidRPr="00817A6B" w14:paraId="07CF52B3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4DE5895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 xml:space="preserve">M. </w:t>
            </w:r>
            <w:proofErr w:type="spellStart"/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murdjan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79D3389A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29,092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2F764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7,618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D8CE2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1,278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6A1BB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B5277E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FB916F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5.47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B1F34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1,159</w:t>
            </w:r>
          </w:p>
        </w:tc>
      </w:tr>
      <w:tr w:rsidR="0093493C" w:rsidRPr="00817A6B" w14:paraId="4373570C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37A45753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 xml:space="preserve">O. </w:t>
            </w:r>
            <w:proofErr w:type="spellStart"/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latipes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36B6CAC4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30,665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8DA33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6,928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BB189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1,241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AA7D97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A100E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206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AD02F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57EED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1,135</w:t>
            </w:r>
          </w:p>
        </w:tc>
      </w:tr>
      <w:tr w:rsidR="0093493C" w:rsidRPr="00817A6B" w14:paraId="6AAB222B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  <w:hideMark/>
          </w:tcPr>
          <w:p w14:paraId="3ADF3B2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 xml:space="preserve">P. </w:t>
            </w:r>
            <w:proofErr w:type="spellStart"/>
            <w:r w:rsidRPr="00817A6B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formasa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14:paraId="20EC3DAD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26,847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06E3C6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8,061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5CF92B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1,387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CFE971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7.05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3B99F3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28DC98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6.05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79407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817A6B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1,102</w:t>
            </w:r>
          </w:p>
        </w:tc>
      </w:tr>
      <w:tr w:rsidR="0093493C" w:rsidRPr="00817A6B" w14:paraId="76B9627D" w14:textId="77777777" w:rsidTr="003062B8">
        <w:trPr>
          <w:trHeight w:val="276"/>
          <w:jc w:val="center"/>
        </w:trPr>
        <w:tc>
          <w:tcPr>
            <w:tcW w:w="2241" w:type="dxa"/>
            <w:shd w:val="clear" w:color="auto" w:fill="auto"/>
            <w:noWrap/>
            <w:vAlign w:val="center"/>
          </w:tcPr>
          <w:p w14:paraId="424ABF16" w14:textId="77777777" w:rsidR="0093493C" w:rsidRPr="00395AB6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395AB6">
              <w:rPr>
                <w:rFonts w:eastAsia="等线" w:cs="Times New Roman" w:hint="eastAsia"/>
                <w:b/>
                <w:bCs/>
                <w:color w:val="000000"/>
                <w:sz w:val="21"/>
                <w:szCs w:val="21"/>
                <w:lang w:eastAsia="zh-CN"/>
              </w:rPr>
              <w:t>E</w:t>
            </w:r>
            <w:r w:rsidRPr="00395AB6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vm</w:t>
            </w:r>
            <w:proofErr w:type="spellEnd"/>
          </w:p>
        </w:tc>
        <w:tc>
          <w:tcPr>
            <w:tcW w:w="1078" w:type="dxa"/>
            <w:shd w:val="clear" w:color="auto" w:fill="auto"/>
            <w:noWrap/>
            <w:vAlign w:val="center"/>
          </w:tcPr>
          <w:p w14:paraId="4891854F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1,672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1B40B22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2,213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31BCC4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.728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C77963C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CB2D40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793C598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9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.05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102DCA" w14:textId="77777777" w:rsidR="0093493C" w:rsidRPr="00817A6B" w:rsidRDefault="0093493C" w:rsidP="000428C6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等线" w:cs="Times New Roman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,158</w:t>
            </w:r>
          </w:p>
        </w:tc>
      </w:tr>
    </w:tbl>
    <w:p w14:paraId="410459E2" w14:textId="77777777" w:rsidR="0093493C" w:rsidRDefault="0093493C" w:rsidP="004C1F62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 w:val="20"/>
          <w:szCs w:val="20"/>
          <w:lang w:eastAsia="zh-CN"/>
        </w:rPr>
        <w:sectPr w:rsidR="0093493C" w:rsidSect="00CE57EA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p w14:paraId="5EF91255" w14:textId="77777777" w:rsidR="0093493C" w:rsidRDefault="0093493C" w:rsidP="005A70D8">
      <w:pPr>
        <w:spacing w:line="360" w:lineRule="auto"/>
        <w:jc w:val="center"/>
        <w:rPr>
          <w:rFonts w:cs="Times New Roman"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 </w:t>
      </w:r>
      <w:r>
        <w:rPr>
          <w:b/>
        </w:rPr>
        <w:t xml:space="preserve">9. </w:t>
      </w:r>
      <w:r w:rsidRPr="00867E82">
        <w:rPr>
          <w:rFonts w:cs="Times New Roman"/>
        </w:rPr>
        <w:t>Statistics for the functional annotation of protein-coding genes</w:t>
      </w:r>
      <w:r>
        <w:rPr>
          <w:rFonts w:cs="Times New Roman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559"/>
        <w:gridCol w:w="1417"/>
      </w:tblGrid>
      <w:tr w:rsidR="0093493C" w:rsidRPr="005A66AD" w14:paraId="69B96904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44141EA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Database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8A6B3A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Gene Number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4052E8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b/>
                <w:bCs/>
                <w:color w:val="000000"/>
                <w:sz w:val="21"/>
                <w:szCs w:val="21"/>
                <w:lang w:eastAsia="zh-CN"/>
              </w:rPr>
              <w:t>Percent (%)</w:t>
            </w:r>
          </w:p>
        </w:tc>
      </w:tr>
      <w:tr w:rsidR="0093493C" w:rsidRPr="005A66AD" w14:paraId="5480E16F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8FEBD63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KOG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B426E7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15,313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453EA4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70.66</w:t>
            </w:r>
          </w:p>
        </w:tc>
      </w:tr>
      <w:tr w:rsidR="0093493C" w:rsidRPr="005A66AD" w14:paraId="73A40D5D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F554094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KEGG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9B6521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14,729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83641A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67.96</w:t>
            </w:r>
          </w:p>
        </w:tc>
      </w:tr>
      <w:tr w:rsidR="0093493C" w:rsidRPr="005A66AD" w14:paraId="55513FE8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7A19368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NR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A0E8E8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21,063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13C3F5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97.19</w:t>
            </w:r>
          </w:p>
        </w:tc>
      </w:tr>
      <w:tr w:rsidR="0093493C" w:rsidRPr="005A66AD" w14:paraId="62B1965D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90D8013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SwissProt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F715BF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20,466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0A06BE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94.44</w:t>
            </w:r>
          </w:p>
        </w:tc>
      </w:tr>
      <w:tr w:rsidR="0093493C" w:rsidRPr="005A66AD" w14:paraId="55218181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1E26AFD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2F59C1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12,779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9325E5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58.97</w:t>
            </w:r>
          </w:p>
        </w:tc>
      </w:tr>
      <w:tr w:rsidR="0093493C" w:rsidRPr="005A66AD" w14:paraId="4122241B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01721E5D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At least one database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0389DD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21,159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CC9FFB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97.63</w:t>
            </w:r>
          </w:p>
        </w:tc>
      </w:tr>
      <w:tr w:rsidR="0093493C" w:rsidRPr="005A66AD" w14:paraId="1C74CF39" w14:textId="77777777" w:rsidTr="006523C1">
        <w:trPr>
          <w:trHeight w:val="276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5CFFFAE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Total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908C88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21,672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6BFA78" w14:textId="77777777" w:rsidR="0093493C" w:rsidRPr="005A66AD" w:rsidRDefault="0093493C" w:rsidP="005A66AD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5A66A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</w:t>
            </w:r>
          </w:p>
        </w:tc>
      </w:tr>
    </w:tbl>
    <w:p w14:paraId="483E7A79" w14:textId="77777777" w:rsidR="0093493C" w:rsidRDefault="0093493C" w:rsidP="007704F5">
      <w:pPr>
        <w:spacing w:line="360" w:lineRule="auto"/>
        <w:rPr>
          <w:rFonts w:cs="Times New Roman"/>
        </w:rPr>
      </w:pPr>
    </w:p>
    <w:p w14:paraId="1FED59B6" w14:textId="77777777" w:rsidR="0093493C" w:rsidRPr="00186816" w:rsidRDefault="0093493C" w:rsidP="005806F3">
      <w:pPr>
        <w:spacing w:line="360" w:lineRule="auto"/>
        <w:jc w:val="center"/>
        <w:rPr>
          <w:rFonts w:cs="Times New Roman"/>
          <w:bCs/>
        </w:rPr>
      </w:pPr>
      <w:r w:rsidRPr="0001436A">
        <w:rPr>
          <w:b/>
        </w:rPr>
        <w:t>Supplementary</w:t>
      </w:r>
      <w:r w:rsidRPr="00CB0F3E">
        <w:rPr>
          <w:b/>
        </w:rPr>
        <w:t xml:space="preserve"> Table </w:t>
      </w:r>
      <w:r>
        <w:rPr>
          <w:b/>
        </w:rPr>
        <w:t>10.</w:t>
      </w:r>
      <w:r w:rsidRPr="00186816">
        <w:rPr>
          <w:bCs/>
        </w:rPr>
        <w:t xml:space="preserve"> Summary statistics of non-coding RNA annotation.</w:t>
      </w:r>
    </w:p>
    <w:tbl>
      <w:tblPr>
        <w:tblW w:w="8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1265"/>
        <w:gridCol w:w="986"/>
        <w:gridCol w:w="1967"/>
        <w:gridCol w:w="1885"/>
        <w:gridCol w:w="1218"/>
      </w:tblGrid>
      <w:tr w:rsidR="0093493C" w:rsidRPr="00186816" w14:paraId="6425E9E9" w14:textId="77777777" w:rsidTr="00926341">
        <w:trPr>
          <w:trHeight w:val="276"/>
          <w:jc w:val="center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F976837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E8602AA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Type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620F0D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Number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08C3A9EB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Average Length(bp)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555A58FD" w14:textId="29A4898E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Total</w:t>
            </w:r>
            <w:r w:rsidR="00604F25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Length(bp)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614B9BB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%Genome</w:t>
            </w:r>
          </w:p>
        </w:tc>
      </w:tr>
      <w:tr w:rsidR="0093493C" w:rsidRPr="00186816" w14:paraId="33785B60" w14:textId="77777777" w:rsidTr="00926341">
        <w:trPr>
          <w:trHeight w:val="276"/>
          <w:jc w:val="center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D8B8B9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miRNA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D7670E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3D51F7D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853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7225B747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87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2BF519D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74,311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74EC976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0.00922</w:t>
            </w:r>
          </w:p>
        </w:tc>
      </w:tr>
      <w:tr w:rsidR="0093493C" w:rsidRPr="00186816" w14:paraId="07100E4B" w14:textId="77777777" w:rsidTr="00926341">
        <w:trPr>
          <w:trHeight w:val="276"/>
          <w:jc w:val="center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B564486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tRNA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78F8992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89D650E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</w:t>
            </w:r>
            <w:r w:rsidRPr="00186816">
              <w:rPr>
                <w:rFonts w:eastAsia="宋体" w:cs="Times New Roman" w:hint="eastAsia"/>
                <w:color w:val="000000"/>
                <w:sz w:val="21"/>
                <w:szCs w:val="21"/>
                <w:lang w:eastAsia="zh-CN"/>
              </w:rPr>
              <w:t>,</w:t>
            </w: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588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593A9AB5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74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384DFCAD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568,062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2E35A68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0.07048</w:t>
            </w:r>
          </w:p>
        </w:tc>
      </w:tr>
      <w:tr w:rsidR="0093493C" w:rsidRPr="00186816" w14:paraId="6281E0C9" w14:textId="77777777" w:rsidTr="00926341">
        <w:trPr>
          <w:trHeight w:val="276"/>
          <w:jc w:val="center"/>
        </w:trPr>
        <w:tc>
          <w:tcPr>
            <w:tcW w:w="985" w:type="dxa"/>
            <w:vMerge w:val="restart"/>
            <w:shd w:val="clear" w:color="auto" w:fill="auto"/>
            <w:noWrap/>
            <w:vAlign w:val="center"/>
            <w:hideMark/>
          </w:tcPr>
          <w:p w14:paraId="0E0103CE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rRNA</w:t>
            </w:r>
          </w:p>
          <w:p w14:paraId="57FB9DEC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AE6476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18S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F4DAD4F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01FE6B6C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1,733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186BB8CC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19,069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779D242E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0.00237</w:t>
            </w:r>
          </w:p>
        </w:tc>
      </w:tr>
      <w:tr w:rsidR="0093493C" w:rsidRPr="00186816" w14:paraId="0AC70D85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2B996466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6AD6DAE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28S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65570C5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06D41720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4,308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1187ED23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47,391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6A10845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0.00588</w:t>
            </w:r>
          </w:p>
        </w:tc>
      </w:tr>
      <w:tr w:rsidR="0093493C" w:rsidRPr="00186816" w14:paraId="37A62420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115E619D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CD383A6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5.8S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96E595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69651C0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153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66F0AA0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1,230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39B6DF6D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0.00015</w:t>
            </w:r>
          </w:p>
        </w:tc>
      </w:tr>
      <w:tr w:rsidR="0093493C" w:rsidRPr="00186816" w14:paraId="68B2968E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7BC4BD0F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4595D5B2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5S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033E136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125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01539C67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115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7FA3CF57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14,404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4A563817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0.00179</w:t>
            </w:r>
          </w:p>
        </w:tc>
      </w:tr>
      <w:tr w:rsidR="0093493C" w:rsidRPr="00186816" w14:paraId="0D8F1FF1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2646BB60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28F1A09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 w:hint="eastAsia"/>
                <w:color w:val="000000"/>
                <w:sz w:val="21"/>
                <w:szCs w:val="21"/>
                <w:lang w:eastAsia="zh-CN"/>
              </w:rPr>
              <w:t>T</w:t>
            </w: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otal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6E67BAC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155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13235C5E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529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4E9B3553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82,094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33598D5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0.01019</w:t>
            </w:r>
          </w:p>
        </w:tc>
      </w:tr>
      <w:tr w:rsidR="0093493C" w:rsidRPr="00186816" w14:paraId="0868A563" w14:textId="77777777" w:rsidTr="00926341">
        <w:trPr>
          <w:trHeight w:val="276"/>
          <w:jc w:val="center"/>
        </w:trPr>
        <w:tc>
          <w:tcPr>
            <w:tcW w:w="985" w:type="dxa"/>
            <w:vMerge w:val="restart"/>
            <w:shd w:val="clear" w:color="auto" w:fill="auto"/>
            <w:noWrap/>
            <w:vAlign w:val="center"/>
            <w:hideMark/>
          </w:tcPr>
          <w:p w14:paraId="46C906EA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snRNA</w:t>
            </w:r>
          </w:p>
          <w:p w14:paraId="291B18D9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F950E82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CD-box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45A4440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309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75F93FD6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135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7612E6DB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41,808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4E2F51F9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0.00519</w:t>
            </w:r>
          </w:p>
        </w:tc>
      </w:tr>
      <w:tr w:rsidR="0093493C" w:rsidRPr="00186816" w14:paraId="2ACD5175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319D77F8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11036FF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HACA-box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61A763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137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2035911F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142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420D043D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19,577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86877EC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0.00243</w:t>
            </w:r>
          </w:p>
        </w:tc>
      </w:tr>
      <w:tr w:rsidR="0093493C" w:rsidRPr="00186816" w14:paraId="7E956073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21BABC3D" w14:textId="77777777" w:rsidR="0093493C" w:rsidRPr="00186816" w:rsidRDefault="0093493C" w:rsidP="00926341">
            <w:pPr>
              <w:widowControl w:val="0"/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3D4359F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splicing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F19D6D9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925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2D54249D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132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100D7673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122,484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6F85E454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0.01520</w:t>
            </w:r>
          </w:p>
        </w:tc>
      </w:tr>
      <w:tr w:rsidR="0093493C" w:rsidRPr="00186816" w14:paraId="3F4CEF40" w14:textId="77777777" w:rsidTr="00926341">
        <w:trPr>
          <w:trHeight w:val="276"/>
          <w:jc w:val="center"/>
        </w:trPr>
        <w:tc>
          <w:tcPr>
            <w:tcW w:w="985" w:type="dxa"/>
            <w:vMerge/>
            <w:shd w:val="clear" w:color="auto" w:fill="auto"/>
            <w:noWrap/>
            <w:vAlign w:val="center"/>
            <w:hideMark/>
          </w:tcPr>
          <w:p w14:paraId="43A21862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C8E4423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 w:hint="eastAsia"/>
                <w:color w:val="000000"/>
                <w:sz w:val="21"/>
                <w:szCs w:val="21"/>
                <w:lang w:eastAsia="zh-CN"/>
              </w:rPr>
              <w:t>T</w:t>
            </w: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otal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8D8D911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</w:t>
            </w:r>
            <w:r w:rsidRPr="00186816">
              <w:rPr>
                <w:rFonts w:eastAsia="宋体" w:cs="Times New Roman" w:hint="eastAsia"/>
                <w:color w:val="000000"/>
                <w:sz w:val="21"/>
                <w:szCs w:val="21"/>
                <w:lang w:eastAsia="zh-CN"/>
              </w:rPr>
              <w:t>,</w:t>
            </w: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371</w:t>
            </w:r>
          </w:p>
        </w:tc>
        <w:tc>
          <w:tcPr>
            <w:tcW w:w="1967" w:type="dxa"/>
            <w:shd w:val="clear" w:color="auto" w:fill="auto"/>
            <w:noWrap/>
            <w:vAlign w:val="center"/>
            <w:hideMark/>
          </w:tcPr>
          <w:p w14:paraId="720C3FA8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134</w:t>
            </w:r>
          </w:p>
        </w:tc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5AF3121B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183,869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3A0A7C3C" w14:textId="77777777" w:rsidR="0093493C" w:rsidRPr="00186816" w:rsidRDefault="0093493C" w:rsidP="00926341">
            <w:pPr>
              <w:spacing w:before="0" w:after="0" w:line="360" w:lineRule="auto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18681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0.02281</w:t>
            </w:r>
          </w:p>
        </w:tc>
      </w:tr>
    </w:tbl>
    <w:p w14:paraId="058341D8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1781BBE9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67129536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4EF321F7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606AE967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00890B1C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Cs w:val="20"/>
          <w:lang w:eastAsia="zh-CN"/>
        </w:rPr>
      </w:pPr>
    </w:p>
    <w:p w14:paraId="247BD9DC" w14:textId="77777777" w:rsidR="0093493C" w:rsidRDefault="0093493C" w:rsidP="005806F3">
      <w:pPr>
        <w:widowControl w:val="0"/>
        <w:spacing w:before="0" w:after="0" w:line="360" w:lineRule="auto"/>
        <w:rPr>
          <w:rFonts w:eastAsia="等线" w:cs="Times New Roman"/>
          <w:color w:val="000000"/>
          <w:kern w:val="2"/>
          <w:sz w:val="20"/>
          <w:szCs w:val="20"/>
          <w:lang w:eastAsia="zh-CN"/>
        </w:rPr>
      </w:pPr>
    </w:p>
    <w:p w14:paraId="3E61989A" w14:textId="77777777" w:rsidR="0093493C" w:rsidRPr="00B065A3" w:rsidRDefault="0093493C" w:rsidP="005806F3">
      <w:pPr>
        <w:spacing w:line="360" w:lineRule="auto"/>
        <w:jc w:val="center"/>
        <w:rPr>
          <w:bCs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</w:t>
      </w:r>
      <w:r>
        <w:rPr>
          <w:b/>
        </w:rPr>
        <w:t xml:space="preserve"> 11.</w:t>
      </w:r>
      <w:r w:rsidRPr="00B065A3">
        <w:rPr>
          <w:bCs/>
        </w:rPr>
        <w:t xml:space="preserve"> Function</w:t>
      </w:r>
      <w:r w:rsidRPr="00B065A3">
        <w:rPr>
          <w:rFonts w:hint="eastAsia"/>
          <w:bCs/>
        </w:rPr>
        <w:t>al</w:t>
      </w:r>
      <w:r w:rsidRPr="00B065A3">
        <w:rPr>
          <w:bCs/>
        </w:rPr>
        <w:t xml:space="preserve"> enrichment of GO for significantly expanded gene families.</w:t>
      </w:r>
    </w:p>
    <w:tbl>
      <w:tblPr>
        <w:tblStyle w:val="41"/>
        <w:tblW w:w="9357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687"/>
        <w:gridCol w:w="992"/>
        <w:gridCol w:w="992"/>
        <w:gridCol w:w="1134"/>
        <w:gridCol w:w="851"/>
      </w:tblGrid>
      <w:tr w:rsidR="0093493C" w:rsidRPr="00B065A3" w14:paraId="3D7AB719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41281C7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ID</w:t>
            </w:r>
          </w:p>
        </w:tc>
        <w:tc>
          <w:tcPr>
            <w:tcW w:w="3687" w:type="dxa"/>
            <w:noWrap/>
            <w:vAlign w:val="center"/>
            <w:hideMark/>
          </w:tcPr>
          <w:p w14:paraId="3AD881D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Description</w:t>
            </w:r>
          </w:p>
        </w:tc>
        <w:tc>
          <w:tcPr>
            <w:tcW w:w="992" w:type="dxa"/>
            <w:noWrap/>
            <w:vAlign w:val="center"/>
            <w:hideMark/>
          </w:tcPr>
          <w:p w14:paraId="1EF98D3E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 class</w:t>
            </w:r>
          </w:p>
        </w:tc>
        <w:tc>
          <w:tcPr>
            <w:tcW w:w="992" w:type="dxa"/>
            <w:vAlign w:val="center"/>
          </w:tcPr>
          <w:p w14:paraId="66AC343A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P-value</w:t>
            </w:r>
          </w:p>
        </w:tc>
        <w:tc>
          <w:tcPr>
            <w:tcW w:w="1134" w:type="dxa"/>
            <w:vAlign w:val="center"/>
          </w:tcPr>
          <w:p w14:paraId="775C717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P-adjust</w:t>
            </w:r>
          </w:p>
        </w:tc>
        <w:tc>
          <w:tcPr>
            <w:tcW w:w="851" w:type="dxa"/>
            <w:vAlign w:val="center"/>
          </w:tcPr>
          <w:p w14:paraId="30796DE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Count</w:t>
            </w:r>
          </w:p>
        </w:tc>
      </w:tr>
      <w:tr w:rsidR="0093493C" w:rsidRPr="00B065A3" w14:paraId="6F0EFC9B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27CF150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GO:0004866</w:t>
            </w:r>
          </w:p>
        </w:tc>
        <w:tc>
          <w:tcPr>
            <w:tcW w:w="3687" w:type="dxa"/>
            <w:noWrap/>
            <w:vAlign w:val="center"/>
            <w:hideMark/>
          </w:tcPr>
          <w:p w14:paraId="4E67347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endopeptidase inhibitor activity</w:t>
            </w:r>
          </w:p>
        </w:tc>
        <w:tc>
          <w:tcPr>
            <w:tcW w:w="992" w:type="dxa"/>
            <w:noWrap/>
            <w:vAlign w:val="center"/>
            <w:hideMark/>
          </w:tcPr>
          <w:p w14:paraId="6854A18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11C5B241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5.57E-13</w:t>
            </w:r>
          </w:p>
        </w:tc>
        <w:tc>
          <w:tcPr>
            <w:tcW w:w="1134" w:type="dxa"/>
            <w:vAlign w:val="center"/>
          </w:tcPr>
          <w:p w14:paraId="685424E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6.35E-11</w:t>
            </w:r>
          </w:p>
        </w:tc>
        <w:tc>
          <w:tcPr>
            <w:tcW w:w="851" w:type="dxa"/>
            <w:vAlign w:val="center"/>
          </w:tcPr>
          <w:p w14:paraId="7F18A21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4B623316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2CFDC59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GO:0016705</w:t>
            </w:r>
          </w:p>
        </w:tc>
        <w:tc>
          <w:tcPr>
            <w:tcW w:w="3687" w:type="dxa"/>
            <w:noWrap/>
            <w:vAlign w:val="center"/>
            <w:hideMark/>
          </w:tcPr>
          <w:p w14:paraId="1E92E2E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oxidoreductase activity, acting on paired donors, with incorporation or reduction of molecular oxygen</w:t>
            </w:r>
          </w:p>
        </w:tc>
        <w:tc>
          <w:tcPr>
            <w:tcW w:w="992" w:type="dxa"/>
            <w:noWrap/>
            <w:vAlign w:val="center"/>
            <w:hideMark/>
          </w:tcPr>
          <w:p w14:paraId="041709EA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02E41B9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1.24E-07</w:t>
            </w:r>
          </w:p>
        </w:tc>
        <w:tc>
          <w:tcPr>
            <w:tcW w:w="1134" w:type="dxa"/>
            <w:vAlign w:val="center"/>
          </w:tcPr>
          <w:p w14:paraId="04044C6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4.06E-06</w:t>
            </w:r>
          </w:p>
        </w:tc>
        <w:tc>
          <w:tcPr>
            <w:tcW w:w="851" w:type="dxa"/>
            <w:vAlign w:val="center"/>
          </w:tcPr>
          <w:p w14:paraId="33F4A4C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5356296E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114EA48E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GO:0003774</w:t>
            </w:r>
          </w:p>
        </w:tc>
        <w:tc>
          <w:tcPr>
            <w:tcW w:w="3687" w:type="dxa"/>
            <w:noWrap/>
            <w:vAlign w:val="center"/>
            <w:hideMark/>
          </w:tcPr>
          <w:p w14:paraId="110B976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motor activity</w:t>
            </w:r>
          </w:p>
        </w:tc>
        <w:tc>
          <w:tcPr>
            <w:tcW w:w="992" w:type="dxa"/>
            <w:noWrap/>
            <w:vAlign w:val="center"/>
            <w:hideMark/>
          </w:tcPr>
          <w:p w14:paraId="04BB3C2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1DFE9A4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1.42E-07</w:t>
            </w:r>
          </w:p>
        </w:tc>
        <w:tc>
          <w:tcPr>
            <w:tcW w:w="1134" w:type="dxa"/>
            <w:vAlign w:val="center"/>
          </w:tcPr>
          <w:p w14:paraId="4B724D6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4.06E-06</w:t>
            </w:r>
          </w:p>
        </w:tc>
        <w:tc>
          <w:tcPr>
            <w:tcW w:w="851" w:type="dxa"/>
            <w:vAlign w:val="center"/>
          </w:tcPr>
          <w:p w14:paraId="7B10ECB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B065A3" w14:paraId="12131618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2B80520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GO:0016459</w:t>
            </w:r>
          </w:p>
        </w:tc>
        <w:tc>
          <w:tcPr>
            <w:tcW w:w="3687" w:type="dxa"/>
            <w:noWrap/>
            <w:vAlign w:val="center"/>
            <w:hideMark/>
          </w:tcPr>
          <w:p w14:paraId="74D7B40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myosin complex</w:t>
            </w:r>
          </w:p>
        </w:tc>
        <w:tc>
          <w:tcPr>
            <w:tcW w:w="992" w:type="dxa"/>
            <w:noWrap/>
            <w:vAlign w:val="center"/>
            <w:hideMark/>
          </w:tcPr>
          <w:p w14:paraId="12234AF1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CC</w:t>
            </w:r>
          </w:p>
        </w:tc>
        <w:tc>
          <w:tcPr>
            <w:tcW w:w="992" w:type="dxa"/>
            <w:vAlign w:val="center"/>
          </w:tcPr>
          <w:p w14:paraId="6EFEA88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1.42E-07</w:t>
            </w:r>
          </w:p>
        </w:tc>
        <w:tc>
          <w:tcPr>
            <w:tcW w:w="1134" w:type="dxa"/>
            <w:vAlign w:val="center"/>
          </w:tcPr>
          <w:p w14:paraId="3A94775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4.06E-06</w:t>
            </w:r>
          </w:p>
        </w:tc>
        <w:tc>
          <w:tcPr>
            <w:tcW w:w="851" w:type="dxa"/>
            <w:vAlign w:val="center"/>
          </w:tcPr>
          <w:p w14:paraId="6CB25FD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B065A3" w14:paraId="654483CF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014354B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GO:0005506</w:t>
            </w:r>
          </w:p>
        </w:tc>
        <w:tc>
          <w:tcPr>
            <w:tcW w:w="3687" w:type="dxa"/>
            <w:noWrap/>
            <w:vAlign w:val="center"/>
            <w:hideMark/>
          </w:tcPr>
          <w:p w14:paraId="0F149FB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iron ion binding</w:t>
            </w:r>
          </w:p>
        </w:tc>
        <w:tc>
          <w:tcPr>
            <w:tcW w:w="992" w:type="dxa"/>
            <w:noWrap/>
            <w:vAlign w:val="center"/>
            <w:hideMark/>
          </w:tcPr>
          <w:p w14:paraId="2540A0D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3B66A67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3.83E-06</w:t>
            </w:r>
          </w:p>
        </w:tc>
        <w:tc>
          <w:tcPr>
            <w:tcW w:w="1134" w:type="dxa"/>
            <w:vAlign w:val="center"/>
          </w:tcPr>
          <w:p w14:paraId="6C0D035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8.73E-05</w:t>
            </w:r>
          </w:p>
        </w:tc>
        <w:tc>
          <w:tcPr>
            <w:tcW w:w="851" w:type="dxa"/>
            <w:vAlign w:val="center"/>
          </w:tcPr>
          <w:p w14:paraId="4A45727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545E3B0F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10819AD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GO:0030286</w:t>
            </w:r>
          </w:p>
        </w:tc>
        <w:tc>
          <w:tcPr>
            <w:tcW w:w="3687" w:type="dxa"/>
            <w:noWrap/>
            <w:vAlign w:val="center"/>
            <w:hideMark/>
          </w:tcPr>
          <w:p w14:paraId="571D8FCE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dynein complex</w:t>
            </w:r>
          </w:p>
        </w:tc>
        <w:tc>
          <w:tcPr>
            <w:tcW w:w="992" w:type="dxa"/>
            <w:noWrap/>
            <w:vAlign w:val="center"/>
            <w:hideMark/>
          </w:tcPr>
          <w:p w14:paraId="2422B50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CC</w:t>
            </w:r>
          </w:p>
        </w:tc>
        <w:tc>
          <w:tcPr>
            <w:tcW w:w="992" w:type="dxa"/>
            <w:vAlign w:val="center"/>
          </w:tcPr>
          <w:p w14:paraId="62882D5A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1.09E-05</w:t>
            </w:r>
          </w:p>
        </w:tc>
        <w:tc>
          <w:tcPr>
            <w:tcW w:w="1134" w:type="dxa"/>
            <w:vAlign w:val="center"/>
          </w:tcPr>
          <w:p w14:paraId="1D40C50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0.00020</w:t>
            </w:r>
          </w:p>
        </w:tc>
        <w:tc>
          <w:tcPr>
            <w:tcW w:w="851" w:type="dxa"/>
            <w:vAlign w:val="center"/>
          </w:tcPr>
          <w:p w14:paraId="58D3E75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93493C" w:rsidRPr="00B065A3" w14:paraId="44FD7EE2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3E0C9B7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GO:0005615</w:t>
            </w:r>
          </w:p>
        </w:tc>
        <w:tc>
          <w:tcPr>
            <w:tcW w:w="3687" w:type="dxa"/>
            <w:noWrap/>
            <w:vAlign w:val="center"/>
            <w:hideMark/>
          </w:tcPr>
          <w:p w14:paraId="04B52F7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extracellular space</w:t>
            </w:r>
          </w:p>
        </w:tc>
        <w:tc>
          <w:tcPr>
            <w:tcW w:w="992" w:type="dxa"/>
            <w:noWrap/>
            <w:vAlign w:val="center"/>
            <w:hideMark/>
          </w:tcPr>
          <w:p w14:paraId="35EA14F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CC</w:t>
            </w:r>
          </w:p>
        </w:tc>
        <w:tc>
          <w:tcPr>
            <w:tcW w:w="992" w:type="dxa"/>
            <w:vAlign w:val="center"/>
          </w:tcPr>
          <w:p w14:paraId="7033E8F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1.31E-05</w:t>
            </w:r>
          </w:p>
        </w:tc>
        <w:tc>
          <w:tcPr>
            <w:tcW w:w="1134" w:type="dxa"/>
            <w:vAlign w:val="center"/>
          </w:tcPr>
          <w:p w14:paraId="127CB79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0.00021</w:t>
            </w:r>
          </w:p>
        </w:tc>
        <w:tc>
          <w:tcPr>
            <w:tcW w:w="851" w:type="dxa"/>
            <w:vAlign w:val="center"/>
          </w:tcPr>
          <w:p w14:paraId="559B61A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4842CFDD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4BF987AE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GO:0020037</w:t>
            </w:r>
          </w:p>
        </w:tc>
        <w:tc>
          <w:tcPr>
            <w:tcW w:w="3687" w:type="dxa"/>
            <w:noWrap/>
            <w:vAlign w:val="center"/>
            <w:hideMark/>
          </w:tcPr>
          <w:p w14:paraId="3ED7076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heme binding</w:t>
            </w:r>
          </w:p>
        </w:tc>
        <w:tc>
          <w:tcPr>
            <w:tcW w:w="992" w:type="dxa"/>
            <w:noWrap/>
            <w:vAlign w:val="center"/>
            <w:hideMark/>
          </w:tcPr>
          <w:p w14:paraId="5A4421E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02D4B3A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2.27E-05</w:t>
            </w:r>
          </w:p>
        </w:tc>
        <w:tc>
          <w:tcPr>
            <w:tcW w:w="1134" w:type="dxa"/>
            <w:vAlign w:val="center"/>
          </w:tcPr>
          <w:p w14:paraId="34FD756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0.00032</w:t>
            </w:r>
          </w:p>
        </w:tc>
        <w:tc>
          <w:tcPr>
            <w:tcW w:w="851" w:type="dxa"/>
            <w:vAlign w:val="center"/>
          </w:tcPr>
          <w:p w14:paraId="7A8E82F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03473B49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462D29A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GO:0008375</w:t>
            </w:r>
          </w:p>
        </w:tc>
        <w:tc>
          <w:tcPr>
            <w:tcW w:w="3687" w:type="dxa"/>
            <w:noWrap/>
            <w:vAlign w:val="center"/>
            <w:hideMark/>
          </w:tcPr>
          <w:p w14:paraId="4DA2BEE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acetylglucosaminyltransferase activity</w:t>
            </w:r>
          </w:p>
        </w:tc>
        <w:tc>
          <w:tcPr>
            <w:tcW w:w="992" w:type="dxa"/>
            <w:noWrap/>
            <w:vAlign w:val="center"/>
            <w:hideMark/>
          </w:tcPr>
          <w:p w14:paraId="7781C32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4829CF2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0.00011</w:t>
            </w:r>
          </w:p>
        </w:tc>
        <w:tc>
          <w:tcPr>
            <w:tcW w:w="1134" w:type="dxa"/>
            <w:vAlign w:val="center"/>
          </w:tcPr>
          <w:p w14:paraId="06FD907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0.00144</w:t>
            </w:r>
          </w:p>
        </w:tc>
        <w:tc>
          <w:tcPr>
            <w:tcW w:w="851" w:type="dxa"/>
            <w:vAlign w:val="center"/>
          </w:tcPr>
          <w:p w14:paraId="489B278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93493C" w:rsidRPr="00B065A3" w14:paraId="3981FC8B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5EBA1491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GO:0007156</w:t>
            </w:r>
          </w:p>
        </w:tc>
        <w:tc>
          <w:tcPr>
            <w:tcW w:w="3687" w:type="dxa"/>
            <w:noWrap/>
            <w:vAlign w:val="center"/>
            <w:hideMark/>
          </w:tcPr>
          <w:p w14:paraId="23B3EF9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homophilic cell adhesion via plasma membrane adhesion molecules</w:t>
            </w:r>
          </w:p>
        </w:tc>
        <w:tc>
          <w:tcPr>
            <w:tcW w:w="992" w:type="dxa"/>
            <w:noWrap/>
            <w:vAlign w:val="center"/>
            <w:hideMark/>
          </w:tcPr>
          <w:p w14:paraId="48FB80C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BP</w:t>
            </w:r>
          </w:p>
        </w:tc>
        <w:tc>
          <w:tcPr>
            <w:tcW w:w="992" w:type="dxa"/>
            <w:vAlign w:val="center"/>
          </w:tcPr>
          <w:p w14:paraId="7388DF22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0.00032</w:t>
            </w:r>
          </w:p>
        </w:tc>
        <w:tc>
          <w:tcPr>
            <w:tcW w:w="1134" w:type="dxa"/>
            <w:vAlign w:val="center"/>
          </w:tcPr>
          <w:p w14:paraId="64E5111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0.00363</w:t>
            </w:r>
          </w:p>
        </w:tc>
        <w:tc>
          <w:tcPr>
            <w:tcW w:w="851" w:type="dxa"/>
            <w:vAlign w:val="center"/>
          </w:tcPr>
          <w:p w14:paraId="42CC7A7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93493C" w:rsidRPr="00B065A3" w14:paraId="6E1C2C40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4AC242E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GO:0005516</w:t>
            </w:r>
          </w:p>
        </w:tc>
        <w:tc>
          <w:tcPr>
            <w:tcW w:w="3687" w:type="dxa"/>
            <w:noWrap/>
            <w:vAlign w:val="center"/>
            <w:hideMark/>
          </w:tcPr>
          <w:p w14:paraId="198C782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calmodulin binding</w:t>
            </w:r>
          </w:p>
        </w:tc>
        <w:tc>
          <w:tcPr>
            <w:tcW w:w="992" w:type="dxa"/>
            <w:noWrap/>
            <w:vAlign w:val="center"/>
            <w:hideMark/>
          </w:tcPr>
          <w:p w14:paraId="3CEAFFE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1E694666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0.00063</w:t>
            </w:r>
          </w:p>
        </w:tc>
        <w:tc>
          <w:tcPr>
            <w:tcW w:w="1134" w:type="dxa"/>
            <w:vAlign w:val="center"/>
          </w:tcPr>
          <w:p w14:paraId="47BE70F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0.00658</w:t>
            </w:r>
          </w:p>
        </w:tc>
        <w:tc>
          <w:tcPr>
            <w:tcW w:w="851" w:type="dxa"/>
            <w:vAlign w:val="center"/>
          </w:tcPr>
          <w:p w14:paraId="7000E9F4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93493C" w:rsidRPr="00B065A3" w14:paraId="5682CD07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49DA81C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GO:0007166</w:t>
            </w:r>
          </w:p>
        </w:tc>
        <w:tc>
          <w:tcPr>
            <w:tcW w:w="3687" w:type="dxa"/>
            <w:noWrap/>
            <w:vAlign w:val="center"/>
            <w:hideMark/>
          </w:tcPr>
          <w:p w14:paraId="5EB1396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cell surface receptor signaling pathway</w:t>
            </w:r>
          </w:p>
        </w:tc>
        <w:tc>
          <w:tcPr>
            <w:tcW w:w="992" w:type="dxa"/>
            <w:noWrap/>
            <w:vAlign w:val="center"/>
            <w:hideMark/>
          </w:tcPr>
          <w:p w14:paraId="4FF438A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BP</w:t>
            </w:r>
          </w:p>
        </w:tc>
        <w:tc>
          <w:tcPr>
            <w:tcW w:w="992" w:type="dxa"/>
            <w:vAlign w:val="center"/>
          </w:tcPr>
          <w:p w14:paraId="672D36E7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0.00126</w:t>
            </w:r>
          </w:p>
        </w:tc>
        <w:tc>
          <w:tcPr>
            <w:tcW w:w="1134" w:type="dxa"/>
            <w:vAlign w:val="center"/>
          </w:tcPr>
          <w:p w14:paraId="4CA0218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0.01197</w:t>
            </w:r>
          </w:p>
        </w:tc>
        <w:tc>
          <w:tcPr>
            <w:tcW w:w="851" w:type="dxa"/>
            <w:vAlign w:val="center"/>
          </w:tcPr>
          <w:p w14:paraId="3632D0D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93493C" w:rsidRPr="00B065A3" w14:paraId="1922DB3F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7300683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GO:0019001</w:t>
            </w:r>
          </w:p>
        </w:tc>
        <w:tc>
          <w:tcPr>
            <w:tcW w:w="3687" w:type="dxa"/>
            <w:noWrap/>
            <w:vAlign w:val="center"/>
            <w:hideMark/>
          </w:tcPr>
          <w:p w14:paraId="71AB350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guanyl nucleotide binding</w:t>
            </w:r>
          </w:p>
        </w:tc>
        <w:tc>
          <w:tcPr>
            <w:tcW w:w="992" w:type="dxa"/>
            <w:noWrap/>
            <w:vAlign w:val="center"/>
            <w:hideMark/>
          </w:tcPr>
          <w:p w14:paraId="501D99E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1AA6A085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0.00227</w:t>
            </w:r>
          </w:p>
        </w:tc>
        <w:tc>
          <w:tcPr>
            <w:tcW w:w="1134" w:type="dxa"/>
            <w:vAlign w:val="center"/>
          </w:tcPr>
          <w:p w14:paraId="0568C11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0.01840</w:t>
            </w:r>
          </w:p>
        </w:tc>
        <w:tc>
          <w:tcPr>
            <w:tcW w:w="851" w:type="dxa"/>
            <w:vAlign w:val="center"/>
          </w:tcPr>
          <w:p w14:paraId="1EC57B96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93493C" w:rsidRPr="00B065A3" w14:paraId="21972C64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6941CAB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GO:0031683</w:t>
            </w:r>
          </w:p>
        </w:tc>
        <w:tc>
          <w:tcPr>
            <w:tcW w:w="3687" w:type="dxa"/>
            <w:noWrap/>
            <w:vAlign w:val="center"/>
            <w:hideMark/>
          </w:tcPr>
          <w:p w14:paraId="1C0BA01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G-protein beta/gamma-subunit complex binding</w:t>
            </w:r>
          </w:p>
        </w:tc>
        <w:tc>
          <w:tcPr>
            <w:tcW w:w="992" w:type="dxa"/>
            <w:noWrap/>
            <w:vAlign w:val="center"/>
            <w:hideMark/>
          </w:tcPr>
          <w:p w14:paraId="050A17C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6F3F23A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0.00227</w:t>
            </w:r>
          </w:p>
        </w:tc>
        <w:tc>
          <w:tcPr>
            <w:tcW w:w="1134" w:type="dxa"/>
            <w:vAlign w:val="center"/>
          </w:tcPr>
          <w:p w14:paraId="6448A3C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0.01849</w:t>
            </w:r>
          </w:p>
        </w:tc>
        <w:tc>
          <w:tcPr>
            <w:tcW w:w="851" w:type="dxa"/>
            <w:vAlign w:val="center"/>
          </w:tcPr>
          <w:p w14:paraId="51BED8FC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93493C" w:rsidRPr="00B065A3" w14:paraId="4B3DBACA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3F8EC0E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GO:0004867</w:t>
            </w:r>
          </w:p>
        </w:tc>
        <w:tc>
          <w:tcPr>
            <w:tcW w:w="3687" w:type="dxa"/>
            <w:noWrap/>
            <w:vAlign w:val="center"/>
            <w:hideMark/>
          </w:tcPr>
          <w:p w14:paraId="628C6B0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serine-type endopeptidase inhibitor activity</w:t>
            </w:r>
          </w:p>
        </w:tc>
        <w:tc>
          <w:tcPr>
            <w:tcW w:w="992" w:type="dxa"/>
            <w:noWrap/>
            <w:vAlign w:val="center"/>
            <w:hideMark/>
          </w:tcPr>
          <w:p w14:paraId="3FF32CC9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MF</w:t>
            </w:r>
          </w:p>
        </w:tc>
        <w:tc>
          <w:tcPr>
            <w:tcW w:w="992" w:type="dxa"/>
            <w:vAlign w:val="center"/>
          </w:tcPr>
          <w:p w14:paraId="6F09DFCD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0.00466</w:t>
            </w:r>
          </w:p>
        </w:tc>
        <w:tc>
          <w:tcPr>
            <w:tcW w:w="1134" w:type="dxa"/>
            <w:vAlign w:val="center"/>
          </w:tcPr>
          <w:p w14:paraId="68DBB1EF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0.03541</w:t>
            </w:r>
          </w:p>
        </w:tc>
        <w:tc>
          <w:tcPr>
            <w:tcW w:w="851" w:type="dxa"/>
            <w:vAlign w:val="center"/>
          </w:tcPr>
          <w:p w14:paraId="4F45FE6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93493C" w:rsidRPr="00B065A3" w14:paraId="12C5C025" w14:textId="77777777" w:rsidTr="00A63FC9">
        <w:trPr>
          <w:trHeight w:val="285"/>
          <w:jc w:val="center"/>
        </w:trPr>
        <w:tc>
          <w:tcPr>
            <w:tcW w:w="1701" w:type="dxa"/>
            <w:noWrap/>
            <w:vAlign w:val="center"/>
            <w:hideMark/>
          </w:tcPr>
          <w:p w14:paraId="1A33BD8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GO:0006313</w:t>
            </w:r>
          </w:p>
        </w:tc>
        <w:tc>
          <w:tcPr>
            <w:tcW w:w="3687" w:type="dxa"/>
            <w:noWrap/>
            <w:vAlign w:val="center"/>
            <w:hideMark/>
          </w:tcPr>
          <w:p w14:paraId="4DFA142B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transposition, DNA-mediated</w:t>
            </w:r>
          </w:p>
        </w:tc>
        <w:tc>
          <w:tcPr>
            <w:tcW w:w="992" w:type="dxa"/>
            <w:noWrap/>
            <w:vAlign w:val="center"/>
            <w:hideMark/>
          </w:tcPr>
          <w:p w14:paraId="0DE49DB3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BP</w:t>
            </w:r>
          </w:p>
        </w:tc>
        <w:tc>
          <w:tcPr>
            <w:tcW w:w="992" w:type="dxa"/>
            <w:vAlign w:val="center"/>
          </w:tcPr>
          <w:p w14:paraId="16829AF8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0.00508</w:t>
            </w:r>
          </w:p>
        </w:tc>
        <w:tc>
          <w:tcPr>
            <w:tcW w:w="1134" w:type="dxa"/>
            <w:vAlign w:val="center"/>
          </w:tcPr>
          <w:p w14:paraId="2B7FE5C0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0.03620</w:t>
            </w:r>
          </w:p>
        </w:tc>
        <w:tc>
          <w:tcPr>
            <w:tcW w:w="851" w:type="dxa"/>
            <w:vAlign w:val="center"/>
          </w:tcPr>
          <w:p w14:paraId="649DBF6E" w14:textId="77777777" w:rsidR="0093493C" w:rsidRPr="00B065A3" w:rsidRDefault="0093493C" w:rsidP="00B065A3">
            <w:pPr>
              <w:spacing w:before="0" w:after="0" w:line="360" w:lineRule="auto"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7</w:t>
            </w:r>
          </w:p>
        </w:tc>
      </w:tr>
    </w:tbl>
    <w:p w14:paraId="47691578" w14:textId="77777777" w:rsidR="0093493C" w:rsidRDefault="0093493C" w:rsidP="009E7F9B">
      <w:pPr>
        <w:spacing w:line="360" w:lineRule="auto"/>
        <w:rPr>
          <w:b/>
        </w:rPr>
      </w:pPr>
    </w:p>
    <w:p w14:paraId="2569881E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5C97B379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42CD1B39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519A339F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23BB3367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5FAFCBAF" w14:textId="77777777" w:rsidR="0093493C" w:rsidRDefault="0093493C" w:rsidP="005806F3">
      <w:pPr>
        <w:spacing w:line="360" w:lineRule="auto"/>
        <w:jc w:val="center"/>
        <w:rPr>
          <w:b/>
        </w:rPr>
      </w:pPr>
    </w:p>
    <w:p w14:paraId="7625ED89" w14:textId="77777777" w:rsidR="0093493C" w:rsidRPr="00B065A3" w:rsidRDefault="0093493C" w:rsidP="005806F3">
      <w:pPr>
        <w:spacing w:line="360" w:lineRule="auto"/>
        <w:jc w:val="center"/>
        <w:rPr>
          <w:bCs/>
        </w:rPr>
      </w:pPr>
      <w:r w:rsidRPr="0001436A">
        <w:rPr>
          <w:b/>
        </w:rPr>
        <w:lastRenderedPageBreak/>
        <w:t>Supplementary</w:t>
      </w:r>
      <w:r w:rsidRPr="00CB0F3E">
        <w:rPr>
          <w:b/>
        </w:rPr>
        <w:t xml:space="preserve"> Table</w:t>
      </w:r>
      <w:r>
        <w:rPr>
          <w:b/>
        </w:rPr>
        <w:t xml:space="preserve"> 12.</w:t>
      </w:r>
      <w:r w:rsidRPr="00B065A3">
        <w:rPr>
          <w:bCs/>
        </w:rPr>
        <w:t xml:space="preserve"> Functional enrichment of KEGG for significantly expanded gene families.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4673"/>
        <w:gridCol w:w="1150"/>
        <w:gridCol w:w="1259"/>
        <w:gridCol w:w="851"/>
      </w:tblGrid>
      <w:tr w:rsidR="0093493C" w:rsidRPr="00B065A3" w14:paraId="44E46C8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8168F5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ID</w:t>
            </w:r>
          </w:p>
        </w:tc>
        <w:tc>
          <w:tcPr>
            <w:tcW w:w="4673" w:type="dxa"/>
            <w:noWrap/>
            <w:vAlign w:val="center"/>
            <w:hideMark/>
          </w:tcPr>
          <w:p w14:paraId="0486C08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Description</w:t>
            </w:r>
          </w:p>
        </w:tc>
        <w:tc>
          <w:tcPr>
            <w:tcW w:w="1150" w:type="dxa"/>
            <w:noWrap/>
            <w:vAlign w:val="center"/>
            <w:hideMark/>
          </w:tcPr>
          <w:p w14:paraId="4094911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P-value</w:t>
            </w:r>
          </w:p>
        </w:tc>
        <w:tc>
          <w:tcPr>
            <w:tcW w:w="1259" w:type="dxa"/>
            <w:noWrap/>
            <w:vAlign w:val="center"/>
            <w:hideMark/>
          </w:tcPr>
          <w:p w14:paraId="1E8E48D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P-adjust</w:t>
            </w:r>
          </w:p>
        </w:tc>
        <w:tc>
          <w:tcPr>
            <w:tcW w:w="851" w:type="dxa"/>
            <w:noWrap/>
            <w:vAlign w:val="center"/>
            <w:hideMark/>
          </w:tcPr>
          <w:p w14:paraId="538C354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Count</w:t>
            </w:r>
          </w:p>
        </w:tc>
      </w:tr>
      <w:tr w:rsidR="0093493C" w:rsidRPr="00B065A3" w14:paraId="72637CA6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0A23AC4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map04621</w:t>
            </w:r>
          </w:p>
        </w:tc>
        <w:tc>
          <w:tcPr>
            <w:tcW w:w="4673" w:type="dxa"/>
            <w:noWrap/>
            <w:vAlign w:val="center"/>
            <w:hideMark/>
          </w:tcPr>
          <w:p w14:paraId="15947BE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NOD-like receptor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7C62268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8.96E-12</w:t>
            </w:r>
          </w:p>
        </w:tc>
        <w:tc>
          <w:tcPr>
            <w:tcW w:w="1259" w:type="dxa"/>
            <w:noWrap/>
            <w:vAlign w:val="center"/>
            <w:hideMark/>
          </w:tcPr>
          <w:p w14:paraId="5C6D128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1.64E-09</w:t>
            </w:r>
          </w:p>
        </w:tc>
        <w:tc>
          <w:tcPr>
            <w:tcW w:w="851" w:type="dxa"/>
            <w:noWrap/>
            <w:vAlign w:val="center"/>
            <w:hideMark/>
          </w:tcPr>
          <w:p w14:paraId="5F6CF79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38</w:t>
            </w:r>
          </w:p>
        </w:tc>
      </w:tr>
      <w:tr w:rsidR="0093493C" w:rsidRPr="00B065A3" w14:paraId="084DE07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DB1E4D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map04928</w:t>
            </w:r>
          </w:p>
        </w:tc>
        <w:tc>
          <w:tcPr>
            <w:tcW w:w="4673" w:type="dxa"/>
            <w:noWrap/>
            <w:vAlign w:val="center"/>
            <w:hideMark/>
          </w:tcPr>
          <w:p w14:paraId="5CA5D62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Parathyroid hormone synthesis, secretion and action</w:t>
            </w:r>
          </w:p>
        </w:tc>
        <w:tc>
          <w:tcPr>
            <w:tcW w:w="1150" w:type="dxa"/>
            <w:noWrap/>
            <w:vAlign w:val="center"/>
            <w:hideMark/>
          </w:tcPr>
          <w:p w14:paraId="6115E80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2.85E-11</w:t>
            </w:r>
          </w:p>
        </w:tc>
        <w:tc>
          <w:tcPr>
            <w:tcW w:w="1259" w:type="dxa"/>
            <w:noWrap/>
            <w:vAlign w:val="center"/>
            <w:hideMark/>
          </w:tcPr>
          <w:p w14:paraId="2073BF3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2.61E-09</w:t>
            </w:r>
          </w:p>
        </w:tc>
        <w:tc>
          <w:tcPr>
            <w:tcW w:w="851" w:type="dxa"/>
            <w:noWrap/>
            <w:vAlign w:val="center"/>
            <w:hideMark/>
          </w:tcPr>
          <w:p w14:paraId="137B9D4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37</w:t>
            </w:r>
          </w:p>
        </w:tc>
      </w:tr>
      <w:tr w:rsidR="0093493C" w:rsidRPr="00B065A3" w14:paraId="7922C755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EA94B7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map04610</w:t>
            </w:r>
          </w:p>
        </w:tc>
        <w:tc>
          <w:tcPr>
            <w:tcW w:w="4673" w:type="dxa"/>
            <w:noWrap/>
            <w:vAlign w:val="center"/>
            <w:hideMark/>
          </w:tcPr>
          <w:p w14:paraId="2FC0CEF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Complement and coagulation cascades</w:t>
            </w:r>
          </w:p>
        </w:tc>
        <w:tc>
          <w:tcPr>
            <w:tcW w:w="1150" w:type="dxa"/>
            <w:noWrap/>
            <w:vAlign w:val="center"/>
            <w:hideMark/>
          </w:tcPr>
          <w:p w14:paraId="12D10FE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2.02E-10</w:t>
            </w:r>
          </w:p>
        </w:tc>
        <w:tc>
          <w:tcPr>
            <w:tcW w:w="1259" w:type="dxa"/>
            <w:noWrap/>
            <w:vAlign w:val="center"/>
            <w:hideMark/>
          </w:tcPr>
          <w:p w14:paraId="795B1A6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1.23E-08</w:t>
            </w:r>
          </w:p>
        </w:tc>
        <w:tc>
          <w:tcPr>
            <w:tcW w:w="851" w:type="dxa"/>
            <w:noWrap/>
            <w:vAlign w:val="center"/>
            <w:hideMark/>
          </w:tcPr>
          <w:p w14:paraId="370FEDC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</w:p>
        </w:tc>
      </w:tr>
      <w:tr w:rsidR="0093493C" w:rsidRPr="00B065A3" w14:paraId="3C477CD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4645FD5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map00120</w:t>
            </w:r>
          </w:p>
        </w:tc>
        <w:tc>
          <w:tcPr>
            <w:tcW w:w="4673" w:type="dxa"/>
            <w:noWrap/>
            <w:vAlign w:val="center"/>
            <w:hideMark/>
          </w:tcPr>
          <w:p w14:paraId="0615D1C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Primary bile acid biosynthesis</w:t>
            </w:r>
          </w:p>
        </w:tc>
        <w:tc>
          <w:tcPr>
            <w:tcW w:w="1150" w:type="dxa"/>
            <w:noWrap/>
            <w:vAlign w:val="center"/>
            <w:hideMark/>
          </w:tcPr>
          <w:p w14:paraId="0E1E400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6.15E-10</w:t>
            </w:r>
          </w:p>
        </w:tc>
        <w:tc>
          <w:tcPr>
            <w:tcW w:w="1259" w:type="dxa"/>
            <w:noWrap/>
            <w:vAlign w:val="center"/>
            <w:hideMark/>
          </w:tcPr>
          <w:p w14:paraId="3989FF0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2.81E-08</w:t>
            </w:r>
          </w:p>
        </w:tc>
        <w:tc>
          <w:tcPr>
            <w:tcW w:w="851" w:type="dxa"/>
            <w:noWrap/>
            <w:vAlign w:val="center"/>
            <w:hideMark/>
          </w:tcPr>
          <w:p w14:paraId="7E090D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93493C" w:rsidRPr="00B065A3" w14:paraId="5EEE53E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D8C8C4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map00950</w:t>
            </w:r>
          </w:p>
        </w:tc>
        <w:tc>
          <w:tcPr>
            <w:tcW w:w="4673" w:type="dxa"/>
            <w:noWrap/>
            <w:vAlign w:val="center"/>
            <w:hideMark/>
          </w:tcPr>
          <w:p w14:paraId="33EE99F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proofErr w:type="spellStart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Isoquinoline</w:t>
            </w:r>
            <w:proofErr w:type="spellEnd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 alkaloid biosynthesis</w:t>
            </w:r>
          </w:p>
        </w:tc>
        <w:tc>
          <w:tcPr>
            <w:tcW w:w="1150" w:type="dxa"/>
            <w:noWrap/>
            <w:vAlign w:val="center"/>
            <w:hideMark/>
          </w:tcPr>
          <w:p w14:paraId="63969E6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9.06E-09</w:t>
            </w:r>
          </w:p>
        </w:tc>
        <w:tc>
          <w:tcPr>
            <w:tcW w:w="1259" w:type="dxa"/>
            <w:noWrap/>
            <w:vAlign w:val="center"/>
            <w:hideMark/>
          </w:tcPr>
          <w:p w14:paraId="2448D72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3.32E-07</w:t>
            </w:r>
          </w:p>
        </w:tc>
        <w:tc>
          <w:tcPr>
            <w:tcW w:w="851" w:type="dxa"/>
            <w:noWrap/>
            <w:vAlign w:val="center"/>
            <w:hideMark/>
          </w:tcPr>
          <w:p w14:paraId="1972A9F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77F67C8E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7816689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map04722</w:t>
            </w:r>
          </w:p>
        </w:tc>
        <w:tc>
          <w:tcPr>
            <w:tcW w:w="4673" w:type="dxa"/>
            <w:noWrap/>
            <w:vAlign w:val="center"/>
            <w:hideMark/>
          </w:tcPr>
          <w:p w14:paraId="0EB82DB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proofErr w:type="spellStart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Neurotrophin</w:t>
            </w:r>
            <w:proofErr w:type="spellEnd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4ABFC2A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1.38E-08</w:t>
            </w:r>
          </w:p>
        </w:tc>
        <w:tc>
          <w:tcPr>
            <w:tcW w:w="1259" w:type="dxa"/>
            <w:noWrap/>
            <w:vAlign w:val="center"/>
            <w:hideMark/>
          </w:tcPr>
          <w:p w14:paraId="399AE7A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3.64E-07</w:t>
            </w:r>
          </w:p>
        </w:tc>
        <w:tc>
          <w:tcPr>
            <w:tcW w:w="851" w:type="dxa"/>
            <w:noWrap/>
            <w:vAlign w:val="center"/>
            <w:hideMark/>
          </w:tcPr>
          <w:p w14:paraId="06B5652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29</w:t>
            </w:r>
          </w:p>
        </w:tc>
      </w:tr>
      <w:tr w:rsidR="0093493C" w:rsidRPr="00B065A3" w14:paraId="14A31F7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4615494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map00400</w:t>
            </w:r>
          </w:p>
        </w:tc>
        <w:tc>
          <w:tcPr>
            <w:tcW w:w="4673" w:type="dxa"/>
            <w:noWrap/>
            <w:vAlign w:val="center"/>
            <w:hideMark/>
          </w:tcPr>
          <w:p w14:paraId="39A9D03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Phenylalanine, tyrosine and tryptophan biosynthesis</w:t>
            </w:r>
          </w:p>
        </w:tc>
        <w:tc>
          <w:tcPr>
            <w:tcW w:w="1150" w:type="dxa"/>
            <w:noWrap/>
            <w:vAlign w:val="center"/>
            <w:hideMark/>
          </w:tcPr>
          <w:p w14:paraId="42A66FA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1.57E-08</w:t>
            </w:r>
          </w:p>
        </w:tc>
        <w:tc>
          <w:tcPr>
            <w:tcW w:w="1259" w:type="dxa"/>
            <w:noWrap/>
            <w:vAlign w:val="center"/>
            <w:hideMark/>
          </w:tcPr>
          <w:p w14:paraId="06163C0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3.64E-07</w:t>
            </w:r>
          </w:p>
        </w:tc>
        <w:tc>
          <w:tcPr>
            <w:tcW w:w="851" w:type="dxa"/>
            <w:noWrap/>
            <w:vAlign w:val="center"/>
            <w:hideMark/>
          </w:tcPr>
          <w:p w14:paraId="1E0A852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93493C" w:rsidRPr="00B065A3" w14:paraId="7D072E48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0FB844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map00360</w:t>
            </w:r>
          </w:p>
        </w:tc>
        <w:tc>
          <w:tcPr>
            <w:tcW w:w="4673" w:type="dxa"/>
            <w:noWrap/>
            <w:vAlign w:val="center"/>
            <w:hideMark/>
          </w:tcPr>
          <w:p w14:paraId="5C0D91E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Phenylalanine metabolism</w:t>
            </w:r>
          </w:p>
        </w:tc>
        <w:tc>
          <w:tcPr>
            <w:tcW w:w="1150" w:type="dxa"/>
            <w:noWrap/>
            <w:vAlign w:val="center"/>
            <w:hideMark/>
          </w:tcPr>
          <w:p w14:paraId="0FA2E7B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1.59E-08</w:t>
            </w:r>
          </w:p>
        </w:tc>
        <w:tc>
          <w:tcPr>
            <w:tcW w:w="1259" w:type="dxa"/>
            <w:noWrap/>
            <w:vAlign w:val="center"/>
            <w:hideMark/>
          </w:tcPr>
          <w:p w14:paraId="779F418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3.64E-07</w:t>
            </w:r>
          </w:p>
        </w:tc>
        <w:tc>
          <w:tcPr>
            <w:tcW w:w="851" w:type="dxa"/>
            <w:noWrap/>
            <w:vAlign w:val="center"/>
            <w:hideMark/>
          </w:tcPr>
          <w:p w14:paraId="33A2864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611BAEFD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787791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map04530</w:t>
            </w:r>
          </w:p>
        </w:tc>
        <w:tc>
          <w:tcPr>
            <w:tcW w:w="4673" w:type="dxa"/>
            <w:noWrap/>
            <w:vAlign w:val="center"/>
            <w:hideMark/>
          </w:tcPr>
          <w:p w14:paraId="433D47C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Tight junction</w:t>
            </w:r>
          </w:p>
        </w:tc>
        <w:tc>
          <w:tcPr>
            <w:tcW w:w="1150" w:type="dxa"/>
            <w:noWrap/>
            <w:vAlign w:val="center"/>
            <w:hideMark/>
          </w:tcPr>
          <w:p w14:paraId="20F7E17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2.00E-07</w:t>
            </w:r>
          </w:p>
        </w:tc>
        <w:tc>
          <w:tcPr>
            <w:tcW w:w="1259" w:type="dxa"/>
            <w:noWrap/>
            <w:vAlign w:val="center"/>
            <w:hideMark/>
          </w:tcPr>
          <w:p w14:paraId="60910D8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4.07E-06</w:t>
            </w:r>
          </w:p>
        </w:tc>
        <w:tc>
          <w:tcPr>
            <w:tcW w:w="851" w:type="dxa"/>
            <w:noWrap/>
            <w:vAlign w:val="center"/>
            <w:hideMark/>
          </w:tcPr>
          <w:p w14:paraId="37C0236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38</w:t>
            </w:r>
          </w:p>
        </w:tc>
      </w:tr>
      <w:tr w:rsidR="0093493C" w:rsidRPr="00B065A3" w14:paraId="0648672B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7E15080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map04662</w:t>
            </w:r>
          </w:p>
        </w:tc>
        <w:tc>
          <w:tcPr>
            <w:tcW w:w="4673" w:type="dxa"/>
            <w:noWrap/>
            <w:vAlign w:val="center"/>
            <w:hideMark/>
          </w:tcPr>
          <w:p w14:paraId="07E313B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B cell receptor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2D7865D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2.24E-06</w:t>
            </w:r>
          </w:p>
        </w:tc>
        <w:tc>
          <w:tcPr>
            <w:tcW w:w="1259" w:type="dxa"/>
            <w:noWrap/>
            <w:vAlign w:val="center"/>
            <w:hideMark/>
          </w:tcPr>
          <w:p w14:paraId="7EE6D2F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4.10E-05</w:t>
            </w:r>
          </w:p>
        </w:tc>
        <w:tc>
          <w:tcPr>
            <w:tcW w:w="851" w:type="dxa"/>
            <w:noWrap/>
            <w:vAlign w:val="center"/>
            <w:hideMark/>
          </w:tcPr>
          <w:p w14:paraId="78378DD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93493C" w:rsidRPr="00B065A3" w14:paraId="5308DF88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2AA80D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map04720</w:t>
            </w:r>
          </w:p>
        </w:tc>
        <w:tc>
          <w:tcPr>
            <w:tcW w:w="4673" w:type="dxa"/>
            <w:noWrap/>
            <w:vAlign w:val="center"/>
            <w:hideMark/>
          </w:tcPr>
          <w:p w14:paraId="021C7B2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Long-term potentiation</w:t>
            </w:r>
          </w:p>
        </w:tc>
        <w:tc>
          <w:tcPr>
            <w:tcW w:w="1150" w:type="dxa"/>
            <w:noWrap/>
            <w:vAlign w:val="center"/>
            <w:hideMark/>
          </w:tcPr>
          <w:p w14:paraId="19ACC3C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3.52E-06</w:t>
            </w:r>
          </w:p>
        </w:tc>
        <w:tc>
          <w:tcPr>
            <w:tcW w:w="1259" w:type="dxa"/>
            <w:noWrap/>
            <w:vAlign w:val="center"/>
            <w:hideMark/>
          </w:tcPr>
          <w:p w14:paraId="13E0AAB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5.45E-05</w:t>
            </w:r>
          </w:p>
        </w:tc>
        <w:tc>
          <w:tcPr>
            <w:tcW w:w="851" w:type="dxa"/>
            <w:noWrap/>
            <w:vAlign w:val="center"/>
            <w:hideMark/>
          </w:tcPr>
          <w:p w14:paraId="2D0279D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93493C" w:rsidRPr="00B065A3" w14:paraId="2C7084A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674479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map04745</w:t>
            </w:r>
          </w:p>
        </w:tc>
        <w:tc>
          <w:tcPr>
            <w:tcW w:w="4673" w:type="dxa"/>
            <w:noWrap/>
            <w:vAlign w:val="center"/>
            <w:hideMark/>
          </w:tcPr>
          <w:p w14:paraId="05EC186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Phototransduction - fly</w:t>
            </w:r>
          </w:p>
        </w:tc>
        <w:tc>
          <w:tcPr>
            <w:tcW w:w="1150" w:type="dxa"/>
            <w:noWrap/>
            <w:vAlign w:val="center"/>
            <w:hideMark/>
          </w:tcPr>
          <w:p w14:paraId="4D70A3A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3.57E-06</w:t>
            </w:r>
          </w:p>
        </w:tc>
        <w:tc>
          <w:tcPr>
            <w:tcW w:w="1259" w:type="dxa"/>
            <w:noWrap/>
            <w:vAlign w:val="center"/>
            <w:hideMark/>
          </w:tcPr>
          <w:p w14:paraId="7543D42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5.45E-05</w:t>
            </w:r>
          </w:p>
        </w:tc>
        <w:tc>
          <w:tcPr>
            <w:tcW w:w="851" w:type="dxa"/>
            <w:noWrap/>
            <w:vAlign w:val="center"/>
            <w:hideMark/>
          </w:tcPr>
          <w:p w14:paraId="462FA24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12</w:t>
            </w:r>
          </w:p>
        </w:tc>
      </w:tr>
      <w:tr w:rsidR="0093493C" w:rsidRPr="00B065A3" w14:paraId="46933E35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739D1FB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map00380</w:t>
            </w:r>
          </w:p>
        </w:tc>
        <w:tc>
          <w:tcPr>
            <w:tcW w:w="4673" w:type="dxa"/>
            <w:noWrap/>
            <w:vAlign w:val="center"/>
            <w:hideMark/>
          </w:tcPr>
          <w:p w14:paraId="6DD628F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Tryptophan metabolism</w:t>
            </w:r>
          </w:p>
        </w:tc>
        <w:tc>
          <w:tcPr>
            <w:tcW w:w="1150" w:type="dxa"/>
            <w:noWrap/>
            <w:vAlign w:val="center"/>
            <w:hideMark/>
          </w:tcPr>
          <w:p w14:paraId="4BEE46D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3.90E-06</w:t>
            </w:r>
          </w:p>
        </w:tc>
        <w:tc>
          <w:tcPr>
            <w:tcW w:w="1259" w:type="dxa"/>
            <w:noWrap/>
            <w:vAlign w:val="center"/>
            <w:hideMark/>
          </w:tcPr>
          <w:p w14:paraId="0F20D8D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5.49E-05</w:t>
            </w:r>
          </w:p>
        </w:tc>
        <w:tc>
          <w:tcPr>
            <w:tcW w:w="851" w:type="dxa"/>
            <w:noWrap/>
            <w:vAlign w:val="center"/>
            <w:hideMark/>
          </w:tcPr>
          <w:p w14:paraId="7A2A5F3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13</w:t>
            </w:r>
          </w:p>
        </w:tc>
      </w:tr>
      <w:tr w:rsidR="0093493C" w:rsidRPr="00B065A3" w14:paraId="4D584AC0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9C65BE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map04012</w:t>
            </w:r>
          </w:p>
        </w:tc>
        <w:tc>
          <w:tcPr>
            <w:tcW w:w="4673" w:type="dxa"/>
            <w:noWrap/>
            <w:vAlign w:val="center"/>
            <w:hideMark/>
          </w:tcPr>
          <w:p w14:paraId="69BFC4C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proofErr w:type="spellStart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ErbB</w:t>
            </w:r>
            <w:proofErr w:type="spellEnd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7CEC80F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4.86E-06</w:t>
            </w:r>
          </w:p>
        </w:tc>
        <w:tc>
          <w:tcPr>
            <w:tcW w:w="1259" w:type="dxa"/>
            <w:noWrap/>
            <w:vAlign w:val="center"/>
            <w:hideMark/>
          </w:tcPr>
          <w:p w14:paraId="181CAE4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6.35E-05</w:t>
            </w:r>
          </w:p>
        </w:tc>
        <w:tc>
          <w:tcPr>
            <w:tcW w:w="851" w:type="dxa"/>
            <w:noWrap/>
            <w:vAlign w:val="center"/>
            <w:hideMark/>
          </w:tcPr>
          <w:p w14:paraId="1F56506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B065A3" w14:paraId="3B699182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4F3889D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map00350</w:t>
            </w:r>
          </w:p>
        </w:tc>
        <w:tc>
          <w:tcPr>
            <w:tcW w:w="4673" w:type="dxa"/>
            <w:noWrap/>
            <w:vAlign w:val="center"/>
            <w:hideMark/>
          </w:tcPr>
          <w:p w14:paraId="470C814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Tyrosine metabolism</w:t>
            </w:r>
          </w:p>
        </w:tc>
        <w:tc>
          <w:tcPr>
            <w:tcW w:w="1150" w:type="dxa"/>
            <w:noWrap/>
            <w:vAlign w:val="center"/>
            <w:hideMark/>
          </w:tcPr>
          <w:p w14:paraId="45C9476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2.26E-05</w:t>
            </w:r>
          </w:p>
        </w:tc>
        <w:tc>
          <w:tcPr>
            <w:tcW w:w="1259" w:type="dxa"/>
            <w:noWrap/>
            <w:vAlign w:val="center"/>
            <w:hideMark/>
          </w:tcPr>
          <w:p w14:paraId="55C531D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0.000276</w:t>
            </w:r>
          </w:p>
        </w:tc>
        <w:tc>
          <w:tcPr>
            <w:tcW w:w="851" w:type="dxa"/>
            <w:noWrap/>
            <w:vAlign w:val="center"/>
            <w:hideMark/>
          </w:tcPr>
          <w:p w14:paraId="0916669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485CC41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BFFF0F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map04922</w:t>
            </w:r>
          </w:p>
        </w:tc>
        <w:tc>
          <w:tcPr>
            <w:tcW w:w="4673" w:type="dxa"/>
            <w:noWrap/>
            <w:vAlign w:val="center"/>
            <w:hideMark/>
          </w:tcPr>
          <w:p w14:paraId="04CCB55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Glucagon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3C556A2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3.55E-05</w:t>
            </w:r>
          </w:p>
        </w:tc>
        <w:tc>
          <w:tcPr>
            <w:tcW w:w="1259" w:type="dxa"/>
            <w:noWrap/>
            <w:vAlign w:val="center"/>
            <w:hideMark/>
          </w:tcPr>
          <w:p w14:paraId="33D61FB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0.000405</w:t>
            </w:r>
          </w:p>
        </w:tc>
        <w:tc>
          <w:tcPr>
            <w:tcW w:w="851" w:type="dxa"/>
            <w:noWrap/>
            <w:vAlign w:val="center"/>
            <w:hideMark/>
          </w:tcPr>
          <w:p w14:paraId="388B057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21</w:t>
            </w:r>
          </w:p>
        </w:tc>
      </w:tr>
      <w:tr w:rsidR="0093493C" w:rsidRPr="00B065A3" w14:paraId="4BFDE678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9DAE8B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map04740</w:t>
            </w:r>
          </w:p>
        </w:tc>
        <w:tc>
          <w:tcPr>
            <w:tcW w:w="4673" w:type="dxa"/>
            <w:noWrap/>
            <w:vAlign w:val="center"/>
            <w:hideMark/>
          </w:tcPr>
          <w:p w14:paraId="4E1D955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Olfactory transduction</w:t>
            </w:r>
          </w:p>
        </w:tc>
        <w:tc>
          <w:tcPr>
            <w:tcW w:w="1150" w:type="dxa"/>
            <w:noWrap/>
            <w:vAlign w:val="center"/>
            <w:hideMark/>
          </w:tcPr>
          <w:p w14:paraId="5FF6BF3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6.78E-05</w:t>
            </w:r>
          </w:p>
        </w:tc>
        <w:tc>
          <w:tcPr>
            <w:tcW w:w="1259" w:type="dxa"/>
            <w:noWrap/>
            <w:vAlign w:val="center"/>
            <w:hideMark/>
          </w:tcPr>
          <w:p w14:paraId="1812529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0.00073</w:t>
            </w:r>
          </w:p>
        </w:tc>
        <w:tc>
          <w:tcPr>
            <w:tcW w:w="851" w:type="dxa"/>
            <w:noWrap/>
            <w:vAlign w:val="center"/>
            <w:hideMark/>
          </w:tcPr>
          <w:p w14:paraId="11F7016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2F6F2910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67F74D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map04660</w:t>
            </w:r>
          </w:p>
        </w:tc>
        <w:tc>
          <w:tcPr>
            <w:tcW w:w="4673" w:type="dxa"/>
            <w:noWrap/>
            <w:vAlign w:val="center"/>
            <w:hideMark/>
          </w:tcPr>
          <w:p w14:paraId="42B14CF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 cell receptor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26E388A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8.97E-05</w:t>
            </w:r>
          </w:p>
        </w:tc>
        <w:tc>
          <w:tcPr>
            <w:tcW w:w="1259" w:type="dxa"/>
            <w:noWrap/>
            <w:vAlign w:val="center"/>
            <w:hideMark/>
          </w:tcPr>
          <w:p w14:paraId="01FE93D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0.000912</w:t>
            </w:r>
          </w:p>
        </w:tc>
        <w:tc>
          <w:tcPr>
            <w:tcW w:w="851" w:type="dxa"/>
            <w:noWrap/>
            <w:vAlign w:val="center"/>
            <w:hideMark/>
          </w:tcPr>
          <w:p w14:paraId="1E7952E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93493C" w:rsidRPr="00B065A3" w14:paraId="26AA6D47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68728E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map04150</w:t>
            </w:r>
          </w:p>
        </w:tc>
        <w:tc>
          <w:tcPr>
            <w:tcW w:w="4673" w:type="dxa"/>
            <w:noWrap/>
            <w:vAlign w:val="center"/>
            <w:hideMark/>
          </w:tcPr>
          <w:p w14:paraId="1A39C4F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mTOR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354632C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0.000175</w:t>
            </w:r>
          </w:p>
        </w:tc>
        <w:tc>
          <w:tcPr>
            <w:tcW w:w="1259" w:type="dxa"/>
            <w:noWrap/>
            <w:vAlign w:val="center"/>
            <w:hideMark/>
          </w:tcPr>
          <w:p w14:paraId="6116466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0.001688</w:t>
            </w:r>
          </w:p>
        </w:tc>
        <w:tc>
          <w:tcPr>
            <w:tcW w:w="851" w:type="dxa"/>
            <w:noWrap/>
            <w:vAlign w:val="center"/>
            <w:hideMark/>
          </w:tcPr>
          <w:p w14:paraId="2E98601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</w:p>
        </w:tc>
      </w:tr>
      <w:tr w:rsidR="0093493C" w:rsidRPr="00B065A3" w14:paraId="3B7729A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732F155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map04022</w:t>
            </w:r>
          </w:p>
        </w:tc>
        <w:tc>
          <w:tcPr>
            <w:tcW w:w="4673" w:type="dxa"/>
            <w:noWrap/>
            <w:vAlign w:val="center"/>
            <w:hideMark/>
          </w:tcPr>
          <w:p w14:paraId="705338B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cGMP-PKG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43B3E40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0.000262</w:t>
            </w:r>
          </w:p>
        </w:tc>
        <w:tc>
          <w:tcPr>
            <w:tcW w:w="1259" w:type="dxa"/>
            <w:noWrap/>
            <w:vAlign w:val="center"/>
            <w:hideMark/>
          </w:tcPr>
          <w:p w14:paraId="673EC94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0.002346</w:t>
            </w:r>
          </w:p>
        </w:tc>
        <w:tc>
          <w:tcPr>
            <w:tcW w:w="851" w:type="dxa"/>
            <w:noWrap/>
            <w:vAlign w:val="center"/>
            <w:hideMark/>
          </w:tcPr>
          <w:p w14:paraId="6EBBF37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29</w:t>
            </w:r>
          </w:p>
        </w:tc>
      </w:tr>
      <w:tr w:rsidR="0093493C" w:rsidRPr="00B065A3" w14:paraId="435FB771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586431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map04011</w:t>
            </w:r>
          </w:p>
        </w:tc>
        <w:tc>
          <w:tcPr>
            <w:tcW w:w="4673" w:type="dxa"/>
            <w:noWrap/>
            <w:vAlign w:val="center"/>
            <w:hideMark/>
          </w:tcPr>
          <w:p w14:paraId="6AC8852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MAPK signaling pathway - yeast</w:t>
            </w:r>
          </w:p>
        </w:tc>
        <w:tc>
          <w:tcPr>
            <w:tcW w:w="1150" w:type="dxa"/>
            <w:noWrap/>
            <w:vAlign w:val="center"/>
            <w:hideMark/>
          </w:tcPr>
          <w:p w14:paraId="29A8DAB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0.000269</w:t>
            </w:r>
          </w:p>
        </w:tc>
        <w:tc>
          <w:tcPr>
            <w:tcW w:w="1259" w:type="dxa"/>
            <w:noWrap/>
            <w:vAlign w:val="center"/>
            <w:hideMark/>
          </w:tcPr>
          <w:p w14:paraId="4DDABB0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0.002346</w:t>
            </w:r>
          </w:p>
        </w:tc>
        <w:tc>
          <w:tcPr>
            <w:tcW w:w="851" w:type="dxa"/>
            <w:noWrap/>
            <w:vAlign w:val="center"/>
            <w:hideMark/>
          </w:tcPr>
          <w:p w14:paraId="5B46BA2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93493C" w:rsidRPr="00B065A3" w14:paraId="70752AD4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4A0D450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map04725</w:t>
            </w:r>
          </w:p>
        </w:tc>
        <w:tc>
          <w:tcPr>
            <w:tcW w:w="4673" w:type="dxa"/>
            <w:noWrap/>
            <w:vAlign w:val="center"/>
            <w:hideMark/>
          </w:tcPr>
          <w:p w14:paraId="7A1D718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Cholinergic synapse</w:t>
            </w:r>
          </w:p>
        </w:tc>
        <w:tc>
          <w:tcPr>
            <w:tcW w:w="1150" w:type="dxa"/>
            <w:noWrap/>
            <w:vAlign w:val="center"/>
            <w:hideMark/>
          </w:tcPr>
          <w:p w14:paraId="569A634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0.000308</w:t>
            </w:r>
          </w:p>
        </w:tc>
        <w:tc>
          <w:tcPr>
            <w:tcW w:w="1259" w:type="dxa"/>
            <w:noWrap/>
            <w:vAlign w:val="center"/>
            <w:hideMark/>
          </w:tcPr>
          <w:p w14:paraId="7BDE621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0.002469</w:t>
            </w:r>
          </w:p>
        </w:tc>
        <w:tc>
          <w:tcPr>
            <w:tcW w:w="851" w:type="dxa"/>
            <w:noWrap/>
            <w:vAlign w:val="center"/>
            <w:hideMark/>
          </w:tcPr>
          <w:p w14:paraId="1D66166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93493C" w:rsidRPr="00B065A3" w14:paraId="5C20021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9F8EB9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map00280</w:t>
            </w:r>
          </w:p>
        </w:tc>
        <w:tc>
          <w:tcPr>
            <w:tcW w:w="4673" w:type="dxa"/>
            <w:noWrap/>
            <w:vAlign w:val="center"/>
            <w:hideMark/>
          </w:tcPr>
          <w:p w14:paraId="3D7210E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Valine, leucine and isoleucine degradation</w:t>
            </w:r>
          </w:p>
        </w:tc>
        <w:tc>
          <w:tcPr>
            <w:tcW w:w="1150" w:type="dxa"/>
            <w:noWrap/>
            <w:vAlign w:val="center"/>
            <w:hideMark/>
          </w:tcPr>
          <w:p w14:paraId="5BFEADE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0.00031</w:t>
            </w:r>
          </w:p>
        </w:tc>
        <w:tc>
          <w:tcPr>
            <w:tcW w:w="1259" w:type="dxa"/>
            <w:noWrap/>
            <w:vAlign w:val="center"/>
            <w:hideMark/>
          </w:tcPr>
          <w:p w14:paraId="546358A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0.002469</w:t>
            </w:r>
          </w:p>
        </w:tc>
        <w:tc>
          <w:tcPr>
            <w:tcW w:w="851" w:type="dxa"/>
            <w:noWrap/>
            <w:vAlign w:val="center"/>
            <w:hideMark/>
          </w:tcPr>
          <w:p w14:paraId="024CECA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14AF728F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2FDC98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map04971</w:t>
            </w:r>
          </w:p>
        </w:tc>
        <w:tc>
          <w:tcPr>
            <w:tcW w:w="4673" w:type="dxa"/>
            <w:noWrap/>
            <w:vAlign w:val="center"/>
            <w:hideMark/>
          </w:tcPr>
          <w:p w14:paraId="6D2963A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Gastric acid secretion</w:t>
            </w:r>
          </w:p>
        </w:tc>
        <w:tc>
          <w:tcPr>
            <w:tcW w:w="1150" w:type="dxa"/>
            <w:noWrap/>
            <w:vAlign w:val="center"/>
            <w:hideMark/>
          </w:tcPr>
          <w:p w14:paraId="67E2256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0.000343</w:t>
            </w:r>
          </w:p>
        </w:tc>
        <w:tc>
          <w:tcPr>
            <w:tcW w:w="1259" w:type="dxa"/>
            <w:noWrap/>
            <w:vAlign w:val="center"/>
            <w:hideMark/>
          </w:tcPr>
          <w:p w14:paraId="69C127B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0.002616</w:t>
            </w:r>
          </w:p>
        </w:tc>
        <w:tc>
          <w:tcPr>
            <w:tcW w:w="851" w:type="dxa"/>
            <w:noWrap/>
            <w:vAlign w:val="center"/>
            <w:hideMark/>
          </w:tcPr>
          <w:p w14:paraId="321CC49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7F2ECB60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9CAA24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map04611</w:t>
            </w:r>
          </w:p>
        </w:tc>
        <w:tc>
          <w:tcPr>
            <w:tcW w:w="4673" w:type="dxa"/>
            <w:noWrap/>
            <w:vAlign w:val="center"/>
            <w:hideMark/>
          </w:tcPr>
          <w:p w14:paraId="5DC05ED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Platelet activation</w:t>
            </w:r>
          </w:p>
        </w:tc>
        <w:tc>
          <w:tcPr>
            <w:tcW w:w="1150" w:type="dxa"/>
            <w:noWrap/>
            <w:vAlign w:val="center"/>
            <w:hideMark/>
          </w:tcPr>
          <w:p w14:paraId="3802A71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0.000421</w:t>
            </w:r>
          </w:p>
        </w:tc>
        <w:tc>
          <w:tcPr>
            <w:tcW w:w="1259" w:type="dxa"/>
            <w:noWrap/>
            <w:vAlign w:val="center"/>
            <w:hideMark/>
          </w:tcPr>
          <w:p w14:paraId="58D1AA9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0.003079</w:t>
            </w:r>
          </w:p>
        </w:tc>
        <w:tc>
          <w:tcPr>
            <w:tcW w:w="851" w:type="dxa"/>
            <w:noWrap/>
            <w:vAlign w:val="center"/>
            <w:hideMark/>
          </w:tcPr>
          <w:p w14:paraId="7E89953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93493C" w:rsidRPr="00B065A3" w14:paraId="3C2E7D26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</w:tcPr>
          <w:p w14:paraId="413D25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map04066</w:t>
            </w:r>
          </w:p>
        </w:tc>
        <w:tc>
          <w:tcPr>
            <w:tcW w:w="4673" w:type="dxa"/>
            <w:noWrap/>
            <w:vAlign w:val="center"/>
          </w:tcPr>
          <w:p w14:paraId="61C425D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HIF-1 signaling pathway</w:t>
            </w:r>
          </w:p>
        </w:tc>
        <w:tc>
          <w:tcPr>
            <w:tcW w:w="1150" w:type="dxa"/>
            <w:noWrap/>
            <w:vAlign w:val="center"/>
          </w:tcPr>
          <w:p w14:paraId="3CEC7E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0.000571</w:t>
            </w:r>
          </w:p>
        </w:tc>
        <w:tc>
          <w:tcPr>
            <w:tcW w:w="1259" w:type="dxa"/>
            <w:noWrap/>
            <w:vAlign w:val="center"/>
          </w:tcPr>
          <w:p w14:paraId="57AD77F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0.004022</w:t>
            </w:r>
          </w:p>
        </w:tc>
        <w:tc>
          <w:tcPr>
            <w:tcW w:w="851" w:type="dxa"/>
            <w:noWrap/>
            <w:vAlign w:val="center"/>
          </w:tcPr>
          <w:p w14:paraId="34E123F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787109F0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E83E54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map04114</w:t>
            </w:r>
          </w:p>
        </w:tc>
        <w:tc>
          <w:tcPr>
            <w:tcW w:w="4673" w:type="dxa"/>
            <w:noWrap/>
            <w:vAlign w:val="center"/>
            <w:hideMark/>
          </w:tcPr>
          <w:p w14:paraId="04FFEA2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Oocyte meiosis</w:t>
            </w:r>
          </w:p>
        </w:tc>
        <w:tc>
          <w:tcPr>
            <w:tcW w:w="1150" w:type="dxa"/>
            <w:noWrap/>
            <w:vAlign w:val="center"/>
            <w:hideMark/>
          </w:tcPr>
          <w:p w14:paraId="68C5A7D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0.000679</w:t>
            </w:r>
          </w:p>
        </w:tc>
        <w:tc>
          <w:tcPr>
            <w:tcW w:w="1259" w:type="dxa"/>
            <w:noWrap/>
            <w:vAlign w:val="center"/>
            <w:hideMark/>
          </w:tcPr>
          <w:p w14:paraId="01C4B14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0.004303</w:t>
            </w:r>
          </w:p>
        </w:tc>
        <w:tc>
          <w:tcPr>
            <w:tcW w:w="851" w:type="dxa"/>
            <w:noWrap/>
            <w:vAlign w:val="center"/>
            <w:hideMark/>
          </w:tcPr>
          <w:p w14:paraId="71D0F5C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658A8774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39733B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map04916</w:t>
            </w:r>
          </w:p>
        </w:tc>
        <w:tc>
          <w:tcPr>
            <w:tcW w:w="4673" w:type="dxa"/>
            <w:noWrap/>
            <w:vAlign w:val="center"/>
            <w:hideMark/>
          </w:tcPr>
          <w:p w14:paraId="7AA729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Melanogenesis</w:t>
            </w:r>
          </w:p>
        </w:tc>
        <w:tc>
          <w:tcPr>
            <w:tcW w:w="1150" w:type="dxa"/>
            <w:noWrap/>
            <w:vAlign w:val="center"/>
            <w:hideMark/>
          </w:tcPr>
          <w:p w14:paraId="79DFAFF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0.000679</w:t>
            </w:r>
          </w:p>
        </w:tc>
        <w:tc>
          <w:tcPr>
            <w:tcW w:w="1259" w:type="dxa"/>
            <w:noWrap/>
            <w:vAlign w:val="center"/>
            <w:hideMark/>
          </w:tcPr>
          <w:p w14:paraId="156D9C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0.004303</w:t>
            </w:r>
          </w:p>
        </w:tc>
        <w:tc>
          <w:tcPr>
            <w:tcW w:w="851" w:type="dxa"/>
            <w:noWrap/>
            <w:vAlign w:val="center"/>
            <w:hideMark/>
          </w:tcPr>
          <w:p w14:paraId="2909518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4E2AB286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0E7B694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map04310</w:t>
            </w:r>
          </w:p>
        </w:tc>
        <w:tc>
          <w:tcPr>
            <w:tcW w:w="4673" w:type="dxa"/>
            <w:noWrap/>
            <w:vAlign w:val="center"/>
            <w:hideMark/>
          </w:tcPr>
          <w:p w14:paraId="2F8361A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proofErr w:type="spellStart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Wnt</w:t>
            </w:r>
            <w:proofErr w:type="spellEnd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5E4508D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0.000682</w:t>
            </w:r>
          </w:p>
        </w:tc>
        <w:tc>
          <w:tcPr>
            <w:tcW w:w="1259" w:type="dxa"/>
            <w:noWrap/>
            <w:vAlign w:val="center"/>
            <w:hideMark/>
          </w:tcPr>
          <w:p w14:paraId="1972335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0.004303</w:t>
            </w:r>
          </w:p>
        </w:tc>
        <w:tc>
          <w:tcPr>
            <w:tcW w:w="851" w:type="dxa"/>
            <w:noWrap/>
            <w:vAlign w:val="center"/>
            <w:hideMark/>
          </w:tcPr>
          <w:p w14:paraId="4D298D9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23</w:t>
            </w:r>
          </w:p>
        </w:tc>
      </w:tr>
      <w:tr w:rsidR="0093493C" w:rsidRPr="00B065A3" w14:paraId="0A0D01F1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70FAD7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map00270</w:t>
            </w:r>
          </w:p>
        </w:tc>
        <w:tc>
          <w:tcPr>
            <w:tcW w:w="4673" w:type="dxa"/>
            <w:noWrap/>
            <w:vAlign w:val="center"/>
            <w:hideMark/>
          </w:tcPr>
          <w:p w14:paraId="0F7FD3C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Cysteine and methionine metabolism</w:t>
            </w:r>
          </w:p>
        </w:tc>
        <w:tc>
          <w:tcPr>
            <w:tcW w:w="1150" w:type="dxa"/>
            <w:noWrap/>
            <w:vAlign w:val="center"/>
            <w:hideMark/>
          </w:tcPr>
          <w:p w14:paraId="35EC4FB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0.000959</w:t>
            </w:r>
          </w:p>
        </w:tc>
        <w:tc>
          <w:tcPr>
            <w:tcW w:w="1259" w:type="dxa"/>
            <w:noWrap/>
            <w:vAlign w:val="center"/>
            <w:hideMark/>
          </w:tcPr>
          <w:p w14:paraId="45B9D6F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0.005847</w:t>
            </w:r>
          </w:p>
        </w:tc>
        <w:tc>
          <w:tcPr>
            <w:tcW w:w="851" w:type="dxa"/>
            <w:noWrap/>
            <w:vAlign w:val="center"/>
            <w:hideMark/>
          </w:tcPr>
          <w:p w14:paraId="0578E59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4E9CC84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3010287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map04670</w:t>
            </w:r>
          </w:p>
        </w:tc>
        <w:tc>
          <w:tcPr>
            <w:tcW w:w="4673" w:type="dxa"/>
            <w:noWrap/>
            <w:vAlign w:val="center"/>
            <w:hideMark/>
          </w:tcPr>
          <w:p w14:paraId="76EDDDC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Leukocyte </w:t>
            </w:r>
            <w:proofErr w:type="spellStart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transendothelial</w:t>
            </w:r>
            <w:proofErr w:type="spellEnd"/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 xml:space="preserve"> migration</w:t>
            </w:r>
          </w:p>
        </w:tc>
        <w:tc>
          <w:tcPr>
            <w:tcW w:w="1150" w:type="dxa"/>
            <w:noWrap/>
            <w:vAlign w:val="center"/>
            <w:hideMark/>
          </w:tcPr>
          <w:p w14:paraId="1E623F7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0.001003</w:t>
            </w:r>
          </w:p>
        </w:tc>
        <w:tc>
          <w:tcPr>
            <w:tcW w:w="1259" w:type="dxa"/>
            <w:noWrap/>
            <w:vAlign w:val="center"/>
            <w:hideMark/>
          </w:tcPr>
          <w:p w14:paraId="3A296AC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0.005922</w:t>
            </w:r>
          </w:p>
        </w:tc>
        <w:tc>
          <w:tcPr>
            <w:tcW w:w="851" w:type="dxa"/>
            <w:noWrap/>
            <w:vAlign w:val="center"/>
            <w:hideMark/>
          </w:tcPr>
          <w:p w14:paraId="61F351F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93493C" w:rsidRPr="00B065A3" w14:paraId="30D6C3F6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FBCFBB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map04361</w:t>
            </w:r>
          </w:p>
        </w:tc>
        <w:tc>
          <w:tcPr>
            <w:tcW w:w="4673" w:type="dxa"/>
            <w:noWrap/>
            <w:vAlign w:val="center"/>
            <w:hideMark/>
          </w:tcPr>
          <w:p w14:paraId="4010F80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Axon regeneration</w:t>
            </w:r>
          </w:p>
        </w:tc>
        <w:tc>
          <w:tcPr>
            <w:tcW w:w="1150" w:type="dxa"/>
            <w:noWrap/>
            <w:vAlign w:val="center"/>
            <w:hideMark/>
          </w:tcPr>
          <w:p w14:paraId="660874C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0.001205</w:t>
            </w:r>
          </w:p>
        </w:tc>
        <w:tc>
          <w:tcPr>
            <w:tcW w:w="1259" w:type="dxa"/>
            <w:noWrap/>
            <w:vAlign w:val="center"/>
            <w:hideMark/>
          </w:tcPr>
          <w:p w14:paraId="6D747AF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0.006892</w:t>
            </w:r>
          </w:p>
        </w:tc>
        <w:tc>
          <w:tcPr>
            <w:tcW w:w="851" w:type="dxa"/>
            <w:noWrap/>
            <w:vAlign w:val="center"/>
            <w:hideMark/>
          </w:tcPr>
          <w:p w14:paraId="289D2D1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17</w:t>
            </w:r>
          </w:p>
        </w:tc>
      </w:tr>
      <w:tr w:rsidR="0093493C" w:rsidRPr="00B065A3" w14:paraId="146C79D5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3A28859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lastRenderedPageBreak/>
              <w:t>map04912</w:t>
            </w:r>
          </w:p>
        </w:tc>
        <w:tc>
          <w:tcPr>
            <w:tcW w:w="4673" w:type="dxa"/>
            <w:noWrap/>
            <w:vAlign w:val="center"/>
            <w:hideMark/>
          </w:tcPr>
          <w:p w14:paraId="3F99C7C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GnRH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0992C41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0.001664</w:t>
            </w:r>
          </w:p>
        </w:tc>
        <w:tc>
          <w:tcPr>
            <w:tcW w:w="1259" w:type="dxa"/>
            <w:noWrap/>
            <w:vAlign w:val="center"/>
            <w:hideMark/>
          </w:tcPr>
          <w:p w14:paraId="5E78635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0.009229</w:t>
            </w:r>
          </w:p>
        </w:tc>
        <w:tc>
          <w:tcPr>
            <w:tcW w:w="851" w:type="dxa"/>
            <w:noWrap/>
            <w:vAlign w:val="center"/>
            <w:hideMark/>
          </w:tcPr>
          <w:p w14:paraId="4B86FB8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2BC630D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208AA9A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map04514</w:t>
            </w:r>
          </w:p>
        </w:tc>
        <w:tc>
          <w:tcPr>
            <w:tcW w:w="4673" w:type="dxa"/>
            <w:noWrap/>
            <w:vAlign w:val="center"/>
            <w:hideMark/>
          </w:tcPr>
          <w:p w14:paraId="029B849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Cell adhesion molecules (CAMs)</w:t>
            </w:r>
          </w:p>
        </w:tc>
        <w:tc>
          <w:tcPr>
            <w:tcW w:w="1150" w:type="dxa"/>
            <w:noWrap/>
            <w:vAlign w:val="center"/>
            <w:hideMark/>
          </w:tcPr>
          <w:p w14:paraId="233AB10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0.00181</w:t>
            </w:r>
          </w:p>
        </w:tc>
        <w:tc>
          <w:tcPr>
            <w:tcW w:w="1259" w:type="dxa"/>
            <w:noWrap/>
            <w:vAlign w:val="center"/>
            <w:hideMark/>
          </w:tcPr>
          <w:p w14:paraId="1DA561E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0.009614</w:t>
            </w:r>
          </w:p>
        </w:tc>
        <w:tc>
          <w:tcPr>
            <w:tcW w:w="851" w:type="dxa"/>
            <w:noWrap/>
            <w:vAlign w:val="center"/>
            <w:hideMark/>
          </w:tcPr>
          <w:p w14:paraId="6CA908D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22</w:t>
            </w:r>
          </w:p>
        </w:tc>
      </w:tr>
      <w:tr w:rsidR="0093493C" w:rsidRPr="00B065A3" w14:paraId="7DC4F23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D4BD20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map04713</w:t>
            </w:r>
          </w:p>
        </w:tc>
        <w:tc>
          <w:tcPr>
            <w:tcW w:w="4673" w:type="dxa"/>
            <w:noWrap/>
            <w:vAlign w:val="center"/>
            <w:hideMark/>
          </w:tcPr>
          <w:p w14:paraId="10C4A23F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Circadian entrainment</w:t>
            </w:r>
          </w:p>
        </w:tc>
        <w:tc>
          <w:tcPr>
            <w:tcW w:w="1150" w:type="dxa"/>
            <w:noWrap/>
            <w:vAlign w:val="center"/>
            <w:hideMark/>
          </w:tcPr>
          <w:p w14:paraId="629106C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0.001839</w:t>
            </w:r>
          </w:p>
        </w:tc>
        <w:tc>
          <w:tcPr>
            <w:tcW w:w="1259" w:type="dxa"/>
            <w:noWrap/>
            <w:vAlign w:val="center"/>
            <w:hideMark/>
          </w:tcPr>
          <w:p w14:paraId="70BCF8F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0.009614</w:t>
            </w:r>
          </w:p>
        </w:tc>
        <w:tc>
          <w:tcPr>
            <w:tcW w:w="851" w:type="dxa"/>
            <w:noWrap/>
            <w:vAlign w:val="center"/>
            <w:hideMark/>
          </w:tcPr>
          <w:p w14:paraId="1CA840A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93493C" w:rsidRPr="00B065A3" w14:paraId="79EEF57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078C7CD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map04921</w:t>
            </w:r>
          </w:p>
        </w:tc>
        <w:tc>
          <w:tcPr>
            <w:tcW w:w="4673" w:type="dxa"/>
            <w:noWrap/>
            <w:vAlign w:val="center"/>
            <w:hideMark/>
          </w:tcPr>
          <w:p w14:paraId="339D6C8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Oxytocin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3958D0D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0.002135</w:t>
            </w:r>
          </w:p>
        </w:tc>
        <w:tc>
          <w:tcPr>
            <w:tcW w:w="1259" w:type="dxa"/>
            <w:noWrap/>
            <w:vAlign w:val="center"/>
            <w:hideMark/>
          </w:tcPr>
          <w:p w14:paraId="1F503CC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0.010853</w:t>
            </w:r>
          </w:p>
        </w:tc>
        <w:tc>
          <w:tcPr>
            <w:tcW w:w="851" w:type="dxa"/>
            <w:noWrap/>
            <w:vAlign w:val="center"/>
            <w:hideMark/>
          </w:tcPr>
          <w:p w14:paraId="6439012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</w:p>
        </w:tc>
      </w:tr>
      <w:tr w:rsidR="0093493C" w:rsidRPr="00B065A3" w14:paraId="56E4A94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F4C839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map04071</w:t>
            </w:r>
          </w:p>
        </w:tc>
        <w:tc>
          <w:tcPr>
            <w:tcW w:w="4673" w:type="dxa"/>
            <w:noWrap/>
            <w:vAlign w:val="center"/>
            <w:hideMark/>
          </w:tcPr>
          <w:p w14:paraId="1561274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Sphingolipid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4B2C861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0.002459</w:t>
            </w:r>
          </w:p>
        </w:tc>
        <w:tc>
          <w:tcPr>
            <w:tcW w:w="1259" w:type="dxa"/>
            <w:noWrap/>
            <w:vAlign w:val="center"/>
            <w:hideMark/>
          </w:tcPr>
          <w:p w14:paraId="0620FC2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0.012162</w:t>
            </w:r>
          </w:p>
        </w:tc>
        <w:tc>
          <w:tcPr>
            <w:tcW w:w="851" w:type="dxa"/>
            <w:noWrap/>
            <w:vAlign w:val="center"/>
            <w:hideMark/>
          </w:tcPr>
          <w:p w14:paraId="3A75DE7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B065A3" w14:paraId="1EB3A49E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D3F53D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map04261</w:t>
            </w:r>
          </w:p>
        </w:tc>
        <w:tc>
          <w:tcPr>
            <w:tcW w:w="4673" w:type="dxa"/>
            <w:noWrap/>
            <w:vAlign w:val="center"/>
            <w:hideMark/>
          </w:tcPr>
          <w:p w14:paraId="21808F1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Adrenergic signaling in cardiomyocytes</w:t>
            </w:r>
          </w:p>
        </w:tc>
        <w:tc>
          <w:tcPr>
            <w:tcW w:w="1150" w:type="dxa"/>
            <w:noWrap/>
            <w:vAlign w:val="center"/>
            <w:hideMark/>
          </w:tcPr>
          <w:p w14:paraId="5BFF18D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0.002828</w:t>
            </w:r>
          </w:p>
        </w:tc>
        <w:tc>
          <w:tcPr>
            <w:tcW w:w="1259" w:type="dxa"/>
            <w:noWrap/>
            <w:vAlign w:val="center"/>
            <w:hideMark/>
          </w:tcPr>
          <w:p w14:paraId="64699B2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0.013618</w:t>
            </w:r>
          </w:p>
        </w:tc>
        <w:tc>
          <w:tcPr>
            <w:tcW w:w="851" w:type="dxa"/>
            <w:noWrap/>
            <w:vAlign w:val="center"/>
            <w:hideMark/>
          </w:tcPr>
          <w:p w14:paraId="4271B18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24</w:t>
            </w:r>
          </w:p>
        </w:tc>
      </w:tr>
      <w:tr w:rsidR="0093493C" w:rsidRPr="00B065A3" w14:paraId="2834EB41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CBEF37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map00250</w:t>
            </w:r>
          </w:p>
        </w:tc>
        <w:tc>
          <w:tcPr>
            <w:tcW w:w="4673" w:type="dxa"/>
            <w:noWrap/>
            <w:vAlign w:val="center"/>
            <w:hideMark/>
          </w:tcPr>
          <w:p w14:paraId="748E6980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Alanine, aspartate and glutamate metabolism</w:t>
            </w:r>
          </w:p>
        </w:tc>
        <w:tc>
          <w:tcPr>
            <w:tcW w:w="1150" w:type="dxa"/>
            <w:noWrap/>
            <w:vAlign w:val="center"/>
            <w:hideMark/>
          </w:tcPr>
          <w:p w14:paraId="167254E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0.0036</w:t>
            </w:r>
          </w:p>
        </w:tc>
        <w:tc>
          <w:tcPr>
            <w:tcW w:w="1259" w:type="dxa"/>
            <w:noWrap/>
            <w:vAlign w:val="center"/>
            <w:hideMark/>
          </w:tcPr>
          <w:p w14:paraId="3B2FF01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0.016894</w:t>
            </w:r>
          </w:p>
        </w:tc>
        <w:tc>
          <w:tcPr>
            <w:tcW w:w="851" w:type="dxa"/>
            <w:noWrap/>
            <w:vAlign w:val="center"/>
            <w:hideMark/>
          </w:tcPr>
          <w:p w14:paraId="3919A75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9</w:t>
            </w:r>
          </w:p>
        </w:tc>
      </w:tr>
      <w:tr w:rsidR="0093493C" w:rsidRPr="00B065A3" w14:paraId="4F79C0F8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131D6C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map04020</w:t>
            </w:r>
          </w:p>
        </w:tc>
        <w:tc>
          <w:tcPr>
            <w:tcW w:w="4673" w:type="dxa"/>
            <w:noWrap/>
            <w:vAlign w:val="center"/>
            <w:hideMark/>
          </w:tcPr>
          <w:p w14:paraId="4008A88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Calcium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2735BA3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0.00464</w:t>
            </w:r>
          </w:p>
        </w:tc>
        <w:tc>
          <w:tcPr>
            <w:tcW w:w="1259" w:type="dxa"/>
            <w:noWrap/>
            <w:vAlign w:val="center"/>
            <w:hideMark/>
          </w:tcPr>
          <w:p w14:paraId="5335261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0.021229</w:t>
            </w:r>
          </w:p>
        </w:tc>
        <w:tc>
          <w:tcPr>
            <w:tcW w:w="851" w:type="dxa"/>
            <w:noWrap/>
            <w:vAlign w:val="center"/>
            <w:hideMark/>
          </w:tcPr>
          <w:p w14:paraId="3903525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27</w:t>
            </w:r>
          </w:p>
        </w:tc>
      </w:tr>
      <w:tr w:rsidR="0093493C" w:rsidRPr="00B065A3" w14:paraId="3423B0E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0CECD83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map04015</w:t>
            </w:r>
          </w:p>
        </w:tc>
        <w:tc>
          <w:tcPr>
            <w:tcW w:w="4673" w:type="dxa"/>
            <w:noWrap/>
            <w:vAlign w:val="center"/>
            <w:hideMark/>
          </w:tcPr>
          <w:p w14:paraId="7530767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Rap1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5F3CEEE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0.005245</w:t>
            </w:r>
          </w:p>
        </w:tc>
        <w:tc>
          <w:tcPr>
            <w:tcW w:w="1259" w:type="dxa"/>
            <w:noWrap/>
            <w:vAlign w:val="center"/>
            <w:hideMark/>
          </w:tcPr>
          <w:p w14:paraId="3FA5AE3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0.023351</w:t>
            </w:r>
          </w:p>
        </w:tc>
        <w:tc>
          <w:tcPr>
            <w:tcW w:w="851" w:type="dxa"/>
            <w:noWrap/>
            <w:vAlign w:val="center"/>
            <w:hideMark/>
          </w:tcPr>
          <w:p w14:paraId="52196AD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29</w:t>
            </w:r>
          </w:p>
        </w:tc>
      </w:tr>
      <w:tr w:rsidR="0093493C" w:rsidRPr="00B065A3" w14:paraId="68B9C6DF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846C47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map04630</w:t>
            </w:r>
          </w:p>
        </w:tc>
        <w:tc>
          <w:tcPr>
            <w:tcW w:w="4673" w:type="dxa"/>
            <w:noWrap/>
            <w:vAlign w:val="center"/>
            <w:hideMark/>
          </w:tcPr>
          <w:p w14:paraId="2DEB0F2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Jak-STAT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2DB1E8F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0.005487</w:t>
            </w:r>
          </w:p>
        </w:tc>
        <w:tc>
          <w:tcPr>
            <w:tcW w:w="1259" w:type="dxa"/>
            <w:noWrap/>
            <w:vAlign w:val="center"/>
            <w:hideMark/>
          </w:tcPr>
          <w:p w14:paraId="1D425D3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0.023351</w:t>
            </w:r>
          </w:p>
        </w:tc>
        <w:tc>
          <w:tcPr>
            <w:tcW w:w="851" w:type="dxa"/>
            <w:noWrap/>
            <w:vAlign w:val="center"/>
            <w:hideMark/>
          </w:tcPr>
          <w:p w14:paraId="15FEBD8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406245D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3A0F494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map04925</w:t>
            </w:r>
          </w:p>
        </w:tc>
        <w:tc>
          <w:tcPr>
            <w:tcW w:w="4673" w:type="dxa"/>
            <w:noWrap/>
            <w:vAlign w:val="center"/>
            <w:hideMark/>
          </w:tcPr>
          <w:p w14:paraId="777A203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Aldosterone synthesis and secretion</w:t>
            </w:r>
          </w:p>
        </w:tc>
        <w:tc>
          <w:tcPr>
            <w:tcW w:w="1150" w:type="dxa"/>
            <w:noWrap/>
            <w:vAlign w:val="center"/>
            <w:hideMark/>
          </w:tcPr>
          <w:p w14:paraId="2332195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0.005487</w:t>
            </w:r>
          </w:p>
        </w:tc>
        <w:tc>
          <w:tcPr>
            <w:tcW w:w="1259" w:type="dxa"/>
            <w:noWrap/>
            <w:vAlign w:val="center"/>
            <w:hideMark/>
          </w:tcPr>
          <w:p w14:paraId="5403367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0.023351</w:t>
            </w:r>
          </w:p>
        </w:tc>
        <w:tc>
          <w:tcPr>
            <w:tcW w:w="851" w:type="dxa"/>
            <w:noWrap/>
            <w:vAlign w:val="center"/>
            <w:hideMark/>
          </w:tcPr>
          <w:p w14:paraId="1A4E140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16</w:t>
            </w:r>
          </w:p>
        </w:tc>
      </w:tr>
      <w:tr w:rsidR="0093493C" w:rsidRPr="00B065A3" w14:paraId="3FA274B9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51E8DB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map04640</w:t>
            </w:r>
          </w:p>
        </w:tc>
        <w:tc>
          <w:tcPr>
            <w:tcW w:w="4673" w:type="dxa"/>
            <w:noWrap/>
            <w:vAlign w:val="center"/>
            <w:hideMark/>
          </w:tcPr>
          <w:p w14:paraId="502F974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Hematopoietic cell lineage</w:t>
            </w:r>
          </w:p>
        </w:tc>
        <w:tc>
          <w:tcPr>
            <w:tcW w:w="1150" w:type="dxa"/>
            <w:noWrap/>
            <w:vAlign w:val="center"/>
            <w:hideMark/>
          </w:tcPr>
          <w:p w14:paraId="4CCC1513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0.005684</w:t>
            </w:r>
          </w:p>
        </w:tc>
        <w:tc>
          <w:tcPr>
            <w:tcW w:w="1259" w:type="dxa"/>
            <w:noWrap/>
            <w:vAlign w:val="center"/>
            <w:hideMark/>
          </w:tcPr>
          <w:p w14:paraId="4C516B45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0.02364</w:t>
            </w:r>
          </w:p>
        </w:tc>
        <w:tc>
          <w:tcPr>
            <w:tcW w:w="851" w:type="dxa"/>
            <w:noWrap/>
            <w:vAlign w:val="center"/>
            <w:hideMark/>
          </w:tcPr>
          <w:p w14:paraId="6A8D091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10</w:t>
            </w:r>
          </w:p>
        </w:tc>
      </w:tr>
      <w:tr w:rsidR="0093493C" w:rsidRPr="00B065A3" w14:paraId="0CD89B70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664ADF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map04370</w:t>
            </w:r>
          </w:p>
        </w:tc>
        <w:tc>
          <w:tcPr>
            <w:tcW w:w="4673" w:type="dxa"/>
            <w:noWrap/>
            <w:vAlign w:val="center"/>
            <w:hideMark/>
          </w:tcPr>
          <w:p w14:paraId="6F7348A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VEGF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34B8148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0.007159</w:t>
            </w:r>
          </w:p>
        </w:tc>
        <w:tc>
          <w:tcPr>
            <w:tcW w:w="1259" w:type="dxa"/>
            <w:noWrap/>
            <w:vAlign w:val="center"/>
            <w:hideMark/>
          </w:tcPr>
          <w:p w14:paraId="14F8464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0.029113</w:t>
            </w:r>
          </w:p>
        </w:tc>
        <w:tc>
          <w:tcPr>
            <w:tcW w:w="851" w:type="dxa"/>
            <w:noWrap/>
            <w:vAlign w:val="center"/>
            <w:hideMark/>
          </w:tcPr>
          <w:p w14:paraId="13ADC7D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455F76CA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CCFD5B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map04728</w:t>
            </w:r>
          </w:p>
        </w:tc>
        <w:tc>
          <w:tcPr>
            <w:tcW w:w="4673" w:type="dxa"/>
            <w:noWrap/>
            <w:vAlign w:val="center"/>
            <w:hideMark/>
          </w:tcPr>
          <w:p w14:paraId="7C4729B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Dopaminergic synapse</w:t>
            </w:r>
          </w:p>
        </w:tc>
        <w:tc>
          <w:tcPr>
            <w:tcW w:w="1150" w:type="dxa"/>
            <w:noWrap/>
            <w:vAlign w:val="center"/>
            <w:hideMark/>
          </w:tcPr>
          <w:p w14:paraId="5117658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0.010663</w:t>
            </w:r>
          </w:p>
        </w:tc>
        <w:tc>
          <w:tcPr>
            <w:tcW w:w="1259" w:type="dxa"/>
            <w:noWrap/>
            <w:vAlign w:val="center"/>
            <w:hideMark/>
          </w:tcPr>
          <w:p w14:paraId="099E0FF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0.04242</w:t>
            </w:r>
          </w:p>
        </w:tc>
        <w:tc>
          <w:tcPr>
            <w:tcW w:w="851" w:type="dxa"/>
            <w:noWrap/>
            <w:vAlign w:val="center"/>
            <w:hideMark/>
          </w:tcPr>
          <w:p w14:paraId="0FD6FAC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19</w:t>
            </w:r>
          </w:p>
        </w:tc>
      </w:tr>
      <w:tr w:rsidR="0093493C" w:rsidRPr="00B065A3" w14:paraId="0DA6BAA3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7A5CFCB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map04270</w:t>
            </w:r>
          </w:p>
        </w:tc>
        <w:tc>
          <w:tcPr>
            <w:tcW w:w="4673" w:type="dxa"/>
            <w:noWrap/>
            <w:vAlign w:val="center"/>
            <w:hideMark/>
          </w:tcPr>
          <w:p w14:paraId="5C57264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Vascular smooth muscle contraction</w:t>
            </w:r>
          </w:p>
        </w:tc>
        <w:tc>
          <w:tcPr>
            <w:tcW w:w="1150" w:type="dxa"/>
            <w:noWrap/>
            <w:vAlign w:val="center"/>
            <w:hideMark/>
          </w:tcPr>
          <w:p w14:paraId="16648E7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0.011632</w:t>
            </w:r>
          </w:p>
        </w:tc>
        <w:tc>
          <w:tcPr>
            <w:tcW w:w="1259" w:type="dxa"/>
            <w:noWrap/>
            <w:vAlign w:val="center"/>
            <w:hideMark/>
          </w:tcPr>
          <w:p w14:paraId="2ABA642B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0.045291</w:t>
            </w:r>
          </w:p>
        </w:tc>
        <w:tc>
          <w:tcPr>
            <w:tcW w:w="851" w:type="dxa"/>
            <w:noWrap/>
            <w:vAlign w:val="center"/>
            <w:hideMark/>
          </w:tcPr>
          <w:p w14:paraId="4BA17F8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18</w:t>
            </w:r>
          </w:p>
        </w:tc>
      </w:tr>
      <w:tr w:rsidR="0093493C" w:rsidRPr="00B065A3" w14:paraId="2751EAE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5052A919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map04062</w:t>
            </w:r>
          </w:p>
        </w:tc>
        <w:tc>
          <w:tcPr>
            <w:tcW w:w="4673" w:type="dxa"/>
            <w:noWrap/>
            <w:vAlign w:val="center"/>
            <w:hideMark/>
          </w:tcPr>
          <w:p w14:paraId="0E2E128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Chemokine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188994D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0.012505</w:t>
            </w:r>
          </w:p>
        </w:tc>
        <w:tc>
          <w:tcPr>
            <w:tcW w:w="1259" w:type="dxa"/>
            <w:noWrap/>
            <w:vAlign w:val="center"/>
            <w:hideMark/>
          </w:tcPr>
          <w:p w14:paraId="711FE71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0.047567</w:t>
            </w:r>
          </w:p>
        </w:tc>
        <w:tc>
          <w:tcPr>
            <w:tcW w:w="851" w:type="dxa"/>
            <w:noWrap/>
            <w:vAlign w:val="center"/>
            <w:hideMark/>
          </w:tcPr>
          <w:p w14:paraId="6FF1B8F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20</w:t>
            </w:r>
          </w:p>
        </w:tc>
      </w:tr>
      <w:tr w:rsidR="0093493C" w:rsidRPr="00B065A3" w14:paraId="2D4B1462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0CAE17B6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map01040</w:t>
            </w:r>
          </w:p>
        </w:tc>
        <w:tc>
          <w:tcPr>
            <w:tcW w:w="4673" w:type="dxa"/>
            <w:noWrap/>
            <w:vAlign w:val="center"/>
            <w:hideMark/>
          </w:tcPr>
          <w:p w14:paraId="0DD0488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Biosynthesis of unsaturated fatty acids</w:t>
            </w:r>
          </w:p>
        </w:tc>
        <w:tc>
          <w:tcPr>
            <w:tcW w:w="1150" w:type="dxa"/>
            <w:noWrap/>
            <w:vAlign w:val="center"/>
            <w:hideMark/>
          </w:tcPr>
          <w:p w14:paraId="0A7B51B7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0.012736</w:t>
            </w:r>
          </w:p>
        </w:tc>
        <w:tc>
          <w:tcPr>
            <w:tcW w:w="1259" w:type="dxa"/>
            <w:noWrap/>
            <w:vAlign w:val="center"/>
            <w:hideMark/>
          </w:tcPr>
          <w:p w14:paraId="37FA97D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0.047567</w:t>
            </w:r>
          </w:p>
        </w:tc>
        <w:tc>
          <w:tcPr>
            <w:tcW w:w="851" w:type="dxa"/>
            <w:noWrap/>
            <w:vAlign w:val="center"/>
            <w:hideMark/>
          </w:tcPr>
          <w:p w14:paraId="239F31E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93493C" w:rsidRPr="00B065A3" w14:paraId="709DB514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3459D1C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map03460</w:t>
            </w:r>
          </w:p>
        </w:tc>
        <w:tc>
          <w:tcPr>
            <w:tcW w:w="4673" w:type="dxa"/>
            <w:noWrap/>
            <w:vAlign w:val="center"/>
            <w:hideMark/>
          </w:tcPr>
          <w:p w14:paraId="74D1F23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Fanconi anemia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35464542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0.01334</w:t>
            </w:r>
          </w:p>
        </w:tc>
        <w:tc>
          <w:tcPr>
            <w:tcW w:w="1259" w:type="dxa"/>
            <w:noWrap/>
            <w:vAlign w:val="center"/>
            <w:hideMark/>
          </w:tcPr>
          <w:p w14:paraId="63DBB2A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0.04808</w:t>
            </w:r>
          </w:p>
        </w:tc>
        <w:tc>
          <w:tcPr>
            <w:tcW w:w="851" w:type="dxa"/>
            <w:noWrap/>
            <w:vAlign w:val="center"/>
            <w:hideMark/>
          </w:tcPr>
          <w:p w14:paraId="7E612A3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8</w:t>
            </w:r>
          </w:p>
        </w:tc>
      </w:tr>
      <w:tr w:rsidR="0093493C" w:rsidRPr="00B065A3" w14:paraId="7153145C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6D38C184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map03320</w:t>
            </w:r>
          </w:p>
        </w:tc>
        <w:tc>
          <w:tcPr>
            <w:tcW w:w="4673" w:type="dxa"/>
            <w:noWrap/>
            <w:vAlign w:val="center"/>
            <w:hideMark/>
          </w:tcPr>
          <w:p w14:paraId="3564CB88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PPAR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76E0ED8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0.013662</w:t>
            </w:r>
          </w:p>
        </w:tc>
        <w:tc>
          <w:tcPr>
            <w:tcW w:w="1259" w:type="dxa"/>
            <w:noWrap/>
            <w:vAlign w:val="center"/>
            <w:hideMark/>
          </w:tcPr>
          <w:p w14:paraId="2E046A8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0.04808</w:t>
            </w:r>
          </w:p>
        </w:tc>
        <w:tc>
          <w:tcPr>
            <w:tcW w:w="851" w:type="dxa"/>
            <w:noWrap/>
            <w:vAlign w:val="center"/>
            <w:hideMark/>
          </w:tcPr>
          <w:p w14:paraId="7A7839E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  <w:tr w:rsidR="0093493C" w:rsidRPr="00B065A3" w14:paraId="0CFA81CE" w14:textId="77777777" w:rsidTr="00A63FC9">
        <w:trPr>
          <w:trHeight w:val="285"/>
          <w:jc w:val="center"/>
        </w:trPr>
        <w:tc>
          <w:tcPr>
            <w:tcW w:w="1418" w:type="dxa"/>
            <w:noWrap/>
            <w:vAlign w:val="center"/>
            <w:hideMark/>
          </w:tcPr>
          <w:p w14:paraId="1B40F08E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map04115</w:t>
            </w:r>
          </w:p>
        </w:tc>
        <w:tc>
          <w:tcPr>
            <w:tcW w:w="4673" w:type="dxa"/>
            <w:noWrap/>
            <w:vAlign w:val="center"/>
            <w:hideMark/>
          </w:tcPr>
          <w:p w14:paraId="2559370D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p53 signaling pathway</w:t>
            </w:r>
          </w:p>
        </w:tc>
        <w:tc>
          <w:tcPr>
            <w:tcW w:w="1150" w:type="dxa"/>
            <w:noWrap/>
            <w:vAlign w:val="center"/>
            <w:hideMark/>
          </w:tcPr>
          <w:p w14:paraId="6AA1C1CA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0.013662</w:t>
            </w:r>
          </w:p>
        </w:tc>
        <w:tc>
          <w:tcPr>
            <w:tcW w:w="1259" w:type="dxa"/>
            <w:noWrap/>
            <w:vAlign w:val="center"/>
            <w:hideMark/>
          </w:tcPr>
          <w:p w14:paraId="5A945AF1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0.04808</w:t>
            </w:r>
          </w:p>
        </w:tc>
        <w:tc>
          <w:tcPr>
            <w:tcW w:w="851" w:type="dxa"/>
            <w:noWrap/>
            <w:vAlign w:val="center"/>
            <w:hideMark/>
          </w:tcPr>
          <w:p w14:paraId="0871B35C" w14:textId="77777777" w:rsidR="0093493C" w:rsidRPr="00B065A3" w:rsidRDefault="0093493C" w:rsidP="00A63FC9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B065A3">
              <w:rPr>
                <w:rFonts w:eastAsia="等线" w:cs="Times New Roman"/>
                <w:color w:val="000000"/>
                <w:sz w:val="21"/>
                <w:szCs w:val="21"/>
              </w:rPr>
              <w:t>11</w:t>
            </w:r>
          </w:p>
        </w:tc>
      </w:tr>
    </w:tbl>
    <w:p w14:paraId="015263DA" w14:textId="5A3AA255" w:rsidR="0093493C" w:rsidRDefault="0093493C" w:rsidP="00B3681C">
      <w:pPr>
        <w:spacing w:line="360" w:lineRule="auto"/>
        <w:rPr>
          <w:rStyle w:val="fontstyle01"/>
          <w:rFonts w:ascii="Times New Roman" w:hAnsi="Times New Roman" w:cs="Times New Roman"/>
          <w:sz w:val="24"/>
          <w:szCs w:val="24"/>
          <w:lang w:eastAsia="zh-CN"/>
        </w:rPr>
      </w:pPr>
    </w:p>
    <w:p w14:paraId="16728507" w14:textId="272D66F9" w:rsidR="0093493C" w:rsidRPr="0093493C" w:rsidRDefault="0093493C" w:rsidP="0093493C">
      <w:pPr>
        <w:rPr>
          <w:rStyle w:val="fontstyle01"/>
          <w:rFonts w:ascii="Times New Roman" w:hAnsi="Times New Roman" w:cs="Times New Roman"/>
          <w:sz w:val="24"/>
          <w:szCs w:val="24"/>
          <w:lang w:eastAsia="zh-CN"/>
        </w:rPr>
      </w:pPr>
      <w:r>
        <w:rPr>
          <w:rStyle w:val="fontstyle01"/>
          <w:rFonts w:ascii="Times New Roman" w:hAnsi="Times New Roman" w:cs="Times New Roman"/>
          <w:sz w:val="24"/>
          <w:szCs w:val="24"/>
          <w:lang w:eastAsia="zh-CN"/>
        </w:rPr>
        <w:t>Reference:</w:t>
      </w:r>
    </w:p>
    <w:p w14:paraId="50CD5585" w14:textId="77777777" w:rsidR="0093493C" w:rsidRPr="00B3681C" w:rsidRDefault="0093493C" w:rsidP="0093493C">
      <w:pPr>
        <w:pStyle w:val="EndNoteBibliography"/>
        <w:ind w:left="420" w:hangingChars="200" w:hanging="420"/>
        <w:jc w:val="left"/>
        <w:rPr>
          <w:rFonts w:ascii="Times New Roman" w:hAnsi="Times New Roman" w:cs="Times New Roman"/>
          <w:sz w:val="21"/>
          <w:szCs w:val="21"/>
        </w:rPr>
      </w:pPr>
      <w:r w:rsidRPr="00B3681C">
        <w:rPr>
          <w:rFonts w:ascii="Times New Roman" w:hAnsi="Times New Roman" w:cs="Times New Roman"/>
          <w:sz w:val="21"/>
          <w:szCs w:val="21"/>
        </w:rPr>
        <w:t xml:space="preserve">Han Z, Liu M, Liu Q, Zhai H, Xiao S, Gao T. 2021. Chromosome‐level genome assembly </w:t>
      </w:r>
      <w:r w:rsidRPr="001D561B">
        <w:rPr>
          <w:rFonts w:ascii="Times New Roman" w:hAnsi="Times New Roman" w:cs="Times New Roman"/>
          <w:sz w:val="21"/>
          <w:szCs w:val="21"/>
        </w:rPr>
        <w:t>of burbot (</w:t>
      </w:r>
      <w:r w:rsidRPr="001D561B">
        <w:rPr>
          <w:rFonts w:ascii="Times New Roman" w:hAnsi="Times New Roman" w:cs="Times New Roman"/>
          <w:i/>
          <w:sz w:val="21"/>
          <w:szCs w:val="21"/>
        </w:rPr>
        <w:t>Lota lota</w:t>
      </w:r>
      <w:r w:rsidRPr="001D561B">
        <w:rPr>
          <w:rFonts w:ascii="Times New Roman" w:hAnsi="Times New Roman" w:cs="Times New Roman"/>
          <w:sz w:val="21"/>
          <w:szCs w:val="21"/>
        </w:rPr>
        <w:t xml:space="preserve">) </w:t>
      </w:r>
      <w:r w:rsidRPr="00B3681C">
        <w:rPr>
          <w:rFonts w:ascii="Times New Roman" w:hAnsi="Times New Roman" w:cs="Times New Roman"/>
          <w:sz w:val="21"/>
          <w:szCs w:val="21"/>
        </w:rPr>
        <w:t>provides insights into the evolutionary adaptations in freshwater. Molecular Ecology Resources.</w:t>
      </w:r>
    </w:p>
    <w:p w14:paraId="7056B96A" w14:textId="6BAABE68" w:rsidR="0093493C" w:rsidRDefault="0093493C" w:rsidP="00B3681C">
      <w:pPr>
        <w:spacing w:line="360" w:lineRule="auto"/>
        <w:ind w:left="480" w:hangingChars="200" w:hanging="480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10578369" w14:textId="77777777" w:rsidR="002777B3" w:rsidRPr="006554C2" w:rsidRDefault="002777B3" w:rsidP="00B3681C">
      <w:pPr>
        <w:spacing w:line="360" w:lineRule="auto"/>
        <w:ind w:left="480" w:hangingChars="200" w:hanging="480"/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4A14049A" w14:textId="77777777" w:rsidR="00E85800" w:rsidRDefault="00E85800"/>
    <w:sectPr w:rsidR="00E85800" w:rsidSect="00CE57E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1FD94" w14:textId="77777777" w:rsidR="00862572" w:rsidRDefault="00862572">
      <w:pPr>
        <w:spacing w:before="0" w:after="0"/>
      </w:pPr>
      <w:r>
        <w:separator/>
      </w:r>
    </w:p>
  </w:endnote>
  <w:endnote w:type="continuationSeparator" w:id="0">
    <w:p w14:paraId="7C25EB2A" w14:textId="77777777" w:rsidR="00862572" w:rsidRDefault="008625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0075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B108" w14:textId="77777777" w:rsidR="00995F6A" w:rsidRPr="00577C4C" w:rsidRDefault="0093493C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33ECCB" wp14:editId="1E102EF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FECD8D" w14:textId="77777777" w:rsidR="00995F6A" w:rsidRPr="00577C4C" w:rsidRDefault="0093493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3EC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05FECD8D" w14:textId="77777777" w:rsidR="00995F6A" w:rsidRPr="00577C4C" w:rsidRDefault="0093493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784F3" w14:textId="77777777" w:rsidR="00995F6A" w:rsidRPr="00577C4C" w:rsidRDefault="0093493C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E79ADD" wp14:editId="692D134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EA57C7B" w14:textId="77777777" w:rsidR="00995F6A" w:rsidRPr="00577C4C" w:rsidRDefault="0093493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79AD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3EA57C7B" w14:textId="77777777" w:rsidR="00995F6A" w:rsidRPr="00577C4C" w:rsidRDefault="0093493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63485" w14:textId="77777777" w:rsidR="00862572" w:rsidRDefault="00862572">
      <w:pPr>
        <w:spacing w:before="0" w:after="0"/>
      </w:pPr>
      <w:r>
        <w:separator/>
      </w:r>
    </w:p>
  </w:footnote>
  <w:footnote w:type="continuationSeparator" w:id="0">
    <w:p w14:paraId="31ECB1B5" w14:textId="77777777" w:rsidR="00862572" w:rsidRDefault="0086257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90D0" w14:textId="77777777" w:rsidR="00995F6A" w:rsidRPr="009151AA" w:rsidRDefault="0093493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48490" w14:textId="77777777" w:rsidR="00995F6A" w:rsidRDefault="0093493C" w:rsidP="0093429D">
    <w:r w:rsidRPr="005A1D84">
      <w:rPr>
        <w:b/>
        <w:noProof/>
        <w:color w:val="68BE5C" w:themeColor="background1" w:themeShade="A6"/>
        <w:lang w:val="en-GB" w:eastAsia="en-GB"/>
      </w:rPr>
      <w:drawing>
        <wp:inline distT="0" distB="0" distL="0" distR="0" wp14:anchorId="0148B84D" wp14:editId="5DD315F9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C06B2B"/>
    <w:multiLevelType w:val="hybridMultilevel"/>
    <w:tmpl w:val="459A76F0"/>
    <w:lvl w:ilvl="0" w:tplc="2626E7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595099"/>
    <w:multiLevelType w:val="hybridMultilevel"/>
    <w:tmpl w:val="411E9E9A"/>
    <w:lvl w:ilvl="0" w:tplc="F7AC2A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34376021"/>
    <w:multiLevelType w:val="hybridMultilevel"/>
    <w:tmpl w:val="05BC63E4"/>
    <w:lvl w:ilvl="0" w:tplc="F8B495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51609"/>
    <w:multiLevelType w:val="hybridMultilevel"/>
    <w:tmpl w:val="7C6CCE7E"/>
    <w:lvl w:ilvl="0" w:tplc="9AEA7C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3"/>
  </w:num>
  <w:num w:numId="9">
    <w:abstractNumId w:val="1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wNDQzsTQ0MjWxMDVV0lEKTi0uzszPAykwqgUAE0Y+5y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3493C"/>
    <w:rsid w:val="001D561B"/>
    <w:rsid w:val="002777B3"/>
    <w:rsid w:val="00604F25"/>
    <w:rsid w:val="00862572"/>
    <w:rsid w:val="0093493C"/>
    <w:rsid w:val="00E762D9"/>
    <w:rsid w:val="00E8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265AD"/>
  <w15:chartTrackingRefBased/>
  <w15:docId w15:val="{A70A6D83-9020-4A71-9AA0-BC585B40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3493C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"/>
    <w:next w:val="a0"/>
    <w:link w:val="10"/>
    <w:uiPriority w:val="2"/>
    <w:qFormat/>
    <w:rsid w:val="0093493C"/>
    <w:pPr>
      <w:numPr>
        <w:numId w:val="8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93493C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93493C"/>
    <w:pPr>
      <w:keepNext/>
      <w:keepLines/>
      <w:numPr>
        <w:ilvl w:val="2"/>
        <w:numId w:val="8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93493C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93493C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93493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93493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93493C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93493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93493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styleId="a4">
    <w:name w:val="Subtitle"/>
    <w:basedOn w:val="a0"/>
    <w:next w:val="a0"/>
    <w:link w:val="a5"/>
    <w:uiPriority w:val="99"/>
    <w:unhideWhenUsed/>
    <w:qFormat/>
    <w:rsid w:val="0093493C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93493C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93493C"/>
  </w:style>
  <w:style w:type="paragraph" w:styleId="a6">
    <w:name w:val="Balloon Text"/>
    <w:basedOn w:val="a0"/>
    <w:link w:val="a7"/>
    <w:uiPriority w:val="99"/>
    <w:semiHidden/>
    <w:unhideWhenUsed/>
    <w:rsid w:val="0093493C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93493C"/>
    <w:rPr>
      <w:rFonts w:ascii="Tahoma" w:hAnsi="Tahoma" w:cs="Tahoma"/>
      <w:kern w:val="0"/>
      <w:sz w:val="16"/>
      <w:szCs w:val="16"/>
      <w:lang w:eastAsia="en-US"/>
    </w:rPr>
  </w:style>
  <w:style w:type="character" w:styleId="a8">
    <w:name w:val="Book Title"/>
    <w:basedOn w:val="a1"/>
    <w:uiPriority w:val="33"/>
    <w:qFormat/>
    <w:rsid w:val="0093493C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93493C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93493C"/>
    <w:rPr>
      <w:rFonts w:ascii="Times New Roman" w:hAnsi="Times New Roman"/>
      <w:kern w:val="0"/>
      <w:sz w:val="24"/>
      <w:lang w:eastAsia="en-US"/>
    </w:rPr>
  </w:style>
  <w:style w:type="character" w:styleId="ab">
    <w:name w:val="annotation reference"/>
    <w:basedOn w:val="a1"/>
    <w:uiPriority w:val="99"/>
    <w:semiHidden/>
    <w:unhideWhenUsed/>
    <w:rsid w:val="0093493C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93493C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93493C"/>
    <w:rPr>
      <w:rFonts w:ascii="Times New Roman" w:hAnsi="Times New Roman"/>
      <w:kern w:val="0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3493C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93493C"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styleId="af0">
    <w:name w:val="Emphasis"/>
    <w:basedOn w:val="a1"/>
    <w:uiPriority w:val="20"/>
    <w:qFormat/>
    <w:rsid w:val="0093493C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93493C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93493C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93493C"/>
    <w:rPr>
      <w:rFonts w:ascii="Times New Roman" w:hAnsi="Times New Roman"/>
      <w:kern w:val="0"/>
      <w:sz w:val="20"/>
      <w:szCs w:val="20"/>
      <w:lang w:eastAsia="en-US"/>
    </w:rPr>
  </w:style>
  <w:style w:type="character" w:styleId="af4">
    <w:name w:val="FollowedHyperlink"/>
    <w:basedOn w:val="a1"/>
    <w:uiPriority w:val="99"/>
    <w:semiHidden/>
    <w:unhideWhenUsed/>
    <w:rsid w:val="0093493C"/>
    <w:rPr>
      <w:color w:val="954F72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93493C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93493C"/>
    <w:rPr>
      <w:rFonts w:ascii="Times New Roman" w:hAnsi="Times New Roman"/>
      <w:kern w:val="0"/>
      <w:sz w:val="24"/>
      <w:lang w:eastAsia="en-US"/>
    </w:rPr>
  </w:style>
  <w:style w:type="character" w:styleId="af7">
    <w:name w:val="footnote reference"/>
    <w:basedOn w:val="a1"/>
    <w:uiPriority w:val="99"/>
    <w:semiHidden/>
    <w:unhideWhenUsed/>
    <w:rsid w:val="0093493C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93493C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93493C"/>
    <w:rPr>
      <w:rFonts w:ascii="Times New Roman" w:hAnsi="Times New Roman"/>
      <w:kern w:val="0"/>
      <w:sz w:val="20"/>
      <w:szCs w:val="20"/>
      <w:lang w:eastAsia="en-US"/>
    </w:rPr>
  </w:style>
  <w:style w:type="paragraph" w:styleId="afa">
    <w:name w:val="header"/>
    <w:basedOn w:val="a0"/>
    <w:link w:val="afb"/>
    <w:uiPriority w:val="99"/>
    <w:unhideWhenUsed/>
    <w:rsid w:val="0093493C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93493C"/>
    <w:rPr>
      <w:rFonts w:ascii="Times New Roman" w:hAnsi="Times New Roman"/>
      <w:b/>
      <w:kern w:val="0"/>
      <w:sz w:val="24"/>
      <w:lang w:eastAsia="en-US"/>
    </w:rPr>
  </w:style>
  <w:style w:type="paragraph" w:styleId="a">
    <w:name w:val="List Paragraph"/>
    <w:basedOn w:val="a0"/>
    <w:uiPriority w:val="3"/>
    <w:qFormat/>
    <w:rsid w:val="0093493C"/>
    <w:pPr>
      <w:numPr>
        <w:numId w:val="6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93493C"/>
    <w:pPr>
      <w:numPr>
        <w:numId w:val="8"/>
      </w:numPr>
    </w:pPr>
  </w:style>
  <w:style w:type="character" w:styleId="afc">
    <w:name w:val="Hyperlink"/>
    <w:basedOn w:val="a1"/>
    <w:uiPriority w:val="99"/>
    <w:unhideWhenUsed/>
    <w:rsid w:val="0093493C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93493C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93493C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93493C"/>
  </w:style>
  <w:style w:type="paragraph" w:styleId="aff0">
    <w:name w:val="Normal (Web)"/>
    <w:basedOn w:val="a0"/>
    <w:uiPriority w:val="99"/>
    <w:unhideWhenUsed/>
    <w:rsid w:val="0093493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93493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93493C"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styleId="aff3">
    <w:name w:val="Strong"/>
    <w:basedOn w:val="a1"/>
    <w:uiPriority w:val="22"/>
    <w:qFormat/>
    <w:rsid w:val="0093493C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93493C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93493C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93493C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93493C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SupplementaryMaterial">
    <w:name w:val="Supplementary Material"/>
    <w:basedOn w:val="aff6"/>
    <w:next w:val="aff6"/>
    <w:qFormat/>
    <w:rsid w:val="0093493C"/>
    <w:pPr>
      <w:spacing w:after="120"/>
    </w:pPr>
    <w:rPr>
      <w:i/>
    </w:rPr>
  </w:style>
  <w:style w:type="character" w:customStyle="1" w:styleId="fontstyle01">
    <w:name w:val="fontstyle01"/>
    <w:basedOn w:val="a1"/>
    <w:rsid w:val="0093493C"/>
    <w:rPr>
      <w:rFonts w:ascii="AdvP0075" w:hAnsi="AdvP0075" w:hint="default"/>
      <w:b w:val="0"/>
      <w:bCs w:val="0"/>
      <w:i w:val="0"/>
      <w:iCs w:val="0"/>
      <w:color w:val="000000"/>
      <w:sz w:val="16"/>
      <w:szCs w:val="16"/>
    </w:rPr>
  </w:style>
  <w:style w:type="table" w:customStyle="1" w:styleId="11">
    <w:name w:val="网格型1"/>
    <w:basedOn w:val="a2"/>
    <w:next w:val="aff5"/>
    <w:qFormat/>
    <w:rsid w:val="0093493C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2"/>
    <w:next w:val="aff5"/>
    <w:qFormat/>
    <w:rsid w:val="0093493C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934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2"/>
    <w:next w:val="aff5"/>
    <w:uiPriority w:val="39"/>
    <w:rsid w:val="00934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2"/>
    <w:next w:val="aff5"/>
    <w:uiPriority w:val="39"/>
    <w:rsid w:val="00934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2"/>
    <w:next w:val="aff5"/>
    <w:uiPriority w:val="39"/>
    <w:rsid w:val="00934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0"/>
    <w:link w:val="EndNoteBibliographyTitle0"/>
    <w:rsid w:val="0093493C"/>
    <w:pPr>
      <w:spacing w:after="0"/>
      <w:jc w:val="center"/>
    </w:pPr>
    <w:rPr>
      <w:rFonts w:ascii="AdvP0075" w:hAnsi="AdvP0075"/>
      <w:noProof/>
      <w:sz w:val="16"/>
    </w:rPr>
  </w:style>
  <w:style w:type="character" w:customStyle="1" w:styleId="EndNoteBibliographyTitle0">
    <w:name w:val="EndNote Bibliography Title 字符"/>
    <w:basedOn w:val="a1"/>
    <w:link w:val="EndNoteBibliographyTitle"/>
    <w:rsid w:val="0093493C"/>
    <w:rPr>
      <w:rFonts w:ascii="AdvP0075" w:hAnsi="AdvP0075"/>
      <w:noProof/>
      <w:kern w:val="0"/>
      <w:sz w:val="16"/>
      <w:lang w:eastAsia="en-US"/>
    </w:rPr>
  </w:style>
  <w:style w:type="paragraph" w:customStyle="1" w:styleId="EndNoteBibliography">
    <w:name w:val="EndNote Bibliography"/>
    <w:basedOn w:val="a0"/>
    <w:link w:val="EndNoteBibliography0"/>
    <w:rsid w:val="0093493C"/>
    <w:pPr>
      <w:jc w:val="center"/>
    </w:pPr>
    <w:rPr>
      <w:rFonts w:ascii="AdvP0075" w:hAnsi="AdvP0075"/>
      <w:noProof/>
      <w:sz w:val="16"/>
    </w:rPr>
  </w:style>
  <w:style w:type="character" w:customStyle="1" w:styleId="EndNoteBibliography0">
    <w:name w:val="EndNote Bibliography 字符"/>
    <w:basedOn w:val="a1"/>
    <w:link w:val="EndNoteBibliography"/>
    <w:rsid w:val="0093493C"/>
    <w:rPr>
      <w:rFonts w:ascii="AdvP0075" w:hAnsi="AdvP0075"/>
      <w:noProof/>
      <w:kern w:val="0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59EBF-8DA3-4BEB-B86E-7E2A6695D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1336</Words>
  <Characters>7616</Characters>
  <Application>Microsoft Office Word</Application>
  <DocSecurity>0</DocSecurity>
  <Lines>63</Lines>
  <Paragraphs>17</Paragraphs>
  <ScaleCrop>false</ScaleCrop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wenqi Lv</dc:creator>
  <cp:keywords/>
  <dc:description/>
  <cp:lastModifiedBy>wenqi Lv</cp:lastModifiedBy>
  <cp:revision>4</cp:revision>
  <dcterms:created xsi:type="dcterms:W3CDTF">2021-09-26T02:35:00Z</dcterms:created>
  <dcterms:modified xsi:type="dcterms:W3CDTF">2021-09-26T02:38:00Z</dcterms:modified>
</cp:coreProperties>
</file>