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E2FF" w14:textId="77777777" w:rsidR="00744AEA" w:rsidRPr="00E25725" w:rsidRDefault="00744AEA" w:rsidP="00744AEA">
      <w:pPr>
        <w:jc w:val="left"/>
        <w:rPr>
          <w:rFonts w:ascii="Times New Roman" w:hAnsi="Times New Roman" w:cs="Times New Roman"/>
          <w:color w:val="000000" w:themeColor="text1"/>
          <w:sz w:val="24"/>
        </w:rPr>
      </w:pPr>
      <w:r w:rsidRPr="00E25725">
        <w:rPr>
          <w:rFonts w:ascii="Times New Roman" w:hAnsi="Times New Roman" w:cs="Times New Roman"/>
          <w:b/>
          <w:color w:val="000000" w:themeColor="text1"/>
          <w:sz w:val="24"/>
        </w:rPr>
        <w:t>Supplemental Materials</w:t>
      </w:r>
      <w:r w:rsidRPr="00E25725">
        <w:rPr>
          <w:rFonts w:ascii="Times New Roman" w:hAnsi="Times New Roman" w:cs="Times New Roman"/>
          <w:color w:val="000000" w:themeColor="text1"/>
          <w:sz w:val="24"/>
        </w:rPr>
        <w:t xml:space="preserve"> </w:t>
      </w:r>
    </w:p>
    <w:p w14:paraId="20961114" w14:textId="77777777" w:rsidR="00744AEA" w:rsidRPr="00E25725" w:rsidRDefault="00744AEA" w:rsidP="00744AEA">
      <w:pPr>
        <w:jc w:val="left"/>
        <w:rPr>
          <w:rFonts w:ascii="Times New Roman" w:hAnsi="Times New Roman" w:cs="Times New Roman"/>
          <w:color w:val="000000" w:themeColor="text1"/>
          <w:sz w:val="24"/>
        </w:rPr>
      </w:pPr>
      <w:r w:rsidRPr="00E25725">
        <w:rPr>
          <w:rFonts w:ascii="Times New Roman" w:hAnsi="Times New Roman" w:cs="Times New Roman"/>
          <w:color w:val="000000" w:themeColor="text1"/>
          <w:sz w:val="24"/>
        </w:rPr>
        <w:t>Supplemental Table 1. Characteristics of the included studies</w:t>
      </w:r>
    </w:p>
    <w:p w14:paraId="3819E7D6" w14:textId="77777777" w:rsidR="00744AEA" w:rsidRPr="00E25725" w:rsidRDefault="00744AEA" w:rsidP="00744AEA">
      <w:pPr>
        <w:jc w:val="left"/>
        <w:rPr>
          <w:rFonts w:ascii="Times New Roman" w:hAnsi="Times New Roman" w:cs="Times New Roman"/>
          <w:color w:val="000000" w:themeColor="text1"/>
          <w:sz w:val="24"/>
          <w:szCs w:val="24"/>
        </w:rPr>
      </w:pPr>
    </w:p>
    <w:tbl>
      <w:tblPr>
        <w:tblStyle w:val="TableGrid"/>
        <w:tblW w:w="12866" w:type="dxa"/>
        <w:tblLayout w:type="fixed"/>
        <w:tblLook w:val="04A0" w:firstRow="1" w:lastRow="0" w:firstColumn="1" w:lastColumn="0" w:noHBand="0" w:noVBand="1"/>
      </w:tblPr>
      <w:tblGrid>
        <w:gridCol w:w="1696"/>
        <w:gridCol w:w="709"/>
        <w:gridCol w:w="1814"/>
        <w:gridCol w:w="3544"/>
        <w:gridCol w:w="5103"/>
      </w:tblGrid>
      <w:tr w:rsidR="00744AEA" w:rsidRPr="00E25725" w14:paraId="3E9B527B" w14:textId="77777777" w:rsidTr="0024231E">
        <w:tc>
          <w:tcPr>
            <w:tcW w:w="1696" w:type="dxa"/>
          </w:tcPr>
          <w:p w14:paraId="54DFBFBA" w14:textId="77777777" w:rsidR="00744AEA" w:rsidRPr="00E25725" w:rsidRDefault="00744AEA" w:rsidP="0024231E">
            <w:pPr>
              <w:jc w:val="left"/>
              <w:rPr>
                <w:rFonts w:ascii="Times New Roman" w:hAnsi="Times New Roman" w:cs="Times New Roman"/>
                <w:b/>
                <w:color w:val="000000" w:themeColor="text1"/>
              </w:rPr>
            </w:pPr>
            <w:r w:rsidRPr="00E25725">
              <w:rPr>
                <w:rFonts w:ascii="Times New Roman" w:hAnsi="Times New Roman" w:cs="Times New Roman"/>
                <w:b/>
                <w:color w:val="000000" w:themeColor="text1"/>
              </w:rPr>
              <w:t>First author</w:t>
            </w:r>
          </w:p>
        </w:tc>
        <w:tc>
          <w:tcPr>
            <w:tcW w:w="709" w:type="dxa"/>
          </w:tcPr>
          <w:p w14:paraId="26CB2B3F" w14:textId="77777777" w:rsidR="00744AEA" w:rsidRPr="00E25725" w:rsidRDefault="00744AEA" w:rsidP="0024231E">
            <w:pPr>
              <w:jc w:val="left"/>
              <w:rPr>
                <w:rFonts w:ascii="Times New Roman" w:hAnsi="Times New Roman" w:cs="Times New Roman"/>
                <w:b/>
                <w:color w:val="000000" w:themeColor="text1"/>
              </w:rPr>
            </w:pPr>
            <w:r w:rsidRPr="00E25725">
              <w:rPr>
                <w:rFonts w:ascii="Times New Roman" w:hAnsi="Times New Roman" w:cs="Times New Roman"/>
                <w:b/>
                <w:color w:val="000000" w:themeColor="text1"/>
              </w:rPr>
              <w:t>Year</w:t>
            </w:r>
          </w:p>
        </w:tc>
        <w:tc>
          <w:tcPr>
            <w:tcW w:w="1814" w:type="dxa"/>
          </w:tcPr>
          <w:p w14:paraId="5B46E035" w14:textId="77777777" w:rsidR="00744AEA" w:rsidRPr="00E25725" w:rsidRDefault="00744AEA" w:rsidP="0024231E">
            <w:pPr>
              <w:jc w:val="left"/>
              <w:rPr>
                <w:rFonts w:ascii="Times New Roman" w:hAnsi="Times New Roman" w:cs="Times New Roman"/>
                <w:b/>
                <w:color w:val="000000" w:themeColor="text1"/>
              </w:rPr>
            </w:pPr>
            <w:r w:rsidRPr="00E25725">
              <w:rPr>
                <w:rFonts w:ascii="Times New Roman" w:hAnsi="Times New Roman" w:cs="Times New Roman" w:hint="eastAsia"/>
                <w:b/>
                <w:color w:val="000000" w:themeColor="text1"/>
              </w:rPr>
              <w:t xml:space="preserve">Country </w:t>
            </w:r>
          </w:p>
        </w:tc>
        <w:tc>
          <w:tcPr>
            <w:tcW w:w="3544" w:type="dxa"/>
          </w:tcPr>
          <w:p w14:paraId="491446AB" w14:textId="77777777" w:rsidR="00744AEA" w:rsidRPr="00E25725" w:rsidRDefault="00744AEA" w:rsidP="0024231E">
            <w:pPr>
              <w:jc w:val="left"/>
              <w:rPr>
                <w:rFonts w:ascii="Times New Roman" w:hAnsi="Times New Roman" w:cs="Times New Roman"/>
                <w:b/>
                <w:color w:val="000000" w:themeColor="text1"/>
              </w:rPr>
            </w:pPr>
            <w:r w:rsidRPr="00E25725">
              <w:rPr>
                <w:rFonts w:ascii="Times New Roman" w:hAnsi="Times New Roman" w:cs="Times New Roman" w:hint="eastAsia"/>
                <w:b/>
                <w:color w:val="000000" w:themeColor="text1"/>
              </w:rPr>
              <w:t>Diagnosis of stroke</w:t>
            </w:r>
          </w:p>
        </w:tc>
        <w:tc>
          <w:tcPr>
            <w:tcW w:w="5103" w:type="dxa"/>
          </w:tcPr>
          <w:p w14:paraId="29E7D9CD" w14:textId="77777777" w:rsidR="00744AEA" w:rsidRPr="00E25725" w:rsidRDefault="00744AEA" w:rsidP="0024231E">
            <w:pPr>
              <w:jc w:val="left"/>
              <w:rPr>
                <w:rFonts w:ascii="Times New Roman" w:hAnsi="Times New Roman" w:cs="Times New Roman"/>
                <w:b/>
                <w:color w:val="000000" w:themeColor="text1"/>
              </w:rPr>
            </w:pPr>
            <w:r w:rsidRPr="00E25725">
              <w:rPr>
                <w:rFonts w:ascii="Times New Roman" w:hAnsi="Times New Roman" w:cs="Times New Roman"/>
                <w:b/>
                <w:color w:val="000000" w:themeColor="text1"/>
              </w:rPr>
              <w:t>Diagnosis of DM</w:t>
            </w:r>
          </w:p>
        </w:tc>
      </w:tr>
      <w:tr w:rsidR="00744AEA" w:rsidRPr="00E25725" w14:paraId="668B8E58" w14:textId="77777777" w:rsidTr="0024231E">
        <w:tc>
          <w:tcPr>
            <w:tcW w:w="1696" w:type="dxa"/>
          </w:tcPr>
          <w:p w14:paraId="67B81DAF"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Megherbi</w:t>
            </w:r>
            <w:proofErr w:type="spellEnd"/>
            <w:r w:rsidRPr="00E25725">
              <w:rPr>
                <w:rFonts w:ascii="Times New Roman" w:hAnsi="Times New Roman" w:cs="Times New Roman"/>
                <w:color w:val="000000" w:themeColor="text1"/>
              </w:rPr>
              <w:t xml:space="preserve"> et al. </w:t>
            </w:r>
          </w:p>
        </w:tc>
        <w:tc>
          <w:tcPr>
            <w:tcW w:w="709" w:type="dxa"/>
          </w:tcPr>
          <w:p w14:paraId="1D57BD16" w14:textId="77777777" w:rsidR="00744AEA" w:rsidRPr="00E25725" w:rsidRDefault="00744AEA" w:rsidP="0024231E">
            <w:pPr>
              <w:rPr>
                <w:rFonts w:ascii="Times New Roman" w:hAnsi="Times New Roman" w:cs="Times New Roman"/>
              </w:rPr>
            </w:pPr>
            <w:r w:rsidRPr="00E25725">
              <w:rPr>
                <w:rFonts w:ascii="Times New Roman" w:hAnsi="Times New Roman" w:cs="Times New Roman" w:hint="eastAsia"/>
              </w:rPr>
              <w:t>2003</w:t>
            </w:r>
          </w:p>
        </w:tc>
        <w:tc>
          <w:tcPr>
            <w:tcW w:w="1814" w:type="dxa"/>
          </w:tcPr>
          <w:p w14:paraId="49FDA7CB"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England, France, Germany, Hungry, Italy, </w:t>
            </w:r>
            <w:r w:rsidRPr="00E25725">
              <w:rPr>
                <w:rFonts w:ascii="Times New Roman" w:hAnsi="Times New Roman" w:cs="Times New Roman"/>
                <w:color w:val="000000" w:themeColor="text1"/>
              </w:rPr>
              <w:t>Portugal</w:t>
            </w:r>
            <w:r w:rsidRPr="00E25725">
              <w:rPr>
                <w:rFonts w:ascii="Times New Roman" w:hAnsi="Times New Roman" w:cs="Times New Roman" w:hint="eastAsia"/>
                <w:color w:val="000000" w:themeColor="text1"/>
              </w:rPr>
              <w:t>, and Spain</w:t>
            </w:r>
          </w:p>
        </w:tc>
        <w:tc>
          <w:tcPr>
            <w:tcW w:w="3544" w:type="dxa"/>
          </w:tcPr>
          <w:p w14:paraId="231AF66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Stroke was defined according to the World Health Organization (WHO) with brain imaging confirmation.</w:t>
            </w:r>
          </w:p>
        </w:tc>
        <w:tc>
          <w:tcPr>
            <w:tcW w:w="5103" w:type="dxa"/>
          </w:tcPr>
          <w:p w14:paraId="5C6CB21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Patients with repeated fasting plasma</w:t>
            </w:r>
          </w:p>
          <w:p w14:paraId="50F8741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glucose level performed in all centers &gt; 7.8 mmol/L (140 mg/dL) were enrolled in accordance with the WHO diagnostic criteria for diabetes used in 1993.</w:t>
            </w:r>
          </w:p>
        </w:tc>
      </w:tr>
      <w:tr w:rsidR="00744AEA" w:rsidRPr="00E25725" w14:paraId="6B094200" w14:textId="77777777" w:rsidTr="0024231E">
        <w:tc>
          <w:tcPr>
            <w:tcW w:w="1696" w:type="dxa"/>
          </w:tcPr>
          <w:p w14:paraId="12E0B1F2"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Paithankar</w:t>
            </w:r>
            <w:proofErr w:type="spellEnd"/>
            <w:r w:rsidRPr="00E25725">
              <w:rPr>
                <w:rFonts w:ascii="Times New Roman" w:hAnsi="Times New Roman" w:cs="Times New Roman"/>
                <w:color w:val="000000" w:themeColor="text1"/>
              </w:rPr>
              <w:t xml:space="preserve"> et al. </w:t>
            </w:r>
          </w:p>
        </w:tc>
        <w:tc>
          <w:tcPr>
            <w:tcW w:w="709" w:type="dxa"/>
          </w:tcPr>
          <w:p w14:paraId="51173A93" w14:textId="77777777" w:rsidR="00744AEA" w:rsidRPr="00E25725" w:rsidRDefault="00744AEA" w:rsidP="0024231E">
            <w:pPr>
              <w:rPr>
                <w:rFonts w:ascii="Times New Roman" w:hAnsi="Times New Roman" w:cs="Times New Roman"/>
              </w:rPr>
            </w:pPr>
            <w:r w:rsidRPr="00E25725">
              <w:rPr>
                <w:rFonts w:ascii="Times New Roman" w:hAnsi="Times New Roman" w:cs="Times New Roman" w:hint="eastAsia"/>
              </w:rPr>
              <w:t>2003</w:t>
            </w:r>
          </w:p>
        </w:tc>
        <w:tc>
          <w:tcPr>
            <w:tcW w:w="1814" w:type="dxa"/>
          </w:tcPr>
          <w:p w14:paraId="032EF2F2"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India</w:t>
            </w:r>
          </w:p>
        </w:tc>
        <w:tc>
          <w:tcPr>
            <w:tcW w:w="3544" w:type="dxa"/>
          </w:tcPr>
          <w:p w14:paraId="3B2AE3B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CT scan </w:t>
            </w:r>
          </w:p>
        </w:tc>
        <w:tc>
          <w:tcPr>
            <w:tcW w:w="5103" w:type="dxa"/>
          </w:tcPr>
          <w:p w14:paraId="776EA6FD"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r>
      <w:tr w:rsidR="00744AEA" w:rsidRPr="00E25725" w14:paraId="02A91587" w14:textId="77777777" w:rsidTr="0024231E">
        <w:tc>
          <w:tcPr>
            <w:tcW w:w="1696" w:type="dxa"/>
          </w:tcPr>
          <w:p w14:paraId="5D35F136"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Karapanayiotides</w:t>
            </w:r>
            <w:proofErr w:type="spellEnd"/>
            <w:r w:rsidRPr="00E25725">
              <w:rPr>
                <w:rFonts w:ascii="Times New Roman" w:hAnsi="Times New Roman" w:cs="Times New Roman"/>
                <w:color w:val="000000" w:themeColor="text1"/>
              </w:rPr>
              <w:t xml:space="preserve"> et al.</w:t>
            </w:r>
          </w:p>
        </w:tc>
        <w:tc>
          <w:tcPr>
            <w:tcW w:w="709" w:type="dxa"/>
          </w:tcPr>
          <w:p w14:paraId="79737E27" w14:textId="77777777" w:rsidR="00744AEA" w:rsidRPr="00E25725" w:rsidRDefault="00744AEA" w:rsidP="0024231E">
            <w:pPr>
              <w:rPr>
                <w:rFonts w:ascii="Times New Roman" w:hAnsi="Times New Roman" w:cs="Times New Roman"/>
              </w:rPr>
            </w:pPr>
            <w:r w:rsidRPr="00E25725">
              <w:rPr>
                <w:rFonts w:ascii="Times New Roman" w:hAnsi="Times New Roman" w:cs="Times New Roman" w:hint="eastAsia"/>
              </w:rPr>
              <w:t>2004</w:t>
            </w:r>
          </w:p>
        </w:tc>
        <w:tc>
          <w:tcPr>
            <w:tcW w:w="1814" w:type="dxa"/>
          </w:tcPr>
          <w:p w14:paraId="5EBBA0B1"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Switzerland</w:t>
            </w:r>
          </w:p>
        </w:tc>
        <w:tc>
          <w:tcPr>
            <w:tcW w:w="3544" w:type="dxa"/>
          </w:tcPr>
          <w:p w14:paraId="5F10905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Infarct topography was specified by CT or MRI.</w:t>
            </w:r>
          </w:p>
        </w:tc>
        <w:tc>
          <w:tcPr>
            <w:tcW w:w="5103" w:type="dxa"/>
          </w:tcPr>
          <w:p w14:paraId="197D9AD1"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Patients were defined as diabetic if they had known DM before stroke according to the new diagnostic criteria of the Expert Committee on the Diagnosis and Classification of Diabetes Mellitus (fasting glucose level of </w:t>
            </w: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 xml:space="preserve">7.0 mmol/L or a plasma glucose level of </w:t>
            </w: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11.1 mmol/L after glucose ingestion.</w:t>
            </w:r>
          </w:p>
        </w:tc>
      </w:tr>
      <w:tr w:rsidR="00744AEA" w:rsidRPr="00E25725" w14:paraId="7D3A3788" w14:textId="77777777" w:rsidTr="0024231E">
        <w:tc>
          <w:tcPr>
            <w:tcW w:w="1696" w:type="dxa"/>
          </w:tcPr>
          <w:p w14:paraId="2BAB881A"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Ng et al. </w:t>
            </w:r>
          </w:p>
        </w:tc>
        <w:tc>
          <w:tcPr>
            <w:tcW w:w="709" w:type="dxa"/>
          </w:tcPr>
          <w:p w14:paraId="6E911FCB" w14:textId="77777777" w:rsidR="00744AEA" w:rsidRPr="00E25725" w:rsidRDefault="00744AEA" w:rsidP="0024231E">
            <w:pPr>
              <w:rPr>
                <w:rFonts w:ascii="Times New Roman" w:hAnsi="Times New Roman" w:cs="Times New Roman"/>
              </w:rPr>
            </w:pPr>
            <w:r w:rsidRPr="00E25725">
              <w:rPr>
                <w:rFonts w:ascii="Times New Roman" w:hAnsi="Times New Roman" w:cs="Times New Roman" w:hint="eastAsia"/>
              </w:rPr>
              <w:t>2005</w:t>
            </w:r>
          </w:p>
        </w:tc>
        <w:tc>
          <w:tcPr>
            <w:tcW w:w="1814" w:type="dxa"/>
          </w:tcPr>
          <w:p w14:paraId="507D9120"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United States</w:t>
            </w:r>
          </w:p>
        </w:tc>
        <w:tc>
          <w:tcPr>
            <w:tcW w:w="3544" w:type="dxa"/>
          </w:tcPr>
          <w:p w14:paraId="7C35657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Stroke was deﬁned based on clinical features consistent with stroke and supported by CT or MRI ﬁndings.</w:t>
            </w:r>
          </w:p>
        </w:tc>
        <w:tc>
          <w:tcPr>
            <w:tcW w:w="5103" w:type="dxa"/>
          </w:tcPr>
          <w:p w14:paraId="2783900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r>
      <w:tr w:rsidR="00744AEA" w:rsidRPr="00E25725" w14:paraId="56F4B8A6" w14:textId="77777777" w:rsidTr="0024231E">
        <w:tc>
          <w:tcPr>
            <w:tcW w:w="1696" w:type="dxa"/>
          </w:tcPr>
          <w:p w14:paraId="3D71636D"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Stollberger</w:t>
            </w:r>
            <w:proofErr w:type="spellEnd"/>
            <w:r w:rsidRPr="00E25725">
              <w:rPr>
                <w:rFonts w:ascii="Times New Roman" w:hAnsi="Times New Roman" w:cs="Times New Roman"/>
                <w:color w:val="000000" w:themeColor="text1"/>
              </w:rPr>
              <w:t xml:space="preserve"> et al. </w:t>
            </w:r>
          </w:p>
        </w:tc>
        <w:tc>
          <w:tcPr>
            <w:tcW w:w="709" w:type="dxa"/>
          </w:tcPr>
          <w:p w14:paraId="420032BA"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2005</w:t>
            </w:r>
          </w:p>
        </w:tc>
        <w:tc>
          <w:tcPr>
            <w:tcW w:w="1814" w:type="dxa"/>
          </w:tcPr>
          <w:p w14:paraId="1CA6D32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Austria</w:t>
            </w:r>
          </w:p>
        </w:tc>
        <w:tc>
          <w:tcPr>
            <w:tcW w:w="3544" w:type="dxa"/>
          </w:tcPr>
          <w:p w14:paraId="46FF40E1"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The Austrian Stroke Registry (All consecutive patients with acute stroke were documented and evaluated.)</w:t>
            </w:r>
          </w:p>
        </w:tc>
        <w:tc>
          <w:tcPr>
            <w:tcW w:w="5103" w:type="dxa"/>
          </w:tcPr>
          <w:p w14:paraId="4968DD0B"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Diabetes was assessed as present in patients with a history of diabetes or treatment with antidiabetic drugs.</w:t>
            </w:r>
          </w:p>
        </w:tc>
      </w:tr>
      <w:tr w:rsidR="00744AEA" w:rsidRPr="00E25725" w14:paraId="129463C9" w14:textId="77777777" w:rsidTr="0024231E">
        <w:tc>
          <w:tcPr>
            <w:tcW w:w="1696" w:type="dxa"/>
          </w:tcPr>
          <w:p w14:paraId="055CA75A"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Hankey et al. </w:t>
            </w:r>
          </w:p>
        </w:tc>
        <w:tc>
          <w:tcPr>
            <w:tcW w:w="709" w:type="dxa"/>
          </w:tcPr>
          <w:p w14:paraId="4E8CE28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2007</w:t>
            </w:r>
          </w:p>
        </w:tc>
        <w:tc>
          <w:tcPr>
            <w:tcW w:w="1814" w:type="dxa"/>
          </w:tcPr>
          <w:p w14:paraId="0DDAABFC"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Australia</w:t>
            </w:r>
          </w:p>
        </w:tc>
        <w:tc>
          <w:tcPr>
            <w:tcW w:w="3544" w:type="dxa"/>
          </w:tcPr>
          <w:p w14:paraId="1904A7B5"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Not specified</w:t>
            </w:r>
            <w:r w:rsidRPr="00E25725">
              <w:rPr>
                <w:rFonts w:ascii="Times New Roman" w:hAnsi="Times New Roman" w:cs="Times New Roman"/>
                <w:color w:val="000000" w:themeColor="text1"/>
              </w:rPr>
              <w:t xml:space="preserve"> </w:t>
            </w:r>
          </w:p>
        </w:tc>
        <w:tc>
          <w:tcPr>
            <w:tcW w:w="5103" w:type="dxa"/>
          </w:tcPr>
          <w:p w14:paraId="62A29754"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r>
      <w:tr w:rsidR="00744AEA" w:rsidRPr="00E25725" w14:paraId="603C067C" w14:textId="77777777" w:rsidTr="0024231E">
        <w:tc>
          <w:tcPr>
            <w:tcW w:w="1696" w:type="dxa"/>
          </w:tcPr>
          <w:p w14:paraId="61C4C992"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Newman et al. </w:t>
            </w:r>
          </w:p>
        </w:tc>
        <w:tc>
          <w:tcPr>
            <w:tcW w:w="709" w:type="dxa"/>
          </w:tcPr>
          <w:p w14:paraId="5575BEA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2007</w:t>
            </w:r>
          </w:p>
        </w:tc>
        <w:tc>
          <w:tcPr>
            <w:tcW w:w="1814" w:type="dxa"/>
          </w:tcPr>
          <w:p w14:paraId="2120EE7B"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United States</w:t>
            </w:r>
          </w:p>
        </w:tc>
        <w:tc>
          <w:tcPr>
            <w:tcW w:w="3544" w:type="dxa"/>
          </w:tcPr>
          <w:p w14:paraId="0769B34A"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w:t>
            </w:r>
            <w:r w:rsidRPr="00E25725">
              <w:rPr>
                <w:rFonts w:ascii="Times New Roman" w:hAnsi="Times New Roman" w:cs="Times New Roman"/>
                <w:color w:val="000000" w:themeColor="text1"/>
              </w:rPr>
              <w:t xml:space="preserve">T </w:t>
            </w:r>
            <w:r w:rsidRPr="00E25725">
              <w:rPr>
                <w:rFonts w:ascii="Times New Roman" w:hAnsi="Times New Roman" w:cs="Times New Roman" w:hint="eastAsia"/>
                <w:color w:val="000000" w:themeColor="text1"/>
              </w:rPr>
              <w:t xml:space="preserve">or </w:t>
            </w:r>
            <w:r w:rsidRPr="00E25725">
              <w:rPr>
                <w:rFonts w:ascii="Times New Roman" w:hAnsi="Times New Roman" w:cs="Times New Roman"/>
                <w:color w:val="000000" w:themeColor="text1"/>
              </w:rPr>
              <w:t>MRI studies</w:t>
            </w:r>
          </w:p>
        </w:tc>
        <w:tc>
          <w:tcPr>
            <w:tcW w:w="5103" w:type="dxa"/>
          </w:tcPr>
          <w:p w14:paraId="7D0FBFBF"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r>
      <w:tr w:rsidR="00744AEA" w:rsidRPr="00E25725" w14:paraId="775F58C2" w14:textId="77777777" w:rsidTr="0024231E">
        <w:tc>
          <w:tcPr>
            <w:tcW w:w="1696" w:type="dxa"/>
          </w:tcPr>
          <w:p w14:paraId="79D1A5E0"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Ripley</w:t>
            </w:r>
            <w:r w:rsidRPr="00E25725">
              <w:rPr>
                <w:rFonts w:ascii="Times New Roman" w:hAnsi="Times New Roman" w:cs="Times New Roman"/>
                <w:color w:val="000000" w:themeColor="text1"/>
              </w:rPr>
              <w:t xml:space="preserve"> et al.</w:t>
            </w:r>
          </w:p>
        </w:tc>
        <w:tc>
          <w:tcPr>
            <w:tcW w:w="709" w:type="dxa"/>
          </w:tcPr>
          <w:p w14:paraId="7AD5729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2007</w:t>
            </w:r>
          </w:p>
        </w:tc>
        <w:tc>
          <w:tcPr>
            <w:tcW w:w="1814" w:type="dxa"/>
          </w:tcPr>
          <w:p w14:paraId="699AF522"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United States</w:t>
            </w:r>
          </w:p>
        </w:tc>
        <w:tc>
          <w:tcPr>
            <w:tcW w:w="3544" w:type="dxa"/>
          </w:tcPr>
          <w:p w14:paraId="78BAFC2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Only patients with clear radiographic evidence of single-hemisphere lesions were included. Stroke diagnosis was based on coding of rehabilitation admission diagnosis.</w:t>
            </w:r>
          </w:p>
        </w:tc>
        <w:tc>
          <w:tcPr>
            <w:tcW w:w="5103" w:type="dxa"/>
          </w:tcPr>
          <w:p w14:paraId="386960F4"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Diabetes diagnosis was based on coding of past med-</w:t>
            </w:r>
          </w:p>
          <w:p w14:paraId="3DB94E60" w14:textId="77777777" w:rsidR="00744AEA" w:rsidRPr="00E25725" w:rsidRDefault="00744AEA" w:rsidP="0024231E">
            <w:pPr>
              <w:widowControl/>
              <w:wordWrap/>
              <w:autoSpaceDE/>
              <w:autoSpaceDN/>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ical</w:t>
            </w:r>
            <w:proofErr w:type="spellEnd"/>
            <w:r w:rsidRPr="00E25725">
              <w:rPr>
                <w:rFonts w:ascii="Times New Roman" w:hAnsi="Times New Roman" w:cs="Times New Roman"/>
                <w:color w:val="000000" w:themeColor="text1"/>
              </w:rPr>
              <w:t xml:space="preserve"> history comorbidities from admission history</w:t>
            </w:r>
          </w:p>
          <w:p w14:paraId="09009BA2"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documentation.</w:t>
            </w:r>
          </w:p>
        </w:tc>
      </w:tr>
      <w:tr w:rsidR="00744AEA" w:rsidRPr="00E25725" w14:paraId="2F98E533" w14:textId="77777777" w:rsidTr="0024231E">
        <w:tc>
          <w:tcPr>
            <w:tcW w:w="1696" w:type="dxa"/>
          </w:tcPr>
          <w:p w14:paraId="1FDD128C"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Patel et al. </w:t>
            </w:r>
          </w:p>
        </w:tc>
        <w:tc>
          <w:tcPr>
            <w:tcW w:w="709" w:type="dxa"/>
          </w:tcPr>
          <w:p w14:paraId="7F1D594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200</w:t>
            </w:r>
            <w:r w:rsidRPr="00E25725">
              <w:rPr>
                <w:rFonts w:ascii="Times New Roman" w:hAnsi="Times New Roman" w:cs="Times New Roman"/>
                <w:color w:val="000000" w:themeColor="text1"/>
              </w:rPr>
              <w:t>7</w:t>
            </w:r>
          </w:p>
        </w:tc>
        <w:tc>
          <w:tcPr>
            <w:tcW w:w="1814" w:type="dxa"/>
          </w:tcPr>
          <w:p w14:paraId="23F7D40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United </w:t>
            </w:r>
            <w:r w:rsidRPr="00E25725">
              <w:rPr>
                <w:rFonts w:ascii="Times New Roman" w:hAnsi="Times New Roman" w:cs="Times New Roman"/>
                <w:color w:val="000000" w:themeColor="text1"/>
              </w:rPr>
              <w:t>K</w:t>
            </w:r>
            <w:r w:rsidRPr="00E25725">
              <w:rPr>
                <w:rFonts w:ascii="Times New Roman" w:hAnsi="Times New Roman" w:cs="Times New Roman" w:hint="eastAsia"/>
                <w:color w:val="000000" w:themeColor="text1"/>
              </w:rPr>
              <w:t>ingdom</w:t>
            </w:r>
          </w:p>
        </w:tc>
        <w:tc>
          <w:tcPr>
            <w:tcW w:w="3544" w:type="dxa"/>
          </w:tcPr>
          <w:p w14:paraId="758D4670"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Stroke was deﬁned according to the WHO criteria</w:t>
            </w:r>
          </w:p>
        </w:tc>
        <w:tc>
          <w:tcPr>
            <w:tcW w:w="5103" w:type="dxa"/>
          </w:tcPr>
          <w:p w14:paraId="47D41E3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r>
      <w:tr w:rsidR="00744AEA" w:rsidRPr="00E25725" w14:paraId="27608531" w14:textId="77777777" w:rsidTr="0024231E">
        <w:tc>
          <w:tcPr>
            <w:tcW w:w="1696" w:type="dxa"/>
          </w:tcPr>
          <w:p w14:paraId="179DA39B"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Tuttolomondo</w:t>
            </w:r>
            <w:proofErr w:type="spellEnd"/>
            <w:r w:rsidRPr="00E25725">
              <w:rPr>
                <w:rFonts w:ascii="Times New Roman" w:hAnsi="Times New Roman" w:cs="Times New Roman"/>
                <w:color w:val="000000" w:themeColor="text1"/>
              </w:rPr>
              <w:t xml:space="preserve"> et al.</w:t>
            </w:r>
          </w:p>
        </w:tc>
        <w:tc>
          <w:tcPr>
            <w:tcW w:w="709" w:type="dxa"/>
          </w:tcPr>
          <w:p w14:paraId="159A2F21"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2008</w:t>
            </w:r>
          </w:p>
        </w:tc>
        <w:tc>
          <w:tcPr>
            <w:tcW w:w="1814" w:type="dxa"/>
          </w:tcPr>
          <w:p w14:paraId="570EB2D8"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Italy</w:t>
            </w:r>
          </w:p>
        </w:tc>
        <w:tc>
          <w:tcPr>
            <w:tcW w:w="3544" w:type="dxa"/>
          </w:tcPr>
          <w:p w14:paraId="69EFE899"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Stroke was deﬁned as a clinical</w:t>
            </w:r>
          </w:p>
          <w:p w14:paraId="33BB3782"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syndrome of rapidly developing symptoms or signs of focal loss of cerebral function with symptoms which </w:t>
            </w:r>
            <w:r w:rsidRPr="00E25725">
              <w:rPr>
                <w:rFonts w:ascii="Times New Roman" w:hAnsi="Times New Roman" w:cs="Times New Roman"/>
                <w:color w:val="000000" w:themeColor="text1"/>
              </w:rPr>
              <w:lastRenderedPageBreak/>
              <w:t>had lasted more than 24 h and had no apparent cause other than vascular origin.</w:t>
            </w:r>
          </w:p>
        </w:tc>
        <w:tc>
          <w:tcPr>
            <w:tcW w:w="5103" w:type="dxa"/>
          </w:tcPr>
          <w:p w14:paraId="304D4EB8"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lastRenderedPageBreak/>
              <w:t>Patients were deﬁned as type 2 diabetics if they</w:t>
            </w:r>
          </w:p>
          <w:p w14:paraId="20D1B02D"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had known diabetes treated by diet, oral hypoglycemic drugs or insulin before stroke.</w:t>
            </w:r>
          </w:p>
        </w:tc>
      </w:tr>
      <w:tr w:rsidR="00744AEA" w:rsidRPr="00E25725" w14:paraId="38995A42" w14:textId="77777777" w:rsidTr="0024231E">
        <w:tc>
          <w:tcPr>
            <w:tcW w:w="1696" w:type="dxa"/>
          </w:tcPr>
          <w:p w14:paraId="3CE27048"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Dallmeijer</w:t>
            </w:r>
            <w:proofErr w:type="spellEnd"/>
            <w:r w:rsidRPr="00E25725">
              <w:rPr>
                <w:rFonts w:ascii="Times New Roman" w:hAnsi="Times New Roman" w:cs="Times New Roman"/>
                <w:color w:val="000000" w:themeColor="text1"/>
              </w:rPr>
              <w:t xml:space="preserve"> et al.</w:t>
            </w:r>
          </w:p>
        </w:tc>
        <w:tc>
          <w:tcPr>
            <w:tcW w:w="709" w:type="dxa"/>
          </w:tcPr>
          <w:p w14:paraId="55FA5EEF"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2009</w:t>
            </w:r>
          </w:p>
        </w:tc>
        <w:tc>
          <w:tcPr>
            <w:tcW w:w="1814" w:type="dxa"/>
          </w:tcPr>
          <w:p w14:paraId="0118DC6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Netherlands</w:t>
            </w:r>
          </w:p>
        </w:tc>
        <w:tc>
          <w:tcPr>
            <w:tcW w:w="3544" w:type="dxa"/>
          </w:tcPr>
          <w:p w14:paraId="31CD2720"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c>
          <w:tcPr>
            <w:tcW w:w="5103" w:type="dxa"/>
          </w:tcPr>
          <w:p w14:paraId="2662D530"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r>
      <w:tr w:rsidR="00744AEA" w:rsidRPr="00E25725" w14:paraId="0B5C5A6D" w14:textId="77777777" w:rsidTr="0024231E">
        <w:tc>
          <w:tcPr>
            <w:tcW w:w="1696" w:type="dxa"/>
          </w:tcPr>
          <w:p w14:paraId="6E286091"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Graham et al.</w:t>
            </w:r>
          </w:p>
        </w:tc>
        <w:tc>
          <w:tcPr>
            <w:tcW w:w="709" w:type="dxa"/>
          </w:tcPr>
          <w:p w14:paraId="1E0D80E1"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2009</w:t>
            </w:r>
          </w:p>
        </w:tc>
        <w:tc>
          <w:tcPr>
            <w:tcW w:w="1814" w:type="dxa"/>
          </w:tcPr>
          <w:p w14:paraId="0716084A"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United States</w:t>
            </w:r>
          </w:p>
        </w:tc>
        <w:tc>
          <w:tcPr>
            <w:tcW w:w="3544" w:type="dxa"/>
          </w:tcPr>
          <w:p w14:paraId="7348BC79"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ICD-9 codes </w:t>
            </w:r>
          </w:p>
        </w:tc>
        <w:tc>
          <w:tcPr>
            <w:tcW w:w="5103" w:type="dxa"/>
          </w:tcPr>
          <w:p w14:paraId="487353A2"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ICD-9 codes </w:t>
            </w:r>
          </w:p>
        </w:tc>
      </w:tr>
      <w:tr w:rsidR="00744AEA" w:rsidRPr="00E25725" w14:paraId="48116412" w14:textId="77777777" w:rsidTr="0024231E">
        <w:tc>
          <w:tcPr>
            <w:tcW w:w="1696" w:type="dxa"/>
          </w:tcPr>
          <w:p w14:paraId="7105C2A3"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hint="eastAsia"/>
                <w:color w:val="000000" w:themeColor="text1"/>
              </w:rPr>
              <w:t>N</w:t>
            </w:r>
            <w:r w:rsidRPr="00E25725">
              <w:rPr>
                <w:rFonts w:ascii="Times New Roman" w:hAnsi="Times New Roman" w:cs="Times New Roman"/>
                <w:color w:val="000000" w:themeColor="text1"/>
              </w:rPr>
              <w:t>annetti</w:t>
            </w:r>
            <w:proofErr w:type="spellEnd"/>
            <w:r w:rsidRPr="00E25725">
              <w:rPr>
                <w:rFonts w:ascii="Times New Roman" w:hAnsi="Times New Roman" w:cs="Times New Roman"/>
                <w:color w:val="000000" w:themeColor="text1"/>
              </w:rPr>
              <w:t xml:space="preserve"> et al.</w:t>
            </w:r>
          </w:p>
        </w:tc>
        <w:tc>
          <w:tcPr>
            <w:tcW w:w="709" w:type="dxa"/>
          </w:tcPr>
          <w:p w14:paraId="0508EC84"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2009</w:t>
            </w:r>
          </w:p>
        </w:tc>
        <w:tc>
          <w:tcPr>
            <w:tcW w:w="1814" w:type="dxa"/>
          </w:tcPr>
          <w:p w14:paraId="42663CD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Italy</w:t>
            </w:r>
          </w:p>
        </w:tc>
        <w:tc>
          <w:tcPr>
            <w:tcW w:w="3544" w:type="dxa"/>
          </w:tcPr>
          <w:p w14:paraId="67383F52"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Diagnosis made by a neurologist; definition includes</w:t>
            </w:r>
          </w:p>
          <w:p w14:paraId="73E2105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a sudden,</w:t>
            </w:r>
            <w:r w:rsidRPr="00E25725">
              <w:t xml:space="preserve"> </w:t>
            </w:r>
            <w:r w:rsidRPr="00E25725">
              <w:rPr>
                <w:rFonts w:ascii="Times New Roman" w:hAnsi="Times New Roman" w:cs="Times New Roman"/>
                <w:color w:val="000000" w:themeColor="text1"/>
              </w:rPr>
              <w:t xml:space="preserve">nonconvulsive, focal neurological deficit persisting for more than 24 h. </w:t>
            </w:r>
          </w:p>
        </w:tc>
        <w:tc>
          <w:tcPr>
            <w:tcW w:w="5103" w:type="dxa"/>
          </w:tcPr>
          <w:p w14:paraId="429ACF59"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According to the American Diabetes Association criteria</w:t>
            </w:r>
          </w:p>
        </w:tc>
      </w:tr>
      <w:tr w:rsidR="00744AEA" w:rsidRPr="00E25725" w14:paraId="30EE7966" w14:textId="77777777" w:rsidTr="0024231E">
        <w:tc>
          <w:tcPr>
            <w:tcW w:w="1696" w:type="dxa"/>
          </w:tcPr>
          <w:p w14:paraId="5E38DF1A"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Wei et al.</w:t>
            </w:r>
          </w:p>
        </w:tc>
        <w:tc>
          <w:tcPr>
            <w:tcW w:w="709" w:type="dxa"/>
          </w:tcPr>
          <w:p w14:paraId="46D3DD1C"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2010</w:t>
            </w:r>
          </w:p>
        </w:tc>
        <w:tc>
          <w:tcPr>
            <w:tcW w:w="1814" w:type="dxa"/>
          </w:tcPr>
          <w:p w14:paraId="48D64DE4"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China</w:t>
            </w:r>
          </w:p>
        </w:tc>
        <w:tc>
          <w:tcPr>
            <w:tcW w:w="3544" w:type="dxa"/>
          </w:tcPr>
          <w:p w14:paraId="6077120C"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c>
          <w:tcPr>
            <w:tcW w:w="5103" w:type="dxa"/>
          </w:tcPr>
          <w:p w14:paraId="52FC379E"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r>
      <w:tr w:rsidR="00744AEA" w:rsidRPr="00E25725" w14:paraId="470FBDFA" w14:textId="77777777" w:rsidTr="0024231E">
        <w:tc>
          <w:tcPr>
            <w:tcW w:w="1696" w:type="dxa"/>
          </w:tcPr>
          <w:p w14:paraId="47B3FF18"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hint="eastAsia"/>
                <w:color w:val="000000" w:themeColor="text1"/>
              </w:rPr>
              <w:t>Koennecke</w:t>
            </w:r>
            <w:proofErr w:type="spellEnd"/>
            <w:r w:rsidRPr="00E25725">
              <w:rPr>
                <w:rFonts w:ascii="Times New Roman" w:hAnsi="Times New Roman" w:cs="Times New Roman" w:hint="eastAsia"/>
                <w:color w:val="000000" w:themeColor="text1"/>
              </w:rPr>
              <w:t xml:space="preserve"> et al. </w:t>
            </w:r>
          </w:p>
        </w:tc>
        <w:tc>
          <w:tcPr>
            <w:tcW w:w="709" w:type="dxa"/>
          </w:tcPr>
          <w:p w14:paraId="5F4E08AB"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2011</w:t>
            </w:r>
          </w:p>
        </w:tc>
        <w:tc>
          <w:tcPr>
            <w:tcW w:w="1814" w:type="dxa"/>
          </w:tcPr>
          <w:p w14:paraId="4FAF76D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Germany</w:t>
            </w:r>
          </w:p>
        </w:tc>
        <w:tc>
          <w:tcPr>
            <w:tcW w:w="3544" w:type="dxa"/>
          </w:tcPr>
          <w:p w14:paraId="196FE7F6"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r w:rsidRPr="00E25725">
              <w:rPr>
                <w:rFonts w:ascii="Times New Roman" w:hAnsi="Times New Roman" w:cs="Times New Roman"/>
                <w:color w:val="000000" w:themeColor="text1"/>
              </w:rPr>
              <w:t xml:space="preserve"> (Directed by neurologists) </w:t>
            </w:r>
          </w:p>
        </w:tc>
        <w:tc>
          <w:tcPr>
            <w:tcW w:w="5103" w:type="dxa"/>
          </w:tcPr>
          <w:p w14:paraId="75227C84"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P</w:t>
            </w:r>
            <w:r w:rsidRPr="00E25725">
              <w:rPr>
                <w:rFonts w:ascii="Times New Roman" w:hAnsi="Times New Roman" w:cs="Times New Roman"/>
                <w:color w:val="000000" w:themeColor="text1"/>
              </w:rPr>
              <w:t>athologic elevated fasting blood glucose level or history of diabetes</w:t>
            </w:r>
          </w:p>
        </w:tc>
      </w:tr>
      <w:tr w:rsidR="00744AEA" w:rsidRPr="00E25725" w14:paraId="09EF5558" w14:textId="77777777" w:rsidTr="0024231E">
        <w:tc>
          <w:tcPr>
            <w:tcW w:w="1696" w:type="dxa"/>
          </w:tcPr>
          <w:p w14:paraId="41F7FA8F"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Jang</w:t>
            </w:r>
            <w:r w:rsidRPr="00E25725">
              <w:rPr>
                <w:rFonts w:ascii="Times New Roman" w:hAnsi="Times New Roman" w:cs="Times New Roman"/>
                <w:color w:val="000000" w:themeColor="text1"/>
              </w:rPr>
              <w:t xml:space="preserve"> et al.</w:t>
            </w:r>
          </w:p>
        </w:tc>
        <w:tc>
          <w:tcPr>
            <w:tcW w:w="709" w:type="dxa"/>
          </w:tcPr>
          <w:p w14:paraId="6154188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2011</w:t>
            </w:r>
          </w:p>
        </w:tc>
        <w:tc>
          <w:tcPr>
            <w:tcW w:w="1814" w:type="dxa"/>
          </w:tcPr>
          <w:p w14:paraId="723D4E40"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South Korea</w:t>
            </w:r>
          </w:p>
        </w:tc>
        <w:tc>
          <w:tcPr>
            <w:tcW w:w="3544" w:type="dxa"/>
          </w:tcPr>
          <w:p w14:paraId="34EFE656"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CT </w:t>
            </w:r>
            <w:proofErr w:type="spellStart"/>
            <w:r w:rsidRPr="00E25725">
              <w:rPr>
                <w:rFonts w:ascii="Times New Roman" w:hAnsi="Times New Roman" w:cs="Times New Roman"/>
                <w:color w:val="000000" w:themeColor="text1"/>
              </w:rPr>
              <w:t>imaing</w:t>
            </w:r>
            <w:proofErr w:type="spellEnd"/>
          </w:p>
        </w:tc>
        <w:tc>
          <w:tcPr>
            <w:tcW w:w="5103" w:type="dxa"/>
          </w:tcPr>
          <w:p w14:paraId="72643918"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History of diabetes </w:t>
            </w:r>
          </w:p>
        </w:tc>
      </w:tr>
      <w:tr w:rsidR="00744AEA" w:rsidRPr="00E25725" w14:paraId="48F03979" w14:textId="77777777" w:rsidTr="0024231E">
        <w:tc>
          <w:tcPr>
            <w:tcW w:w="1696" w:type="dxa"/>
          </w:tcPr>
          <w:p w14:paraId="3DA9BBC1"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hint="eastAsia"/>
                <w:color w:val="000000" w:themeColor="text1"/>
              </w:rPr>
              <w:t>Pierni</w:t>
            </w:r>
            <w:proofErr w:type="spellEnd"/>
            <w:r w:rsidRPr="00E25725">
              <w:rPr>
                <w:rFonts w:ascii="Times New Roman" w:hAnsi="Times New Roman" w:cs="Times New Roman" w:hint="eastAsia"/>
                <w:color w:val="000000" w:themeColor="text1"/>
              </w:rPr>
              <w:t>-Yoder</w:t>
            </w:r>
            <w:r w:rsidRPr="00E25725">
              <w:rPr>
                <w:rFonts w:ascii="Times New Roman" w:hAnsi="Times New Roman" w:cs="Times New Roman"/>
                <w:color w:val="000000" w:themeColor="text1"/>
              </w:rPr>
              <w:t xml:space="preserve"> et al.</w:t>
            </w:r>
          </w:p>
        </w:tc>
        <w:tc>
          <w:tcPr>
            <w:tcW w:w="709" w:type="dxa"/>
          </w:tcPr>
          <w:p w14:paraId="3394AA1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2013</w:t>
            </w:r>
          </w:p>
        </w:tc>
        <w:tc>
          <w:tcPr>
            <w:tcW w:w="1814" w:type="dxa"/>
          </w:tcPr>
          <w:p w14:paraId="694DF910"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United States</w:t>
            </w:r>
          </w:p>
        </w:tc>
        <w:tc>
          <w:tcPr>
            <w:tcW w:w="3544" w:type="dxa"/>
          </w:tcPr>
          <w:p w14:paraId="6F58CA4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ICD-9 codes </w:t>
            </w:r>
          </w:p>
        </w:tc>
        <w:tc>
          <w:tcPr>
            <w:tcW w:w="5103" w:type="dxa"/>
          </w:tcPr>
          <w:p w14:paraId="3C55F6F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ICD-9 codes </w:t>
            </w:r>
          </w:p>
        </w:tc>
      </w:tr>
      <w:tr w:rsidR="00744AEA" w:rsidRPr="00E25725" w14:paraId="5044752E" w14:textId="77777777" w:rsidTr="0024231E">
        <w:tc>
          <w:tcPr>
            <w:tcW w:w="1696" w:type="dxa"/>
          </w:tcPr>
          <w:p w14:paraId="42D9A555"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Tanaka et al.</w:t>
            </w:r>
          </w:p>
        </w:tc>
        <w:tc>
          <w:tcPr>
            <w:tcW w:w="709" w:type="dxa"/>
          </w:tcPr>
          <w:p w14:paraId="32A88792"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2013</w:t>
            </w:r>
          </w:p>
        </w:tc>
        <w:tc>
          <w:tcPr>
            <w:tcW w:w="1814" w:type="dxa"/>
          </w:tcPr>
          <w:p w14:paraId="0665AFC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Japan</w:t>
            </w:r>
          </w:p>
        </w:tc>
        <w:tc>
          <w:tcPr>
            <w:tcW w:w="3544" w:type="dxa"/>
          </w:tcPr>
          <w:p w14:paraId="06152091"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w:t>
            </w:r>
            <w:r w:rsidRPr="00E25725">
              <w:rPr>
                <w:rFonts w:ascii="Times New Roman" w:hAnsi="Times New Roman" w:cs="Times New Roman"/>
                <w:color w:val="000000" w:themeColor="text1"/>
              </w:rPr>
              <w:t xml:space="preserve">T </w:t>
            </w:r>
            <w:r w:rsidRPr="00E25725">
              <w:rPr>
                <w:rFonts w:ascii="Times New Roman" w:hAnsi="Times New Roman" w:cs="Times New Roman" w:hint="eastAsia"/>
                <w:color w:val="000000" w:themeColor="text1"/>
              </w:rPr>
              <w:t xml:space="preserve">or </w:t>
            </w:r>
            <w:r w:rsidRPr="00E25725">
              <w:rPr>
                <w:rFonts w:ascii="Times New Roman" w:hAnsi="Times New Roman" w:cs="Times New Roman"/>
                <w:color w:val="000000" w:themeColor="text1"/>
              </w:rPr>
              <w:t>MRI studies</w:t>
            </w:r>
          </w:p>
        </w:tc>
        <w:tc>
          <w:tcPr>
            <w:tcW w:w="5103" w:type="dxa"/>
          </w:tcPr>
          <w:p w14:paraId="738F01C9"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A</w:t>
            </w:r>
            <w:r w:rsidRPr="00E25725">
              <w:rPr>
                <w:rFonts w:ascii="Times New Roman" w:hAnsi="Times New Roman" w:cs="Times New Roman"/>
                <w:color w:val="000000" w:themeColor="text1"/>
              </w:rPr>
              <w:t xml:space="preserve"> 75-g oral glucose tolerance test (141 diabetes, 52 patients prediabetes, 50 normal patients) </w:t>
            </w:r>
          </w:p>
        </w:tc>
      </w:tr>
      <w:tr w:rsidR="00744AEA" w:rsidRPr="00E25725" w14:paraId="33D62E33" w14:textId="77777777" w:rsidTr="0024231E">
        <w:tc>
          <w:tcPr>
            <w:tcW w:w="1696" w:type="dxa"/>
          </w:tcPr>
          <w:p w14:paraId="6D50349C"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hint="eastAsia"/>
                <w:color w:val="000000" w:themeColor="text1"/>
              </w:rPr>
              <w:t>Galanth</w:t>
            </w:r>
            <w:proofErr w:type="spellEnd"/>
            <w:r w:rsidRPr="00E25725">
              <w:rPr>
                <w:rFonts w:ascii="Times New Roman" w:hAnsi="Times New Roman" w:cs="Times New Roman"/>
                <w:color w:val="000000" w:themeColor="text1"/>
              </w:rPr>
              <w:t xml:space="preserve"> et al.</w:t>
            </w:r>
          </w:p>
        </w:tc>
        <w:tc>
          <w:tcPr>
            <w:tcW w:w="709" w:type="dxa"/>
          </w:tcPr>
          <w:p w14:paraId="38FF28C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2014</w:t>
            </w:r>
          </w:p>
        </w:tc>
        <w:tc>
          <w:tcPr>
            <w:tcW w:w="1814" w:type="dxa"/>
          </w:tcPr>
          <w:p w14:paraId="2FCC278C"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French West Indies</w:t>
            </w:r>
          </w:p>
        </w:tc>
        <w:tc>
          <w:tcPr>
            <w:tcW w:w="3544" w:type="dxa"/>
          </w:tcPr>
          <w:p w14:paraId="4615E3C0"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w:t>
            </w:r>
            <w:r w:rsidRPr="00E25725">
              <w:rPr>
                <w:rFonts w:ascii="Times New Roman" w:hAnsi="Times New Roman" w:cs="Times New Roman"/>
                <w:color w:val="000000" w:themeColor="text1"/>
              </w:rPr>
              <w:t xml:space="preserve">T </w:t>
            </w:r>
            <w:r w:rsidRPr="00E25725">
              <w:rPr>
                <w:rFonts w:ascii="Times New Roman" w:hAnsi="Times New Roman" w:cs="Times New Roman" w:hint="eastAsia"/>
                <w:color w:val="000000" w:themeColor="text1"/>
              </w:rPr>
              <w:t xml:space="preserve">or </w:t>
            </w:r>
            <w:r w:rsidRPr="00E25725">
              <w:rPr>
                <w:rFonts w:ascii="Times New Roman" w:hAnsi="Times New Roman" w:cs="Times New Roman"/>
                <w:color w:val="000000" w:themeColor="text1"/>
              </w:rPr>
              <w:t>MRI studies</w:t>
            </w:r>
          </w:p>
        </w:tc>
        <w:tc>
          <w:tcPr>
            <w:tcW w:w="5103" w:type="dxa"/>
          </w:tcPr>
          <w:p w14:paraId="50CF17F0"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Fasting capillary glycemia up to 1.26g/L, HbA1c up to 6.5%, or antidiabetic treatment</w:t>
            </w:r>
          </w:p>
        </w:tc>
      </w:tr>
      <w:tr w:rsidR="00744AEA" w:rsidRPr="00E25725" w14:paraId="247FC969" w14:textId="77777777" w:rsidTr="0024231E">
        <w:tc>
          <w:tcPr>
            <w:tcW w:w="1696" w:type="dxa"/>
          </w:tcPr>
          <w:p w14:paraId="3AB7367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Lei et al.</w:t>
            </w:r>
          </w:p>
        </w:tc>
        <w:tc>
          <w:tcPr>
            <w:tcW w:w="709" w:type="dxa"/>
          </w:tcPr>
          <w:p w14:paraId="21B14834"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2015</w:t>
            </w:r>
          </w:p>
        </w:tc>
        <w:tc>
          <w:tcPr>
            <w:tcW w:w="1814" w:type="dxa"/>
          </w:tcPr>
          <w:p w14:paraId="292BA59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China</w:t>
            </w:r>
          </w:p>
        </w:tc>
        <w:tc>
          <w:tcPr>
            <w:tcW w:w="3544" w:type="dxa"/>
          </w:tcPr>
          <w:p w14:paraId="0A7D771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c>
          <w:tcPr>
            <w:tcW w:w="5103" w:type="dxa"/>
          </w:tcPr>
          <w:p w14:paraId="0A4F6FC7"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The use of antidiabetic medication, a fasting serum glucose level </w:t>
            </w: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 xml:space="preserve">7.0 mmol/L, a non-fasting glucose concentration </w:t>
            </w: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11.1 mmol/L, or a self-reported physician diagnosis</w:t>
            </w:r>
          </w:p>
        </w:tc>
      </w:tr>
      <w:tr w:rsidR="00744AEA" w:rsidRPr="00E25725" w14:paraId="272A63D3" w14:textId="77777777" w:rsidTr="0024231E">
        <w:tc>
          <w:tcPr>
            <w:tcW w:w="1696" w:type="dxa"/>
          </w:tcPr>
          <w:p w14:paraId="555E89C0"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hint="eastAsia"/>
                <w:color w:val="000000" w:themeColor="text1"/>
              </w:rPr>
              <w:t>Roquer</w:t>
            </w:r>
            <w:proofErr w:type="spellEnd"/>
            <w:r w:rsidRPr="00E25725">
              <w:rPr>
                <w:rFonts w:ascii="Times New Roman" w:hAnsi="Times New Roman" w:cs="Times New Roman"/>
                <w:color w:val="000000" w:themeColor="text1"/>
              </w:rPr>
              <w:t xml:space="preserve"> et al.</w:t>
            </w:r>
          </w:p>
        </w:tc>
        <w:tc>
          <w:tcPr>
            <w:tcW w:w="709" w:type="dxa"/>
          </w:tcPr>
          <w:p w14:paraId="26D764F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2015</w:t>
            </w:r>
          </w:p>
        </w:tc>
        <w:tc>
          <w:tcPr>
            <w:tcW w:w="1814" w:type="dxa"/>
          </w:tcPr>
          <w:p w14:paraId="304925E2"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Spain</w:t>
            </w:r>
          </w:p>
        </w:tc>
        <w:tc>
          <w:tcPr>
            <w:tcW w:w="3544" w:type="dxa"/>
          </w:tcPr>
          <w:p w14:paraId="013F13E4"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CT or MRI studies, additional evaluations if needed </w:t>
            </w:r>
          </w:p>
        </w:tc>
        <w:tc>
          <w:tcPr>
            <w:tcW w:w="5103" w:type="dxa"/>
          </w:tcPr>
          <w:p w14:paraId="6BEABB90"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non-DM (HbA1c during admission&lt;5.7 % and no previous evidence of 2 or more fasting glucose&gt;126 mg/dL), prediabetes (HbA1c from 5.7 to 6.4 %), and DM (previous DM diagnosis or HbA1c</w:t>
            </w: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6.5 % independently of current blood glucose)</w:t>
            </w:r>
          </w:p>
        </w:tc>
      </w:tr>
      <w:tr w:rsidR="00744AEA" w:rsidRPr="00E25725" w14:paraId="29EA4849" w14:textId="77777777" w:rsidTr="0024231E">
        <w:tc>
          <w:tcPr>
            <w:tcW w:w="1696" w:type="dxa"/>
          </w:tcPr>
          <w:p w14:paraId="204452DF"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hint="eastAsia"/>
                <w:color w:val="000000" w:themeColor="text1"/>
              </w:rPr>
              <w:t>Ullberg</w:t>
            </w:r>
            <w:proofErr w:type="spellEnd"/>
            <w:r w:rsidRPr="00E25725">
              <w:rPr>
                <w:rFonts w:ascii="Times New Roman" w:hAnsi="Times New Roman" w:cs="Times New Roman"/>
                <w:color w:val="000000" w:themeColor="text1"/>
              </w:rPr>
              <w:t xml:space="preserve"> et al.</w:t>
            </w:r>
          </w:p>
        </w:tc>
        <w:tc>
          <w:tcPr>
            <w:tcW w:w="709" w:type="dxa"/>
          </w:tcPr>
          <w:p w14:paraId="782BF7D8"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2015</w:t>
            </w:r>
          </w:p>
        </w:tc>
        <w:tc>
          <w:tcPr>
            <w:tcW w:w="1814" w:type="dxa"/>
          </w:tcPr>
          <w:p w14:paraId="49D01A92"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Sw</w:t>
            </w:r>
            <w:r w:rsidRPr="00E25725">
              <w:rPr>
                <w:rFonts w:ascii="Times New Roman" w:hAnsi="Times New Roman" w:cs="Times New Roman"/>
                <w:color w:val="000000" w:themeColor="text1"/>
              </w:rPr>
              <w:t>e</w:t>
            </w:r>
            <w:r w:rsidRPr="00E25725">
              <w:rPr>
                <w:rFonts w:ascii="Times New Roman" w:hAnsi="Times New Roman" w:cs="Times New Roman" w:hint="eastAsia"/>
                <w:color w:val="000000" w:themeColor="text1"/>
              </w:rPr>
              <w:t xml:space="preserve">den </w:t>
            </w:r>
          </w:p>
        </w:tc>
        <w:tc>
          <w:tcPr>
            <w:tcW w:w="3544" w:type="dxa"/>
          </w:tcPr>
          <w:p w14:paraId="4F982BA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ICD-</w:t>
            </w:r>
            <w:r w:rsidRPr="00E25725">
              <w:rPr>
                <w:rFonts w:ascii="Times New Roman" w:hAnsi="Times New Roman" w:cs="Times New Roman"/>
                <w:color w:val="000000" w:themeColor="text1"/>
              </w:rPr>
              <w:t>10</w:t>
            </w:r>
            <w:r w:rsidRPr="00E25725">
              <w:rPr>
                <w:rFonts w:ascii="Times New Roman" w:hAnsi="Times New Roman" w:cs="Times New Roman" w:hint="eastAsia"/>
                <w:color w:val="000000" w:themeColor="text1"/>
              </w:rPr>
              <w:t xml:space="preserve"> codes</w:t>
            </w:r>
            <w:r w:rsidRPr="00E25725">
              <w:rPr>
                <w:rFonts w:ascii="Times New Roman" w:hAnsi="Times New Roman" w:cs="Times New Roman"/>
                <w:color w:val="000000" w:themeColor="text1"/>
              </w:rPr>
              <w:t xml:space="preserve"> </w:t>
            </w:r>
            <w:r w:rsidRPr="00E25725">
              <w:rPr>
                <w:rFonts w:ascii="Times New Roman" w:hAnsi="Times New Roman" w:cs="Times New Roman" w:hint="eastAsia"/>
                <w:color w:val="000000" w:themeColor="text1"/>
              </w:rPr>
              <w:t>(Swedish Stroke Register)</w:t>
            </w:r>
          </w:p>
        </w:tc>
        <w:tc>
          <w:tcPr>
            <w:tcW w:w="5103" w:type="dxa"/>
          </w:tcPr>
          <w:p w14:paraId="1BD0877B"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r>
      <w:tr w:rsidR="00744AEA" w:rsidRPr="00E25725" w14:paraId="1409DA3B" w14:textId="77777777" w:rsidTr="0024231E">
        <w:tc>
          <w:tcPr>
            <w:tcW w:w="1696" w:type="dxa"/>
          </w:tcPr>
          <w:p w14:paraId="1BE3E0C1"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Wang et al. </w:t>
            </w:r>
          </w:p>
        </w:tc>
        <w:tc>
          <w:tcPr>
            <w:tcW w:w="709" w:type="dxa"/>
          </w:tcPr>
          <w:p w14:paraId="1032037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2015</w:t>
            </w:r>
          </w:p>
        </w:tc>
        <w:tc>
          <w:tcPr>
            <w:tcW w:w="1814" w:type="dxa"/>
          </w:tcPr>
          <w:p w14:paraId="69BC8EC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China</w:t>
            </w:r>
          </w:p>
        </w:tc>
        <w:tc>
          <w:tcPr>
            <w:tcW w:w="3544" w:type="dxa"/>
          </w:tcPr>
          <w:p w14:paraId="01BF37C0"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CT or MRI studies; Clinical diagnosis of stroke according to </w:t>
            </w:r>
          </w:p>
          <w:p w14:paraId="1FCA7C18"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The deﬁnition recommended by the American Heart Association and American </w:t>
            </w:r>
          </w:p>
          <w:p w14:paraId="3607792B"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Stroke Association</w:t>
            </w:r>
          </w:p>
        </w:tc>
        <w:tc>
          <w:tcPr>
            <w:tcW w:w="5103" w:type="dxa"/>
          </w:tcPr>
          <w:p w14:paraId="57C025EF"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Diabetes was defined as fasting plasma glucose </w:t>
            </w:r>
            <w:r w:rsidRPr="00E25725">
              <w:rPr>
                <w:rFonts w:ascii="Times New Roman" w:hAnsi="Times New Roman" w:cs="Times New Roman" w:hint="eastAsia"/>
                <w:color w:val="000000" w:themeColor="text1"/>
              </w:rPr>
              <w:t>≥</w:t>
            </w:r>
            <w:r w:rsidRPr="00E25725">
              <w:rPr>
                <w:rFonts w:ascii="Times New Roman" w:hAnsi="Times New Roman" w:cs="Times New Roman"/>
                <w:color w:val="000000" w:themeColor="text1"/>
              </w:rPr>
              <w:t xml:space="preserve">126mg/dl on repeated measurement; </w:t>
            </w:r>
            <w:proofErr w:type="spellStart"/>
            <w:r w:rsidRPr="00E25725">
              <w:rPr>
                <w:rFonts w:ascii="Times New Roman" w:hAnsi="Times New Roman" w:cs="Times New Roman"/>
                <w:color w:val="000000" w:themeColor="text1"/>
              </w:rPr>
              <w:t>postload</w:t>
            </w:r>
            <w:proofErr w:type="spellEnd"/>
            <w:r w:rsidRPr="00E25725">
              <w:rPr>
                <w:rFonts w:ascii="Times New Roman" w:hAnsi="Times New Roman" w:cs="Times New Roman"/>
                <w:color w:val="000000" w:themeColor="text1"/>
              </w:rPr>
              <w:t xml:space="preserve"> plasma glucose &gt;198mg/dl; patient self-report of </w:t>
            </w:r>
          </w:p>
          <w:p w14:paraId="017C2E53"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diabetes; or history of anti-diabetic therapy</w:t>
            </w:r>
          </w:p>
        </w:tc>
      </w:tr>
      <w:tr w:rsidR="00744AEA" w:rsidRPr="00E25725" w14:paraId="12014552" w14:textId="77777777" w:rsidTr="0024231E">
        <w:tc>
          <w:tcPr>
            <w:tcW w:w="1696" w:type="dxa"/>
          </w:tcPr>
          <w:p w14:paraId="5905C620"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Lattanzi</w:t>
            </w:r>
            <w:proofErr w:type="spellEnd"/>
            <w:r w:rsidRPr="00E25725">
              <w:rPr>
                <w:rFonts w:ascii="Times New Roman" w:hAnsi="Times New Roman" w:cs="Times New Roman"/>
                <w:color w:val="000000" w:themeColor="text1"/>
              </w:rPr>
              <w:t xml:space="preserve"> et al.</w:t>
            </w:r>
          </w:p>
        </w:tc>
        <w:tc>
          <w:tcPr>
            <w:tcW w:w="709" w:type="dxa"/>
          </w:tcPr>
          <w:p w14:paraId="4D8EA3E9"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2016</w:t>
            </w:r>
          </w:p>
        </w:tc>
        <w:tc>
          <w:tcPr>
            <w:tcW w:w="1814" w:type="dxa"/>
          </w:tcPr>
          <w:p w14:paraId="7433018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Italy </w:t>
            </w:r>
          </w:p>
        </w:tc>
        <w:tc>
          <w:tcPr>
            <w:tcW w:w="3544" w:type="dxa"/>
          </w:tcPr>
          <w:p w14:paraId="63CF6B3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c>
          <w:tcPr>
            <w:tcW w:w="5103" w:type="dxa"/>
          </w:tcPr>
          <w:p w14:paraId="27520E74"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Diabetes was deﬁned according to patients’ self-report history or the use of hypoglycemic drug or insulin</w:t>
            </w:r>
          </w:p>
        </w:tc>
      </w:tr>
      <w:tr w:rsidR="00744AEA" w:rsidRPr="00E25725" w14:paraId="5B441FA7" w14:textId="77777777" w:rsidTr="0024231E">
        <w:tc>
          <w:tcPr>
            <w:tcW w:w="1696" w:type="dxa"/>
          </w:tcPr>
          <w:p w14:paraId="55CD11B6"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lastRenderedPageBreak/>
              <w:t xml:space="preserve">Saxena et al. </w:t>
            </w:r>
          </w:p>
        </w:tc>
        <w:tc>
          <w:tcPr>
            <w:tcW w:w="709" w:type="dxa"/>
          </w:tcPr>
          <w:p w14:paraId="372D526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2016</w:t>
            </w:r>
          </w:p>
        </w:tc>
        <w:tc>
          <w:tcPr>
            <w:tcW w:w="1814" w:type="dxa"/>
          </w:tcPr>
          <w:p w14:paraId="60BFFB3C"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Australia</w:t>
            </w:r>
          </w:p>
        </w:tc>
        <w:tc>
          <w:tcPr>
            <w:tcW w:w="3544" w:type="dxa"/>
          </w:tcPr>
          <w:p w14:paraId="40160C41"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CT scan</w:t>
            </w:r>
          </w:p>
        </w:tc>
        <w:tc>
          <w:tcPr>
            <w:tcW w:w="5103" w:type="dxa"/>
          </w:tcPr>
          <w:p w14:paraId="28E10330"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A history of diabetes and level of blood glucose </w:t>
            </w:r>
          </w:p>
        </w:tc>
      </w:tr>
      <w:tr w:rsidR="00744AEA" w:rsidRPr="00E25725" w14:paraId="0060CBC7" w14:textId="77777777" w:rsidTr="0024231E">
        <w:tc>
          <w:tcPr>
            <w:tcW w:w="1696" w:type="dxa"/>
          </w:tcPr>
          <w:p w14:paraId="5F7F33F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Tang et al. </w:t>
            </w:r>
          </w:p>
        </w:tc>
        <w:tc>
          <w:tcPr>
            <w:tcW w:w="709" w:type="dxa"/>
          </w:tcPr>
          <w:p w14:paraId="2DFA677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2016</w:t>
            </w:r>
          </w:p>
        </w:tc>
        <w:tc>
          <w:tcPr>
            <w:tcW w:w="1814" w:type="dxa"/>
          </w:tcPr>
          <w:p w14:paraId="7A5F67E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China</w:t>
            </w:r>
          </w:p>
        </w:tc>
        <w:tc>
          <w:tcPr>
            <w:tcW w:w="3544" w:type="dxa"/>
          </w:tcPr>
          <w:p w14:paraId="392169C0"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CT or MRI studies</w:t>
            </w:r>
          </w:p>
        </w:tc>
        <w:tc>
          <w:tcPr>
            <w:tcW w:w="5103" w:type="dxa"/>
          </w:tcPr>
          <w:p w14:paraId="51E2AF02"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Diabetes was deﬁned as a history of diabetes and new diagnosis according to the standard of WHO 2011. </w:t>
            </w:r>
          </w:p>
        </w:tc>
      </w:tr>
      <w:tr w:rsidR="00744AEA" w:rsidRPr="00E25725" w14:paraId="7C94EDC2" w14:textId="77777777" w:rsidTr="0024231E">
        <w:tc>
          <w:tcPr>
            <w:tcW w:w="1696" w:type="dxa"/>
          </w:tcPr>
          <w:p w14:paraId="1C7641ED"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Kabboord</w:t>
            </w:r>
            <w:proofErr w:type="spellEnd"/>
            <w:r w:rsidRPr="00E25725">
              <w:rPr>
                <w:rFonts w:ascii="Times New Roman" w:hAnsi="Times New Roman" w:cs="Times New Roman"/>
                <w:color w:val="000000" w:themeColor="text1"/>
              </w:rPr>
              <w:t xml:space="preserve"> et al.</w:t>
            </w:r>
          </w:p>
        </w:tc>
        <w:tc>
          <w:tcPr>
            <w:tcW w:w="709" w:type="dxa"/>
          </w:tcPr>
          <w:p w14:paraId="7FCBD02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2018</w:t>
            </w:r>
          </w:p>
        </w:tc>
        <w:tc>
          <w:tcPr>
            <w:tcW w:w="1814" w:type="dxa"/>
          </w:tcPr>
          <w:p w14:paraId="48FD531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Netherlands</w:t>
            </w:r>
          </w:p>
        </w:tc>
        <w:tc>
          <w:tcPr>
            <w:tcW w:w="3544" w:type="dxa"/>
          </w:tcPr>
          <w:p w14:paraId="39697AF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c>
          <w:tcPr>
            <w:tcW w:w="5103" w:type="dxa"/>
          </w:tcPr>
          <w:p w14:paraId="1EA00963"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r>
      <w:tr w:rsidR="00744AEA" w:rsidRPr="00E25725" w14:paraId="05FA120D" w14:textId="77777777" w:rsidTr="0024231E">
        <w:tc>
          <w:tcPr>
            <w:tcW w:w="1696" w:type="dxa"/>
          </w:tcPr>
          <w:p w14:paraId="787220A9"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Li</w:t>
            </w:r>
            <w:r w:rsidRPr="00E25725">
              <w:rPr>
                <w:rFonts w:ascii="Times New Roman" w:hAnsi="Times New Roman" w:cs="Times New Roman"/>
                <w:color w:val="000000" w:themeColor="text1"/>
              </w:rPr>
              <w:t xml:space="preserve"> et al.</w:t>
            </w:r>
          </w:p>
        </w:tc>
        <w:tc>
          <w:tcPr>
            <w:tcW w:w="709" w:type="dxa"/>
          </w:tcPr>
          <w:p w14:paraId="4D5BF6E5"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2018</w:t>
            </w:r>
          </w:p>
        </w:tc>
        <w:tc>
          <w:tcPr>
            <w:tcW w:w="1814" w:type="dxa"/>
          </w:tcPr>
          <w:p w14:paraId="5C1B80A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China</w:t>
            </w:r>
          </w:p>
        </w:tc>
        <w:tc>
          <w:tcPr>
            <w:tcW w:w="3544" w:type="dxa"/>
          </w:tcPr>
          <w:p w14:paraId="2622D811"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CT and MRI studies</w:t>
            </w:r>
          </w:p>
        </w:tc>
        <w:tc>
          <w:tcPr>
            <w:tcW w:w="5103" w:type="dxa"/>
          </w:tcPr>
          <w:p w14:paraId="21C7B867"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The diagnosis of diabetes mellitus included both known pre-existing diabetes and newly diagnosed diabetes. Patients were newly diagnosed with diabetes according to the following criteria: fasting plasma glucose level of &gt; 7.0 mmol/l (126 mg/dl), symptoms of hyperglycemia and a casual plasma glucose level of &gt; 11.1 mmol/l (200 mg/dl), and a 2-hour plasma glucose level of &gt; 11.1 mmol/l (200 mg/dl) during a 75-g oral glucose tolerance test.</w:t>
            </w:r>
          </w:p>
        </w:tc>
      </w:tr>
      <w:tr w:rsidR="00744AEA" w:rsidRPr="00E25725" w14:paraId="421B8856" w14:textId="77777777" w:rsidTr="0024231E">
        <w:tc>
          <w:tcPr>
            <w:tcW w:w="1696" w:type="dxa"/>
          </w:tcPr>
          <w:p w14:paraId="65932CE6"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Mapoure</w:t>
            </w:r>
            <w:proofErr w:type="spellEnd"/>
            <w:r w:rsidRPr="00E25725">
              <w:rPr>
                <w:rFonts w:ascii="Times New Roman" w:hAnsi="Times New Roman" w:cs="Times New Roman"/>
                <w:color w:val="000000" w:themeColor="text1"/>
              </w:rPr>
              <w:t xml:space="preserve"> et al.</w:t>
            </w:r>
          </w:p>
        </w:tc>
        <w:tc>
          <w:tcPr>
            <w:tcW w:w="709" w:type="dxa"/>
          </w:tcPr>
          <w:p w14:paraId="5A2E6BE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2018</w:t>
            </w:r>
          </w:p>
        </w:tc>
        <w:tc>
          <w:tcPr>
            <w:tcW w:w="1814" w:type="dxa"/>
          </w:tcPr>
          <w:p w14:paraId="41EDD8BA"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Cameroon</w:t>
            </w:r>
          </w:p>
        </w:tc>
        <w:tc>
          <w:tcPr>
            <w:tcW w:w="3544" w:type="dxa"/>
          </w:tcPr>
          <w:p w14:paraId="5CA03BAC"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A neurological assessment done by a neurologic or </w:t>
            </w:r>
            <w:proofErr w:type="spellStart"/>
            <w:r w:rsidRPr="00E25725">
              <w:rPr>
                <w:rFonts w:ascii="Times New Roman" w:hAnsi="Times New Roman" w:cs="Times New Roman" w:hint="eastAsia"/>
                <w:color w:val="000000" w:themeColor="text1"/>
              </w:rPr>
              <w:t>intenstive</w:t>
            </w:r>
            <w:proofErr w:type="spellEnd"/>
            <w:r w:rsidRPr="00E25725">
              <w:rPr>
                <w:rFonts w:ascii="Times New Roman" w:hAnsi="Times New Roman" w:cs="Times New Roman" w:hint="eastAsia"/>
                <w:color w:val="000000" w:themeColor="text1"/>
              </w:rPr>
              <w:t xml:space="preserve"> care specialist and CT scans</w:t>
            </w:r>
          </w:p>
        </w:tc>
        <w:tc>
          <w:tcPr>
            <w:tcW w:w="5103" w:type="dxa"/>
          </w:tcPr>
          <w:p w14:paraId="0A1E291A"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Diabetes was deﬁned as a random plasma glucose level of 200 mg/dL or higher and/or in-hospital fasting glucose of 126 mg/dL or higher on 2 or more occasions and/or glycated hemoglobin (HbA1c) of 6.5% or higher.</w:t>
            </w:r>
          </w:p>
        </w:tc>
      </w:tr>
      <w:tr w:rsidR="00744AEA" w:rsidRPr="00E25725" w14:paraId="34F8D3A7" w14:textId="77777777" w:rsidTr="0024231E">
        <w:tc>
          <w:tcPr>
            <w:tcW w:w="1696" w:type="dxa"/>
          </w:tcPr>
          <w:p w14:paraId="354A266E" w14:textId="77777777" w:rsidR="00744AEA" w:rsidRPr="00E25725" w:rsidRDefault="00744AEA" w:rsidP="0024231E">
            <w:pPr>
              <w:jc w:val="left"/>
              <w:rPr>
                <w:rFonts w:ascii="Times New Roman" w:hAnsi="Times New Roman" w:cs="Times New Roman"/>
                <w:color w:val="000000" w:themeColor="text1"/>
              </w:rPr>
            </w:pPr>
            <w:proofErr w:type="spellStart"/>
            <w:r w:rsidRPr="00E25725">
              <w:rPr>
                <w:rFonts w:ascii="Times New Roman" w:hAnsi="Times New Roman" w:cs="Times New Roman"/>
                <w:color w:val="000000" w:themeColor="text1"/>
              </w:rPr>
              <w:t>Ahktar</w:t>
            </w:r>
            <w:proofErr w:type="spellEnd"/>
            <w:r w:rsidRPr="00E25725">
              <w:rPr>
                <w:rFonts w:ascii="Times New Roman" w:hAnsi="Times New Roman" w:cs="Times New Roman"/>
                <w:color w:val="000000" w:themeColor="text1"/>
              </w:rPr>
              <w:t xml:space="preserve"> et al.</w:t>
            </w:r>
          </w:p>
        </w:tc>
        <w:tc>
          <w:tcPr>
            <w:tcW w:w="709" w:type="dxa"/>
          </w:tcPr>
          <w:p w14:paraId="78B125F8"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2019</w:t>
            </w:r>
          </w:p>
        </w:tc>
        <w:tc>
          <w:tcPr>
            <w:tcW w:w="1814" w:type="dxa"/>
          </w:tcPr>
          <w:p w14:paraId="3F0A9D65"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Canada</w:t>
            </w:r>
          </w:p>
        </w:tc>
        <w:tc>
          <w:tcPr>
            <w:tcW w:w="3544" w:type="dxa"/>
          </w:tcPr>
          <w:p w14:paraId="154500B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Stroke </w:t>
            </w:r>
            <w:r w:rsidRPr="00E25725">
              <w:rPr>
                <w:rFonts w:ascii="Times New Roman" w:hAnsi="Times New Roman" w:cs="Times New Roman"/>
                <w:color w:val="000000" w:themeColor="text1"/>
              </w:rPr>
              <w:t>diagnosis</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conﬁrmed</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 xml:space="preserve">using the </w:t>
            </w:r>
            <w:r w:rsidRPr="00E25725">
              <w:rPr>
                <w:rFonts w:ascii="Times New Roman" w:hAnsi="Times New Roman" w:cs="Times New Roman" w:hint="eastAsia"/>
                <w:color w:val="000000" w:themeColor="text1"/>
              </w:rPr>
              <w:t>ICD-</w:t>
            </w:r>
            <w:r w:rsidRPr="00E25725">
              <w:rPr>
                <w:rFonts w:ascii="Times New Roman" w:hAnsi="Times New Roman" w:cs="Times New Roman"/>
                <w:color w:val="000000" w:themeColor="text1"/>
              </w:rPr>
              <w:t>10</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deﬁnitions</w:t>
            </w:r>
          </w:p>
        </w:tc>
        <w:tc>
          <w:tcPr>
            <w:tcW w:w="5103" w:type="dxa"/>
          </w:tcPr>
          <w:p w14:paraId="133A0C5C"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HbA1c was used according to the 2018 American Diabetes Association recommendations to categorize patients</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into those without diabetes (&lt;5.7%), prediabetes (5.7%-6.4%), and diabetes (</w:t>
            </w: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6.5%)</w:t>
            </w:r>
            <w:r w:rsidRPr="00E25725">
              <w:rPr>
                <w:rFonts w:ascii="Times New Roman" w:hAnsi="Times New Roman" w:cs="Times New Roman" w:hint="eastAsia"/>
                <w:color w:val="000000" w:themeColor="text1"/>
              </w:rPr>
              <w:t xml:space="preserve">. </w:t>
            </w:r>
          </w:p>
        </w:tc>
      </w:tr>
      <w:tr w:rsidR="00744AEA" w:rsidRPr="00E25725" w14:paraId="5168B76D" w14:textId="77777777" w:rsidTr="0024231E">
        <w:tc>
          <w:tcPr>
            <w:tcW w:w="1696" w:type="dxa"/>
          </w:tcPr>
          <w:p w14:paraId="48DC8A4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Moon</w:t>
            </w:r>
            <w:r w:rsidRPr="00E25725">
              <w:rPr>
                <w:rFonts w:ascii="Times New Roman" w:hAnsi="Times New Roman" w:cs="Times New Roman"/>
                <w:color w:val="000000" w:themeColor="text1"/>
              </w:rPr>
              <w:t xml:space="preserve"> et al. </w:t>
            </w:r>
          </w:p>
        </w:tc>
        <w:tc>
          <w:tcPr>
            <w:tcW w:w="709" w:type="dxa"/>
          </w:tcPr>
          <w:p w14:paraId="4FB1B31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2019</w:t>
            </w:r>
          </w:p>
        </w:tc>
        <w:tc>
          <w:tcPr>
            <w:tcW w:w="1814" w:type="dxa"/>
          </w:tcPr>
          <w:p w14:paraId="6F3139E5"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 xml:space="preserve">South </w:t>
            </w:r>
            <w:proofErr w:type="spellStart"/>
            <w:r w:rsidRPr="00E25725">
              <w:rPr>
                <w:rFonts w:ascii="Times New Roman" w:hAnsi="Times New Roman" w:cs="Times New Roman" w:hint="eastAsia"/>
                <w:color w:val="000000" w:themeColor="text1"/>
              </w:rPr>
              <w:t>korea</w:t>
            </w:r>
            <w:proofErr w:type="spellEnd"/>
          </w:p>
        </w:tc>
        <w:tc>
          <w:tcPr>
            <w:tcW w:w="3544" w:type="dxa"/>
          </w:tcPr>
          <w:p w14:paraId="4E8708A4"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A</w:t>
            </w:r>
            <w:r w:rsidRPr="00E25725">
              <w:rPr>
                <w:rFonts w:ascii="Times New Roman" w:hAnsi="Times New Roman" w:cs="Times New Roman"/>
                <w:color w:val="000000" w:themeColor="text1"/>
              </w:rPr>
              <w:t>n infarct at the level of the corona radiata</w:t>
            </w:r>
          </w:p>
          <w:p w14:paraId="2D635E8F"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explaining motor weakness </w:t>
            </w:r>
            <w:r w:rsidRPr="00E25725">
              <w:rPr>
                <w:rFonts w:ascii="Times New Roman" w:hAnsi="Times New Roman" w:cs="Times New Roman" w:hint="eastAsia"/>
                <w:color w:val="000000" w:themeColor="text1"/>
              </w:rPr>
              <w:t>determined by b</w:t>
            </w:r>
            <w:r w:rsidRPr="00E25725">
              <w:rPr>
                <w:rFonts w:ascii="Times New Roman" w:hAnsi="Times New Roman" w:cs="Times New Roman"/>
                <w:color w:val="000000" w:themeColor="text1"/>
              </w:rPr>
              <w:t>rain MRI with confirmation by a neuro-radiologist</w:t>
            </w:r>
          </w:p>
        </w:tc>
        <w:tc>
          <w:tcPr>
            <w:tcW w:w="5103" w:type="dxa"/>
          </w:tcPr>
          <w:p w14:paraId="582F6BC4"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F</w:t>
            </w:r>
            <w:r w:rsidRPr="00E25725">
              <w:rPr>
                <w:rFonts w:ascii="Times New Roman" w:hAnsi="Times New Roman" w:cs="Times New Roman"/>
                <w:color w:val="000000" w:themeColor="text1"/>
              </w:rPr>
              <w:t>asting plasma glucose</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 xml:space="preserve">level </w:t>
            </w: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126 mg/dL, plasma glucose at 2 hours after 75-g</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 xml:space="preserve">oral glucose load </w:t>
            </w: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 xml:space="preserve">200 mg/dL, HbA1c </w:t>
            </w: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6.5%, random</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plasma</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 xml:space="preserve">glucose </w:t>
            </w: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200 mg/dL with classic hyperglycemic</w:t>
            </w:r>
          </w:p>
          <w:p w14:paraId="2E46138C"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 xml:space="preserve">symptoms, and previous diagnosis of type 2 </w:t>
            </w:r>
            <w:proofErr w:type="spellStart"/>
            <w:r w:rsidRPr="00E25725">
              <w:rPr>
                <w:rFonts w:ascii="Times New Roman" w:hAnsi="Times New Roman" w:cs="Times New Roman"/>
                <w:color w:val="000000" w:themeColor="text1"/>
              </w:rPr>
              <w:t>iabetes</w:t>
            </w:r>
            <w:proofErr w:type="spellEnd"/>
          </w:p>
        </w:tc>
      </w:tr>
      <w:tr w:rsidR="00744AEA" w:rsidRPr="00E25725" w14:paraId="27764F79" w14:textId="77777777" w:rsidTr="0024231E">
        <w:tc>
          <w:tcPr>
            <w:tcW w:w="1696" w:type="dxa"/>
          </w:tcPr>
          <w:p w14:paraId="3951BB12"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Wang et al.</w:t>
            </w:r>
          </w:p>
        </w:tc>
        <w:tc>
          <w:tcPr>
            <w:tcW w:w="709" w:type="dxa"/>
          </w:tcPr>
          <w:p w14:paraId="0F827FA7"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2019</w:t>
            </w:r>
          </w:p>
        </w:tc>
        <w:tc>
          <w:tcPr>
            <w:tcW w:w="1814" w:type="dxa"/>
          </w:tcPr>
          <w:p w14:paraId="1C67E28B"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China</w:t>
            </w:r>
          </w:p>
        </w:tc>
        <w:tc>
          <w:tcPr>
            <w:tcW w:w="3544" w:type="dxa"/>
          </w:tcPr>
          <w:p w14:paraId="586A9CCD"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St</w:t>
            </w:r>
            <w:r w:rsidRPr="00E25725">
              <w:rPr>
                <w:rFonts w:ascii="Times New Roman" w:hAnsi="Times New Roman" w:cs="Times New Roman"/>
                <w:color w:val="000000" w:themeColor="text1"/>
              </w:rPr>
              <w:t>roke w</w:t>
            </w:r>
            <w:r w:rsidRPr="00E25725">
              <w:rPr>
                <w:rFonts w:ascii="Times New Roman" w:hAnsi="Times New Roman" w:cs="Times New Roman" w:hint="eastAsia"/>
                <w:color w:val="000000" w:themeColor="text1"/>
              </w:rPr>
              <w:t>as</w:t>
            </w:r>
            <w:r w:rsidRPr="00E25725">
              <w:rPr>
                <w:rFonts w:ascii="Times New Roman" w:hAnsi="Times New Roman" w:cs="Times New Roman"/>
                <w:color w:val="000000" w:themeColor="text1"/>
              </w:rPr>
              <w:t xml:space="preserve"> conﬁrmed by clinical symptoms and neuroimages according</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 xml:space="preserve">to the recommendations from </w:t>
            </w:r>
            <w:r w:rsidRPr="00E25725">
              <w:rPr>
                <w:rFonts w:ascii="Times New Roman" w:hAnsi="Times New Roman" w:cs="Times New Roman" w:hint="eastAsia"/>
                <w:color w:val="000000" w:themeColor="text1"/>
              </w:rPr>
              <w:t xml:space="preserve">WHO. </w:t>
            </w:r>
          </w:p>
        </w:tc>
        <w:tc>
          <w:tcPr>
            <w:tcW w:w="5103" w:type="dxa"/>
          </w:tcPr>
          <w:p w14:paraId="0D0E480E"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color w:val="000000" w:themeColor="text1"/>
              </w:rPr>
              <w:t>Diabetes was diagnosed as use of antidiabetic</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medicines, previous physician diagnosis, or HbA1c</w:t>
            </w:r>
          </w:p>
          <w:p w14:paraId="77EF03EB"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Malgun Gothic" w:eastAsia="Malgun Gothic" w:hAnsi="Malgun Gothic" w:cs="Times New Roman" w:hint="eastAsia"/>
                <w:color w:val="000000" w:themeColor="text1"/>
              </w:rPr>
              <w:t>≥</w:t>
            </w:r>
            <w:r w:rsidRPr="00E25725">
              <w:rPr>
                <w:rFonts w:ascii="Times New Roman" w:hAnsi="Times New Roman" w:cs="Times New Roman"/>
                <w:color w:val="000000" w:themeColor="text1"/>
              </w:rPr>
              <w:t>6.5%.</w:t>
            </w:r>
          </w:p>
        </w:tc>
      </w:tr>
      <w:tr w:rsidR="00744AEA" w:rsidRPr="00E25725" w14:paraId="120BB2A3" w14:textId="77777777" w:rsidTr="0024231E">
        <w:tc>
          <w:tcPr>
            <w:tcW w:w="1696" w:type="dxa"/>
          </w:tcPr>
          <w:p w14:paraId="00D3AD9A"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color w:val="000000" w:themeColor="text1"/>
              </w:rPr>
              <w:t>Chaturvedi et al.</w:t>
            </w:r>
          </w:p>
        </w:tc>
        <w:tc>
          <w:tcPr>
            <w:tcW w:w="709" w:type="dxa"/>
          </w:tcPr>
          <w:p w14:paraId="53B79BD9"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2020</w:t>
            </w:r>
          </w:p>
        </w:tc>
        <w:tc>
          <w:tcPr>
            <w:tcW w:w="1814" w:type="dxa"/>
          </w:tcPr>
          <w:p w14:paraId="45E2C8CC"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India</w:t>
            </w:r>
          </w:p>
        </w:tc>
        <w:tc>
          <w:tcPr>
            <w:tcW w:w="3544" w:type="dxa"/>
          </w:tcPr>
          <w:p w14:paraId="283E0DCE"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c>
          <w:tcPr>
            <w:tcW w:w="5103" w:type="dxa"/>
          </w:tcPr>
          <w:p w14:paraId="6FA46D8D"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Unspecified</w:t>
            </w:r>
          </w:p>
        </w:tc>
      </w:tr>
      <w:tr w:rsidR="00744AEA" w:rsidRPr="00E25725" w14:paraId="7509FFBB" w14:textId="77777777" w:rsidTr="0024231E">
        <w:tc>
          <w:tcPr>
            <w:tcW w:w="1696" w:type="dxa"/>
          </w:tcPr>
          <w:p w14:paraId="65D0C6CB"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Jang</w:t>
            </w:r>
            <w:r w:rsidRPr="00E25725">
              <w:rPr>
                <w:rFonts w:ascii="Times New Roman" w:hAnsi="Times New Roman" w:cs="Times New Roman"/>
                <w:color w:val="000000" w:themeColor="text1"/>
              </w:rPr>
              <w:t xml:space="preserve"> et al.</w:t>
            </w:r>
          </w:p>
        </w:tc>
        <w:tc>
          <w:tcPr>
            <w:tcW w:w="709" w:type="dxa"/>
          </w:tcPr>
          <w:p w14:paraId="156740B3"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2020</w:t>
            </w:r>
          </w:p>
        </w:tc>
        <w:tc>
          <w:tcPr>
            <w:tcW w:w="1814" w:type="dxa"/>
          </w:tcPr>
          <w:p w14:paraId="3529DC88"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South Korea</w:t>
            </w:r>
          </w:p>
        </w:tc>
        <w:tc>
          <w:tcPr>
            <w:tcW w:w="3544" w:type="dxa"/>
          </w:tcPr>
          <w:p w14:paraId="21FE2E84" w14:textId="77777777" w:rsidR="00744AEA" w:rsidRPr="00E25725" w:rsidRDefault="00744AEA" w:rsidP="0024231E">
            <w:pPr>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A</w:t>
            </w:r>
            <w:r w:rsidRPr="00E25725">
              <w:rPr>
                <w:rFonts w:ascii="Times New Roman" w:hAnsi="Times New Roman" w:cs="Times New Roman"/>
                <w:color w:val="000000" w:themeColor="text1"/>
              </w:rPr>
              <w:t xml:space="preserve"> hematoma seen</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 xml:space="preserve">on brain </w:t>
            </w:r>
            <w:r w:rsidRPr="00E25725">
              <w:rPr>
                <w:rFonts w:ascii="Times New Roman" w:hAnsi="Times New Roman" w:cs="Times New Roman" w:hint="eastAsia"/>
                <w:color w:val="000000" w:themeColor="text1"/>
              </w:rPr>
              <w:t>CT</w:t>
            </w:r>
            <w:r w:rsidRPr="00E25725">
              <w:rPr>
                <w:rFonts w:ascii="Times New Roman" w:hAnsi="Times New Roman" w:cs="Times New Roman"/>
                <w:color w:val="000000" w:themeColor="text1"/>
              </w:rPr>
              <w:t xml:space="preserve"> with conﬁrmation by a</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neuroradiologist</w:t>
            </w:r>
          </w:p>
        </w:tc>
        <w:tc>
          <w:tcPr>
            <w:tcW w:w="5103" w:type="dxa"/>
          </w:tcPr>
          <w:p w14:paraId="2F4B4104" w14:textId="77777777" w:rsidR="00744AEA" w:rsidRPr="00E25725" w:rsidRDefault="00744AEA" w:rsidP="0024231E">
            <w:pPr>
              <w:widowControl/>
              <w:wordWrap/>
              <w:autoSpaceDE/>
              <w:autoSpaceDN/>
              <w:jc w:val="left"/>
              <w:rPr>
                <w:rFonts w:ascii="Times New Roman" w:hAnsi="Times New Roman" w:cs="Times New Roman"/>
                <w:color w:val="000000" w:themeColor="text1"/>
              </w:rPr>
            </w:pPr>
            <w:r w:rsidRPr="00E25725">
              <w:rPr>
                <w:rFonts w:ascii="Times New Roman" w:hAnsi="Times New Roman" w:cs="Times New Roman" w:hint="eastAsia"/>
                <w:color w:val="000000" w:themeColor="text1"/>
              </w:rPr>
              <w:t>F</w:t>
            </w:r>
            <w:r w:rsidRPr="00E25725">
              <w:rPr>
                <w:rFonts w:ascii="Times New Roman" w:hAnsi="Times New Roman" w:cs="Times New Roman"/>
                <w:color w:val="000000" w:themeColor="text1"/>
              </w:rPr>
              <w:t>asting plasma glucose level</w:t>
            </w:r>
            <w:r w:rsidRPr="00E25725">
              <w:rPr>
                <w:rFonts w:ascii="Times New Roman" w:hAnsi="Times New Roman" w:cs="Times New Roman" w:hint="eastAsia"/>
                <w:color w:val="000000" w:themeColor="text1"/>
              </w:rPr>
              <w:t xml:space="preserve"> </w:t>
            </w:r>
            <w:r w:rsidRPr="00E25725">
              <w:rPr>
                <w:rFonts w:ascii="Times New Roman" w:hAnsi="Times New Roman" w:cs="Times New Roman" w:hint="eastAsia"/>
                <w:color w:val="000000" w:themeColor="text1"/>
              </w:rPr>
              <w:t>≥</w:t>
            </w:r>
            <w:r w:rsidRPr="00E25725">
              <w:rPr>
                <w:rFonts w:ascii="Times New Roman" w:hAnsi="Times New Roman" w:cs="Times New Roman"/>
                <w:color w:val="000000" w:themeColor="text1"/>
              </w:rPr>
              <w:t>126 mg/dL, plasma glucose at 2 h after 75 g oral glucose</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load ≥ 200 mg/dL, HbA1c ≥ 6.5%, random plasma</w:t>
            </w:r>
            <w:r w:rsidRPr="00E25725">
              <w:rPr>
                <w:rFonts w:ascii="Times New Roman" w:hAnsi="Times New Roman" w:cs="Times New Roman" w:hint="eastAsia"/>
                <w:color w:val="000000" w:themeColor="text1"/>
              </w:rPr>
              <w:t xml:space="preserve"> </w:t>
            </w:r>
            <w:r w:rsidRPr="00E25725">
              <w:rPr>
                <w:rFonts w:ascii="Times New Roman" w:hAnsi="Times New Roman" w:cs="Times New Roman"/>
                <w:color w:val="000000" w:themeColor="text1"/>
              </w:rPr>
              <w:t>glucose ≥ 200 mg/dL with classic hyperglycemic symptoms, and previous diagnosis of type 2 diabetes</w:t>
            </w:r>
          </w:p>
        </w:tc>
      </w:tr>
    </w:tbl>
    <w:p w14:paraId="1BA49B80" w14:textId="77777777" w:rsidR="00744AEA" w:rsidRPr="00E25725" w:rsidRDefault="00744AEA" w:rsidP="00744AEA">
      <w:pPr>
        <w:jc w:val="left"/>
        <w:rPr>
          <w:rFonts w:ascii="Times New Roman" w:hAnsi="Times New Roman" w:cs="Times New Roman"/>
          <w:color w:val="000000" w:themeColor="text1"/>
          <w:sz w:val="24"/>
          <w:szCs w:val="24"/>
        </w:rPr>
      </w:pPr>
    </w:p>
    <w:p w14:paraId="14EE4D00" w14:textId="77777777" w:rsidR="00744AEA" w:rsidRPr="00E25725" w:rsidRDefault="00744AEA" w:rsidP="00744AEA">
      <w:pPr>
        <w:jc w:val="left"/>
        <w:rPr>
          <w:rFonts w:ascii="Times New Roman" w:hAnsi="Times New Roman" w:cs="Times New Roman"/>
          <w:b/>
          <w:color w:val="000000" w:themeColor="text1"/>
          <w:sz w:val="24"/>
          <w:szCs w:val="24"/>
        </w:rPr>
      </w:pPr>
      <w:r w:rsidRPr="00E25725">
        <w:rPr>
          <w:rFonts w:ascii="Times New Roman" w:hAnsi="Times New Roman" w:cs="Times New Roman"/>
          <w:b/>
          <w:color w:val="000000" w:themeColor="text1"/>
          <w:sz w:val="24"/>
          <w:szCs w:val="24"/>
        </w:rPr>
        <w:lastRenderedPageBreak/>
        <w:t>Abbreviations</w:t>
      </w:r>
    </w:p>
    <w:p w14:paraId="150CC821" w14:textId="77777777" w:rsidR="00744AEA" w:rsidRDefault="00744AEA" w:rsidP="00744AEA">
      <w:pPr>
        <w:jc w:val="left"/>
        <w:rPr>
          <w:rFonts w:ascii="Times New Roman" w:hAnsi="Times New Roman" w:cs="Times New Roman"/>
          <w:color w:val="000000" w:themeColor="text1"/>
          <w:sz w:val="24"/>
          <w:szCs w:val="24"/>
        </w:rPr>
      </w:pPr>
      <w:r w:rsidRPr="00E25725">
        <w:rPr>
          <w:rFonts w:ascii="Times New Roman" w:hAnsi="Times New Roman" w:cs="Times New Roman"/>
          <w:color w:val="000000" w:themeColor="text1"/>
          <w:sz w:val="24"/>
          <w:szCs w:val="24"/>
        </w:rPr>
        <w:t xml:space="preserve">ADL: activity of daily living, BI: </w:t>
      </w:r>
      <w:proofErr w:type="spellStart"/>
      <w:r w:rsidRPr="00E25725">
        <w:rPr>
          <w:rFonts w:ascii="Times New Roman" w:hAnsi="Times New Roman" w:cs="Times New Roman"/>
          <w:color w:val="000000" w:themeColor="text1"/>
          <w:sz w:val="24"/>
          <w:szCs w:val="24"/>
        </w:rPr>
        <w:t>Bartheal</w:t>
      </w:r>
      <w:proofErr w:type="spellEnd"/>
      <w:r w:rsidRPr="00E25725">
        <w:rPr>
          <w:rFonts w:ascii="Times New Roman" w:hAnsi="Times New Roman" w:cs="Times New Roman"/>
          <w:color w:val="000000" w:themeColor="text1"/>
          <w:sz w:val="24"/>
          <w:szCs w:val="24"/>
        </w:rPr>
        <w:t xml:space="preserve"> Index, DM: </w:t>
      </w:r>
      <w:r w:rsidRPr="00E25725">
        <w:rPr>
          <w:rFonts w:ascii="Times New Roman" w:hAnsi="Times New Roman" w:cs="Times New Roman"/>
          <w:sz w:val="24"/>
          <w:szCs w:val="24"/>
        </w:rPr>
        <w:t>diabetes mellitus</w:t>
      </w:r>
      <w:r w:rsidRPr="00E25725">
        <w:rPr>
          <w:rFonts w:ascii="Times New Roman" w:hAnsi="Times New Roman" w:cs="Times New Roman" w:hint="eastAsia"/>
          <w:color w:val="000000" w:themeColor="text1"/>
          <w:sz w:val="24"/>
          <w:szCs w:val="24"/>
        </w:rPr>
        <w:t xml:space="preserve">, </w:t>
      </w:r>
      <w:r w:rsidRPr="00E25725">
        <w:rPr>
          <w:rFonts w:ascii="Times New Roman" w:hAnsi="Times New Roman" w:cs="Times New Roman"/>
          <w:color w:val="000000" w:themeColor="text1"/>
          <w:sz w:val="24"/>
          <w:szCs w:val="24"/>
        </w:rPr>
        <w:t xml:space="preserve">END: early neurological deterioration, FAC: </w:t>
      </w:r>
      <w:r w:rsidRPr="00E25725">
        <w:rPr>
          <w:rFonts w:ascii="Times New Roman" w:hAnsi="Times New Roman" w:cs="Times New Roman"/>
          <w:sz w:val="24"/>
          <w:szCs w:val="24"/>
        </w:rPr>
        <w:t xml:space="preserve">functional ambulation category, </w:t>
      </w:r>
      <w:r w:rsidRPr="00E25725">
        <w:rPr>
          <w:rFonts w:ascii="Times New Roman" w:hAnsi="Times New Roman" w:cs="Times New Roman" w:hint="eastAsia"/>
          <w:color w:val="000000" w:themeColor="text1"/>
          <w:sz w:val="24"/>
          <w:szCs w:val="24"/>
        </w:rPr>
        <w:t>FIM</w:t>
      </w:r>
      <w:r w:rsidRPr="00E25725">
        <w:rPr>
          <w:rFonts w:ascii="Times New Roman" w:hAnsi="Times New Roman" w:cs="Times New Roman"/>
          <w:color w:val="000000" w:themeColor="text1"/>
          <w:sz w:val="24"/>
          <w:szCs w:val="24"/>
        </w:rPr>
        <w:t xml:space="preserve">: </w:t>
      </w:r>
      <w:r w:rsidRPr="00E25725">
        <w:rPr>
          <w:rFonts w:ascii="Times New Roman" w:hAnsi="Times New Roman" w:cs="Times New Roman"/>
          <w:sz w:val="24"/>
          <w:szCs w:val="24"/>
        </w:rPr>
        <w:t xml:space="preserve">Functional Independence, HbA1c: hemoglobin A1c, ICH: intracerebral hemorrhage, </w:t>
      </w:r>
      <w:r w:rsidRPr="00E25725">
        <w:rPr>
          <w:rFonts w:ascii="Times New Roman" w:hAnsi="Times New Roman" w:cs="Times New Roman" w:hint="eastAsia"/>
          <w:color w:val="000000" w:themeColor="text1"/>
          <w:sz w:val="24"/>
          <w:szCs w:val="24"/>
        </w:rPr>
        <w:t xml:space="preserve">QOL: quality of life, </w:t>
      </w:r>
      <w:r w:rsidRPr="00E25725">
        <w:rPr>
          <w:rFonts w:ascii="Times New Roman" w:hAnsi="Times New Roman" w:cs="Times New Roman"/>
          <w:sz w:val="24"/>
          <w:szCs w:val="24"/>
        </w:rPr>
        <w:t xml:space="preserve">Measure, </w:t>
      </w:r>
      <w:r w:rsidRPr="00E25725">
        <w:rPr>
          <w:rFonts w:ascii="Times New Roman" w:hAnsi="Times New Roman" w:cs="Times New Roman" w:hint="eastAsia"/>
          <w:color w:val="000000" w:themeColor="text1"/>
          <w:sz w:val="24"/>
          <w:szCs w:val="24"/>
        </w:rPr>
        <w:t>M</w:t>
      </w:r>
      <w:r w:rsidRPr="00E25725">
        <w:rPr>
          <w:rFonts w:ascii="Times New Roman" w:hAnsi="Times New Roman" w:cs="Times New Roman"/>
          <w:color w:val="000000" w:themeColor="text1"/>
          <w:sz w:val="24"/>
          <w:szCs w:val="24"/>
        </w:rPr>
        <w:t xml:space="preserve">BI: modified Barthel Index, </w:t>
      </w:r>
      <w:r w:rsidRPr="00E25725">
        <w:rPr>
          <w:rFonts w:ascii="Times New Roman" w:hAnsi="Times New Roman" w:cs="Times New Roman"/>
          <w:sz w:val="24"/>
          <w:szCs w:val="24"/>
        </w:rPr>
        <w:t xml:space="preserve">MA: motor assessment, </w:t>
      </w:r>
      <w:r w:rsidRPr="00E25725">
        <w:rPr>
          <w:rFonts w:ascii="Times New Roman" w:hAnsi="Times New Roman" w:cs="Times New Roman"/>
          <w:color w:val="000000" w:themeColor="text1"/>
          <w:sz w:val="24"/>
          <w:szCs w:val="24"/>
        </w:rPr>
        <w:t xml:space="preserve">MBC: </w:t>
      </w:r>
      <w:r w:rsidRPr="00E25725">
        <w:rPr>
          <w:rFonts w:ascii="Times New Roman" w:hAnsi="Times New Roman" w:cs="Times New Roman"/>
          <w:sz w:val="24"/>
          <w:szCs w:val="24"/>
        </w:rPr>
        <w:t xml:space="preserve">modiﬁed </w:t>
      </w:r>
      <w:proofErr w:type="spellStart"/>
      <w:r w:rsidRPr="00E25725">
        <w:rPr>
          <w:rFonts w:ascii="Times New Roman" w:hAnsi="Times New Roman" w:cs="Times New Roman"/>
          <w:sz w:val="24"/>
          <w:szCs w:val="24"/>
        </w:rPr>
        <w:t>Brunnstrom</w:t>
      </w:r>
      <w:proofErr w:type="spellEnd"/>
      <w:r w:rsidRPr="00E25725">
        <w:rPr>
          <w:rFonts w:ascii="Times New Roman" w:hAnsi="Times New Roman" w:cs="Times New Roman"/>
          <w:sz w:val="24"/>
          <w:szCs w:val="24"/>
        </w:rPr>
        <w:t xml:space="preserve"> classiﬁcation</w:t>
      </w:r>
      <w:r w:rsidRPr="00E25725">
        <w:rPr>
          <w:rFonts w:ascii="Times New Roman" w:hAnsi="Times New Roman" w:cs="Times New Roman"/>
          <w:color w:val="000000" w:themeColor="text1"/>
          <w:sz w:val="24"/>
          <w:szCs w:val="24"/>
        </w:rPr>
        <w:t xml:space="preserve">, MHSS: mental health summary scores, MI: </w:t>
      </w:r>
      <w:proofErr w:type="spellStart"/>
      <w:r w:rsidRPr="00E25725">
        <w:rPr>
          <w:rFonts w:ascii="Times New Roman" w:hAnsi="Times New Roman" w:cs="Times New Roman"/>
          <w:color w:val="000000" w:themeColor="text1"/>
          <w:sz w:val="24"/>
          <w:szCs w:val="24"/>
        </w:rPr>
        <w:t>moticity</w:t>
      </w:r>
      <w:proofErr w:type="spellEnd"/>
      <w:r w:rsidRPr="00E25725">
        <w:rPr>
          <w:rFonts w:ascii="Times New Roman" w:hAnsi="Times New Roman" w:cs="Times New Roman"/>
          <w:color w:val="000000" w:themeColor="text1"/>
          <w:sz w:val="24"/>
          <w:szCs w:val="24"/>
        </w:rPr>
        <w:t xml:space="preserve"> index, MMSE: </w:t>
      </w:r>
      <w:r w:rsidRPr="00E25725">
        <w:rPr>
          <w:rFonts w:ascii="Times New Roman" w:hAnsi="Times New Roman" w:cs="Times New Roman"/>
          <w:sz w:val="24"/>
          <w:szCs w:val="24"/>
        </w:rPr>
        <w:t xml:space="preserve">Mini-Mental State Examination, NIHSS: National Institutes of Health Stroke Scale, PHSS: physical health summary scores, </w:t>
      </w:r>
      <w:r w:rsidRPr="00E25725">
        <w:rPr>
          <w:rFonts w:ascii="Times New Roman" w:hAnsi="Times New Roman" w:cs="Times New Roman"/>
          <w:color w:val="000000" w:themeColor="text1"/>
          <w:sz w:val="24"/>
          <w:szCs w:val="24"/>
        </w:rPr>
        <w:t>SF-36: Short Form-36, TIA: transient ischemic attack</w:t>
      </w:r>
      <w:r>
        <w:rPr>
          <w:rFonts w:ascii="Times New Roman" w:hAnsi="Times New Roman" w:cs="Times New Roman"/>
          <w:color w:val="000000" w:themeColor="text1"/>
          <w:sz w:val="24"/>
          <w:szCs w:val="24"/>
        </w:rPr>
        <w:t xml:space="preserve"> </w:t>
      </w:r>
    </w:p>
    <w:p w14:paraId="26664646" w14:textId="77777777" w:rsidR="006B4298" w:rsidRPr="00744AEA" w:rsidRDefault="006B4298" w:rsidP="00744AEA"/>
    <w:sectPr w:rsidR="006B4298" w:rsidRPr="00744AEA" w:rsidSect="004B7E6C">
      <w:pgSz w:w="16838" w:h="11906" w:orient="landscape" w:code="9"/>
      <w:pgMar w:top="1440" w:right="1440" w:bottom="1440"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EA"/>
    <w:rsid w:val="006B4298"/>
    <w:rsid w:val="00744AEA"/>
    <w:rsid w:val="00E257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84CE"/>
  <w15:chartTrackingRefBased/>
  <w15:docId w15:val="{2638CF6E-D48D-46CA-BF63-00B274AF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EA"/>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John Magri</cp:lastModifiedBy>
  <cp:revision>2</cp:revision>
  <dcterms:created xsi:type="dcterms:W3CDTF">2021-11-09T08:04:00Z</dcterms:created>
  <dcterms:modified xsi:type="dcterms:W3CDTF">2021-11-19T16:24:00Z</dcterms:modified>
</cp:coreProperties>
</file>