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7EEE6" w14:textId="77777777" w:rsidR="00654E8F" w:rsidRPr="001549D3" w:rsidRDefault="00654E8F" w:rsidP="0001436A">
      <w:pPr>
        <w:pStyle w:val="SupplementaryMaterial"/>
        <w:rPr>
          <w:b w:val="0"/>
        </w:rPr>
      </w:pPr>
      <w:r w:rsidRPr="001549D3">
        <w:t>Supplementary Material</w:t>
      </w:r>
    </w:p>
    <w:p w14:paraId="3BD5A427" w14:textId="10D001B3" w:rsidR="00EA3D3C" w:rsidRPr="00994A3D" w:rsidRDefault="00654E8F" w:rsidP="0001436A">
      <w:pPr>
        <w:pStyle w:val="Heading1"/>
      </w:pPr>
      <w:r w:rsidRPr="00994A3D">
        <w:t>Supplementary Data</w:t>
      </w:r>
      <w:r w:rsidR="00A32E80">
        <w:t xml:space="preserve"> 1</w:t>
      </w:r>
    </w:p>
    <w:p w14:paraId="212BF1BD" w14:textId="77777777" w:rsidR="00B669A2" w:rsidRPr="00B669A2" w:rsidRDefault="00B669A2" w:rsidP="00B669A2">
      <w:pPr>
        <w:spacing w:before="0" w:after="0"/>
        <w:ind w:hanging="480"/>
        <w:rPr>
          <w:rFonts w:cs="Times New Roman"/>
          <w:szCs w:val="24"/>
        </w:rPr>
      </w:pPr>
      <w:r w:rsidRPr="00B669A2">
        <w:rPr>
          <w:rFonts w:cs="Times New Roman"/>
          <w:szCs w:val="24"/>
        </w:rPr>
        <w:t xml:space="preserve">Abraham, J., Dowling, K., and Florentine, S. (2018). Controlled burn and immediate mobilization of potentially toxic elements in soil, from a legacy mine site in Central Victoria, Australia. </w:t>
      </w:r>
      <w:r w:rsidRPr="00B669A2">
        <w:rPr>
          <w:rFonts w:cs="Times New Roman"/>
          <w:i/>
          <w:iCs/>
          <w:szCs w:val="24"/>
        </w:rPr>
        <w:t>Sci Total Environ</w:t>
      </w:r>
      <w:r w:rsidRPr="00B669A2">
        <w:rPr>
          <w:rFonts w:cs="Times New Roman"/>
          <w:szCs w:val="24"/>
        </w:rPr>
        <w:t xml:space="preserve"> 616–617, 1022–1034. doi:</w:t>
      </w:r>
      <w:hyperlink r:id="rId8" w:history="1">
        <w:r w:rsidRPr="00B669A2">
          <w:rPr>
            <w:rStyle w:val="Hyperlink"/>
            <w:rFonts w:cs="Times New Roman"/>
            <w:szCs w:val="24"/>
          </w:rPr>
          <w:t>10.1016/j.scitotenv.2017.10.216</w:t>
        </w:r>
      </w:hyperlink>
      <w:r w:rsidRPr="00B669A2">
        <w:rPr>
          <w:rFonts w:cs="Times New Roman"/>
          <w:szCs w:val="24"/>
        </w:rPr>
        <w:t>.</w:t>
      </w:r>
    </w:p>
    <w:p w14:paraId="2DE5B4B5" w14:textId="77777777" w:rsidR="00B669A2" w:rsidRPr="00B669A2" w:rsidRDefault="00B669A2" w:rsidP="00B669A2">
      <w:pPr>
        <w:ind w:hanging="480"/>
        <w:rPr>
          <w:rFonts w:cs="Times New Roman"/>
          <w:szCs w:val="24"/>
        </w:rPr>
      </w:pPr>
      <w:proofErr w:type="spellStart"/>
      <w:r w:rsidRPr="00B669A2">
        <w:rPr>
          <w:rFonts w:cs="Times New Roman"/>
          <w:szCs w:val="24"/>
        </w:rPr>
        <w:t>Alcañiz</w:t>
      </w:r>
      <w:proofErr w:type="spellEnd"/>
      <w:r w:rsidRPr="00B669A2">
        <w:rPr>
          <w:rFonts w:cs="Times New Roman"/>
          <w:szCs w:val="24"/>
        </w:rPr>
        <w:t xml:space="preserve">, M., </w:t>
      </w:r>
      <w:proofErr w:type="spellStart"/>
      <w:r w:rsidRPr="00B669A2">
        <w:rPr>
          <w:rFonts w:cs="Times New Roman"/>
          <w:szCs w:val="24"/>
        </w:rPr>
        <w:t>Outeiro</w:t>
      </w:r>
      <w:proofErr w:type="spellEnd"/>
      <w:r w:rsidRPr="00B669A2">
        <w:rPr>
          <w:rFonts w:cs="Times New Roman"/>
          <w:szCs w:val="24"/>
        </w:rPr>
        <w:t xml:space="preserve">, L., </w:t>
      </w:r>
      <w:proofErr w:type="spellStart"/>
      <w:r w:rsidRPr="00B669A2">
        <w:rPr>
          <w:rFonts w:cs="Times New Roman"/>
          <w:szCs w:val="24"/>
        </w:rPr>
        <w:t>Francos</w:t>
      </w:r>
      <w:proofErr w:type="spellEnd"/>
      <w:r w:rsidRPr="00B669A2">
        <w:rPr>
          <w:rFonts w:cs="Times New Roman"/>
          <w:szCs w:val="24"/>
        </w:rPr>
        <w:t xml:space="preserve">, M., </w:t>
      </w:r>
      <w:proofErr w:type="spellStart"/>
      <w:r w:rsidRPr="00B669A2">
        <w:rPr>
          <w:rFonts w:cs="Times New Roman"/>
          <w:szCs w:val="24"/>
        </w:rPr>
        <w:t>Farguell</w:t>
      </w:r>
      <w:proofErr w:type="spellEnd"/>
      <w:r w:rsidRPr="00B669A2">
        <w:rPr>
          <w:rFonts w:cs="Times New Roman"/>
          <w:szCs w:val="24"/>
        </w:rPr>
        <w:t xml:space="preserve">, J., and </w:t>
      </w:r>
      <w:proofErr w:type="spellStart"/>
      <w:r w:rsidRPr="00B669A2">
        <w:rPr>
          <w:rFonts w:cs="Times New Roman"/>
          <w:szCs w:val="24"/>
        </w:rPr>
        <w:t>Úbeda</w:t>
      </w:r>
      <w:proofErr w:type="spellEnd"/>
      <w:r w:rsidRPr="00B669A2">
        <w:rPr>
          <w:rFonts w:cs="Times New Roman"/>
          <w:szCs w:val="24"/>
        </w:rPr>
        <w:t>, X. (2016). Long-term dynamics of soil chemical properties after a prescribed fire in a Mediterranean forest (</w:t>
      </w:r>
      <w:proofErr w:type="spellStart"/>
      <w:r w:rsidRPr="00B669A2">
        <w:rPr>
          <w:rFonts w:cs="Times New Roman"/>
          <w:szCs w:val="24"/>
        </w:rPr>
        <w:t>Montgrí</w:t>
      </w:r>
      <w:proofErr w:type="spellEnd"/>
      <w:r w:rsidRPr="00B669A2">
        <w:rPr>
          <w:rFonts w:cs="Times New Roman"/>
          <w:szCs w:val="24"/>
        </w:rPr>
        <w:t xml:space="preserve"> Massif, Catalonia, Spain). </w:t>
      </w:r>
      <w:r w:rsidRPr="00B669A2">
        <w:rPr>
          <w:rFonts w:cs="Times New Roman"/>
          <w:i/>
          <w:iCs/>
          <w:szCs w:val="24"/>
        </w:rPr>
        <w:t>Sci Total Environ</w:t>
      </w:r>
      <w:r w:rsidRPr="00B669A2">
        <w:rPr>
          <w:rFonts w:cs="Times New Roman"/>
          <w:szCs w:val="24"/>
        </w:rPr>
        <w:t xml:space="preserve"> 572, 1329–1335. doi:</w:t>
      </w:r>
      <w:hyperlink r:id="rId9" w:history="1">
        <w:r w:rsidRPr="00B669A2">
          <w:rPr>
            <w:rStyle w:val="Hyperlink"/>
            <w:rFonts w:cs="Times New Roman"/>
            <w:szCs w:val="24"/>
          </w:rPr>
          <w:t>10.1016/j.scitotenv.2016.01.115</w:t>
        </w:r>
      </w:hyperlink>
      <w:r w:rsidRPr="00B669A2">
        <w:rPr>
          <w:rFonts w:cs="Times New Roman"/>
          <w:szCs w:val="24"/>
        </w:rPr>
        <w:t>.</w:t>
      </w:r>
    </w:p>
    <w:p w14:paraId="60523D72" w14:textId="77777777" w:rsidR="00B669A2" w:rsidRPr="00B669A2" w:rsidRDefault="00B669A2" w:rsidP="00B669A2">
      <w:pPr>
        <w:ind w:hanging="480"/>
        <w:rPr>
          <w:rFonts w:cs="Times New Roman"/>
          <w:szCs w:val="24"/>
        </w:rPr>
      </w:pPr>
      <w:r w:rsidRPr="00B669A2">
        <w:rPr>
          <w:rFonts w:cs="Times New Roman"/>
          <w:szCs w:val="24"/>
        </w:rPr>
        <w:t xml:space="preserve">Austin, L. V., Silvis, A., Ford, W. M., </w:t>
      </w:r>
      <w:proofErr w:type="spellStart"/>
      <w:r w:rsidRPr="00B669A2">
        <w:rPr>
          <w:rFonts w:cs="Times New Roman"/>
          <w:szCs w:val="24"/>
        </w:rPr>
        <w:t>Muthersbaugh</w:t>
      </w:r>
      <w:proofErr w:type="spellEnd"/>
      <w:r w:rsidRPr="00B669A2">
        <w:rPr>
          <w:rFonts w:cs="Times New Roman"/>
          <w:szCs w:val="24"/>
        </w:rPr>
        <w:t xml:space="preserve">, M., and Powers, K. E. (2018). Bat Activity Following Restoration Prescribed Burning in the Central Appalachian Upland and Riparian Habitats. </w:t>
      </w:r>
      <w:r w:rsidRPr="00B669A2">
        <w:rPr>
          <w:rFonts w:cs="Times New Roman"/>
          <w:i/>
          <w:iCs/>
          <w:szCs w:val="24"/>
        </w:rPr>
        <w:t>Nat. Areas J.</w:t>
      </w:r>
      <w:r w:rsidRPr="00B669A2">
        <w:rPr>
          <w:rFonts w:cs="Times New Roman"/>
          <w:szCs w:val="24"/>
        </w:rPr>
        <w:t xml:space="preserve"> 38, 183–195. doi:</w:t>
      </w:r>
      <w:hyperlink r:id="rId10" w:history="1">
        <w:r w:rsidRPr="00B669A2">
          <w:rPr>
            <w:rStyle w:val="Hyperlink"/>
            <w:rFonts w:cs="Times New Roman"/>
            <w:szCs w:val="24"/>
          </w:rPr>
          <w:t>10.3375/043.038.0208</w:t>
        </w:r>
      </w:hyperlink>
      <w:r w:rsidRPr="00B669A2">
        <w:rPr>
          <w:rFonts w:cs="Times New Roman"/>
          <w:szCs w:val="24"/>
        </w:rPr>
        <w:t>.</w:t>
      </w:r>
    </w:p>
    <w:p w14:paraId="4E0C395F" w14:textId="77777777" w:rsidR="00B669A2" w:rsidRPr="00B669A2" w:rsidRDefault="00B669A2" w:rsidP="00B669A2">
      <w:pPr>
        <w:ind w:hanging="480"/>
        <w:rPr>
          <w:rFonts w:cs="Times New Roman"/>
          <w:szCs w:val="24"/>
        </w:rPr>
      </w:pPr>
      <w:proofErr w:type="spellStart"/>
      <w:r w:rsidRPr="00B669A2">
        <w:rPr>
          <w:rFonts w:cs="Times New Roman"/>
          <w:szCs w:val="24"/>
        </w:rPr>
        <w:t>Badía</w:t>
      </w:r>
      <w:proofErr w:type="spellEnd"/>
      <w:r w:rsidRPr="00B669A2">
        <w:rPr>
          <w:rFonts w:cs="Times New Roman"/>
          <w:szCs w:val="24"/>
        </w:rPr>
        <w:t>-Villas, D., Esteban-</w:t>
      </w:r>
      <w:proofErr w:type="spellStart"/>
      <w:r w:rsidRPr="00B669A2">
        <w:rPr>
          <w:rFonts w:cs="Times New Roman"/>
          <w:szCs w:val="24"/>
        </w:rPr>
        <w:t>Piñeiro</w:t>
      </w:r>
      <w:proofErr w:type="spellEnd"/>
      <w:r w:rsidRPr="00B669A2">
        <w:rPr>
          <w:rFonts w:cs="Times New Roman"/>
          <w:szCs w:val="24"/>
        </w:rPr>
        <w:t>, J., Girona-García, A., Ortiz-</w:t>
      </w:r>
      <w:proofErr w:type="spellStart"/>
      <w:r w:rsidRPr="00B669A2">
        <w:rPr>
          <w:rFonts w:cs="Times New Roman"/>
          <w:szCs w:val="24"/>
        </w:rPr>
        <w:t>Perpiñá</w:t>
      </w:r>
      <w:proofErr w:type="spellEnd"/>
      <w:r w:rsidRPr="00B669A2">
        <w:rPr>
          <w:rFonts w:cs="Times New Roman"/>
          <w:szCs w:val="24"/>
        </w:rPr>
        <w:t xml:space="preserve">, O., and </w:t>
      </w:r>
      <w:proofErr w:type="spellStart"/>
      <w:r w:rsidRPr="00B669A2">
        <w:rPr>
          <w:rFonts w:cs="Times New Roman"/>
          <w:szCs w:val="24"/>
        </w:rPr>
        <w:t>Poch</w:t>
      </w:r>
      <w:proofErr w:type="spellEnd"/>
      <w:r w:rsidRPr="00B669A2">
        <w:rPr>
          <w:rFonts w:cs="Times New Roman"/>
          <w:szCs w:val="24"/>
        </w:rPr>
        <w:t xml:space="preserve">, R. M. (2020). Topsoil microstructure changes after a shrubland prescribed burn (Central Pyrenees, NE Spain). </w:t>
      </w:r>
      <w:r w:rsidRPr="00B669A2">
        <w:rPr>
          <w:rFonts w:cs="Times New Roman"/>
          <w:i/>
          <w:iCs/>
          <w:szCs w:val="24"/>
        </w:rPr>
        <w:t>Sci Total Environ</w:t>
      </w:r>
      <w:r w:rsidRPr="00B669A2">
        <w:rPr>
          <w:rFonts w:cs="Times New Roman"/>
          <w:szCs w:val="24"/>
        </w:rPr>
        <w:t xml:space="preserve"> 748, 141253. doi:</w:t>
      </w:r>
      <w:hyperlink r:id="rId11" w:history="1">
        <w:r w:rsidRPr="00B669A2">
          <w:rPr>
            <w:rStyle w:val="Hyperlink"/>
            <w:rFonts w:cs="Times New Roman"/>
            <w:szCs w:val="24"/>
          </w:rPr>
          <w:t>10.1016/j.scitotenv.2020.141253</w:t>
        </w:r>
      </w:hyperlink>
      <w:r w:rsidRPr="00B669A2">
        <w:rPr>
          <w:rFonts w:cs="Times New Roman"/>
          <w:szCs w:val="24"/>
        </w:rPr>
        <w:t>.</w:t>
      </w:r>
    </w:p>
    <w:p w14:paraId="4601CE1F" w14:textId="77777777" w:rsidR="00B669A2" w:rsidRPr="00B669A2" w:rsidRDefault="00B669A2" w:rsidP="00B669A2">
      <w:pPr>
        <w:ind w:hanging="480"/>
        <w:rPr>
          <w:rFonts w:cs="Times New Roman"/>
          <w:szCs w:val="24"/>
        </w:rPr>
      </w:pPr>
      <w:r w:rsidRPr="00B669A2">
        <w:rPr>
          <w:rFonts w:cs="Times New Roman"/>
          <w:szCs w:val="24"/>
        </w:rPr>
        <w:t xml:space="preserve">Bain, K., Wayne, A., and </w:t>
      </w:r>
      <w:proofErr w:type="spellStart"/>
      <w:r w:rsidRPr="00B669A2">
        <w:rPr>
          <w:rFonts w:cs="Times New Roman"/>
          <w:szCs w:val="24"/>
        </w:rPr>
        <w:t>Bencini</w:t>
      </w:r>
      <w:proofErr w:type="spellEnd"/>
      <w:r w:rsidRPr="00B669A2">
        <w:rPr>
          <w:rFonts w:cs="Times New Roman"/>
          <w:szCs w:val="24"/>
        </w:rPr>
        <w:t xml:space="preserve">, R. (2016). Prescribed burning as a conservation tool for management of habitat for threatened species: the quokka, </w:t>
      </w:r>
      <w:proofErr w:type="spellStart"/>
      <w:r w:rsidRPr="00B669A2">
        <w:rPr>
          <w:rFonts w:cs="Times New Roman"/>
          <w:szCs w:val="24"/>
        </w:rPr>
        <w:t>Setonix</w:t>
      </w:r>
      <w:proofErr w:type="spellEnd"/>
      <w:r w:rsidRPr="00B669A2">
        <w:rPr>
          <w:rFonts w:cs="Times New Roman"/>
          <w:szCs w:val="24"/>
        </w:rPr>
        <w:t xml:space="preserve"> </w:t>
      </w:r>
      <w:proofErr w:type="spellStart"/>
      <w:r w:rsidRPr="00B669A2">
        <w:rPr>
          <w:rFonts w:cs="Times New Roman"/>
          <w:szCs w:val="24"/>
        </w:rPr>
        <w:t>brachyurus</w:t>
      </w:r>
      <w:proofErr w:type="spellEnd"/>
      <w:r w:rsidRPr="00B669A2">
        <w:rPr>
          <w:rFonts w:cs="Times New Roman"/>
          <w:szCs w:val="24"/>
        </w:rPr>
        <w:t xml:space="preserve">, in the southern forests of Western Australia. </w:t>
      </w:r>
      <w:r w:rsidRPr="00B669A2">
        <w:rPr>
          <w:rFonts w:cs="Times New Roman"/>
          <w:i/>
          <w:iCs/>
          <w:szCs w:val="24"/>
        </w:rPr>
        <w:t>Int. J. Wildland Fire</w:t>
      </w:r>
      <w:r w:rsidRPr="00B669A2">
        <w:rPr>
          <w:rFonts w:cs="Times New Roman"/>
          <w:szCs w:val="24"/>
        </w:rPr>
        <w:t xml:space="preserve"> 25, 608–617. doi:</w:t>
      </w:r>
      <w:hyperlink r:id="rId12" w:history="1">
        <w:r w:rsidRPr="00B669A2">
          <w:rPr>
            <w:rStyle w:val="Hyperlink"/>
            <w:rFonts w:cs="Times New Roman"/>
            <w:szCs w:val="24"/>
          </w:rPr>
          <w:t>10.1071/WF15138</w:t>
        </w:r>
      </w:hyperlink>
      <w:r w:rsidRPr="00B669A2">
        <w:rPr>
          <w:rFonts w:cs="Times New Roman"/>
          <w:szCs w:val="24"/>
        </w:rPr>
        <w:t>.</w:t>
      </w:r>
    </w:p>
    <w:p w14:paraId="4E4D6895" w14:textId="77777777" w:rsidR="00B669A2" w:rsidRPr="00B669A2" w:rsidRDefault="00B669A2" w:rsidP="00B669A2">
      <w:pPr>
        <w:ind w:hanging="480"/>
        <w:rPr>
          <w:rFonts w:cs="Times New Roman"/>
          <w:szCs w:val="24"/>
        </w:rPr>
      </w:pPr>
      <w:r w:rsidRPr="00B669A2">
        <w:rPr>
          <w:rFonts w:cs="Times New Roman"/>
          <w:szCs w:val="24"/>
        </w:rPr>
        <w:t xml:space="preserve">Barber, N. A., </w:t>
      </w:r>
      <w:proofErr w:type="spellStart"/>
      <w:r w:rsidRPr="00B669A2">
        <w:rPr>
          <w:rFonts w:cs="Times New Roman"/>
          <w:szCs w:val="24"/>
        </w:rPr>
        <w:t>Hosler</w:t>
      </w:r>
      <w:proofErr w:type="spellEnd"/>
      <w:r w:rsidRPr="00B669A2">
        <w:rPr>
          <w:rFonts w:cs="Times New Roman"/>
          <w:szCs w:val="24"/>
        </w:rPr>
        <w:t xml:space="preserve">, S. C., Whiston, P., and Jones, H. P. (2019). Initial Responses of Dung Beetle Communities to Bison Reintroduction in Restored and Remnant Tallgrass Prairie. </w:t>
      </w:r>
      <w:r w:rsidRPr="00B669A2">
        <w:rPr>
          <w:rFonts w:cs="Times New Roman"/>
          <w:i/>
          <w:iCs/>
          <w:szCs w:val="24"/>
        </w:rPr>
        <w:t>Nat. Areas J.</w:t>
      </w:r>
      <w:r w:rsidRPr="00B669A2">
        <w:rPr>
          <w:rFonts w:cs="Times New Roman"/>
          <w:szCs w:val="24"/>
        </w:rPr>
        <w:t xml:space="preserve"> 39, 420–428. doi:</w:t>
      </w:r>
      <w:hyperlink r:id="rId13" w:history="1">
        <w:r w:rsidRPr="00B669A2">
          <w:rPr>
            <w:rStyle w:val="Hyperlink"/>
            <w:rFonts w:cs="Times New Roman"/>
            <w:szCs w:val="24"/>
          </w:rPr>
          <w:t>10.3375/043.039.0405</w:t>
        </w:r>
      </w:hyperlink>
      <w:r w:rsidRPr="00B669A2">
        <w:rPr>
          <w:rFonts w:cs="Times New Roman"/>
          <w:szCs w:val="24"/>
        </w:rPr>
        <w:t>.</w:t>
      </w:r>
    </w:p>
    <w:p w14:paraId="0AB1F67F" w14:textId="77777777" w:rsidR="00B669A2" w:rsidRPr="00B669A2" w:rsidRDefault="00B669A2" w:rsidP="00B669A2">
      <w:pPr>
        <w:ind w:hanging="480"/>
        <w:rPr>
          <w:rFonts w:cs="Times New Roman"/>
          <w:szCs w:val="24"/>
        </w:rPr>
      </w:pPr>
      <w:r w:rsidRPr="00B669A2">
        <w:rPr>
          <w:rFonts w:cs="Times New Roman"/>
          <w:szCs w:val="24"/>
        </w:rPr>
        <w:t xml:space="preserve">Bates, J. D., Boyd, C. S., and Davies, K. W. (2020). Longer-term post-fire succession on Wyoming big sagebrush steppe. </w:t>
      </w:r>
      <w:r w:rsidRPr="00B669A2">
        <w:rPr>
          <w:rFonts w:cs="Times New Roman"/>
          <w:i/>
          <w:iCs/>
          <w:szCs w:val="24"/>
        </w:rPr>
        <w:t>Int. J. Wildland Fire</w:t>
      </w:r>
      <w:r w:rsidRPr="00B669A2">
        <w:rPr>
          <w:rFonts w:cs="Times New Roman"/>
          <w:szCs w:val="24"/>
        </w:rPr>
        <w:t xml:space="preserve"> 29, 229–239. doi:</w:t>
      </w:r>
      <w:hyperlink r:id="rId14" w:history="1">
        <w:r w:rsidRPr="00B669A2">
          <w:rPr>
            <w:rStyle w:val="Hyperlink"/>
            <w:rFonts w:cs="Times New Roman"/>
            <w:szCs w:val="24"/>
          </w:rPr>
          <w:t>10.1071/WF19109</w:t>
        </w:r>
      </w:hyperlink>
      <w:r w:rsidRPr="00B669A2">
        <w:rPr>
          <w:rFonts w:cs="Times New Roman"/>
          <w:szCs w:val="24"/>
        </w:rPr>
        <w:t>.</w:t>
      </w:r>
    </w:p>
    <w:p w14:paraId="684A1BDC" w14:textId="77777777" w:rsidR="00B669A2" w:rsidRPr="00B669A2" w:rsidRDefault="00B669A2" w:rsidP="00B669A2">
      <w:pPr>
        <w:ind w:hanging="480"/>
        <w:rPr>
          <w:rFonts w:cs="Times New Roman"/>
          <w:szCs w:val="24"/>
        </w:rPr>
      </w:pPr>
      <w:r w:rsidRPr="00B669A2">
        <w:rPr>
          <w:rFonts w:cs="Times New Roman"/>
          <w:szCs w:val="24"/>
        </w:rPr>
        <w:t xml:space="preserve">Bates, J. D., and Davies, K. W. (2016). Seasonal burning of juniper woodlands and spatial recovery of herbaceous vegetation.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361, 117–130. doi:</w:t>
      </w:r>
      <w:hyperlink r:id="rId15" w:history="1">
        <w:r w:rsidRPr="00B669A2">
          <w:rPr>
            <w:rStyle w:val="Hyperlink"/>
            <w:rFonts w:cs="Times New Roman"/>
            <w:szCs w:val="24"/>
          </w:rPr>
          <w:t>10.1016/j.foreco.2015.10.045</w:t>
        </w:r>
      </w:hyperlink>
      <w:r w:rsidRPr="00B669A2">
        <w:rPr>
          <w:rFonts w:cs="Times New Roman"/>
          <w:szCs w:val="24"/>
        </w:rPr>
        <w:t>.</w:t>
      </w:r>
    </w:p>
    <w:p w14:paraId="7E1BA9D3" w14:textId="77777777" w:rsidR="00B669A2" w:rsidRPr="00B669A2" w:rsidRDefault="00B669A2" w:rsidP="00B669A2">
      <w:pPr>
        <w:ind w:hanging="480"/>
        <w:rPr>
          <w:rFonts w:cs="Times New Roman"/>
          <w:szCs w:val="24"/>
        </w:rPr>
      </w:pPr>
      <w:r w:rsidRPr="00B669A2">
        <w:rPr>
          <w:rFonts w:cs="Times New Roman"/>
          <w:szCs w:val="24"/>
        </w:rPr>
        <w:t xml:space="preserve">Bates, J. D., and Davies, K. W. (2017). Effects of conifer treatments on soil nutrient availability and plant composition in sagebrush steppe.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400, 631–644. doi:</w:t>
      </w:r>
      <w:hyperlink r:id="rId16" w:history="1">
        <w:r w:rsidRPr="00B669A2">
          <w:rPr>
            <w:rStyle w:val="Hyperlink"/>
            <w:rFonts w:cs="Times New Roman"/>
            <w:szCs w:val="24"/>
          </w:rPr>
          <w:t>10.1016/j.foreco.2017.06.033</w:t>
        </w:r>
      </w:hyperlink>
      <w:r w:rsidRPr="00B669A2">
        <w:rPr>
          <w:rFonts w:cs="Times New Roman"/>
          <w:szCs w:val="24"/>
        </w:rPr>
        <w:t>.</w:t>
      </w:r>
    </w:p>
    <w:p w14:paraId="064EFADE" w14:textId="77777777" w:rsidR="00B669A2" w:rsidRPr="00B669A2" w:rsidRDefault="00B669A2" w:rsidP="00B669A2">
      <w:pPr>
        <w:ind w:hanging="480"/>
        <w:rPr>
          <w:rFonts w:cs="Times New Roman"/>
          <w:szCs w:val="24"/>
        </w:rPr>
      </w:pPr>
      <w:r w:rsidRPr="00B669A2">
        <w:rPr>
          <w:rFonts w:cs="Times New Roman"/>
          <w:szCs w:val="24"/>
        </w:rPr>
        <w:t xml:space="preserve">Bates, J. D., and Davies, K. W. (2018). Quaking aspen woodland after conifer control: Tree and shrub dynamics.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409, 233–240. doi:</w:t>
      </w:r>
      <w:hyperlink r:id="rId17" w:history="1">
        <w:r w:rsidRPr="00B669A2">
          <w:rPr>
            <w:rStyle w:val="Hyperlink"/>
            <w:rFonts w:cs="Times New Roman"/>
            <w:szCs w:val="24"/>
          </w:rPr>
          <w:t>10.1016/j.foreco.2017.11.019</w:t>
        </w:r>
      </w:hyperlink>
      <w:r w:rsidRPr="00B669A2">
        <w:rPr>
          <w:rFonts w:cs="Times New Roman"/>
          <w:szCs w:val="24"/>
        </w:rPr>
        <w:t>.</w:t>
      </w:r>
    </w:p>
    <w:p w14:paraId="1EFAC9D4" w14:textId="77777777" w:rsidR="00B669A2" w:rsidRPr="00B669A2" w:rsidRDefault="00B669A2" w:rsidP="00B669A2">
      <w:pPr>
        <w:ind w:hanging="480"/>
        <w:rPr>
          <w:rFonts w:cs="Times New Roman"/>
          <w:szCs w:val="24"/>
        </w:rPr>
      </w:pPr>
      <w:r w:rsidRPr="00B669A2">
        <w:rPr>
          <w:rFonts w:cs="Times New Roman"/>
          <w:szCs w:val="24"/>
        </w:rPr>
        <w:t xml:space="preserve">Bates, J. D., Davies, K. W., </w:t>
      </w:r>
      <w:proofErr w:type="spellStart"/>
      <w:r w:rsidRPr="00B669A2">
        <w:rPr>
          <w:rFonts w:cs="Times New Roman"/>
          <w:szCs w:val="24"/>
        </w:rPr>
        <w:t>Bournoville</w:t>
      </w:r>
      <w:proofErr w:type="spellEnd"/>
      <w:r w:rsidRPr="00B669A2">
        <w:rPr>
          <w:rFonts w:cs="Times New Roman"/>
          <w:szCs w:val="24"/>
        </w:rPr>
        <w:t xml:space="preserve">, J., Boyd, C., O’Connor, R., and </w:t>
      </w:r>
      <w:proofErr w:type="spellStart"/>
      <w:r w:rsidRPr="00B669A2">
        <w:rPr>
          <w:rFonts w:cs="Times New Roman"/>
          <w:szCs w:val="24"/>
        </w:rPr>
        <w:t>Svejcar</w:t>
      </w:r>
      <w:proofErr w:type="spellEnd"/>
      <w:r w:rsidRPr="00B669A2">
        <w:rPr>
          <w:rFonts w:cs="Times New Roman"/>
          <w:szCs w:val="24"/>
        </w:rPr>
        <w:t xml:space="preserve">, T. J. (2019). Herbaceous Biomass Response to Prescribed Fire in Juniper-Encroached Sagebrush Steppe.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28–35. doi:</w:t>
      </w:r>
      <w:hyperlink r:id="rId18" w:history="1">
        <w:r w:rsidRPr="00B669A2">
          <w:rPr>
            <w:rStyle w:val="Hyperlink"/>
            <w:rFonts w:cs="Times New Roman"/>
            <w:szCs w:val="24"/>
          </w:rPr>
          <w:t>10.1016/j.rama.2018.08.003</w:t>
        </w:r>
      </w:hyperlink>
      <w:r w:rsidRPr="00B669A2">
        <w:rPr>
          <w:rFonts w:cs="Times New Roman"/>
          <w:szCs w:val="24"/>
        </w:rPr>
        <w:t>.</w:t>
      </w:r>
    </w:p>
    <w:p w14:paraId="161D7FD1" w14:textId="77777777" w:rsidR="00B669A2" w:rsidRPr="00B669A2" w:rsidRDefault="00B669A2" w:rsidP="00B669A2">
      <w:pPr>
        <w:ind w:hanging="480"/>
        <w:rPr>
          <w:rFonts w:cs="Times New Roman"/>
          <w:szCs w:val="24"/>
        </w:rPr>
      </w:pPr>
      <w:r w:rsidRPr="00B669A2">
        <w:rPr>
          <w:rFonts w:cs="Times New Roman"/>
          <w:szCs w:val="24"/>
        </w:rPr>
        <w:t xml:space="preserve">Bates, J. D., Davies, K. W., </w:t>
      </w:r>
      <w:proofErr w:type="spellStart"/>
      <w:r w:rsidRPr="00B669A2">
        <w:rPr>
          <w:rFonts w:cs="Times New Roman"/>
          <w:szCs w:val="24"/>
        </w:rPr>
        <w:t>Hulet</w:t>
      </w:r>
      <w:proofErr w:type="spellEnd"/>
      <w:r w:rsidRPr="00B669A2">
        <w:rPr>
          <w:rFonts w:cs="Times New Roman"/>
          <w:szCs w:val="24"/>
        </w:rPr>
        <w:t xml:space="preserve">, A., Miller, R. F., and Roundy, B. (2017). Sage Grouse Groceries: Forb Response to Piñon-Juniper Treatments.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106–115. doi:</w:t>
      </w:r>
      <w:hyperlink r:id="rId19" w:history="1">
        <w:r w:rsidRPr="00B669A2">
          <w:rPr>
            <w:rStyle w:val="Hyperlink"/>
            <w:rFonts w:cs="Times New Roman"/>
            <w:szCs w:val="24"/>
          </w:rPr>
          <w:t>10.1016/j.rama.2016.04.004</w:t>
        </w:r>
      </w:hyperlink>
      <w:r w:rsidRPr="00B669A2">
        <w:rPr>
          <w:rFonts w:cs="Times New Roman"/>
          <w:szCs w:val="24"/>
        </w:rPr>
        <w:t>.</w:t>
      </w:r>
    </w:p>
    <w:p w14:paraId="04BD3871" w14:textId="77777777" w:rsidR="00B669A2" w:rsidRPr="00B669A2" w:rsidRDefault="00B669A2" w:rsidP="00B669A2">
      <w:pPr>
        <w:ind w:hanging="480"/>
        <w:rPr>
          <w:rFonts w:cs="Times New Roman"/>
          <w:szCs w:val="24"/>
        </w:rPr>
      </w:pPr>
      <w:r w:rsidRPr="00B669A2">
        <w:rPr>
          <w:rFonts w:cs="Times New Roman"/>
          <w:szCs w:val="24"/>
        </w:rPr>
        <w:lastRenderedPageBreak/>
        <w:t xml:space="preserve">Bellows, R. S., Thomson, A. C., </w:t>
      </w:r>
      <w:proofErr w:type="spellStart"/>
      <w:r w:rsidRPr="00B669A2">
        <w:rPr>
          <w:rFonts w:cs="Times New Roman"/>
          <w:szCs w:val="24"/>
        </w:rPr>
        <w:t>Helmstedt</w:t>
      </w:r>
      <w:proofErr w:type="spellEnd"/>
      <w:r w:rsidRPr="00B669A2">
        <w:rPr>
          <w:rFonts w:cs="Times New Roman"/>
          <w:szCs w:val="24"/>
        </w:rPr>
        <w:t xml:space="preserve">, K. J., York, R. A., and Potts, M. D. (2016). Damage and mortality patterns in young mixed conifer plantations following prescribed fires in the Sierra Nevada, California.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376, 193–204. doi:</w:t>
      </w:r>
      <w:hyperlink r:id="rId20" w:history="1">
        <w:r w:rsidRPr="00B669A2">
          <w:rPr>
            <w:rStyle w:val="Hyperlink"/>
            <w:rFonts w:cs="Times New Roman"/>
            <w:szCs w:val="24"/>
          </w:rPr>
          <w:t>10.1016/j.foreco.2016.05.049</w:t>
        </w:r>
      </w:hyperlink>
      <w:r w:rsidRPr="00B669A2">
        <w:rPr>
          <w:rFonts w:cs="Times New Roman"/>
          <w:szCs w:val="24"/>
        </w:rPr>
        <w:t>.</w:t>
      </w:r>
    </w:p>
    <w:p w14:paraId="6A2AED69" w14:textId="77777777" w:rsidR="00B669A2" w:rsidRPr="00B669A2" w:rsidRDefault="00B669A2" w:rsidP="00B669A2">
      <w:pPr>
        <w:ind w:hanging="480"/>
        <w:rPr>
          <w:rFonts w:cs="Times New Roman"/>
          <w:szCs w:val="24"/>
        </w:rPr>
      </w:pPr>
      <w:r w:rsidRPr="00B669A2">
        <w:rPr>
          <w:rFonts w:cs="Times New Roman"/>
          <w:szCs w:val="24"/>
        </w:rPr>
        <w:t xml:space="preserve">Bergstrom, B. J., </w:t>
      </w:r>
      <w:proofErr w:type="spellStart"/>
      <w:r w:rsidRPr="00B669A2">
        <w:rPr>
          <w:rFonts w:cs="Times New Roman"/>
          <w:szCs w:val="24"/>
        </w:rPr>
        <w:t>Sensenig</w:t>
      </w:r>
      <w:proofErr w:type="spellEnd"/>
      <w:r w:rsidRPr="00B669A2">
        <w:rPr>
          <w:rFonts w:cs="Times New Roman"/>
          <w:szCs w:val="24"/>
        </w:rPr>
        <w:t xml:space="preserve">, R. L., Augustine, D. J., and Young, T. P. (2018). Searching for cover: soil enrichment and herbivore exclusion, not fire, enhance African savanna small-mammal abundance. </w:t>
      </w:r>
      <w:r w:rsidRPr="00B669A2">
        <w:rPr>
          <w:rFonts w:cs="Times New Roman"/>
          <w:i/>
          <w:iCs/>
          <w:szCs w:val="24"/>
        </w:rPr>
        <w:t>Ecosphere</w:t>
      </w:r>
      <w:r w:rsidRPr="00B669A2">
        <w:rPr>
          <w:rFonts w:cs="Times New Roman"/>
          <w:szCs w:val="24"/>
        </w:rPr>
        <w:t xml:space="preserve"> 9, e02519. </w:t>
      </w:r>
      <w:proofErr w:type="spellStart"/>
      <w:r w:rsidRPr="00B669A2">
        <w:rPr>
          <w:rFonts w:cs="Times New Roman"/>
          <w:szCs w:val="24"/>
        </w:rPr>
        <w:t>doi:</w:t>
      </w:r>
      <w:hyperlink r:id="rId21" w:history="1">
        <w:r w:rsidRPr="00B669A2">
          <w:rPr>
            <w:rStyle w:val="Hyperlink"/>
            <w:rFonts w:cs="Times New Roman"/>
            <w:szCs w:val="24"/>
          </w:rPr>
          <w:t>https</w:t>
        </w:r>
        <w:proofErr w:type="spellEnd"/>
        <w:r w:rsidRPr="00B669A2">
          <w:rPr>
            <w:rStyle w:val="Hyperlink"/>
            <w:rFonts w:cs="Times New Roman"/>
            <w:szCs w:val="24"/>
          </w:rPr>
          <w:t>://doi.org/10.1002/ecs2.2519</w:t>
        </w:r>
      </w:hyperlink>
      <w:r w:rsidRPr="00B669A2">
        <w:rPr>
          <w:rFonts w:cs="Times New Roman"/>
          <w:szCs w:val="24"/>
        </w:rPr>
        <w:t>.</w:t>
      </w:r>
    </w:p>
    <w:p w14:paraId="0BE2D55A" w14:textId="77777777" w:rsidR="00B669A2" w:rsidRPr="00B669A2" w:rsidRDefault="00B669A2" w:rsidP="00B669A2">
      <w:pPr>
        <w:ind w:hanging="480"/>
        <w:rPr>
          <w:rFonts w:cs="Times New Roman"/>
          <w:szCs w:val="24"/>
        </w:rPr>
      </w:pPr>
      <w:proofErr w:type="spellStart"/>
      <w:r w:rsidRPr="00B669A2">
        <w:rPr>
          <w:rFonts w:cs="Times New Roman"/>
          <w:szCs w:val="24"/>
        </w:rPr>
        <w:t>Berleman</w:t>
      </w:r>
      <w:proofErr w:type="spellEnd"/>
      <w:r w:rsidRPr="00B669A2">
        <w:rPr>
          <w:rFonts w:cs="Times New Roman"/>
          <w:szCs w:val="24"/>
        </w:rPr>
        <w:t xml:space="preserve">, S. A., </w:t>
      </w:r>
      <w:proofErr w:type="spellStart"/>
      <w:r w:rsidRPr="00B669A2">
        <w:rPr>
          <w:rFonts w:cs="Times New Roman"/>
          <w:szCs w:val="24"/>
        </w:rPr>
        <w:t>Suding</w:t>
      </w:r>
      <w:proofErr w:type="spellEnd"/>
      <w:r w:rsidRPr="00B669A2">
        <w:rPr>
          <w:rFonts w:cs="Times New Roman"/>
          <w:szCs w:val="24"/>
        </w:rPr>
        <w:t xml:space="preserve">, K. N., Fry, D. L., Bartolome, J. W., and Stephens, S. L. (2016). Prescribed Fire Effects on Population Dynamics of an Annual Grassland.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69, 423–429. doi:</w:t>
      </w:r>
      <w:hyperlink r:id="rId22" w:history="1">
        <w:r w:rsidRPr="00B669A2">
          <w:rPr>
            <w:rStyle w:val="Hyperlink"/>
            <w:rFonts w:cs="Times New Roman"/>
            <w:szCs w:val="24"/>
          </w:rPr>
          <w:t>10.1016/j.rama.2016.07.006</w:t>
        </w:r>
      </w:hyperlink>
      <w:r w:rsidRPr="00B669A2">
        <w:rPr>
          <w:rFonts w:cs="Times New Roman"/>
          <w:szCs w:val="24"/>
        </w:rPr>
        <w:t>.</w:t>
      </w:r>
    </w:p>
    <w:p w14:paraId="181F8902" w14:textId="77777777" w:rsidR="00B669A2" w:rsidRPr="00B669A2" w:rsidRDefault="00B669A2" w:rsidP="00B669A2">
      <w:pPr>
        <w:ind w:hanging="480"/>
        <w:rPr>
          <w:rFonts w:cs="Times New Roman"/>
          <w:szCs w:val="24"/>
        </w:rPr>
      </w:pPr>
      <w:proofErr w:type="spellStart"/>
      <w:r w:rsidRPr="00B669A2">
        <w:rPr>
          <w:rFonts w:cs="Times New Roman"/>
          <w:szCs w:val="24"/>
        </w:rPr>
        <w:t>Bernau</w:t>
      </w:r>
      <w:proofErr w:type="spellEnd"/>
      <w:r w:rsidRPr="00B669A2">
        <w:rPr>
          <w:rFonts w:cs="Times New Roman"/>
          <w:szCs w:val="24"/>
        </w:rPr>
        <w:t xml:space="preserve">, C. R., Strand, E. K., and Bunting, S. C. (2018). Fuel bed response to vegetation treatments in juniper-invaded sagebrush steppe.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14, 1. doi:</w:t>
      </w:r>
      <w:hyperlink r:id="rId23" w:history="1">
        <w:r w:rsidRPr="00B669A2">
          <w:rPr>
            <w:rStyle w:val="Hyperlink"/>
            <w:rFonts w:cs="Times New Roman"/>
            <w:szCs w:val="24"/>
          </w:rPr>
          <w:t>10.1186/s42408-018-0002-z</w:t>
        </w:r>
      </w:hyperlink>
      <w:r w:rsidRPr="00B669A2">
        <w:rPr>
          <w:rFonts w:cs="Times New Roman"/>
          <w:szCs w:val="24"/>
        </w:rPr>
        <w:t>.</w:t>
      </w:r>
    </w:p>
    <w:p w14:paraId="0CD7C4C2" w14:textId="77777777" w:rsidR="00B669A2" w:rsidRPr="00B669A2" w:rsidRDefault="00B669A2" w:rsidP="00B669A2">
      <w:pPr>
        <w:ind w:hanging="480"/>
        <w:rPr>
          <w:rFonts w:cs="Times New Roman"/>
          <w:szCs w:val="24"/>
        </w:rPr>
      </w:pPr>
      <w:r w:rsidRPr="00B669A2">
        <w:rPr>
          <w:rFonts w:cs="Times New Roman"/>
          <w:szCs w:val="24"/>
        </w:rPr>
        <w:t xml:space="preserve">Bigelow, S. W., and Whelan, A. W. (2019). Longleaf pine proximity effects on air temperatures and hardwood top-kill from prescribed fire.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15, 27. doi:</w:t>
      </w:r>
      <w:hyperlink r:id="rId24" w:history="1">
        <w:r w:rsidRPr="00B669A2">
          <w:rPr>
            <w:rStyle w:val="Hyperlink"/>
            <w:rFonts w:cs="Times New Roman"/>
            <w:szCs w:val="24"/>
          </w:rPr>
          <w:t>10.1186/s42408-019-0039-7</w:t>
        </w:r>
      </w:hyperlink>
      <w:r w:rsidRPr="00B669A2">
        <w:rPr>
          <w:rFonts w:cs="Times New Roman"/>
          <w:szCs w:val="24"/>
        </w:rPr>
        <w:t>.</w:t>
      </w:r>
    </w:p>
    <w:p w14:paraId="4CA3EE57" w14:textId="77777777" w:rsidR="00B669A2" w:rsidRPr="00B669A2" w:rsidRDefault="00B669A2" w:rsidP="00B669A2">
      <w:pPr>
        <w:ind w:hanging="480"/>
        <w:rPr>
          <w:rFonts w:cs="Times New Roman"/>
          <w:szCs w:val="24"/>
        </w:rPr>
      </w:pPr>
      <w:r w:rsidRPr="00B669A2">
        <w:rPr>
          <w:rFonts w:cs="Times New Roman"/>
          <w:szCs w:val="24"/>
        </w:rPr>
        <w:t xml:space="preserve">Branson, D. H., and </w:t>
      </w:r>
      <w:proofErr w:type="spellStart"/>
      <w:r w:rsidRPr="00B669A2">
        <w:rPr>
          <w:rFonts w:cs="Times New Roman"/>
          <w:szCs w:val="24"/>
        </w:rPr>
        <w:t>Vermeire</w:t>
      </w:r>
      <w:proofErr w:type="spellEnd"/>
      <w:r w:rsidRPr="00B669A2">
        <w:rPr>
          <w:rFonts w:cs="Times New Roman"/>
          <w:szCs w:val="24"/>
        </w:rPr>
        <w:t xml:space="preserve">, L. T. (2016). Grasshopper Responses to Fire and Postfire Grazing in the Northern Great Plains Vary Among Species.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69, 144–149. doi:</w:t>
      </w:r>
      <w:hyperlink r:id="rId25" w:history="1">
        <w:r w:rsidRPr="00B669A2">
          <w:rPr>
            <w:rStyle w:val="Hyperlink"/>
            <w:rFonts w:cs="Times New Roman"/>
            <w:szCs w:val="24"/>
          </w:rPr>
          <w:t>10.1016/j.rama.2015.10.005</w:t>
        </w:r>
      </w:hyperlink>
      <w:r w:rsidRPr="00B669A2">
        <w:rPr>
          <w:rFonts w:cs="Times New Roman"/>
          <w:szCs w:val="24"/>
        </w:rPr>
        <w:t>.</w:t>
      </w:r>
    </w:p>
    <w:p w14:paraId="47FB4B5C" w14:textId="77777777" w:rsidR="00B669A2" w:rsidRPr="00B669A2" w:rsidRDefault="00B669A2" w:rsidP="00B669A2">
      <w:pPr>
        <w:ind w:hanging="480"/>
        <w:rPr>
          <w:rFonts w:cs="Times New Roman"/>
          <w:szCs w:val="24"/>
        </w:rPr>
      </w:pPr>
      <w:r w:rsidRPr="00B669A2">
        <w:rPr>
          <w:rFonts w:cs="Times New Roman"/>
          <w:szCs w:val="24"/>
        </w:rPr>
        <w:t xml:space="preserve">Brewer, M. J., and Clements, C. B. (2020). Meteorological Profiling in the Fire Environment Using UAS. </w:t>
      </w:r>
      <w:r w:rsidRPr="00B669A2">
        <w:rPr>
          <w:rFonts w:cs="Times New Roman"/>
          <w:i/>
          <w:iCs/>
          <w:szCs w:val="24"/>
        </w:rPr>
        <w:t>Fire</w:t>
      </w:r>
      <w:r w:rsidRPr="00B669A2">
        <w:rPr>
          <w:rFonts w:cs="Times New Roman"/>
          <w:szCs w:val="24"/>
        </w:rPr>
        <w:t xml:space="preserve"> 3. doi:</w:t>
      </w:r>
      <w:hyperlink r:id="rId26" w:history="1">
        <w:r w:rsidRPr="00B669A2">
          <w:rPr>
            <w:rStyle w:val="Hyperlink"/>
            <w:rFonts w:cs="Times New Roman"/>
            <w:szCs w:val="24"/>
          </w:rPr>
          <w:t>10.3390/fire3030036</w:t>
        </w:r>
      </w:hyperlink>
      <w:r w:rsidRPr="00B669A2">
        <w:rPr>
          <w:rFonts w:cs="Times New Roman"/>
          <w:szCs w:val="24"/>
        </w:rPr>
        <w:t>.</w:t>
      </w:r>
    </w:p>
    <w:p w14:paraId="0E86D467" w14:textId="77777777" w:rsidR="00B669A2" w:rsidRPr="00B669A2" w:rsidRDefault="00B669A2" w:rsidP="00B669A2">
      <w:pPr>
        <w:ind w:hanging="480"/>
        <w:rPr>
          <w:rFonts w:cs="Times New Roman"/>
          <w:szCs w:val="24"/>
        </w:rPr>
      </w:pPr>
      <w:r w:rsidRPr="00B669A2">
        <w:rPr>
          <w:rFonts w:cs="Times New Roman"/>
          <w:szCs w:val="24"/>
        </w:rPr>
        <w:t xml:space="preserve">Bridges, J. M., Petropoulos, G. P., and </w:t>
      </w:r>
      <w:proofErr w:type="spellStart"/>
      <w:r w:rsidRPr="00B669A2">
        <w:rPr>
          <w:rFonts w:cs="Times New Roman"/>
          <w:szCs w:val="24"/>
        </w:rPr>
        <w:t>Clerici</w:t>
      </w:r>
      <w:proofErr w:type="spellEnd"/>
      <w:r w:rsidRPr="00B669A2">
        <w:rPr>
          <w:rFonts w:cs="Times New Roman"/>
          <w:szCs w:val="24"/>
        </w:rPr>
        <w:t xml:space="preserve">, N. (2019). Immediate changes in organic matter and plant available nutrients of Haplic </w:t>
      </w:r>
      <w:proofErr w:type="spellStart"/>
      <w:r w:rsidRPr="00B669A2">
        <w:rPr>
          <w:rFonts w:cs="Times New Roman"/>
          <w:szCs w:val="24"/>
        </w:rPr>
        <w:t>Luvisol</w:t>
      </w:r>
      <w:proofErr w:type="spellEnd"/>
      <w:r w:rsidRPr="00B669A2">
        <w:rPr>
          <w:rFonts w:cs="Times New Roman"/>
          <w:szCs w:val="24"/>
        </w:rPr>
        <w:t xml:space="preserve"> soils Following different experimental burning intensities in </w:t>
      </w:r>
      <w:proofErr w:type="spellStart"/>
      <w:r w:rsidRPr="00B669A2">
        <w:rPr>
          <w:rFonts w:cs="Times New Roman"/>
          <w:szCs w:val="24"/>
        </w:rPr>
        <w:t>Damak</w:t>
      </w:r>
      <w:proofErr w:type="spellEnd"/>
      <w:r w:rsidRPr="00B669A2">
        <w:rPr>
          <w:rFonts w:cs="Times New Roman"/>
          <w:szCs w:val="24"/>
        </w:rPr>
        <w:t xml:space="preserve"> Forest, Hungary. </w:t>
      </w:r>
      <w:r w:rsidRPr="00B669A2">
        <w:rPr>
          <w:rFonts w:cs="Times New Roman"/>
          <w:i/>
          <w:iCs/>
          <w:szCs w:val="24"/>
        </w:rPr>
        <w:t>Forests</w:t>
      </w:r>
      <w:r w:rsidRPr="00B669A2">
        <w:rPr>
          <w:rFonts w:cs="Times New Roman"/>
          <w:szCs w:val="24"/>
        </w:rPr>
        <w:t xml:space="preserve"> 10, 453. doi:</w:t>
      </w:r>
      <w:hyperlink r:id="rId27" w:history="1">
        <w:r w:rsidRPr="00B669A2">
          <w:rPr>
            <w:rStyle w:val="Hyperlink"/>
            <w:rFonts w:cs="Times New Roman"/>
            <w:szCs w:val="24"/>
          </w:rPr>
          <w:t>10.3390/f10050453</w:t>
        </w:r>
      </w:hyperlink>
      <w:r w:rsidRPr="00B669A2">
        <w:rPr>
          <w:rFonts w:cs="Times New Roman"/>
          <w:szCs w:val="24"/>
        </w:rPr>
        <w:t>.</w:t>
      </w:r>
    </w:p>
    <w:p w14:paraId="658F2DEF" w14:textId="77777777" w:rsidR="00B669A2" w:rsidRPr="00B669A2" w:rsidRDefault="00B669A2" w:rsidP="00B669A2">
      <w:pPr>
        <w:ind w:hanging="480"/>
        <w:rPr>
          <w:rFonts w:cs="Times New Roman"/>
          <w:szCs w:val="24"/>
        </w:rPr>
      </w:pPr>
      <w:r w:rsidRPr="00B669A2">
        <w:rPr>
          <w:rFonts w:cs="Times New Roman"/>
          <w:szCs w:val="24"/>
        </w:rPr>
        <w:t xml:space="preserve">Brose, P. H. (2017). An evaluation of seven methods for controlling mountain laurel thickets in the mixed-oak forests of the central Appalachian Mountains, USA.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401, 286–294. doi:</w:t>
      </w:r>
      <w:hyperlink r:id="rId28" w:history="1">
        <w:r w:rsidRPr="00B669A2">
          <w:rPr>
            <w:rStyle w:val="Hyperlink"/>
            <w:rFonts w:cs="Times New Roman"/>
            <w:szCs w:val="24"/>
          </w:rPr>
          <w:t>10.1016/j.foreco.2017.06.041</w:t>
        </w:r>
      </w:hyperlink>
      <w:r w:rsidRPr="00B669A2">
        <w:rPr>
          <w:rFonts w:cs="Times New Roman"/>
          <w:szCs w:val="24"/>
        </w:rPr>
        <w:t>.</w:t>
      </w:r>
    </w:p>
    <w:p w14:paraId="40E224B5" w14:textId="77777777" w:rsidR="00B669A2" w:rsidRPr="00B669A2" w:rsidRDefault="00B669A2" w:rsidP="00B669A2">
      <w:pPr>
        <w:ind w:hanging="480"/>
        <w:rPr>
          <w:rFonts w:cs="Times New Roman"/>
          <w:szCs w:val="24"/>
        </w:rPr>
      </w:pPr>
      <w:proofErr w:type="spellStart"/>
      <w:r w:rsidRPr="00B669A2">
        <w:rPr>
          <w:rFonts w:cs="Times New Roman"/>
          <w:szCs w:val="24"/>
        </w:rPr>
        <w:t>Butnor</w:t>
      </w:r>
      <w:proofErr w:type="spellEnd"/>
      <w:r w:rsidRPr="00B669A2">
        <w:rPr>
          <w:rFonts w:cs="Times New Roman"/>
          <w:szCs w:val="24"/>
        </w:rPr>
        <w:t xml:space="preserve">, J. R., Johnsen, K. H., Maier, C. A., and Nelson, C. D. (2020). Intra-Annual Variation in Soil C, N and Nutrients Pools after Prescribed Fire in a Mississippi Longleaf Pine (Pinus palustris Mill.) Plantation. </w:t>
      </w:r>
      <w:r w:rsidRPr="00B669A2">
        <w:rPr>
          <w:rFonts w:cs="Times New Roman"/>
          <w:i/>
          <w:iCs/>
          <w:szCs w:val="24"/>
        </w:rPr>
        <w:t>Forests</w:t>
      </w:r>
      <w:r w:rsidRPr="00B669A2">
        <w:rPr>
          <w:rFonts w:cs="Times New Roman"/>
          <w:szCs w:val="24"/>
        </w:rPr>
        <w:t xml:space="preserve"> 11, 181. doi:</w:t>
      </w:r>
      <w:hyperlink r:id="rId29" w:history="1">
        <w:r w:rsidRPr="00B669A2">
          <w:rPr>
            <w:rStyle w:val="Hyperlink"/>
            <w:rFonts w:cs="Times New Roman"/>
            <w:szCs w:val="24"/>
          </w:rPr>
          <w:t>10.3390/f11020181</w:t>
        </w:r>
      </w:hyperlink>
      <w:r w:rsidRPr="00B669A2">
        <w:rPr>
          <w:rFonts w:cs="Times New Roman"/>
          <w:szCs w:val="24"/>
        </w:rPr>
        <w:t>.</w:t>
      </w:r>
    </w:p>
    <w:p w14:paraId="3EA70966" w14:textId="77777777" w:rsidR="00B669A2" w:rsidRPr="00B669A2" w:rsidRDefault="00B669A2" w:rsidP="00B669A2">
      <w:pPr>
        <w:ind w:hanging="480"/>
        <w:rPr>
          <w:rFonts w:cs="Times New Roman"/>
          <w:szCs w:val="24"/>
        </w:rPr>
      </w:pPr>
      <w:r w:rsidRPr="00B669A2">
        <w:rPr>
          <w:rFonts w:cs="Times New Roman"/>
          <w:szCs w:val="24"/>
        </w:rPr>
        <w:t xml:space="preserve">Cannon, J. B., Henderson, S. K., Bailey, M. H., and Peterson, C. J. (2019). Interactions between wind and fire disturbance in forests: Competing amplifying and buffering effects.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436, 117–128. doi:</w:t>
      </w:r>
      <w:hyperlink r:id="rId30" w:history="1">
        <w:r w:rsidRPr="00B669A2">
          <w:rPr>
            <w:rStyle w:val="Hyperlink"/>
            <w:rFonts w:cs="Times New Roman"/>
            <w:szCs w:val="24"/>
          </w:rPr>
          <w:t>10.1016/j.foreco.2019.01.015</w:t>
        </w:r>
      </w:hyperlink>
      <w:r w:rsidRPr="00B669A2">
        <w:rPr>
          <w:rFonts w:cs="Times New Roman"/>
          <w:szCs w:val="24"/>
        </w:rPr>
        <w:t>.</w:t>
      </w:r>
    </w:p>
    <w:p w14:paraId="29205922" w14:textId="77777777" w:rsidR="00B669A2" w:rsidRPr="00B669A2" w:rsidRDefault="00B669A2" w:rsidP="00B669A2">
      <w:pPr>
        <w:ind w:hanging="480"/>
        <w:rPr>
          <w:rFonts w:cs="Times New Roman"/>
          <w:szCs w:val="24"/>
        </w:rPr>
      </w:pPr>
      <w:r w:rsidRPr="00B669A2">
        <w:rPr>
          <w:rFonts w:cs="Times New Roman"/>
          <w:szCs w:val="24"/>
        </w:rPr>
        <w:t xml:space="preserve">Cargill, J., van Etten, E. J. B., and Stock, W. D. (2019). The influence of seed supply and seedbed on seedling recruitment in shelterwood-treated jarrah (Eucalyptus </w:t>
      </w:r>
      <w:proofErr w:type="spellStart"/>
      <w:r w:rsidRPr="00B669A2">
        <w:rPr>
          <w:rFonts w:cs="Times New Roman"/>
          <w:szCs w:val="24"/>
        </w:rPr>
        <w:t>marginata</w:t>
      </w:r>
      <w:proofErr w:type="spellEnd"/>
      <w:r w:rsidRPr="00B669A2">
        <w:rPr>
          <w:rFonts w:cs="Times New Roman"/>
          <w:szCs w:val="24"/>
        </w:rPr>
        <w:t xml:space="preserve">)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432, 54–63. doi:</w:t>
      </w:r>
      <w:hyperlink r:id="rId31" w:history="1">
        <w:r w:rsidRPr="00B669A2">
          <w:rPr>
            <w:rStyle w:val="Hyperlink"/>
            <w:rFonts w:cs="Times New Roman"/>
            <w:szCs w:val="24"/>
          </w:rPr>
          <w:t>10.1016/j.foreco.2018.09.008</w:t>
        </w:r>
      </w:hyperlink>
      <w:r w:rsidRPr="00B669A2">
        <w:rPr>
          <w:rFonts w:cs="Times New Roman"/>
          <w:szCs w:val="24"/>
        </w:rPr>
        <w:t>.</w:t>
      </w:r>
    </w:p>
    <w:p w14:paraId="59084757" w14:textId="77777777" w:rsidR="00B669A2" w:rsidRPr="00B669A2" w:rsidRDefault="00B669A2" w:rsidP="00B669A2">
      <w:pPr>
        <w:ind w:hanging="480"/>
        <w:rPr>
          <w:rFonts w:cs="Times New Roman"/>
          <w:szCs w:val="24"/>
        </w:rPr>
      </w:pPr>
      <w:r w:rsidRPr="00B669A2">
        <w:rPr>
          <w:rFonts w:cs="Times New Roman"/>
          <w:szCs w:val="24"/>
        </w:rPr>
        <w:t xml:space="preserve">Casals, P., and Rios, A. I. (2018). Burning intensity and low light availability reduce resprouting ability and vigor of Buxus sempervirens L. after clearing. </w:t>
      </w:r>
      <w:r w:rsidRPr="00B669A2">
        <w:rPr>
          <w:rFonts w:cs="Times New Roman"/>
          <w:i/>
          <w:iCs/>
          <w:szCs w:val="24"/>
        </w:rPr>
        <w:t>Sci Total Environ</w:t>
      </w:r>
      <w:r w:rsidRPr="00B669A2">
        <w:rPr>
          <w:rFonts w:cs="Times New Roman"/>
          <w:szCs w:val="24"/>
        </w:rPr>
        <w:t xml:space="preserve"> 627, 403–416. doi:</w:t>
      </w:r>
      <w:hyperlink r:id="rId32" w:history="1">
        <w:r w:rsidRPr="00B669A2">
          <w:rPr>
            <w:rStyle w:val="Hyperlink"/>
            <w:rFonts w:cs="Times New Roman"/>
            <w:szCs w:val="24"/>
          </w:rPr>
          <w:t>10.1016/j.scitotenv.2018.01.227</w:t>
        </w:r>
      </w:hyperlink>
      <w:r w:rsidRPr="00B669A2">
        <w:rPr>
          <w:rFonts w:cs="Times New Roman"/>
          <w:szCs w:val="24"/>
        </w:rPr>
        <w:t>.</w:t>
      </w:r>
    </w:p>
    <w:p w14:paraId="2DA5B437" w14:textId="77777777" w:rsidR="00B669A2" w:rsidRPr="00B669A2" w:rsidRDefault="00B669A2" w:rsidP="00B669A2">
      <w:pPr>
        <w:ind w:hanging="480"/>
        <w:rPr>
          <w:rFonts w:cs="Times New Roman"/>
          <w:szCs w:val="24"/>
        </w:rPr>
      </w:pPr>
      <w:r w:rsidRPr="00B669A2">
        <w:rPr>
          <w:rFonts w:cs="Times New Roman"/>
          <w:szCs w:val="24"/>
        </w:rPr>
        <w:lastRenderedPageBreak/>
        <w:t xml:space="preserve">Casals, P., Valor, T., Rios, A. I., and Shipley, B. (2018). Leaf and bark functional traits predict resprouting strategies of understory woody species after prescribed fires.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429, 158–174. doi:</w:t>
      </w:r>
      <w:hyperlink r:id="rId33" w:history="1">
        <w:r w:rsidRPr="00B669A2">
          <w:rPr>
            <w:rStyle w:val="Hyperlink"/>
            <w:rFonts w:cs="Times New Roman"/>
            <w:szCs w:val="24"/>
          </w:rPr>
          <w:t>10.1016/j.foreco.2018.07.002</w:t>
        </w:r>
      </w:hyperlink>
      <w:r w:rsidRPr="00B669A2">
        <w:rPr>
          <w:rFonts w:cs="Times New Roman"/>
          <w:szCs w:val="24"/>
        </w:rPr>
        <w:t>.</w:t>
      </w:r>
    </w:p>
    <w:p w14:paraId="48FF7321" w14:textId="77777777" w:rsidR="00B669A2" w:rsidRPr="00B669A2" w:rsidRDefault="00B669A2" w:rsidP="00B669A2">
      <w:pPr>
        <w:ind w:hanging="480"/>
        <w:rPr>
          <w:rFonts w:cs="Times New Roman"/>
          <w:szCs w:val="24"/>
        </w:rPr>
      </w:pPr>
      <w:r w:rsidRPr="00B669A2">
        <w:rPr>
          <w:rFonts w:cs="Times New Roman"/>
          <w:szCs w:val="24"/>
        </w:rPr>
        <w:t>Case, E. J., and Harrison, S. (2017). High resistance to managed and natural forest fire in a rare rock-outcrop specialist herb (</w:t>
      </w:r>
      <w:proofErr w:type="spellStart"/>
      <w:r w:rsidRPr="00B669A2">
        <w:rPr>
          <w:rFonts w:cs="Times New Roman"/>
          <w:szCs w:val="24"/>
        </w:rPr>
        <w:t>Boechera</w:t>
      </w:r>
      <w:proofErr w:type="spellEnd"/>
      <w:r w:rsidRPr="00B669A2">
        <w:rPr>
          <w:rFonts w:cs="Times New Roman"/>
          <w:szCs w:val="24"/>
        </w:rPr>
        <w:t xml:space="preserve"> </w:t>
      </w:r>
      <w:proofErr w:type="spellStart"/>
      <w:r w:rsidRPr="00B669A2">
        <w:rPr>
          <w:rFonts w:cs="Times New Roman"/>
          <w:szCs w:val="24"/>
        </w:rPr>
        <w:t>constancei</w:t>
      </w:r>
      <w:proofErr w:type="spellEnd"/>
      <w:r w:rsidRPr="00B669A2">
        <w:rPr>
          <w:rFonts w:cs="Times New Roman"/>
          <w:szCs w:val="24"/>
        </w:rPr>
        <w:t xml:space="preserve">, Brassicaceae).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384, 262–267. doi:</w:t>
      </w:r>
      <w:hyperlink r:id="rId34" w:history="1">
        <w:r w:rsidRPr="00B669A2">
          <w:rPr>
            <w:rStyle w:val="Hyperlink"/>
            <w:rFonts w:cs="Times New Roman"/>
            <w:szCs w:val="24"/>
          </w:rPr>
          <w:t>10.1016/j.foreco.2016.10.058</w:t>
        </w:r>
      </w:hyperlink>
      <w:r w:rsidRPr="00B669A2">
        <w:rPr>
          <w:rFonts w:cs="Times New Roman"/>
          <w:szCs w:val="24"/>
        </w:rPr>
        <w:t>.</w:t>
      </w:r>
    </w:p>
    <w:p w14:paraId="0AF087F7" w14:textId="77777777" w:rsidR="00B669A2" w:rsidRPr="00B669A2" w:rsidRDefault="00B669A2" w:rsidP="00B669A2">
      <w:pPr>
        <w:ind w:hanging="480"/>
        <w:rPr>
          <w:rFonts w:cs="Times New Roman"/>
          <w:szCs w:val="24"/>
        </w:rPr>
      </w:pPr>
      <w:proofErr w:type="spellStart"/>
      <w:r w:rsidRPr="00B669A2">
        <w:rPr>
          <w:rFonts w:cs="Times New Roman"/>
          <w:szCs w:val="24"/>
        </w:rPr>
        <w:t>Cawson</w:t>
      </w:r>
      <w:proofErr w:type="spellEnd"/>
      <w:r w:rsidRPr="00B669A2">
        <w:rPr>
          <w:rFonts w:cs="Times New Roman"/>
          <w:szCs w:val="24"/>
        </w:rPr>
        <w:t xml:space="preserve">, J. G., and Duff, T. J. (2019). Forest fuel bed ignitability under marginal fire weather conditions in Eucalyptus forests. </w:t>
      </w:r>
      <w:r w:rsidRPr="00B669A2">
        <w:rPr>
          <w:rFonts w:cs="Times New Roman"/>
          <w:i/>
          <w:iCs/>
          <w:szCs w:val="24"/>
        </w:rPr>
        <w:t>Int. J. Wildland Fire</w:t>
      </w:r>
      <w:r w:rsidRPr="00B669A2">
        <w:rPr>
          <w:rFonts w:cs="Times New Roman"/>
          <w:szCs w:val="24"/>
        </w:rPr>
        <w:t xml:space="preserve"> 28, 198. doi:</w:t>
      </w:r>
      <w:hyperlink r:id="rId35" w:history="1">
        <w:r w:rsidRPr="00B669A2">
          <w:rPr>
            <w:rStyle w:val="Hyperlink"/>
            <w:rFonts w:cs="Times New Roman"/>
            <w:szCs w:val="24"/>
          </w:rPr>
          <w:t>10.1071/WF18070</w:t>
        </w:r>
      </w:hyperlink>
      <w:r w:rsidRPr="00B669A2">
        <w:rPr>
          <w:rFonts w:cs="Times New Roman"/>
          <w:szCs w:val="24"/>
        </w:rPr>
        <w:t>.</w:t>
      </w:r>
    </w:p>
    <w:p w14:paraId="489CD371" w14:textId="77777777" w:rsidR="00B669A2" w:rsidRPr="00B669A2" w:rsidRDefault="00B669A2" w:rsidP="00B669A2">
      <w:pPr>
        <w:ind w:hanging="480"/>
        <w:rPr>
          <w:rFonts w:cs="Times New Roman"/>
          <w:szCs w:val="24"/>
        </w:rPr>
      </w:pPr>
      <w:r w:rsidRPr="00B669A2">
        <w:rPr>
          <w:rFonts w:cs="Times New Roman"/>
          <w:szCs w:val="24"/>
        </w:rPr>
        <w:t xml:space="preserve">Chitwood, M. C., Lashley, M. A., Sherrill, B. L., Sorenson, C., </w:t>
      </w:r>
      <w:proofErr w:type="spellStart"/>
      <w:r w:rsidRPr="00B669A2">
        <w:rPr>
          <w:rFonts w:cs="Times New Roman"/>
          <w:szCs w:val="24"/>
        </w:rPr>
        <w:t>DePerno</w:t>
      </w:r>
      <w:proofErr w:type="spellEnd"/>
      <w:r w:rsidRPr="00B669A2">
        <w:rPr>
          <w:rFonts w:cs="Times New Roman"/>
          <w:szCs w:val="24"/>
        </w:rPr>
        <w:t xml:space="preserve">, C. S., and Moorman, C. E. (2017). </w:t>
      </w:r>
      <w:proofErr w:type="spellStart"/>
      <w:r w:rsidRPr="00B669A2">
        <w:rPr>
          <w:rFonts w:cs="Times New Roman"/>
          <w:szCs w:val="24"/>
        </w:rPr>
        <w:t>Macroarthropod</w:t>
      </w:r>
      <w:proofErr w:type="spellEnd"/>
      <w:r w:rsidRPr="00B669A2">
        <w:rPr>
          <w:rFonts w:cs="Times New Roman"/>
          <w:szCs w:val="24"/>
        </w:rPr>
        <w:t xml:space="preserve"> response to time-since-fire in the longleaf pine ecosystem.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391, 390–395. doi:</w:t>
      </w:r>
      <w:hyperlink r:id="rId36" w:history="1">
        <w:r w:rsidRPr="00B669A2">
          <w:rPr>
            <w:rStyle w:val="Hyperlink"/>
            <w:rFonts w:cs="Times New Roman"/>
            <w:szCs w:val="24"/>
          </w:rPr>
          <w:t>10.1016/j.foreco.2017.02.038</w:t>
        </w:r>
      </w:hyperlink>
      <w:r w:rsidRPr="00B669A2">
        <w:rPr>
          <w:rFonts w:cs="Times New Roman"/>
          <w:szCs w:val="24"/>
        </w:rPr>
        <w:t>.</w:t>
      </w:r>
    </w:p>
    <w:p w14:paraId="43685F2E" w14:textId="77777777" w:rsidR="00B669A2" w:rsidRPr="00B669A2" w:rsidRDefault="00B669A2" w:rsidP="00B669A2">
      <w:pPr>
        <w:ind w:hanging="480"/>
        <w:rPr>
          <w:rFonts w:cs="Times New Roman"/>
          <w:szCs w:val="24"/>
        </w:rPr>
      </w:pPr>
      <w:r w:rsidRPr="00B669A2">
        <w:rPr>
          <w:rFonts w:cs="Times New Roman"/>
          <w:szCs w:val="24"/>
        </w:rPr>
        <w:t xml:space="preserve">Christiansen, N. A., </w:t>
      </w:r>
      <w:proofErr w:type="spellStart"/>
      <w:r w:rsidRPr="00B669A2">
        <w:rPr>
          <w:rFonts w:cs="Times New Roman"/>
          <w:szCs w:val="24"/>
        </w:rPr>
        <w:t>Fryirs</w:t>
      </w:r>
      <w:proofErr w:type="spellEnd"/>
      <w:r w:rsidRPr="00B669A2">
        <w:rPr>
          <w:rFonts w:cs="Times New Roman"/>
          <w:szCs w:val="24"/>
        </w:rPr>
        <w:t xml:space="preserve">, K. A., Green, T. J., and Hose, G. C. (2020). Microbial communities of upland peat swamps were no different 1 year after a hazard reduction burn. </w:t>
      </w:r>
      <w:r w:rsidRPr="00B669A2">
        <w:rPr>
          <w:rFonts w:cs="Times New Roman"/>
          <w:i/>
          <w:iCs/>
          <w:szCs w:val="24"/>
        </w:rPr>
        <w:t>Int. J. Wildland Fire</w:t>
      </w:r>
      <w:r w:rsidRPr="00B669A2">
        <w:rPr>
          <w:rFonts w:cs="Times New Roman"/>
          <w:szCs w:val="24"/>
        </w:rPr>
        <w:t xml:space="preserve"> 29, 1021–1028. doi:</w:t>
      </w:r>
      <w:hyperlink r:id="rId37" w:history="1">
        <w:r w:rsidRPr="00B669A2">
          <w:rPr>
            <w:rStyle w:val="Hyperlink"/>
            <w:rFonts w:cs="Times New Roman"/>
            <w:szCs w:val="24"/>
          </w:rPr>
          <w:t>10.1071/WF20023</w:t>
        </w:r>
      </w:hyperlink>
      <w:r w:rsidRPr="00B669A2">
        <w:rPr>
          <w:rFonts w:cs="Times New Roman"/>
          <w:szCs w:val="24"/>
        </w:rPr>
        <w:t>.</w:t>
      </w:r>
    </w:p>
    <w:p w14:paraId="16184C58" w14:textId="77777777" w:rsidR="00B669A2" w:rsidRPr="00B669A2" w:rsidRDefault="00B669A2" w:rsidP="00B669A2">
      <w:pPr>
        <w:ind w:hanging="480"/>
        <w:rPr>
          <w:rFonts w:cs="Times New Roman"/>
          <w:szCs w:val="24"/>
        </w:rPr>
      </w:pPr>
      <w:r w:rsidRPr="00B669A2">
        <w:rPr>
          <w:rFonts w:cs="Times New Roman"/>
          <w:szCs w:val="24"/>
        </w:rPr>
        <w:t xml:space="preserve">Clapp, J. G., and Beck, J. L. (2016). Short-Term Impacts of Fire-Mediated Habitat Alterations on an Isolated Bighorn Sheep Population.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12, 80–98. doi:</w:t>
      </w:r>
      <w:hyperlink r:id="rId38" w:history="1">
        <w:r w:rsidRPr="00B669A2">
          <w:rPr>
            <w:rStyle w:val="Hyperlink"/>
            <w:rFonts w:cs="Times New Roman"/>
            <w:szCs w:val="24"/>
          </w:rPr>
          <w:t>10.4996/fireecology.1203080</w:t>
        </w:r>
      </w:hyperlink>
      <w:r w:rsidRPr="00B669A2">
        <w:rPr>
          <w:rFonts w:cs="Times New Roman"/>
          <w:szCs w:val="24"/>
        </w:rPr>
        <w:t>.</w:t>
      </w:r>
    </w:p>
    <w:p w14:paraId="3D357D46" w14:textId="77777777" w:rsidR="00B669A2" w:rsidRPr="00B669A2" w:rsidRDefault="00B669A2" w:rsidP="00B669A2">
      <w:pPr>
        <w:ind w:hanging="480"/>
        <w:rPr>
          <w:rFonts w:cs="Times New Roman"/>
          <w:szCs w:val="24"/>
        </w:rPr>
      </w:pPr>
      <w:r w:rsidRPr="00B669A2">
        <w:rPr>
          <w:rFonts w:cs="Times New Roman"/>
          <w:szCs w:val="24"/>
        </w:rPr>
        <w:t xml:space="preserve">Clark, K. L., </w:t>
      </w:r>
      <w:proofErr w:type="spellStart"/>
      <w:r w:rsidRPr="00B669A2">
        <w:rPr>
          <w:rFonts w:cs="Times New Roman"/>
          <w:szCs w:val="24"/>
        </w:rPr>
        <w:t>Renninger</w:t>
      </w:r>
      <w:proofErr w:type="spellEnd"/>
      <w:r w:rsidRPr="00B669A2">
        <w:rPr>
          <w:rFonts w:cs="Times New Roman"/>
          <w:szCs w:val="24"/>
        </w:rPr>
        <w:t xml:space="preserve">, H. J., </w:t>
      </w:r>
      <w:proofErr w:type="spellStart"/>
      <w:r w:rsidRPr="00B669A2">
        <w:rPr>
          <w:rFonts w:cs="Times New Roman"/>
          <w:szCs w:val="24"/>
        </w:rPr>
        <w:t>Skowronski</w:t>
      </w:r>
      <w:proofErr w:type="spellEnd"/>
      <w:r w:rsidRPr="00B669A2">
        <w:rPr>
          <w:rFonts w:cs="Times New Roman"/>
          <w:szCs w:val="24"/>
        </w:rPr>
        <w:t xml:space="preserve">, N., Gallagher, M., and Schäfer, K. V. R. (2018a). Decadal-Scale Reduction in Forest Net Ecosystem Production Following Insect Defoliation Contrasts with Short-Term Impacts of Prescribed Fires. </w:t>
      </w:r>
      <w:r w:rsidRPr="00B669A2">
        <w:rPr>
          <w:rFonts w:cs="Times New Roman"/>
          <w:i/>
          <w:iCs/>
          <w:szCs w:val="24"/>
        </w:rPr>
        <w:t>Forests</w:t>
      </w:r>
      <w:r w:rsidRPr="00B669A2">
        <w:rPr>
          <w:rFonts w:cs="Times New Roman"/>
          <w:szCs w:val="24"/>
        </w:rPr>
        <w:t xml:space="preserve"> 9, 145. doi:</w:t>
      </w:r>
      <w:hyperlink r:id="rId39" w:history="1">
        <w:r w:rsidRPr="00B669A2">
          <w:rPr>
            <w:rStyle w:val="Hyperlink"/>
            <w:rFonts w:cs="Times New Roman"/>
            <w:szCs w:val="24"/>
          </w:rPr>
          <w:t>10.3390/f9030145</w:t>
        </w:r>
      </w:hyperlink>
      <w:r w:rsidRPr="00B669A2">
        <w:rPr>
          <w:rFonts w:cs="Times New Roman"/>
          <w:szCs w:val="24"/>
        </w:rPr>
        <w:t>.</w:t>
      </w:r>
    </w:p>
    <w:p w14:paraId="4813ADD6" w14:textId="77777777" w:rsidR="00B669A2" w:rsidRPr="00B669A2" w:rsidRDefault="00B669A2" w:rsidP="00B669A2">
      <w:pPr>
        <w:ind w:hanging="480"/>
        <w:rPr>
          <w:rFonts w:cs="Times New Roman"/>
          <w:szCs w:val="24"/>
        </w:rPr>
      </w:pPr>
      <w:r w:rsidRPr="00B669A2">
        <w:rPr>
          <w:rFonts w:cs="Times New Roman"/>
          <w:szCs w:val="24"/>
        </w:rPr>
        <w:t xml:space="preserve">Clark, P. E., Nielson, R. M., Lee, J., Ko, K., Johnson, D. E., </w:t>
      </w:r>
      <w:proofErr w:type="spellStart"/>
      <w:r w:rsidRPr="00B669A2">
        <w:rPr>
          <w:rFonts w:cs="Times New Roman"/>
          <w:szCs w:val="24"/>
        </w:rPr>
        <w:t>Ganskopp</w:t>
      </w:r>
      <w:proofErr w:type="spellEnd"/>
      <w:r w:rsidRPr="00B669A2">
        <w:rPr>
          <w:rFonts w:cs="Times New Roman"/>
          <w:szCs w:val="24"/>
        </w:rPr>
        <w:t xml:space="preserve">, D. C., et al. (2017). Prescribed Fire Effects on Activity and Movement of Cattle in Mesic Sagebrush Steppe.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437–447. doi:</w:t>
      </w:r>
      <w:hyperlink r:id="rId40" w:history="1">
        <w:r w:rsidRPr="00B669A2">
          <w:rPr>
            <w:rStyle w:val="Hyperlink"/>
            <w:rFonts w:cs="Times New Roman"/>
            <w:szCs w:val="24"/>
          </w:rPr>
          <w:t>10.1016/j.rama.2016.11.004</w:t>
        </w:r>
      </w:hyperlink>
      <w:r w:rsidRPr="00B669A2">
        <w:rPr>
          <w:rFonts w:cs="Times New Roman"/>
          <w:szCs w:val="24"/>
        </w:rPr>
        <w:t>.</w:t>
      </w:r>
    </w:p>
    <w:p w14:paraId="3600C88E" w14:textId="77777777" w:rsidR="00B669A2" w:rsidRPr="00B669A2" w:rsidRDefault="00B669A2" w:rsidP="00B669A2">
      <w:pPr>
        <w:ind w:hanging="480"/>
        <w:rPr>
          <w:rFonts w:cs="Times New Roman"/>
          <w:szCs w:val="24"/>
        </w:rPr>
      </w:pPr>
      <w:r w:rsidRPr="00B669A2">
        <w:rPr>
          <w:rFonts w:cs="Times New Roman"/>
          <w:szCs w:val="24"/>
        </w:rPr>
        <w:t xml:space="preserve">Clark, P. E., Williams, C. J., and Pierson, F. B. (2018b). Factors affecting efficacy of prescribed fire for western juniper control.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71, 345–355.</w:t>
      </w:r>
    </w:p>
    <w:p w14:paraId="571AB2F2" w14:textId="77777777" w:rsidR="00B669A2" w:rsidRPr="00B669A2" w:rsidRDefault="00B669A2" w:rsidP="00B669A2">
      <w:pPr>
        <w:ind w:hanging="480"/>
        <w:rPr>
          <w:rFonts w:cs="Times New Roman"/>
          <w:szCs w:val="24"/>
        </w:rPr>
      </w:pPr>
      <w:proofErr w:type="spellStart"/>
      <w:r w:rsidRPr="00B669A2">
        <w:rPr>
          <w:rFonts w:cs="Times New Roman"/>
          <w:szCs w:val="24"/>
        </w:rPr>
        <w:t>Clyatt</w:t>
      </w:r>
      <w:proofErr w:type="spellEnd"/>
      <w:r w:rsidRPr="00B669A2">
        <w:rPr>
          <w:rFonts w:cs="Times New Roman"/>
          <w:szCs w:val="24"/>
        </w:rPr>
        <w:t xml:space="preserve">, K. A., Keyes, C. R., and Hood, S. M. (2017). Long-term effects of fuel treatments on aboveground biomass accumulation in ponderosa pine forests of the northern Rocky Mountains.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400, 587–599. doi:</w:t>
      </w:r>
      <w:hyperlink r:id="rId41" w:history="1">
        <w:r w:rsidRPr="00B669A2">
          <w:rPr>
            <w:rStyle w:val="Hyperlink"/>
            <w:rFonts w:cs="Times New Roman"/>
            <w:szCs w:val="24"/>
          </w:rPr>
          <w:t>10.1016/j.foreco.2017.06.021</w:t>
        </w:r>
      </w:hyperlink>
      <w:r w:rsidRPr="00B669A2">
        <w:rPr>
          <w:rFonts w:cs="Times New Roman"/>
          <w:szCs w:val="24"/>
        </w:rPr>
        <w:t>.</w:t>
      </w:r>
    </w:p>
    <w:p w14:paraId="364FD311" w14:textId="77777777" w:rsidR="00B669A2" w:rsidRPr="00B669A2" w:rsidRDefault="00B669A2" w:rsidP="00B669A2">
      <w:pPr>
        <w:ind w:hanging="480"/>
        <w:rPr>
          <w:rFonts w:cs="Times New Roman"/>
          <w:szCs w:val="24"/>
        </w:rPr>
      </w:pPr>
      <w:r w:rsidRPr="00B669A2">
        <w:rPr>
          <w:rFonts w:cs="Times New Roman"/>
          <w:szCs w:val="24"/>
        </w:rPr>
        <w:t xml:space="preserve">Coleborn, K., Baker, A., Treble, P. C., Andersen, M. S., Baker, A., </w:t>
      </w:r>
      <w:proofErr w:type="spellStart"/>
      <w:r w:rsidRPr="00B669A2">
        <w:rPr>
          <w:rFonts w:cs="Times New Roman"/>
          <w:szCs w:val="24"/>
        </w:rPr>
        <w:t>Tadros</w:t>
      </w:r>
      <w:proofErr w:type="spellEnd"/>
      <w:r w:rsidRPr="00B669A2">
        <w:rPr>
          <w:rFonts w:cs="Times New Roman"/>
          <w:szCs w:val="24"/>
        </w:rPr>
        <w:t xml:space="preserve">, C. V., et al. (2018). The impact of fire on the geochemistry of speleothem-forming drip water in a sub-alpine cave. </w:t>
      </w:r>
      <w:r w:rsidRPr="00B669A2">
        <w:rPr>
          <w:rFonts w:cs="Times New Roman"/>
          <w:i/>
          <w:iCs/>
          <w:szCs w:val="24"/>
        </w:rPr>
        <w:t>Sci Total Environ</w:t>
      </w:r>
      <w:r w:rsidRPr="00B669A2">
        <w:rPr>
          <w:rFonts w:cs="Times New Roman"/>
          <w:szCs w:val="24"/>
        </w:rPr>
        <w:t xml:space="preserve"> 642, 408–420. doi:</w:t>
      </w:r>
      <w:hyperlink r:id="rId42" w:history="1">
        <w:r w:rsidRPr="00B669A2">
          <w:rPr>
            <w:rStyle w:val="Hyperlink"/>
            <w:rFonts w:cs="Times New Roman"/>
            <w:szCs w:val="24"/>
          </w:rPr>
          <w:t>10.1016/j.scitotenv.2018.05.310</w:t>
        </w:r>
      </w:hyperlink>
      <w:r w:rsidRPr="00B669A2">
        <w:rPr>
          <w:rFonts w:cs="Times New Roman"/>
          <w:szCs w:val="24"/>
        </w:rPr>
        <w:t>.</w:t>
      </w:r>
    </w:p>
    <w:p w14:paraId="2F611542" w14:textId="77777777" w:rsidR="00B669A2" w:rsidRPr="00B669A2" w:rsidRDefault="00B669A2" w:rsidP="00B669A2">
      <w:pPr>
        <w:ind w:hanging="480"/>
        <w:rPr>
          <w:rFonts w:cs="Times New Roman"/>
          <w:szCs w:val="24"/>
        </w:rPr>
      </w:pPr>
      <w:r w:rsidRPr="00B669A2">
        <w:rPr>
          <w:rFonts w:cs="Times New Roman"/>
          <w:szCs w:val="24"/>
        </w:rPr>
        <w:t xml:space="preserve">Cowan, A. D., Smith, J. E., and Fitzgerald, S. A. (2016). Recovering lost ground: Effects of soil burn intensity on nutrients and ectomycorrhiza communities of ponderosa pine seedlings.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378, 160–172. doi:</w:t>
      </w:r>
      <w:hyperlink r:id="rId43" w:history="1">
        <w:r w:rsidRPr="00B669A2">
          <w:rPr>
            <w:rStyle w:val="Hyperlink"/>
            <w:rFonts w:cs="Times New Roman"/>
            <w:szCs w:val="24"/>
          </w:rPr>
          <w:t>10.1016/j.foreco.2016.07.030</w:t>
        </w:r>
      </w:hyperlink>
      <w:r w:rsidRPr="00B669A2">
        <w:rPr>
          <w:rFonts w:cs="Times New Roman"/>
          <w:szCs w:val="24"/>
        </w:rPr>
        <w:t>.</w:t>
      </w:r>
    </w:p>
    <w:p w14:paraId="3A7955E6" w14:textId="77777777" w:rsidR="00B669A2" w:rsidRPr="00B669A2" w:rsidRDefault="00B669A2" w:rsidP="00B669A2">
      <w:pPr>
        <w:ind w:hanging="480"/>
        <w:rPr>
          <w:rFonts w:cs="Times New Roman"/>
          <w:szCs w:val="24"/>
        </w:rPr>
      </w:pPr>
      <w:r w:rsidRPr="00B669A2">
        <w:rPr>
          <w:rFonts w:cs="Times New Roman"/>
          <w:szCs w:val="24"/>
        </w:rPr>
        <w:t xml:space="preserve">Cox, M. R., Willcox, E. V., Keyser, P. D., and Vander Yacht, A. L. (2016). Bat response to prescribed fire and overstory thinning in hardwood forest on the Cumberland Plateau, Tennessee.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359, 221–231. doi:</w:t>
      </w:r>
      <w:hyperlink r:id="rId44" w:history="1">
        <w:r w:rsidRPr="00B669A2">
          <w:rPr>
            <w:rStyle w:val="Hyperlink"/>
            <w:rFonts w:cs="Times New Roman"/>
            <w:szCs w:val="24"/>
          </w:rPr>
          <w:t>10.1016/j.foreco.2015.09.048</w:t>
        </w:r>
      </w:hyperlink>
      <w:r w:rsidRPr="00B669A2">
        <w:rPr>
          <w:rFonts w:cs="Times New Roman"/>
          <w:szCs w:val="24"/>
        </w:rPr>
        <w:t>.</w:t>
      </w:r>
    </w:p>
    <w:p w14:paraId="5BE138FC" w14:textId="77777777" w:rsidR="00B669A2" w:rsidRPr="00B669A2" w:rsidRDefault="00B669A2" w:rsidP="00B669A2">
      <w:pPr>
        <w:ind w:hanging="480"/>
        <w:rPr>
          <w:rFonts w:cs="Times New Roman"/>
          <w:szCs w:val="24"/>
        </w:rPr>
      </w:pPr>
      <w:proofErr w:type="spellStart"/>
      <w:r w:rsidRPr="00B669A2">
        <w:rPr>
          <w:rFonts w:cs="Times New Roman"/>
          <w:szCs w:val="24"/>
        </w:rPr>
        <w:lastRenderedPageBreak/>
        <w:t>Crotteau</w:t>
      </w:r>
      <w:proofErr w:type="spellEnd"/>
      <w:r w:rsidRPr="00B669A2">
        <w:rPr>
          <w:rFonts w:cs="Times New Roman"/>
          <w:szCs w:val="24"/>
        </w:rPr>
        <w:t xml:space="preserve">, J. S., and Keyes, C. R. (2020). Restoration Treatments Improve Overstory Tree Resistance Attributes and Growth in a Ponderosa Pine/Douglas-Fir Forest. </w:t>
      </w:r>
      <w:r w:rsidRPr="00B669A2">
        <w:rPr>
          <w:rFonts w:cs="Times New Roman"/>
          <w:i/>
          <w:iCs/>
          <w:szCs w:val="24"/>
        </w:rPr>
        <w:t>Forests</w:t>
      </w:r>
      <w:r w:rsidRPr="00B669A2">
        <w:rPr>
          <w:rFonts w:cs="Times New Roman"/>
          <w:szCs w:val="24"/>
        </w:rPr>
        <w:t xml:space="preserve"> 11, 574. doi:</w:t>
      </w:r>
      <w:hyperlink r:id="rId45" w:history="1">
        <w:r w:rsidRPr="00B669A2">
          <w:rPr>
            <w:rStyle w:val="Hyperlink"/>
            <w:rFonts w:cs="Times New Roman"/>
            <w:szCs w:val="24"/>
          </w:rPr>
          <w:t>10.3390/f11050574</w:t>
        </w:r>
      </w:hyperlink>
      <w:r w:rsidRPr="00B669A2">
        <w:rPr>
          <w:rFonts w:cs="Times New Roman"/>
          <w:szCs w:val="24"/>
        </w:rPr>
        <w:t>.</w:t>
      </w:r>
    </w:p>
    <w:p w14:paraId="6A5412FB" w14:textId="77777777" w:rsidR="00B669A2" w:rsidRPr="00B669A2" w:rsidRDefault="00B669A2" w:rsidP="00B669A2">
      <w:pPr>
        <w:ind w:hanging="480"/>
        <w:rPr>
          <w:rFonts w:cs="Times New Roman"/>
          <w:szCs w:val="24"/>
        </w:rPr>
      </w:pPr>
      <w:proofErr w:type="spellStart"/>
      <w:r w:rsidRPr="00B669A2">
        <w:rPr>
          <w:rFonts w:cs="Times New Roman"/>
          <w:szCs w:val="24"/>
        </w:rPr>
        <w:t>Crotteau</w:t>
      </w:r>
      <w:proofErr w:type="spellEnd"/>
      <w:r w:rsidRPr="00B669A2">
        <w:rPr>
          <w:rFonts w:cs="Times New Roman"/>
          <w:szCs w:val="24"/>
        </w:rPr>
        <w:t xml:space="preserve">, J. S., Keyes, C. R., Hood, S. M., Larson, A. J., Sutherland, E. K., Wright, D. K., et al. (2018). Stand dynamics 11 years after retention harvest in a lodgepole pine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427, 169–181. doi:</w:t>
      </w:r>
      <w:hyperlink r:id="rId46" w:history="1">
        <w:r w:rsidRPr="00B669A2">
          <w:rPr>
            <w:rStyle w:val="Hyperlink"/>
            <w:rFonts w:cs="Times New Roman"/>
            <w:szCs w:val="24"/>
          </w:rPr>
          <w:t>10.1016/j.foreco.2018.05.013</w:t>
        </w:r>
      </w:hyperlink>
      <w:r w:rsidRPr="00B669A2">
        <w:rPr>
          <w:rFonts w:cs="Times New Roman"/>
          <w:szCs w:val="24"/>
        </w:rPr>
        <w:t>.</w:t>
      </w:r>
    </w:p>
    <w:p w14:paraId="3669158E" w14:textId="77777777" w:rsidR="00B669A2" w:rsidRPr="00B669A2" w:rsidRDefault="00B669A2" w:rsidP="00B669A2">
      <w:pPr>
        <w:ind w:hanging="480"/>
        <w:rPr>
          <w:rFonts w:cs="Times New Roman"/>
          <w:szCs w:val="24"/>
        </w:rPr>
      </w:pPr>
      <w:r w:rsidRPr="00B669A2">
        <w:rPr>
          <w:rFonts w:cs="Times New Roman"/>
          <w:szCs w:val="24"/>
        </w:rPr>
        <w:t xml:space="preserve">Culpepper, J., </w:t>
      </w:r>
      <w:proofErr w:type="spellStart"/>
      <w:r w:rsidRPr="00B669A2">
        <w:rPr>
          <w:rFonts w:cs="Times New Roman"/>
          <w:szCs w:val="24"/>
        </w:rPr>
        <w:t>Bricken</w:t>
      </w:r>
      <w:proofErr w:type="spellEnd"/>
      <w:r w:rsidRPr="00B669A2">
        <w:rPr>
          <w:rFonts w:cs="Times New Roman"/>
          <w:szCs w:val="24"/>
        </w:rPr>
        <w:t xml:space="preserve">, J. D., Hunt, S. D., Barlow, R. J., Kush, J. S., and Lauer, D. K. (2017). Restoration of Fire-Climax Species within a Rare Longleaf Pine Forest in the Piedmont of North Carolina. </w:t>
      </w:r>
      <w:r w:rsidRPr="00B669A2">
        <w:rPr>
          <w:rFonts w:cs="Times New Roman"/>
          <w:i/>
          <w:iCs/>
          <w:szCs w:val="24"/>
        </w:rPr>
        <w:t>Nat. Areas J.</w:t>
      </w:r>
      <w:r w:rsidRPr="00B669A2">
        <w:rPr>
          <w:rFonts w:cs="Times New Roman"/>
          <w:szCs w:val="24"/>
        </w:rPr>
        <w:t xml:space="preserve"> 37, 564–569. doi:</w:t>
      </w:r>
      <w:hyperlink r:id="rId47" w:history="1">
        <w:r w:rsidRPr="00B669A2">
          <w:rPr>
            <w:rStyle w:val="Hyperlink"/>
            <w:rFonts w:cs="Times New Roman"/>
            <w:szCs w:val="24"/>
          </w:rPr>
          <w:t>10.3375/043.037.0413</w:t>
        </w:r>
      </w:hyperlink>
      <w:r w:rsidRPr="00B669A2">
        <w:rPr>
          <w:rFonts w:cs="Times New Roman"/>
          <w:szCs w:val="24"/>
        </w:rPr>
        <w:t>.</w:t>
      </w:r>
    </w:p>
    <w:p w14:paraId="786CB16A" w14:textId="77777777" w:rsidR="00B669A2" w:rsidRPr="00B669A2" w:rsidRDefault="00B669A2" w:rsidP="00B669A2">
      <w:pPr>
        <w:ind w:hanging="480"/>
        <w:rPr>
          <w:rFonts w:cs="Times New Roman"/>
          <w:szCs w:val="24"/>
        </w:rPr>
      </w:pPr>
      <w:r w:rsidRPr="00B669A2">
        <w:rPr>
          <w:rFonts w:cs="Times New Roman"/>
          <w:szCs w:val="24"/>
        </w:rPr>
        <w:t xml:space="preserve">Davies, G. M., Legg, C. J., Smith, A. A., and MacDonald, A. (2019). Development and participatory evaluation of </w:t>
      </w:r>
      <w:proofErr w:type="spellStart"/>
      <w:r w:rsidRPr="00B669A2">
        <w:rPr>
          <w:rFonts w:cs="Times New Roman"/>
          <w:szCs w:val="24"/>
        </w:rPr>
        <w:t>fireline</w:t>
      </w:r>
      <w:proofErr w:type="spellEnd"/>
      <w:r w:rsidRPr="00B669A2">
        <w:rPr>
          <w:rFonts w:cs="Times New Roman"/>
          <w:szCs w:val="24"/>
        </w:rPr>
        <w:t xml:space="preserve"> intensity and flame property models for managed burns on </w:t>
      </w:r>
      <w:proofErr w:type="spellStart"/>
      <w:r w:rsidRPr="00B669A2">
        <w:rPr>
          <w:rFonts w:cs="Times New Roman"/>
          <w:szCs w:val="24"/>
        </w:rPr>
        <w:t>Calluna</w:t>
      </w:r>
      <w:proofErr w:type="spellEnd"/>
      <w:r w:rsidRPr="00B669A2">
        <w:rPr>
          <w:rFonts w:cs="Times New Roman"/>
          <w:szCs w:val="24"/>
        </w:rPr>
        <w:t xml:space="preserve">-dominated heathlands.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15, 30. doi:</w:t>
      </w:r>
      <w:hyperlink r:id="rId48" w:history="1">
        <w:r w:rsidRPr="00B669A2">
          <w:rPr>
            <w:rStyle w:val="Hyperlink"/>
            <w:rFonts w:cs="Times New Roman"/>
            <w:szCs w:val="24"/>
          </w:rPr>
          <w:t>10.1186/s42408-019-0046-8</w:t>
        </w:r>
      </w:hyperlink>
      <w:r w:rsidRPr="00B669A2">
        <w:rPr>
          <w:rFonts w:cs="Times New Roman"/>
          <w:szCs w:val="24"/>
        </w:rPr>
        <w:t>.</w:t>
      </w:r>
    </w:p>
    <w:p w14:paraId="7CDF1EA0" w14:textId="77777777" w:rsidR="00B669A2" w:rsidRPr="00B669A2" w:rsidRDefault="00B669A2" w:rsidP="00B669A2">
      <w:pPr>
        <w:ind w:hanging="480"/>
        <w:rPr>
          <w:rFonts w:cs="Times New Roman"/>
          <w:szCs w:val="24"/>
        </w:rPr>
      </w:pPr>
      <w:r w:rsidRPr="00B669A2">
        <w:rPr>
          <w:rFonts w:cs="Times New Roman"/>
          <w:szCs w:val="24"/>
        </w:rPr>
        <w:t xml:space="preserve">Davies, K. W., and Bates, J. D. (2019). Longer-Term Evaluation of Sagebrush Restoration After Juniper Control and Herbaceous Vegetation Trade-offs.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260–265. doi:</w:t>
      </w:r>
      <w:hyperlink r:id="rId49" w:history="1">
        <w:r w:rsidRPr="00B669A2">
          <w:rPr>
            <w:rStyle w:val="Hyperlink"/>
            <w:rFonts w:cs="Times New Roman"/>
            <w:szCs w:val="24"/>
          </w:rPr>
          <w:t>10.1016/j.rama.2018.10.006</w:t>
        </w:r>
      </w:hyperlink>
      <w:r w:rsidRPr="00B669A2">
        <w:rPr>
          <w:rFonts w:cs="Times New Roman"/>
          <w:szCs w:val="24"/>
        </w:rPr>
        <w:t>.</w:t>
      </w:r>
    </w:p>
    <w:p w14:paraId="16A6C85A" w14:textId="77777777" w:rsidR="00B669A2" w:rsidRPr="00B669A2" w:rsidRDefault="00B669A2" w:rsidP="00B669A2">
      <w:pPr>
        <w:ind w:hanging="480"/>
        <w:rPr>
          <w:rFonts w:cs="Times New Roman"/>
          <w:szCs w:val="24"/>
        </w:rPr>
      </w:pPr>
      <w:r w:rsidRPr="00B669A2">
        <w:rPr>
          <w:rFonts w:cs="Times New Roman"/>
          <w:szCs w:val="24"/>
        </w:rPr>
        <w:t xml:space="preserve">Davies, K. W., and Bates, J. D. (2020). Re-introducing fire in sagebrush steppe experiencing decreased fire frequency: does burning promote spatial and temporal heterogeneity? </w:t>
      </w:r>
      <w:r w:rsidRPr="00B669A2">
        <w:rPr>
          <w:rFonts w:cs="Times New Roman"/>
          <w:i/>
          <w:iCs/>
          <w:szCs w:val="24"/>
        </w:rPr>
        <w:t>Int. J. Wildland Fire</w:t>
      </w:r>
      <w:r w:rsidRPr="00B669A2">
        <w:rPr>
          <w:rFonts w:cs="Times New Roman"/>
          <w:szCs w:val="24"/>
        </w:rPr>
        <w:t xml:space="preserve"> 29, 686–695. doi:</w:t>
      </w:r>
      <w:hyperlink r:id="rId50" w:history="1">
        <w:r w:rsidRPr="00B669A2">
          <w:rPr>
            <w:rStyle w:val="Hyperlink"/>
            <w:rFonts w:cs="Times New Roman"/>
            <w:szCs w:val="24"/>
          </w:rPr>
          <w:t>10.1071/WF20018</w:t>
        </w:r>
      </w:hyperlink>
      <w:r w:rsidRPr="00B669A2">
        <w:rPr>
          <w:rFonts w:cs="Times New Roman"/>
          <w:szCs w:val="24"/>
        </w:rPr>
        <w:t>.</w:t>
      </w:r>
    </w:p>
    <w:p w14:paraId="1760F1A6" w14:textId="77777777" w:rsidR="00B669A2" w:rsidRPr="00B669A2" w:rsidRDefault="00B669A2" w:rsidP="00B669A2">
      <w:pPr>
        <w:ind w:hanging="480"/>
        <w:rPr>
          <w:rFonts w:cs="Times New Roman"/>
          <w:szCs w:val="24"/>
        </w:rPr>
      </w:pPr>
      <w:r w:rsidRPr="00B669A2">
        <w:rPr>
          <w:rFonts w:cs="Times New Roman"/>
          <w:szCs w:val="24"/>
        </w:rPr>
        <w:t xml:space="preserve">Davies, K. W., and Boyd, C. S. (2018). Longer-Term Evaluation of Revegetation of </w:t>
      </w:r>
      <w:proofErr w:type="spellStart"/>
      <w:r w:rsidRPr="00B669A2">
        <w:rPr>
          <w:rFonts w:cs="Times New Roman"/>
          <w:szCs w:val="24"/>
        </w:rPr>
        <w:t>Medusahead</w:t>
      </w:r>
      <w:proofErr w:type="spellEnd"/>
      <w:r w:rsidRPr="00B669A2">
        <w:rPr>
          <w:rFonts w:cs="Times New Roman"/>
          <w:szCs w:val="24"/>
        </w:rPr>
        <w:t xml:space="preserve">-Invaded Sagebrush Steppe.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71, 292–297. doi:</w:t>
      </w:r>
      <w:hyperlink r:id="rId51" w:history="1">
        <w:r w:rsidRPr="00B669A2">
          <w:rPr>
            <w:rStyle w:val="Hyperlink"/>
            <w:rFonts w:cs="Times New Roman"/>
            <w:szCs w:val="24"/>
          </w:rPr>
          <w:t>10.1016/j.rama.2018.02.001</w:t>
        </w:r>
      </w:hyperlink>
      <w:r w:rsidRPr="00B669A2">
        <w:rPr>
          <w:rFonts w:cs="Times New Roman"/>
          <w:szCs w:val="24"/>
        </w:rPr>
        <w:t>.</w:t>
      </w:r>
    </w:p>
    <w:p w14:paraId="7D2335AF" w14:textId="77777777" w:rsidR="00B669A2" w:rsidRPr="00B669A2" w:rsidRDefault="00B669A2" w:rsidP="00B669A2">
      <w:pPr>
        <w:ind w:hanging="480"/>
        <w:rPr>
          <w:rFonts w:cs="Times New Roman"/>
          <w:szCs w:val="24"/>
        </w:rPr>
      </w:pPr>
      <w:r w:rsidRPr="00B669A2">
        <w:rPr>
          <w:rFonts w:cs="Times New Roman"/>
          <w:szCs w:val="24"/>
        </w:rPr>
        <w:t xml:space="preserve">Davies, K. W., and Dean, A. E. (2019). Prescribed Summer Fire and Seeding Applied to Restore Juniper-Encroached and Exotic Annual Grass-Invaded Sagebrush Steppe.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635–639. doi:</w:t>
      </w:r>
      <w:hyperlink r:id="rId52" w:history="1">
        <w:r w:rsidRPr="00B669A2">
          <w:rPr>
            <w:rStyle w:val="Hyperlink"/>
            <w:rFonts w:cs="Times New Roman"/>
            <w:szCs w:val="24"/>
          </w:rPr>
          <w:t>10.1016/j.rama.2019.03.006</w:t>
        </w:r>
      </w:hyperlink>
      <w:r w:rsidRPr="00B669A2">
        <w:rPr>
          <w:rFonts w:cs="Times New Roman"/>
          <w:szCs w:val="24"/>
        </w:rPr>
        <w:t>.</w:t>
      </w:r>
    </w:p>
    <w:p w14:paraId="4ACF663F" w14:textId="77777777" w:rsidR="00B669A2" w:rsidRPr="00B669A2" w:rsidRDefault="00B669A2" w:rsidP="00B669A2">
      <w:pPr>
        <w:ind w:hanging="480"/>
        <w:rPr>
          <w:rFonts w:cs="Times New Roman"/>
          <w:szCs w:val="24"/>
        </w:rPr>
      </w:pPr>
      <w:r w:rsidRPr="00B669A2">
        <w:rPr>
          <w:rFonts w:cs="Times New Roman"/>
          <w:szCs w:val="24"/>
        </w:rPr>
        <w:t xml:space="preserve">Davy, J., and Dykier, K. (2017). Longevity of a Controlled Burn’s Impacts on Species Composition and Biomass in Northern California Annual Rangeland During Drought.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755–758. doi:</w:t>
      </w:r>
      <w:hyperlink r:id="rId53" w:history="1">
        <w:r w:rsidRPr="00B669A2">
          <w:rPr>
            <w:rStyle w:val="Hyperlink"/>
            <w:rFonts w:cs="Times New Roman"/>
            <w:szCs w:val="24"/>
          </w:rPr>
          <w:t>10.1016/j.rama.2017.06.009</w:t>
        </w:r>
      </w:hyperlink>
      <w:r w:rsidRPr="00B669A2">
        <w:rPr>
          <w:rFonts w:cs="Times New Roman"/>
          <w:szCs w:val="24"/>
        </w:rPr>
        <w:t>.</w:t>
      </w:r>
    </w:p>
    <w:p w14:paraId="1192597A" w14:textId="77777777" w:rsidR="00B669A2" w:rsidRPr="00B669A2" w:rsidRDefault="00B669A2" w:rsidP="00B669A2">
      <w:pPr>
        <w:ind w:hanging="480"/>
        <w:rPr>
          <w:rFonts w:cs="Times New Roman"/>
          <w:szCs w:val="24"/>
        </w:rPr>
      </w:pPr>
      <w:r w:rsidRPr="00B669A2">
        <w:rPr>
          <w:rFonts w:cs="Times New Roman"/>
          <w:szCs w:val="24"/>
        </w:rPr>
        <w:t xml:space="preserve">Dawe, D. A., Peters, V. S., and Flannigan, M. D. (2020). Post-fire regeneration of endangered limber pine (Pinus </w:t>
      </w:r>
      <w:proofErr w:type="spellStart"/>
      <w:r w:rsidRPr="00B669A2">
        <w:rPr>
          <w:rFonts w:cs="Times New Roman"/>
          <w:szCs w:val="24"/>
        </w:rPr>
        <w:t>flexilis</w:t>
      </w:r>
      <w:proofErr w:type="spellEnd"/>
      <w:r w:rsidRPr="00B669A2">
        <w:rPr>
          <w:rFonts w:cs="Times New Roman"/>
          <w:szCs w:val="24"/>
        </w:rPr>
        <w:t xml:space="preserve">) at the northern extent of its range.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457, 117725. doi:</w:t>
      </w:r>
      <w:hyperlink r:id="rId54" w:history="1">
        <w:r w:rsidRPr="00B669A2">
          <w:rPr>
            <w:rStyle w:val="Hyperlink"/>
            <w:rFonts w:cs="Times New Roman"/>
            <w:szCs w:val="24"/>
          </w:rPr>
          <w:t>10.1016/j.foreco.2019.117725</w:t>
        </w:r>
      </w:hyperlink>
      <w:r w:rsidRPr="00B669A2">
        <w:rPr>
          <w:rFonts w:cs="Times New Roman"/>
          <w:szCs w:val="24"/>
        </w:rPr>
        <w:t>.</w:t>
      </w:r>
    </w:p>
    <w:p w14:paraId="367F67F3" w14:textId="77777777" w:rsidR="00B669A2" w:rsidRPr="00B669A2" w:rsidRDefault="00B669A2" w:rsidP="00B669A2">
      <w:pPr>
        <w:ind w:hanging="480"/>
        <w:rPr>
          <w:rFonts w:cs="Times New Roman"/>
          <w:szCs w:val="24"/>
        </w:rPr>
      </w:pPr>
      <w:r w:rsidRPr="00B669A2">
        <w:rPr>
          <w:rFonts w:cs="Times New Roman"/>
          <w:szCs w:val="24"/>
        </w:rPr>
        <w:t xml:space="preserve">Dornbusch, M. J., Limb, R. F., and </w:t>
      </w:r>
      <w:proofErr w:type="spellStart"/>
      <w:r w:rsidRPr="00B669A2">
        <w:rPr>
          <w:rFonts w:cs="Times New Roman"/>
          <w:szCs w:val="24"/>
        </w:rPr>
        <w:t>Sedivec</w:t>
      </w:r>
      <w:proofErr w:type="spellEnd"/>
      <w:r w:rsidRPr="00B669A2">
        <w:rPr>
          <w:rFonts w:cs="Times New Roman"/>
          <w:szCs w:val="24"/>
        </w:rPr>
        <w:t xml:space="preserve">, K. K. (2020). Alternative Grazing Management Strategies Combat Invasive Grass Dominance. </w:t>
      </w:r>
      <w:r w:rsidRPr="00B669A2">
        <w:rPr>
          <w:rFonts w:cs="Times New Roman"/>
          <w:i/>
          <w:iCs/>
          <w:szCs w:val="24"/>
        </w:rPr>
        <w:t>Nat. Areas J.</w:t>
      </w:r>
      <w:r w:rsidRPr="00B669A2">
        <w:rPr>
          <w:rFonts w:cs="Times New Roman"/>
          <w:szCs w:val="24"/>
        </w:rPr>
        <w:t xml:space="preserve"> 40, 86–95. doi:</w:t>
      </w:r>
      <w:hyperlink r:id="rId55" w:history="1">
        <w:r w:rsidRPr="00B669A2">
          <w:rPr>
            <w:rStyle w:val="Hyperlink"/>
            <w:rFonts w:cs="Times New Roman"/>
            <w:szCs w:val="24"/>
          </w:rPr>
          <w:t>10.3375/043.040.0110</w:t>
        </w:r>
      </w:hyperlink>
      <w:r w:rsidRPr="00B669A2">
        <w:rPr>
          <w:rFonts w:cs="Times New Roman"/>
          <w:szCs w:val="24"/>
        </w:rPr>
        <w:t>.</w:t>
      </w:r>
    </w:p>
    <w:p w14:paraId="50C3ABD2" w14:textId="77777777" w:rsidR="00B669A2" w:rsidRPr="00B669A2" w:rsidRDefault="00B669A2" w:rsidP="00B669A2">
      <w:pPr>
        <w:ind w:hanging="480"/>
        <w:rPr>
          <w:rFonts w:cs="Times New Roman"/>
          <w:szCs w:val="24"/>
        </w:rPr>
      </w:pPr>
      <w:proofErr w:type="spellStart"/>
      <w:r w:rsidRPr="00B669A2">
        <w:rPr>
          <w:rFonts w:cs="Times New Roman"/>
          <w:szCs w:val="24"/>
        </w:rPr>
        <w:t>Dumroese</w:t>
      </w:r>
      <w:proofErr w:type="spellEnd"/>
      <w:r w:rsidRPr="00B669A2">
        <w:rPr>
          <w:rFonts w:cs="Times New Roman"/>
          <w:szCs w:val="24"/>
        </w:rPr>
        <w:t>, R. K., F. Jurgensen, M., and Page-</w:t>
      </w:r>
      <w:proofErr w:type="spellStart"/>
      <w:r w:rsidRPr="00B669A2">
        <w:rPr>
          <w:rFonts w:cs="Times New Roman"/>
          <w:szCs w:val="24"/>
        </w:rPr>
        <w:t>Dumroese</w:t>
      </w:r>
      <w:proofErr w:type="spellEnd"/>
      <w:r w:rsidRPr="00B669A2">
        <w:rPr>
          <w:rFonts w:cs="Times New Roman"/>
          <w:szCs w:val="24"/>
        </w:rPr>
        <w:t xml:space="preserve">, D. S. (2020). Vegetative and Edaphic Responses in a Northern Mixed Conifer Forest Three Decades after Harvest and Fire: Implications for Managing Regeneration and Carbon and Nitrogen Pools. </w:t>
      </w:r>
      <w:r w:rsidRPr="00B669A2">
        <w:rPr>
          <w:rFonts w:cs="Times New Roman"/>
          <w:i/>
          <w:iCs/>
          <w:szCs w:val="24"/>
        </w:rPr>
        <w:t>Forests</w:t>
      </w:r>
      <w:r w:rsidRPr="00B669A2">
        <w:rPr>
          <w:rFonts w:cs="Times New Roman"/>
          <w:szCs w:val="24"/>
        </w:rPr>
        <w:t xml:space="preserve"> 11, 1040. doi:</w:t>
      </w:r>
      <w:hyperlink r:id="rId56" w:history="1">
        <w:r w:rsidRPr="00B669A2">
          <w:rPr>
            <w:rStyle w:val="Hyperlink"/>
            <w:rFonts w:cs="Times New Roman"/>
            <w:szCs w:val="24"/>
          </w:rPr>
          <w:t>10.3390/f11101040</w:t>
        </w:r>
      </w:hyperlink>
      <w:r w:rsidRPr="00B669A2">
        <w:rPr>
          <w:rFonts w:cs="Times New Roman"/>
          <w:szCs w:val="24"/>
        </w:rPr>
        <w:t>.</w:t>
      </w:r>
    </w:p>
    <w:p w14:paraId="7DA36942" w14:textId="77777777" w:rsidR="00B669A2" w:rsidRPr="00B669A2" w:rsidRDefault="00B669A2" w:rsidP="00B669A2">
      <w:pPr>
        <w:ind w:hanging="480"/>
        <w:rPr>
          <w:rFonts w:cs="Times New Roman"/>
          <w:szCs w:val="24"/>
        </w:rPr>
      </w:pPr>
      <w:proofErr w:type="spellStart"/>
      <w:r w:rsidRPr="00B669A2">
        <w:rPr>
          <w:rFonts w:cs="Times New Roman"/>
          <w:szCs w:val="24"/>
        </w:rPr>
        <w:t>Dziadzio</w:t>
      </w:r>
      <w:proofErr w:type="spellEnd"/>
      <w:r w:rsidRPr="00B669A2">
        <w:rPr>
          <w:rFonts w:cs="Times New Roman"/>
          <w:szCs w:val="24"/>
        </w:rPr>
        <w:t xml:space="preserve">, M. C., Smith, L. L., Chandler, R. B., and Castleberry, S. B. (2016). Effect of nest location on gopher tortoise nest survival.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80, 1314–1322. </w:t>
      </w:r>
      <w:proofErr w:type="spellStart"/>
      <w:r w:rsidRPr="00B669A2">
        <w:rPr>
          <w:rFonts w:cs="Times New Roman"/>
          <w:szCs w:val="24"/>
        </w:rPr>
        <w:t>doi:</w:t>
      </w:r>
      <w:hyperlink r:id="rId57" w:history="1">
        <w:r w:rsidRPr="00B669A2">
          <w:rPr>
            <w:rStyle w:val="Hyperlink"/>
            <w:rFonts w:cs="Times New Roman"/>
            <w:szCs w:val="24"/>
          </w:rPr>
          <w:t>https</w:t>
        </w:r>
        <w:proofErr w:type="spellEnd"/>
        <w:r w:rsidRPr="00B669A2">
          <w:rPr>
            <w:rStyle w:val="Hyperlink"/>
            <w:rFonts w:cs="Times New Roman"/>
            <w:szCs w:val="24"/>
          </w:rPr>
          <w:t>://doi.org/10.1002/jwmg.21116</w:t>
        </w:r>
      </w:hyperlink>
      <w:r w:rsidRPr="00B669A2">
        <w:rPr>
          <w:rFonts w:cs="Times New Roman"/>
          <w:szCs w:val="24"/>
        </w:rPr>
        <w:t>.</w:t>
      </w:r>
    </w:p>
    <w:p w14:paraId="0109FE3E" w14:textId="77777777" w:rsidR="00B669A2" w:rsidRPr="00B669A2" w:rsidRDefault="00B669A2" w:rsidP="00B669A2">
      <w:pPr>
        <w:ind w:hanging="480"/>
        <w:rPr>
          <w:rFonts w:cs="Times New Roman"/>
          <w:szCs w:val="24"/>
        </w:rPr>
      </w:pPr>
      <w:r w:rsidRPr="00B669A2">
        <w:rPr>
          <w:rFonts w:cs="Times New Roman"/>
          <w:szCs w:val="24"/>
        </w:rPr>
        <w:lastRenderedPageBreak/>
        <w:t xml:space="preserve">Elliott, K. J., and </w:t>
      </w:r>
      <w:proofErr w:type="spellStart"/>
      <w:r w:rsidRPr="00B669A2">
        <w:rPr>
          <w:rFonts w:cs="Times New Roman"/>
          <w:szCs w:val="24"/>
        </w:rPr>
        <w:t>Miniat</w:t>
      </w:r>
      <w:proofErr w:type="spellEnd"/>
      <w:r w:rsidRPr="00B669A2">
        <w:rPr>
          <w:rFonts w:cs="Times New Roman"/>
          <w:szCs w:val="24"/>
        </w:rPr>
        <w:t xml:space="preserve">, C. F. (2018). Herbaceous-layer diversity and tree seedling recruitment are enhanced following Rhododendron maximum shrub removal.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430, 403–412. doi:</w:t>
      </w:r>
      <w:hyperlink r:id="rId58" w:history="1">
        <w:r w:rsidRPr="00B669A2">
          <w:rPr>
            <w:rStyle w:val="Hyperlink"/>
            <w:rFonts w:cs="Times New Roman"/>
            <w:szCs w:val="24"/>
          </w:rPr>
          <w:t>10.1016/j.foreco.2018.08.016</w:t>
        </w:r>
      </w:hyperlink>
      <w:r w:rsidRPr="00B669A2">
        <w:rPr>
          <w:rFonts w:cs="Times New Roman"/>
          <w:szCs w:val="24"/>
        </w:rPr>
        <w:t>.</w:t>
      </w:r>
    </w:p>
    <w:p w14:paraId="776B4E56" w14:textId="77777777" w:rsidR="00B669A2" w:rsidRPr="00B669A2" w:rsidRDefault="00B669A2" w:rsidP="00B669A2">
      <w:pPr>
        <w:ind w:hanging="480"/>
        <w:rPr>
          <w:rFonts w:cs="Times New Roman"/>
          <w:szCs w:val="24"/>
        </w:rPr>
      </w:pPr>
      <w:r w:rsidRPr="00B669A2">
        <w:rPr>
          <w:rFonts w:cs="Times New Roman"/>
          <w:szCs w:val="24"/>
        </w:rPr>
        <w:t xml:space="preserve">Ellsworth, L. M., </w:t>
      </w:r>
      <w:proofErr w:type="spellStart"/>
      <w:r w:rsidRPr="00B669A2">
        <w:rPr>
          <w:rFonts w:cs="Times New Roman"/>
          <w:szCs w:val="24"/>
        </w:rPr>
        <w:t>Wrobleski</w:t>
      </w:r>
      <w:proofErr w:type="spellEnd"/>
      <w:r w:rsidRPr="00B669A2">
        <w:rPr>
          <w:rFonts w:cs="Times New Roman"/>
          <w:szCs w:val="24"/>
        </w:rPr>
        <w:t xml:space="preserve">, D. W., Kauffman, J. B., and Reis, S. A. (2016). Ecosystem resilience is evident 17 years after fire in Wyoming big sagebrush ecosystems. </w:t>
      </w:r>
      <w:r w:rsidRPr="00B669A2">
        <w:rPr>
          <w:rFonts w:cs="Times New Roman"/>
          <w:i/>
          <w:iCs/>
          <w:szCs w:val="24"/>
        </w:rPr>
        <w:t>Ecosphere</w:t>
      </w:r>
      <w:r w:rsidRPr="00B669A2">
        <w:rPr>
          <w:rFonts w:cs="Times New Roman"/>
          <w:szCs w:val="24"/>
        </w:rPr>
        <w:t xml:space="preserve"> 7, e01618. </w:t>
      </w:r>
      <w:proofErr w:type="spellStart"/>
      <w:r w:rsidRPr="00B669A2">
        <w:rPr>
          <w:rFonts w:cs="Times New Roman"/>
          <w:szCs w:val="24"/>
        </w:rPr>
        <w:t>doi:</w:t>
      </w:r>
      <w:hyperlink r:id="rId59" w:history="1">
        <w:r w:rsidRPr="00B669A2">
          <w:rPr>
            <w:rStyle w:val="Hyperlink"/>
            <w:rFonts w:cs="Times New Roman"/>
            <w:szCs w:val="24"/>
          </w:rPr>
          <w:t>https</w:t>
        </w:r>
        <w:proofErr w:type="spellEnd"/>
        <w:r w:rsidRPr="00B669A2">
          <w:rPr>
            <w:rStyle w:val="Hyperlink"/>
            <w:rFonts w:cs="Times New Roman"/>
            <w:szCs w:val="24"/>
          </w:rPr>
          <w:t>://doi.org/10.1002/ecs2.1618</w:t>
        </w:r>
      </w:hyperlink>
      <w:r w:rsidRPr="00B669A2">
        <w:rPr>
          <w:rFonts w:cs="Times New Roman"/>
          <w:szCs w:val="24"/>
        </w:rPr>
        <w:t>.</w:t>
      </w:r>
    </w:p>
    <w:p w14:paraId="6AA933D3" w14:textId="77777777" w:rsidR="00B669A2" w:rsidRPr="00B669A2" w:rsidRDefault="00B669A2" w:rsidP="00B669A2">
      <w:pPr>
        <w:ind w:hanging="480"/>
        <w:rPr>
          <w:rFonts w:cs="Times New Roman"/>
          <w:szCs w:val="24"/>
        </w:rPr>
      </w:pPr>
      <w:r w:rsidRPr="00B669A2">
        <w:rPr>
          <w:rFonts w:cs="Times New Roman"/>
          <w:szCs w:val="24"/>
        </w:rPr>
        <w:t xml:space="preserve">Emery, R. K., Kleinman, J. S., Goode, J. D., and Hart, J. L. (2020). Effects of catastrophic wind disturbance, salvage logging, and prescribed fire on fuel loading and composition in a Pinus palustris woodland.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478, 118515. doi:</w:t>
      </w:r>
      <w:hyperlink r:id="rId60" w:history="1">
        <w:r w:rsidRPr="00B669A2">
          <w:rPr>
            <w:rStyle w:val="Hyperlink"/>
            <w:rFonts w:cs="Times New Roman"/>
            <w:szCs w:val="24"/>
          </w:rPr>
          <w:t>10.1016/j.foreco.2020.118515</w:t>
        </w:r>
      </w:hyperlink>
      <w:r w:rsidRPr="00B669A2">
        <w:rPr>
          <w:rFonts w:cs="Times New Roman"/>
          <w:szCs w:val="24"/>
        </w:rPr>
        <w:t>.</w:t>
      </w:r>
    </w:p>
    <w:p w14:paraId="78361152" w14:textId="77777777" w:rsidR="00B669A2" w:rsidRPr="00B669A2" w:rsidRDefault="00B669A2" w:rsidP="00B669A2">
      <w:pPr>
        <w:ind w:hanging="480"/>
        <w:rPr>
          <w:rFonts w:cs="Times New Roman"/>
          <w:szCs w:val="24"/>
        </w:rPr>
      </w:pPr>
      <w:r w:rsidRPr="00B669A2">
        <w:rPr>
          <w:rFonts w:cs="Times New Roman"/>
          <w:szCs w:val="24"/>
        </w:rPr>
        <w:t xml:space="preserve">Espinosa, J., Madrigal, J., De La Cruz, A. C., </w:t>
      </w:r>
      <w:proofErr w:type="spellStart"/>
      <w:r w:rsidRPr="00B669A2">
        <w:rPr>
          <w:rFonts w:cs="Times New Roman"/>
          <w:szCs w:val="24"/>
        </w:rPr>
        <w:t>Guijarro</w:t>
      </w:r>
      <w:proofErr w:type="spellEnd"/>
      <w:r w:rsidRPr="00B669A2">
        <w:rPr>
          <w:rFonts w:cs="Times New Roman"/>
          <w:szCs w:val="24"/>
        </w:rPr>
        <w:t xml:space="preserve">, M., Jimenez, E., and Hernando, C. (2018). Short-term effects of prescribed burning on litterfall biomass in mixed stands of Pinus nigra and Pinus pinaster and pure stands of Pinus nigra in the Cuenca Mountains (Central-Eastern Spain). </w:t>
      </w:r>
      <w:r w:rsidRPr="00B669A2">
        <w:rPr>
          <w:rFonts w:cs="Times New Roman"/>
          <w:i/>
          <w:iCs/>
          <w:szCs w:val="24"/>
        </w:rPr>
        <w:t>Sci Total Environ</w:t>
      </w:r>
      <w:r w:rsidRPr="00B669A2">
        <w:rPr>
          <w:rFonts w:cs="Times New Roman"/>
          <w:szCs w:val="24"/>
        </w:rPr>
        <w:t xml:space="preserve"> 618, 941–951. doi:</w:t>
      </w:r>
      <w:hyperlink r:id="rId61" w:history="1">
        <w:r w:rsidRPr="00B669A2">
          <w:rPr>
            <w:rStyle w:val="Hyperlink"/>
            <w:rFonts w:cs="Times New Roman"/>
            <w:szCs w:val="24"/>
          </w:rPr>
          <w:t>10.1016/j.scitotenv.2017.08.291</w:t>
        </w:r>
      </w:hyperlink>
      <w:r w:rsidRPr="00B669A2">
        <w:rPr>
          <w:rFonts w:cs="Times New Roman"/>
          <w:szCs w:val="24"/>
        </w:rPr>
        <w:t>.</w:t>
      </w:r>
    </w:p>
    <w:p w14:paraId="4D4377AA" w14:textId="77777777" w:rsidR="00B669A2" w:rsidRPr="00B669A2" w:rsidRDefault="00B669A2" w:rsidP="00B669A2">
      <w:pPr>
        <w:ind w:hanging="480"/>
        <w:rPr>
          <w:rFonts w:cs="Times New Roman"/>
          <w:szCs w:val="24"/>
        </w:rPr>
      </w:pPr>
      <w:r w:rsidRPr="00B669A2">
        <w:rPr>
          <w:rFonts w:cs="Times New Roman"/>
          <w:szCs w:val="24"/>
        </w:rPr>
        <w:t xml:space="preserve">Espinosa, J., Madrigal, J., Pando, V., Cruz, A. C. de la, </w:t>
      </w:r>
      <w:proofErr w:type="spellStart"/>
      <w:r w:rsidRPr="00B669A2">
        <w:rPr>
          <w:rFonts w:cs="Times New Roman"/>
          <w:szCs w:val="24"/>
        </w:rPr>
        <w:t>Guijarro</w:t>
      </w:r>
      <w:proofErr w:type="spellEnd"/>
      <w:r w:rsidRPr="00B669A2">
        <w:rPr>
          <w:rFonts w:cs="Times New Roman"/>
          <w:szCs w:val="24"/>
        </w:rPr>
        <w:t xml:space="preserve">, M., and Hernando, C. (2020a). The effect of low-intensity prescribed burns in two seasons on litterfall biomass and nutrient content. </w:t>
      </w:r>
      <w:r w:rsidRPr="00B669A2">
        <w:rPr>
          <w:rFonts w:cs="Times New Roman"/>
          <w:i/>
          <w:iCs/>
          <w:szCs w:val="24"/>
        </w:rPr>
        <w:t>Int. J. Wildland Fire</w:t>
      </w:r>
      <w:r w:rsidRPr="00B669A2">
        <w:rPr>
          <w:rFonts w:cs="Times New Roman"/>
          <w:szCs w:val="24"/>
        </w:rPr>
        <w:t xml:space="preserve"> 29, 1029–1041. doi:</w:t>
      </w:r>
      <w:hyperlink r:id="rId62" w:history="1">
        <w:r w:rsidRPr="00B669A2">
          <w:rPr>
            <w:rStyle w:val="Hyperlink"/>
            <w:rFonts w:cs="Times New Roman"/>
            <w:szCs w:val="24"/>
          </w:rPr>
          <w:t>10.1071/WF19132</w:t>
        </w:r>
      </w:hyperlink>
      <w:r w:rsidRPr="00B669A2">
        <w:rPr>
          <w:rFonts w:cs="Times New Roman"/>
          <w:szCs w:val="24"/>
        </w:rPr>
        <w:t>.</w:t>
      </w:r>
    </w:p>
    <w:p w14:paraId="30529EC8" w14:textId="77777777" w:rsidR="00B669A2" w:rsidRPr="00B669A2" w:rsidRDefault="00B669A2" w:rsidP="00B669A2">
      <w:pPr>
        <w:ind w:hanging="480"/>
        <w:rPr>
          <w:rFonts w:cs="Times New Roman"/>
          <w:szCs w:val="24"/>
        </w:rPr>
      </w:pPr>
      <w:r w:rsidRPr="00B669A2">
        <w:rPr>
          <w:rFonts w:cs="Times New Roman"/>
          <w:szCs w:val="24"/>
        </w:rPr>
        <w:t xml:space="preserve">Espinosa, J., Rodríguez De Rivera, Ó., Madrigal, J., </w:t>
      </w:r>
      <w:proofErr w:type="spellStart"/>
      <w:r w:rsidRPr="00B669A2">
        <w:rPr>
          <w:rFonts w:cs="Times New Roman"/>
          <w:szCs w:val="24"/>
        </w:rPr>
        <w:t>Guijarro</w:t>
      </w:r>
      <w:proofErr w:type="spellEnd"/>
      <w:r w:rsidRPr="00B669A2">
        <w:rPr>
          <w:rFonts w:cs="Times New Roman"/>
          <w:szCs w:val="24"/>
        </w:rPr>
        <w:t xml:space="preserve">, M., and Hernando, C. (2020b). Use of Bayesian Modeling to Determine the Effects of Meteorological Conditions, Prescribed Burn Season, and Tree Characteristics on Litterfall of Pinus nigra and Pinus pinaster Stands. </w:t>
      </w:r>
      <w:r w:rsidRPr="00B669A2">
        <w:rPr>
          <w:rFonts w:cs="Times New Roman"/>
          <w:i/>
          <w:iCs/>
          <w:szCs w:val="24"/>
        </w:rPr>
        <w:t>Forests</w:t>
      </w:r>
      <w:r w:rsidRPr="00B669A2">
        <w:rPr>
          <w:rFonts w:cs="Times New Roman"/>
          <w:szCs w:val="24"/>
        </w:rPr>
        <w:t xml:space="preserve"> 11, 1006. doi:</w:t>
      </w:r>
      <w:hyperlink r:id="rId63" w:history="1">
        <w:r w:rsidRPr="00B669A2">
          <w:rPr>
            <w:rStyle w:val="Hyperlink"/>
            <w:rFonts w:cs="Times New Roman"/>
            <w:szCs w:val="24"/>
          </w:rPr>
          <w:t>10.3390/f11091006</w:t>
        </w:r>
      </w:hyperlink>
      <w:r w:rsidRPr="00B669A2">
        <w:rPr>
          <w:rFonts w:cs="Times New Roman"/>
          <w:szCs w:val="24"/>
        </w:rPr>
        <w:t>.</w:t>
      </w:r>
    </w:p>
    <w:p w14:paraId="6CA23951" w14:textId="77777777" w:rsidR="00B669A2" w:rsidRPr="00B669A2" w:rsidRDefault="00B669A2" w:rsidP="00B669A2">
      <w:pPr>
        <w:ind w:hanging="480"/>
        <w:rPr>
          <w:rFonts w:cs="Times New Roman"/>
          <w:szCs w:val="24"/>
        </w:rPr>
      </w:pPr>
      <w:r w:rsidRPr="00B669A2">
        <w:rPr>
          <w:rFonts w:cs="Times New Roman"/>
          <w:szCs w:val="24"/>
        </w:rPr>
        <w:t xml:space="preserve">Flanagan-Moodie, A. K., Holland, G. J., Clarke, M. F., and Bennett, A. F. (2018). Prescribed burning reduces the abundance of den sites for a hollow-using mammal in a dry forest ecosystem.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429, 233–243. doi:</w:t>
      </w:r>
      <w:hyperlink r:id="rId64" w:history="1">
        <w:r w:rsidRPr="00B669A2">
          <w:rPr>
            <w:rStyle w:val="Hyperlink"/>
            <w:rFonts w:cs="Times New Roman"/>
            <w:szCs w:val="24"/>
          </w:rPr>
          <w:t>10.1016/j.foreco.2018.07.023</w:t>
        </w:r>
      </w:hyperlink>
      <w:r w:rsidRPr="00B669A2">
        <w:rPr>
          <w:rFonts w:cs="Times New Roman"/>
          <w:szCs w:val="24"/>
        </w:rPr>
        <w:t>.</w:t>
      </w:r>
    </w:p>
    <w:p w14:paraId="267DD063" w14:textId="77777777" w:rsidR="00B669A2" w:rsidRPr="00B669A2" w:rsidRDefault="00B669A2" w:rsidP="00B669A2">
      <w:pPr>
        <w:ind w:hanging="480"/>
        <w:rPr>
          <w:rFonts w:cs="Times New Roman"/>
          <w:szCs w:val="24"/>
        </w:rPr>
      </w:pPr>
      <w:r w:rsidRPr="00B669A2">
        <w:rPr>
          <w:rFonts w:cs="Times New Roman"/>
          <w:szCs w:val="24"/>
        </w:rPr>
        <w:t xml:space="preserve">Foster, D. E., Battles, J. J., Collins, B. M., York, R. A., and Stephens, S. L. (2020). Potential wildfire and carbon stability in frequent-fire forests in the Sierra Nevada: trade-offs from a long-term study. </w:t>
      </w:r>
      <w:r w:rsidRPr="00B669A2">
        <w:rPr>
          <w:rFonts w:cs="Times New Roman"/>
          <w:i/>
          <w:iCs/>
          <w:szCs w:val="24"/>
        </w:rPr>
        <w:t>Ecosphere</w:t>
      </w:r>
      <w:r w:rsidRPr="00B669A2">
        <w:rPr>
          <w:rFonts w:cs="Times New Roman"/>
          <w:szCs w:val="24"/>
        </w:rPr>
        <w:t xml:space="preserve"> 11, e03198. </w:t>
      </w:r>
      <w:proofErr w:type="spellStart"/>
      <w:r w:rsidRPr="00B669A2">
        <w:rPr>
          <w:rFonts w:cs="Times New Roman"/>
          <w:szCs w:val="24"/>
        </w:rPr>
        <w:t>doi:</w:t>
      </w:r>
      <w:hyperlink r:id="rId65" w:history="1">
        <w:r w:rsidRPr="00B669A2">
          <w:rPr>
            <w:rStyle w:val="Hyperlink"/>
            <w:rFonts w:cs="Times New Roman"/>
            <w:szCs w:val="24"/>
          </w:rPr>
          <w:t>https</w:t>
        </w:r>
        <w:proofErr w:type="spellEnd"/>
        <w:r w:rsidRPr="00B669A2">
          <w:rPr>
            <w:rStyle w:val="Hyperlink"/>
            <w:rFonts w:cs="Times New Roman"/>
            <w:szCs w:val="24"/>
          </w:rPr>
          <w:t>://doi.org/10.1002/ecs2.3198</w:t>
        </w:r>
      </w:hyperlink>
      <w:r w:rsidRPr="00B669A2">
        <w:rPr>
          <w:rFonts w:cs="Times New Roman"/>
          <w:szCs w:val="24"/>
        </w:rPr>
        <w:t>.</w:t>
      </w:r>
    </w:p>
    <w:p w14:paraId="43B03876" w14:textId="77777777" w:rsidR="00B669A2" w:rsidRPr="00B669A2" w:rsidRDefault="00B669A2" w:rsidP="00B669A2">
      <w:pPr>
        <w:ind w:hanging="480"/>
        <w:rPr>
          <w:rFonts w:cs="Times New Roman"/>
          <w:szCs w:val="24"/>
        </w:rPr>
      </w:pPr>
      <w:proofErr w:type="spellStart"/>
      <w:r w:rsidRPr="00B669A2">
        <w:rPr>
          <w:rFonts w:cs="Times New Roman"/>
          <w:szCs w:val="24"/>
        </w:rPr>
        <w:t>Francos</w:t>
      </w:r>
      <w:proofErr w:type="spellEnd"/>
      <w:r w:rsidRPr="00B669A2">
        <w:rPr>
          <w:rFonts w:cs="Times New Roman"/>
          <w:szCs w:val="24"/>
        </w:rPr>
        <w:t xml:space="preserve">, M., </w:t>
      </w:r>
      <w:proofErr w:type="spellStart"/>
      <w:r w:rsidRPr="00B669A2">
        <w:rPr>
          <w:rFonts w:cs="Times New Roman"/>
          <w:szCs w:val="24"/>
        </w:rPr>
        <w:t>Stefanuto</w:t>
      </w:r>
      <w:proofErr w:type="spellEnd"/>
      <w:r w:rsidRPr="00B669A2">
        <w:rPr>
          <w:rFonts w:cs="Times New Roman"/>
          <w:szCs w:val="24"/>
        </w:rPr>
        <w:t xml:space="preserve">, E. B., </w:t>
      </w:r>
      <w:proofErr w:type="spellStart"/>
      <w:r w:rsidRPr="00B669A2">
        <w:rPr>
          <w:rFonts w:cs="Times New Roman"/>
          <w:szCs w:val="24"/>
        </w:rPr>
        <w:t>Úbeda</w:t>
      </w:r>
      <w:proofErr w:type="spellEnd"/>
      <w:r w:rsidRPr="00B669A2">
        <w:rPr>
          <w:rFonts w:cs="Times New Roman"/>
          <w:szCs w:val="24"/>
        </w:rPr>
        <w:t xml:space="preserve">, X., and Pereira, P. (2019). Long-term impact of prescribed fire on soil chemical properties in a wildland-urban interface. Northeastern Iberian Peninsula. </w:t>
      </w:r>
      <w:r w:rsidRPr="00B669A2">
        <w:rPr>
          <w:rFonts w:cs="Times New Roman"/>
          <w:i/>
          <w:iCs/>
          <w:szCs w:val="24"/>
        </w:rPr>
        <w:t>Sci Total Environ</w:t>
      </w:r>
      <w:r w:rsidRPr="00B669A2">
        <w:rPr>
          <w:rFonts w:cs="Times New Roman"/>
          <w:szCs w:val="24"/>
        </w:rPr>
        <w:t xml:space="preserve"> 689, 305–311. doi:</w:t>
      </w:r>
      <w:hyperlink r:id="rId66" w:history="1">
        <w:r w:rsidRPr="00B669A2">
          <w:rPr>
            <w:rStyle w:val="Hyperlink"/>
            <w:rFonts w:cs="Times New Roman"/>
            <w:szCs w:val="24"/>
          </w:rPr>
          <w:t>10.1016/j.scitotenv.2019.06.434</w:t>
        </w:r>
      </w:hyperlink>
      <w:r w:rsidRPr="00B669A2">
        <w:rPr>
          <w:rFonts w:cs="Times New Roman"/>
          <w:szCs w:val="24"/>
        </w:rPr>
        <w:t>.</w:t>
      </w:r>
    </w:p>
    <w:p w14:paraId="5A72E02E" w14:textId="77777777" w:rsidR="00B669A2" w:rsidRPr="00B669A2" w:rsidRDefault="00B669A2" w:rsidP="00B669A2">
      <w:pPr>
        <w:ind w:hanging="480"/>
        <w:rPr>
          <w:rFonts w:cs="Times New Roman"/>
          <w:szCs w:val="24"/>
        </w:rPr>
      </w:pPr>
      <w:r w:rsidRPr="00B669A2">
        <w:rPr>
          <w:rFonts w:cs="Times New Roman"/>
          <w:szCs w:val="24"/>
        </w:rPr>
        <w:t xml:space="preserve">Fuentes, L., </w:t>
      </w:r>
      <w:proofErr w:type="spellStart"/>
      <w:r w:rsidRPr="00B669A2">
        <w:rPr>
          <w:rFonts w:cs="Times New Roman"/>
          <w:szCs w:val="24"/>
        </w:rPr>
        <w:t>Duguy</w:t>
      </w:r>
      <w:proofErr w:type="spellEnd"/>
      <w:r w:rsidRPr="00B669A2">
        <w:rPr>
          <w:rFonts w:cs="Times New Roman"/>
          <w:szCs w:val="24"/>
        </w:rPr>
        <w:t xml:space="preserve">, B., and Nadal-Sala, D. (2018). Short-term effects of spring prescribed burning on the understory vegetation of a Pinus </w:t>
      </w:r>
      <w:proofErr w:type="spellStart"/>
      <w:r w:rsidRPr="00B669A2">
        <w:rPr>
          <w:rFonts w:cs="Times New Roman"/>
          <w:szCs w:val="24"/>
        </w:rPr>
        <w:t>halepensis</w:t>
      </w:r>
      <w:proofErr w:type="spellEnd"/>
      <w:r w:rsidRPr="00B669A2">
        <w:rPr>
          <w:rFonts w:cs="Times New Roman"/>
          <w:szCs w:val="24"/>
        </w:rPr>
        <w:t xml:space="preserve"> forest in Northeastern Spain. </w:t>
      </w:r>
      <w:r w:rsidRPr="00B669A2">
        <w:rPr>
          <w:rFonts w:cs="Times New Roman"/>
          <w:i/>
          <w:iCs/>
          <w:szCs w:val="24"/>
        </w:rPr>
        <w:t>Sci Total Environ</w:t>
      </w:r>
      <w:r w:rsidRPr="00B669A2">
        <w:rPr>
          <w:rFonts w:cs="Times New Roman"/>
          <w:szCs w:val="24"/>
        </w:rPr>
        <w:t xml:space="preserve"> 610–611, 720–731. doi:</w:t>
      </w:r>
      <w:hyperlink r:id="rId67" w:history="1">
        <w:r w:rsidRPr="00B669A2">
          <w:rPr>
            <w:rStyle w:val="Hyperlink"/>
            <w:rFonts w:cs="Times New Roman"/>
            <w:szCs w:val="24"/>
          </w:rPr>
          <w:t>10.1016/j.scitotenv.2017.08.050</w:t>
        </w:r>
      </w:hyperlink>
      <w:r w:rsidRPr="00B669A2">
        <w:rPr>
          <w:rFonts w:cs="Times New Roman"/>
          <w:szCs w:val="24"/>
        </w:rPr>
        <w:t>.</w:t>
      </w:r>
    </w:p>
    <w:p w14:paraId="040F3256" w14:textId="77777777" w:rsidR="00B669A2" w:rsidRPr="00B669A2" w:rsidRDefault="00B669A2" w:rsidP="00B669A2">
      <w:pPr>
        <w:ind w:hanging="480"/>
        <w:rPr>
          <w:rFonts w:cs="Times New Roman"/>
          <w:szCs w:val="24"/>
        </w:rPr>
      </w:pPr>
      <w:proofErr w:type="spellStart"/>
      <w:r w:rsidRPr="00B669A2">
        <w:rPr>
          <w:rFonts w:cs="Times New Roman"/>
          <w:szCs w:val="24"/>
        </w:rPr>
        <w:t>Ganzlin</w:t>
      </w:r>
      <w:proofErr w:type="spellEnd"/>
      <w:r w:rsidRPr="00B669A2">
        <w:rPr>
          <w:rFonts w:cs="Times New Roman"/>
          <w:szCs w:val="24"/>
        </w:rPr>
        <w:t xml:space="preserve">, P. W., </w:t>
      </w:r>
      <w:proofErr w:type="spellStart"/>
      <w:r w:rsidRPr="00B669A2">
        <w:rPr>
          <w:rFonts w:cs="Times New Roman"/>
          <w:szCs w:val="24"/>
        </w:rPr>
        <w:t>Gundale</w:t>
      </w:r>
      <w:proofErr w:type="spellEnd"/>
      <w:r w:rsidRPr="00B669A2">
        <w:rPr>
          <w:rFonts w:cs="Times New Roman"/>
          <w:szCs w:val="24"/>
        </w:rPr>
        <w:t xml:space="preserve">, M. J., Becknell, R. E., and Cleveland, C. C. (2016). Forest restoration treatments have subtle long-term effects on soil C and N cycling in mixed conifer forests.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26, 1503–1516. </w:t>
      </w:r>
      <w:proofErr w:type="spellStart"/>
      <w:r w:rsidRPr="00B669A2">
        <w:rPr>
          <w:rFonts w:cs="Times New Roman"/>
          <w:szCs w:val="24"/>
        </w:rPr>
        <w:t>doi:</w:t>
      </w:r>
      <w:hyperlink r:id="rId68" w:history="1">
        <w:r w:rsidRPr="00B669A2">
          <w:rPr>
            <w:rStyle w:val="Hyperlink"/>
            <w:rFonts w:cs="Times New Roman"/>
            <w:szCs w:val="24"/>
          </w:rPr>
          <w:t>https</w:t>
        </w:r>
        <w:proofErr w:type="spellEnd"/>
        <w:r w:rsidRPr="00B669A2">
          <w:rPr>
            <w:rStyle w:val="Hyperlink"/>
            <w:rFonts w:cs="Times New Roman"/>
            <w:szCs w:val="24"/>
          </w:rPr>
          <w:t>://doi.org/10.1002/15-1100</w:t>
        </w:r>
      </w:hyperlink>
      <w:r w:rsidRPr="00B669A2">
        <w:rPr>
          <w:rFonts w:cs="Times New Roman"/>
          <w:szCs w:val="24"/>
        </w:rPr>
        <w:t>.</w:t>
      </w:r>
    </w:p>
    <w:p w14:paraId="560AB6C0" w14:textId="77777777" w:rsidR="00B669A2" w:rsidRPr="00B669A2" w:rsidRDefault="00B669A2" w:rsidP="00B669A2">
      <w:pPr>
        <w:ind w:hanging="480"/>
        <w:rPr>
          <w:rFonts w:cs="Times New Roman"/>
          <w:szCs w:val="24"/>
        </w:rPr>
      </w:pPr>
      <w:r w:rsidRPr="00B669A2">
        <w:rPr>
          <w:rFonts w:cs="Times New Roman"/>
          <w:szCs w:val="24"/>
        </w:rPr>
        <w:t xml:space="preserve">Gigliotti, L. C., Jones, B. C., </w:t>
      </w:r>
      <w:proofErr w:type="spellStart"/>
      <w:r w:rsidRPr="00B669A2">
        <w:rPr>
          <w:rFonts w:cs="Times New Roman"/>
          <w:szCs w:val="24"/>
        </w:rPr>
        <w:t>Lovallo</w:t>
      </w:r>
      <w:proofErr w:type="spellEnd"/>
      <w:r w:rsidRPr="00B669A2">
        <w:rPr>
          <w:rFonts w:cs="Times New Roman"/>
          <w:szCs w:val="24"/>
        </w:rPr>
        <w:t xml:space="preserve">, M. J., and </w:t>
      </w:r>
      <w:proofErr w:type="spellStart"/>
      <w:r w:rsidRPr="00B669A2">
        <w:rPr>
          <w:rFonts w:cs="Times New Roman"/>
          <w:szCs w:val="24"/>
        </w:rPr>
        <w:t>Diefenbach</w:t>
      </w:r>
      <w:proofErr w:type="spellEnd"/>
      <w:r w:rsidRPr="00B669A2">
        <w:rPr>
          <w:rFonts w:cs="Times New Roman"/>
          <w:szCs w:val="24"/>
        </w:rPr>
        <w:t xml:space="preserve">, D. R. (2018). Snowshoe hare multi-level habitat use in a fire-adapted ecosystem.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82, 435–444. doi:</w:t>
      </w:r>
      <w:hyperlink r:id="rId69" w:history="1">
        <w:r w:rsidRPr="00B669A2">
          <w:rPr>
            <w:rStyle w:val="Hyperlink"/>
            <w:rFonts w:cs="Times New Roman"/>
            <w:szCs w:val="24"/>
          </w:rPr>
          <w:t>10.1002/jwmg.21375</w:t>
        </w:r>
      </w:hyperlink>
      <w:r w:rsidRPr="00B669A2">
        <w:rPr>
          <w:rFonts w:cs="Times New Roman"/>
          <w:szCs w:val="24"/>
        </w:rPr>
        <w:t>.</w:t>
      </w:r>
    </w:p>
    <w:p w14:paraId="7411D5B7" w14:textId="77777777" w:rsidR="00B669A2" w:rsidRPr="00B669A2" w:rsidRDefault="00B669A2" w:rsidP="00B669A2">
      <w:pPr>
        <w:ind w:hanging="480"/>
        <w:rPr>
          <w:rFonts w:cs="Times New Roman"/>
          <w:szCs w:val="24"/>
        </w:rPr>
      </w:pPr>
      <w:r w:rsidRPr="00B669A2">
        <w:rPr>
          <w:rFonts w:cs="Times New Roman"/>
          <w:szCs w:val="24"/>
        </w:rPr>
        <w:lastRenderedPageBreak/>
        <w:t xml:space="preserve">Girona-García, A., </w:t>
      </w:r>
      <w:proofErr w:type="spellStart"/>
      <w:r w:rsidRPr="00B669A2">
        <w:rPr>
          <w:rFonts w:cs="Times New Roman"/>
          <w:szCs w:val="24"/>
        </w:rPr>
        <w:t>Badía</w:t>
      </w:r>
      <w:proofErr w:type="spellEnd"/>
      <w:r w:rsidRPr="00B669A2">
        <w:rPr>
          <w:rFonts w:cs="Times New Roman"/>
          <w:szCs w:val="24"/>
        </w:rPr>
        <w:t>-Villas, D., Martí-Dalmau, C., Ortiz-</w:t>
      </w:r>
      <w:proofErr w:type="spellStart"/>
      <w:r w:rsidRPr="00B669A2">
        <w:rPr>
          <w:rFonts w:cs="Times New Roman"/>
          <w:szCs w:val="24"/>
        </w:rPr>
        <w:t>Perpiñá</w:t>
      </w:r>
      <w:proofErr w:type="spellEnd"/>
      <w:r w:rsidRPr="00B669A2">
        <w:rPr>
          <w:rFonts w:cs="Times New Roman"/>
          <w:szCs w:val="24"/>
        </w:rPr>
        <w:t xml:space="preserve">, O., Mora, J. L., and </w:t>
      </w:r>
      <w:proofErr w:type="spellStart"/>
      <w:r w:rsidRPr="00B669A2">
        <w:rPr>
          <w:rFonts w:cs="Times New Roman"/>
          <w:szCs w:val="24"/>
        </w:rPr>
        <w:t>Armas</w:t>
      </w:r>
      <w:proofErr w:type="spellEnd"/>
      <w:r w:rsidRPr="00B669A2">
        <w:rPr>
          <w:rFonts w:cs="Times New Roman"/>
          <w:szCs w:val="24"/>
        </w:rPr>
        <w:t xml:space="preserve">-Herrera, C. M. (2018a). Effects of prescribed fire for pasture management on soil organic matter and biological properties: A 1-year study case in the Central Pyrenees. </w:t>
      </w:r>
      <w:r w:rsidRPr="00B669A2">
        <w:rPr>
          <w:rFonts w:cs="Times New Roman"/>
          <w:i/>
          <w:iCs/>
          <w:szCs w:val="24"/>
        </w:rPr>
        <w:t>Sci Total Environ</w:t>
      </w:r>
      <w:r w:rsidRPr="00B669A2">
        <w:rPr>
          <w:rFonts w:cs="Times New Roman"/>
          <w:szCs w:val="24"/>
        </w:rPr>
        <w:t xml:space="preserve"> 618, 1079–1087. doi:</w:t>
      </w:r>
      <w:hyperlink r:id="rId70" w:history="1">
        <w:r w:rsidRPr="00B669A2">
          <w:rPr>
            <w:rStyle w:val="Hyperlink"/>
            <w:rFonts w:cs="Times New Roman"/>
            <w:szCs w:val="24"/>
          </w:rPr>
          <w:t>10.1016/j.scitotenv.2017.09.127</w:t>
        </w:r>
      </w:hyperlink>
      <w:r w:rsidRPr="00B669A2">
        <w:rPr>
          <w:rFonts w:cs="Times New Roman"/>
          <w:szCs w:val="24"/>
        </w:rPr>
        <w:t>.</w:t>
      </w:r>
    </w:p>
    <w:p w14:paraId="6B40B1E2" w14:textId="77777777" w:rsidR="00B669A2" w:rsidRPr="00B669A2" w:rsidRDefault="00B669A2" w:rsidP="00B669A2">
      <w:pPr>
        <w:ind w:hanging="480"/>
        <w:rPr>
          <w:rFonts w:cs="Times New Roman"/>
          <w:szCs w:val="24"/>
        </w:rPr>
      </w:pPr>
      <w:r w:rsidRPr="00B669A2">
        <w:rPr>
          <w:rFonts w:cs="Times New Roman"/>
          <w:szCs w:val="24"/>
        </w:rPr>
        <w:t xml:space="preserve">Girona-García, A., </w:t>
      </w:r>
      <w:proofErr w:type="spellStart"/>
      <w:r w:rsidRPr="00B669A2">
        <w:rPr>
          <w:rFonts w:cs="Times New Roman"/>
          <w:szCs w:val="24"/>
        </w:rPr>
        <w:t>Zufiaurre</w:t>
      </w:r>
      <w:proofErr w:type="spellEnd"/>
      <w:r w:rsidRPr="00B669A2">
        <w:rPr>
          <w:rFonts w:cs="Times New Roman"/>
          <w:szCs w:val="24"/>
        </w:rPr>
        <w:t xml:space="preserve"> Galarza, R., Mora, J. L., </w:t>
      </w:r>
      <w:proofErr w:type="spellStart"/>
      <w:r w:rsidRPr="00B669A2">
        <w:rPr>
          <w:rFonts w:cs="Times New Roman"/>
          <w:szCs w:val="24"/>
        </w:rPr>
        <w:t>Armas</w:t>
      </w:r>
      <w:proofErr w:type="spellEnd"/>
      <w:r w:rsidRPr="00B669A2">
        <w:rPr>
          <w:rFonts w:cs="Times New Roman"/>
          <w:szCs w:val="24"/>
        </w:rPr>
        <w:t>-Herrera, C. M., Martí, C., Ortiz-</w:t>
      </w:r>
      <w:proofErr w:type="spellStart"/>
      <w:r w:rsidRPr="00B669A2">
        <w:rPr>
          <w:rFonts w:cs="Times New Roman"/>
          <w:szCs w:val="24"/>
        </w:rPr>
        <w:t>Perpiñá</w:t>
      </w:r>
      <w:proofErr w:type="spellEnd"/>
      <w:r w:rsidRPr="00B669A2">
        <w:rPr>
          <w:rFonts w:cs="Times New Roman"/>
          <w:szCs w:val="24"/>
        </w:rPr>
        <w:t xml:space="preserve">, O., et al. (2018b). Effects of prescribed burning for pasture reclamation on soil chemical properties in subalpine shrublands of the Central Pyrenees (NE-Spain). </w:t>
      </w:r>
      <w:r w:rsidRPr="00B669A2">
        <w:rPr>
          <w:rFonts w:cs="Times New Roman"/>
          <w:i/>
          <w:iCs/>
          <w:szCs w:val="24"/>
        </w:rPr>
        <w:t>Sci Total Environ</w:t>
      </w:r>
      <w:r w:rsidRPr="00B669A2">
        <w:rPr>
          <w:rFonts w:cs="Times New Roman"/>
          <w:szCs w:val="24"/>
        </w:rPr>
        <w:t xml:space="preserve"> 644, 583–593. doi:</w:t>
      </w:r>
      <w:hyperlink r:id="rId71" w:history="1">
        <w:r w:rsidRPr="00B669A2">
          <w:rPr>
            <w:rStyle w:val="Hyperlink"/>
            <w:rFonts w:cs="Times New Roman"/>
            <w:szCs w:val="24"/>
          </w:rPr>
          <w:t>10.1016/j.scitotenv.2018.06.363</w:t>
        </w:r>
      </w:hyperlink>
      <w:r w:rsidRPr="00B669A2">
        <w:rPr>
          <w:rFonts w:cs="Times New Roman"/>
          <w:szCs w:val="24"/>
        </w:rPr>
        <w:t>.</w:t>
      </w:r>
    </w:p>
    <w:p w14:paraId="2BF5143A" w14:textId="77777777" w:rsidR="00B669A2" w:rsidRPr="00B669A2" w:rsidRDefault="00B669A2" w:rsidP="00B669A2">
      <w:pPr>
        <w:ind w:hanging="480"/>
        <w:rPr>
          <w:rFonts w:cs="Times New Roman"/>
          <w:szCs w:val="24"/>
        </w:rPr>
      </w:pPr>
      <w:proofErr w:type="spellStart"/>
      <w:r w:rsidRPr="00B669A2">
        <w:rPr>
          <w:rFonts w:cs="Times New Roman"/>
          <w:szCs w:val="24"/>
        </w:rPr>
        <w:t>Giuditta</w:t>
      </w:r>
      <w:proofErr w:type="spellEnd"/>
      <w:r w:rsidRPr="00B669A2">
        <w:rPr>
          <w:rFonts w:cs="Times New Roman"/>
          <w:szCs w:val="24"/>
        </w:rPr>
        <w:t xml:space="preserve">, E., </w:t>
      </w:r>
      <w:proofErr w:type="spellStart"/>
      <w:r w:rsidRPr="00B669A2">
        <w:rPr>
          <w:rFonts w:cs="Times New Roman"/>
          <w:szCs w:val="24"/>
        </w:rPr>
        <w:t>Marzaioli</w:t>
      </w:r>
      <w:proofErr w:type="spellEnd"/>
      <w:r w:rsidRPr="00B669A2">
        <w:rPr>
          <w:rFonts w:cs="Times New Roman"/>
          <w:szCs w:val="24"/>
        </w:rPr>
        <w:t xml:space="preserve">, R., Esposito, A., Ascoli, D., </w:t>
      </w:r>
      <w:proofErr w:type="spellStart"/>
      <w:r w:rsidRPr="00B669A2">
        <w:rPr>
          <w:rFonts w:cs="Times New Roman"/>
          <w:szCs w:val="24"/>
        </w:rPr>
        <w:t>Stinca</w:t>
      </w:r>
      <w:proofErr w:type="spellEnd"/>
      <w:r w:rsidRPr="00B669A2">
        <w:rPr>
          <w:rFonts w:cs="Times New Roman"/>
          <w:szCs w:val="24"/>
        </w:rPr>
        <w:t xml:space="preserve">, A., </w:t>
      </w:r>
      <w:proofErr w:type="spellStart"/>
      <w:r w:rsidRPr="00B669A2">
        <w:rPr>
          <w:rFonts w:cs="Times New Roman"/>
          <w:szCs w:val="24"/>
        </w:rPr>
        <w:t>Mazzoleni</w:t>
      </w:r>
      <w:proofErr w:type="spellEnd"/>
      <w:r w:rsidRPr="00B669A2">
        <w:rPr>
          <w:rFonts w:cs="Times New Roman"/>
          <w:szCs w:val="24"/>
        </w:rPr>
        <w:t xml:space="preserve">, S., et al. (2020). Soil Microbial Diversity, Biomass, and Activity in Two Pine Plantations of Southern Italy Treated with Prescribed Burning. </w:t>
      </w:r>
      <w:r w:rsidRPr="00B669A2">
        <w:rPr>
          <w:rFonts w:cs="Times New Roman"/>
          <w:i/>
          <w:iCs/>
          <w:szCs w:val="24"/>
        </w:rPr>
        <w:t>Forests</w:t>
      </w:r>
      <w:r w:rsidRPr="00B669A2">
        <w:rPr>
          <w:rFonts w:cs="Times New Roman"/>
          <w:szCs w:val="24"/>
        </w:rPr>
        <w:t xml:space="preserve"> 11, 19. doi:</w:t>
      </w:r>
      <w:hyperlink r:id="rId72" w:history="1">
        <w:r w:rsidRPr="00B669A2">
          <w:rPr>
            <w:rStyle w:val="Hyperlink"/>
            <w:rFonts w:cs="Times New Roman"/>
            <w:szCs w:val="24"/>
          </w:rPr>
          <w:t>10.3390/f11010019</w:t>
        </w:r>
      </w:hyperlink>
      <w:r w:rsidRPr="00B669A2">
        <w:rPr>
          <w:rFonts w:cs="Times New Roman"/>
          <w:szCs w:val="24"/>
        </w:rPr>
        <w:t>.</w:t>
      </w:r>
    </w:p>
    <w:p w14:paraId="7415C8EA" w14:textId="77777777" w:rsidR="00B669A2" w:rsidRPr="00B669A2" w:rsidRDefault="00B669A2" w:rsidP="00B669A2">
      <w:pPr>
        <w:ind w:hanging="480"/>
        <w:rPr>
          <w:rFonts w:cs="Times New Roman"/>
          <w:szCs w:val="24"/>
        </w:rPr>
      </w:pPr>
      <w:r w:rsidRPr="00B669A2">
        <w:rPr>
          <w:rFonts w:cs="Times New Roman"/>
          <w:szCs w:val="24"/>
        </w:rPr>
        <w:t xml:space="preserve">Goodwin, M. J., North, M. P., </w:t>
      </w:r>
      <w:proofErr w:type="spellStart"/>
      <w:r w:rsidRPr="00B669A2">
        <w:rPr>
          <w:rFonts w:cs="Times New Roman"/>
          <w:szCs w:val="24"/>
        </w:rPr>
        <w:t>Zald</w:t>
      </w:r>
      <w:proofErr w:type="spellEnd"/>
      <w:r w:rsidRPr="00B669A2">
        <w:rPr>
          <w:rFonts w:cs="Times New Roman"/>
          <w:szCs w:val="24"/>
        </w:rPr>
        <w:t xml:space="preserve">, H. S. J., and </w:t>
      </w:r>
      <w:proofErr w:type="spellStart"/>
      <w:r w:rsidRPr="00B669A2">
        <w:rPr>
          <w:rFonts w:cs="Times New Roman"/>
          <w:szCs w:val="24"/>
        </w:rPr>
        <w:t>Hurteau</w:t>
      </w:r>
      <w:proofErr w:type="spellEnd"/>
      <w:r w:rsidRPr="00B669A2">
        <w:rPr>
          <w:rFonts w:cs="Times New Roman"/>
          <w:szCs w:val="24"/>
        </w:rPr>
        <w:t xml:space="preserve">, M. D. (2018). The 15-year post-treatment response of a mixed-conifer understory plant community to thinning and burning treatments.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429, 617–624. doi:</w:t>
      </w:r>
      <w:hyperlink r:id="rId73" w:history="1">
        <w:r w:rsidRPr="00B669A2">
          <w:rPr>
            <w:rStyle w:val="Hyperlink"/>
            <w:rFonts w:cs="Times New Roman"/>
            <w:szCs w:val="24"/>
          </w:rPr>
          <w:t>10.1016/j.foreco.2018.07.058</w:t>
        </w:r>
      </w:hyperlink>
      <w:r w:rsidRPr="00B669A2">
        <w:rPr>
          <w:rFonts w:cs="Times New Roman"/>
          <w:szCs w:val="24"/>
        </w:rPr>
        <w:t>.</w:t>
      </w:r>
    </w:p>
    <w:p w14:paraId="02C99CAB" w14:textId="77777777" w:rsidR="00B669A2" w:rsidRPr="00B669A2" w:rsidRDefault="00B669A2" w:rsidP="00B669A2">
      <w:pPr>
        <w:ind w:hanging="480"/>
        <w:rPr>
          <w:rFonts w:cs="Times New Roman"/>
          <w:szCs w:val="24"/>
        </w:rPr>
      </w:pPr>
      <w:r w:rsidRPr="00B669A2">
        <w:rPr>
          <w:rFonts w:cs="Times New Roman"/>
          <w:szCs w:val="24"/>
        </w:rPr>
        <w:t xml:space="preserve">Grau-Andrés, R., Davies, G. M., Gray, A., Scott, E. M., and Waldron, S. (2018). Fire severity is more sensitive to low fuel moisture content on </w:t>
      </w:r>
      <w:proofErr w:type="spellStart"/>
      <w:r w:rsidRPr="00B669A2">
        <w:rPr>
          <w:rFonts w:cs="Times New Roman"/>
          <w:szCs w:val="24"/>
        </w:rPr>
        <w:t>Calluna</w:t>
      </w:r>
      <w:proofErr w:type="spellEnd"/>
      <w:r w:rsidRPr="00B669A2">
        <w:rPr>
          <w:rFonts w:cs="Times New Roman"/>
          <w:szCs w:val="24"/>
        </w:rPr>
        <w:t xml:space="preserve"> heathlands than on peat bogs. </w:t>
      </w:r>
      <w:r w:rsidRPr="00B669A2">
        <w:rPr>
          <w:rFonts w:cs="Times New Roman"/>
          <w:i/>
          <w:iCs/>
          <w:szCs w:val="24"/>
        </w:rPr>
        <w:t>Sci Total Environ</w:t>
      </w:r>
      <w:r w:rsidRPr="00B669A2">
        <w:rPr>
          <w:rFonts w:cs="Times New Roman"/>
          <w:szCs w:val="24"/>
        </w:rPr>
        <w:t xml:space="preserve"> 616–617, 1261–1269. doi:</w:t>
      </w:r>
      <w:hyperlink r:id="rId74" w:history="1">
        <w:r w:rsidRPr="00B669A2">
          <w:rPr>
            <w:rStyle w:val="Hyperlink"/>
            <w:rFonts w:cs="Times New Roman"/>
            <w:szCs w:val="24"/>
          </w:rPr>
          <w:t>10.1016/j.scitotenv.2017.10.192</w:t>
        </w:r>
      </w:hyperlink>
      <w:r w:rsidRPr="00B669A2">
        <w:rPr>
          <w:rFonts w:cs="Times New Roman"/>
          <w:szCs w:val="24"/>
        </w:rPr>
        <w:t>.</w:t>
      </w:r>
    </w:p>
    <w:p w14:paraId="0B8BEFB7" w14:textId="77777777" w:rsidR="00B669A2" w:rsidRPr="00B669A2" w:rsidRDefault="00B669A2" w:rsidP="00B669A2">
      <w:pPr>
        <w:ind w:hanging="480"/>
        <w:rPr>
          <w:rFonts w:cs="Times New Roman"/>
          <w:szCs w:val="24"/>
        </w:rPr>
      </w:pPr>
      <w:r w:rsidRPr="00B669A2">
        <w:rPr>
          <w:rFonts w:cs="Times New Roman"/>
          <w:szCs w:val="24"/>
        </w:rPr>
        <w:t xml:space="preserve">Greenberg, C. H., Keyser, T. L., McNab, W. H., and Scott, P. (2019). Breeding bird response to season of burn in an upland hardwood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449, 117442. doi:</w:t>
      </w:r>
      <w:hyperlink r:id="rId75" w:history="1">
        <w:r w:rsidRPr="00B669A2">
          <w:rPr>
            <w:rStyle w:val="Hyperlink"/>
            <w:rFonts w:cs="Times New Roman"/>
            <w:szCs w:val="24"/>
          </w:rPr>
          <w:t>10.1016/j.foreco.2019.06.039</w:t>
        </w:r>
      </w:hyperlink>
      <w:r w:rsidRPr="00B669A2">
        <w:rPr>
          <w:rFonts w:cs="Times New Roman"/>
          <w:szCs w:val="24"/>
        </w:rPr>
        <w:t>.</w:t>
      </w:r>
    </w:p>
    <w:p w14:paraId="1277FDAD" w14:textId="77777777" w:rsidR="00B669A2" w:rsidRPr="00B669A2" w:rsidRDefault="00B669A2" w:rsidP="00B669A2">
      <w:pPr>
        <w:ind w:hanging="480"/>
        <w:rPr>
          <w:rFonts w:cs="Times New Roman"/>
          <w:szCs w:val="24"/>
        </w:rPr>
      </w:pPr>
      <w:r w:rsidRPr="00B669A2">
        <w:rPr>
          <w:rFonts w:cs="Times New Roman"/>
          <w:szCs w:val="24"/>
        </w:rPr>
        <w:t xml:space="preserve">Greenberg, C. H., </w:t>
      </w:r>
      <w:proofErr w:type="spellStart"/>
      <w:r w:rsidRPr="00B669A2">
        <w:rPr>
          <w:rFonts w:cs="Times New Roman"/>
          <w:szCs w:val="24"/>
        </w:rPr>
        <w:t>Seiboldt</w:t>
      </w:r>
      <w:proofErr w:type="spellEnd"/>
      <w:r w:rsidRPr="00B669A2">
        <w:rPr>
          <w:rFonts w:cs="Times New Roman"/>
          <w:szCs w:val="24"/>
        </w:rPr>
        <w:t xml:space="preserve">, T., Keyser, T. L., McNab, W. H., Scott, P., Bush, J., et al. (2018). Reptile and amphibian response to season of burn in an upland hardwood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409, 808–816. doi:</w:t>
      </w:r>
      <w:hyperlink r:id="rId76" w:history="1">
        <w:r w:rsidRPr="00B669A2">
          <w:rPr>
            <w:rStyle w:val="Hyperlink"/>
            <w:rFonts w:cs="Times New Roman"/>
            <w:szCs w:val="24"/>
          </w:rPr>
          <w:t>10.1016/j.foreco.2017.12.016</w:t>
        </w:r>
      </w:hyperlink>
      <w:r w:rsidRPr="00B669A2">
        <w:rPr>
          <w:rFonts w:cs="Times New Roman"/>
          <w:szCs w:val="24"/>
        </w:rPr>
        <w:t>.</w:t>
      </w:r>
    </w:p>
    <w:p w14:paraId="204B972E" w14:textId="77777777" w:rsidR="00B669A2" w:rsidRPr="00B669A2" w:rsidRDefault="00B669A2" w:rsidP="00B669A2">
      <w:pPr>
        <w:ind w:hanging="480"/>
        <w:rPr>
          <w:rFonts w:cs="Times New Roman"/>
          <w:szCs w:val="24"/>
        </w:rPr>
      </w:pPr>
      <w:proofErr w:type="spellStart"/>
      <w:r w:rsidRPr="00B669A2">
        <w:rPr>
          <w:rFonts w:cs="Times New Roman"/>
          <w:szCs w:val="24"/>
        </w:rPr>
        <w:t>Greenler</w:t>
      </w:r>
      <w:proofErr w:type="spellEnd"/>
      <w:r w:rsidRPr="00B669A2">
        <w:rPr>
          <w:rFonts w:cs="Times New Roman"/>
          <w:szCs w:val="24"/>
        </w:rPr>
        <w:t xml:space="preserve">, S. M., Estrada, L. A., Kellner, K. F., Saunders, M. R., and </w:t>
      </w:r>
      <w:proofErr w:type="spellStart"/>
      <w:r w:rsidRPr="00B669A2">
        <w:rPr>
          <w:rFonts w:cs="Times New Roman"/>
          <w:szCs w:val="24"/>
        </w:rPr>
        <w:t>Swihart</w:t>
      </w:r>
      <w:proofErr w:type="spellEnd"/>
      <w:r w:rsidRPr="00B669A2">
        <w:rPr>
          <w:rFonts w:cs="Times New Roman"/>
          <w:szCs w:val="24"/>
        </w:rPr>
        <w:t xml:space="preserve">, R. K. (2019). Prescribed fire and partial overstory removal alter an acorn–rodent conditional mutualism.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29, e01958. doi:</w:t>
      </w:r>
      <w:hyperlink r:id="rId77" w:history="1">
        <w:r w:rsidRPr="00B669A2">
          <w:rPr>
            <w:rStyle w:val="Hyperlink"/>
            <w:rFonts w:cs="Times New Roman"/>
            <w:szCs w:val="24"/>
          </w:rPr>
          <w:t>10.1002/eap.1958</w:t>
        </w:r>
      </w:hyperlink>
      <w:r w:rsidRPr="00B669A2">
        <w:rPr>
          <w:rFonts w:cs="Times New Roman"/>
          <w:szCs w:val="24"/>
        </w:rPr>
        <w:t>.</w:t>
      </w:r>
    </w:p>
    <w:p w14:paraId="0EF372EE" w14:textId="77777777" w:rsidR="00B669A2" w:rsidRPr="00B669A2" w:rsidRDefault="00B669A2" w:rsidP="00B669A2">
      <w:pPr>
        <w:ind w:hanging="480"/>
        <w:rPr>
          <w:rFonts w:cs="Times New Roman"/>
          <w:szCs w:val="24"/>
        </w:rPr>
      </w:pPr>
      <w:proofErr w:type="spellStart"/>
      <w:r w:rsidRPr="00B669A2">
        <w:rPr>
          <w:rFonts w:cs="Times New Roman"/>
          <w:szCs w:val="24"/>
        </w:rPr>
        <w:t>Greenler</w:t>
      </w:r>
      <w:proofErr w:type="spellEnd"/>
      <w:r w:rsidRPr="00B669A2">
        <w:rPr>
          <w:rFonts w:cs="Times New Roman"/>
          <w:szCs w:val="24"/>
        </w:rPr>
        <w:t xml:space="preserve">, S. M., and Saunders, M. R. (2019). Short-term, spatial regeneration patterns following expanding group shelterwood harvests and prescribed fire in the Central Hardwood Region.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432, 1053–1063. doi:</w:t>
      </w:r>
      <w:hyperlink r:id="rId78" w:history="1">
        <w:r w:rsidRPr="00B669A2">
          <w:rPr>
            <w:rStyle w:val="Hyperlink"/>
            <w:rFonts w:cs="Times New Roman"/>
            <w:szCs w:val="24"/>
          </w:rPr>
          <w:t>10.1016/j.foreco.2018.10.043</w:t>
        </w:r>
      </w:hyperlink>
      <w:r w:rsidRPr="00B669A2">
        <w:rPr>
          <w:rFonts w:cs="Times New Roman"/>
          <w:szCs w:val="24"/>
        </w:rPr>
        <w:t>.</w:t>
      </w:r>
    </w:p>
    <w:p w14:paraId="2C8CBA90" w14:textId="77777777" w:rsidR="00B669A2" w:rsidRPr="00B669A2" w:rsidRDefault="00B669A2" w:rsidP="00B669A2">
      <w:pPr>
        <w:ind w:hanging="480"/>
        <w:rPr>
          <w:rFonts w:cs="Times New Roman"/>
          <w:szCs w:val="24"/>
        </w:rPr>
      </w:pPr>
      <w:proofErr w:type="spellStart"/>
      <w:r w:rsidRPr="00B669A2">
        <w:rPr>
          <w:rFonts w:cs="Times New Roman"/>
          <w:szCs w:val="24"/>
        </w:rPr>
        <w:t>Greenler</w:t>
      </w:r>
      <w:proofErr w:type="spellEnd"/>
      <w:r w:rsidRPr="00B669A2">
        <w:rPr>
          <w:rFonts w:cs="Times New Roman"/>
          <w:szCs w:val="24"/>
        </w:rPr>
        <w:t xml:space="preserve">, S. M., </w:t>
      </w:r>
      <w:proofErr w:type="spellStart"/>
      <w:r w:rsidRPr="00B669A2">
        <w:rPr>
          <w:rFonts w:cs="Times New Roman"/>
          <w:szCs w:val="24"/>
        </w:rPr>
        <w:t>Swihart</w:t>
      </w:r>
      <w:proofErr w:type="spellEnd"/>
      <w:r w:rsidRPr="00B669A2">
        <w:rPr>
          <w:rFonts w:cs="Times New Roman"/>
          <w:szCs w:val="24"/>
        </w:rPr>
        <w:t xml:space="preserve">, R. K., and Saunders, M. R. (2020). Prescribed fire promotes acorn survival and seedling emergence from simulated caches.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464, 118063. doi:</w:t>
      </w:r>
      <w:hyperlink r:id="rId79" w:history="1">
        <w:r w:rsidRPr="00B669A2">
          <w:rPr>
            <w:rStyle w:val="Hyperlink"/>
            <w:rFonts w:cs="Times New Roman"/>
            <w:szCs w:val="24"/>
          </w:rPr>
          <w:t>10.1016/j.foreco.2020.118063</w:t>
        </w:r>
      </w:hyperlink>
      <w:r w:rsidRPr="00B669A2">
        <w:rPr>
          <w:rFonts w:cs="Times New Roman"/>
          <w:szCs w:val="24"/>
        </w:rPr>
        <w:t>.</w:t>
      </w:r>
    </w:p>
    <w:p w14:paraId="2DDDFAF2" w14:textId="77777777" w:rsidR="00B669A2" w:rsidRPr="00B669A2" w:rsidRDefault="00B669A2" w:rsidP="00B669A2">
      <w:pPr>
        <w:ind w:hanging="480"/>
        <w:rPr>
          <w:rFonts w:cs="Times New Roman"/>
          <w:szCs w:val="24"/>
        </w:rPr>
      </w:pPr>
      <w:proofErr w:type="spellStart"/>
      <w:r w:rsidRPr="00B669A2">
        <w:rPr>
          <w:rFonts w:cs="Times New Roman"/>
          <w:szCs w:val="24"/>
        </w:rPr>
        <w:t>Hägglund</w:t>
      </w:r>
      <w:proofErr w:type="spellEnd"/>
      <w:r w:rsidRPr="00B669A2">
        <w:rPr>
          <w:rFonts w:cs="Times New Roman"/>
          <w:szCs w:val="24"/>
        </w:rPr>
        <w:t xml:space="preserve">, R., </w:t>
      </w:r>
      <w:proofErr w:type="spellStart"/>
      <w:r w:rsidRPr="00B669A2">
        <w:rPr>
          <w:rFonts w:cs="Times New Roman"/>
          <w:szCs w:val="24"/>
        </w:rPr>
        <w:t>Dynesius</w:t>
      </w:r>
      <w:proofErr w:type="spellEnd"/>
      <w:r w:rsidRPr="00B669A2">
        <w:rPr>
          <w:rFonts w:cs="Times New Roman"/>
          <w:szCs w:val="24"/>
        </w:rPr>
        <w:t xml:space="preserve">, M., </w:t>
      </w:r>
      <w:proofErr w:type="spellStart"/>
      <w:r w:rsidRPr="00B669A2">
        <w:rPr>
          <w:rFonts w:cs="Times New Roman"/>
          <w:szCs w:val="24"/>
        </w:rPr>
        <w:t>Löfroth</w:t>
      </w:r>
      <w:proofErr w:type="spellEnd"/>
      <w:r w:rsidRPr="00B669A2">
        <w:rPr>
          <w:rFonts w:cs="Times New Roman"/>
          <w:szCs w:val="24"/>
        </w:rPr>
        <w:t xml:space="preserve">, T., Olsson, J., Roberge, J.-M., and </w:t>
      </w:r>
      <w:proofErr w:type="spellStart"/>
      <w:r w:rsidRPr="00B669A2">
        <w:rPr>
          <w:rFonts w:cs="Times New Roman"/>
          <w:szCs w:val="24"/>
        </w:rPr>
        <w:t>Hjältén</w:t>
      </w:r>
      <w:proofErr w:type="spellEnd"/>
      <w:r w:rsidRPr="00B669A2">
        <w:rPr>
          <w:rFonts w:cs="Times New Roman"/>
          <w:szCs w:val="24"/>
        </w:rPr>
        <w:t xml:space="preserve">, J. (2020). Restoration measures emulating natural disturbances alter beetle assemblages in boreal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462, 117934. doi:</w:t>
      </w:r>
      <w:hyperlink r:id="rId80" w:history="1">
        <w:r w:rsidRPr="00B669A2">
          <w:rPr>
            <w:rStyle w:val="Hyperlink"/>
            <w:rFonts w:cs="Times New Roman"/>
            <w:szCs w:val="24"/>
          </w:rPr>
          <w:t>10.1016/j.foreco.2020.117934</w:t>
        </w:r>
      </w:hyperlink>
      <w:r w:rsidRPr="00B669A2">
        <w:rPr>
          <w:rFonts w:cs="Times New Roman"/>
          <w:szCs w:val="24"/>
        </w:rPr>
        <w:t>.</w:t>
      </w:r>
    </w:p>
    <w:p w14:paraId="37F0E2D4" w14:textId="77777777" w:rsidR="00B669A2" w:rsidRPr="00B669A2" w:rsidRDefault="00B669A2" w:rsidP="00B669A2">
      <w:pPr>
        <w:ind w:hanging="480"/>
        <w:rPr>
          <w:rFonts w:cs="Times New Roman"/>
          <w:szCs w:val="24"/>
        </w:rPr>
      </w:pPr>
      <w:r w:rsidRPr="00B669A2">
        <w:rPr>
          <w:rFonts w:cs="Times New Roman"/>
          <w:szCs w:val="24"/>
        </w:rPr>
        <w:t xml:space="preserve">Hall </w:t>
      </w:r>
      <w:proofErr w:type="spellStart"/>
      <w:r w:rsidRPr="00B669A2">
        <w:rPr>
          <w:rFonts w:cs="Times New Roman"/>
          <w:szCs w:val="24"/>
        </w:rPr>
        <w:t>Defrees</w:t>
      </w:r>
      <w:proofErr w:type="spellEnd"/>
      <w:r w:rsidRPr="00B669A2">
        <w:rPr>
          <w:rFonts w:cs="Times New Roman"/>
          <w:szCs w:val="24"/>
        </w:rPr>
        <w:t xml:space="preserve">, D., </w:t>
      </w:r>
      <w:proofErr w:type="spellStart"/>
      <w:r w:rsidRPr="00B669A2">
        <w:rPr>
          <w:rFonts w:cs="Times New Roman"/>
          <w:szCs w:val="24"/>
        </w:rPr>
        <w:t>Averett</w:t>
      </w:r>
      <w:proofErr w:type="spellEnd"/>
      <w:r w:rsidRPr="00B669A2">
        <w:rPr>
          <w:rFonts w:cs="Times New Roman"/>
          <w:szCs w:val="24"/>
        </w:rPr>
        <w:t xml:space="preserve">, J. P., Wisdom, M. J., and Endress, B. A. (2020). Interactive effects of fuels reduction and large herbivores on shrub assemblages in dry conifer forests of the interior west, USA.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463, 118031. doi:</w:t>
      </w:r>
      <w:hyperlink r:id="rId81" w:history="1">
        <w:r w:rsidRPr="00B669A2">
          <w:rPr>
            <w:rStyle w:val="Hyperlink"/>
            <w:rFonts w:cs="Times New Roman"/>
            <w:szCs w:val="24"/>
          </w:rPr>
          <w:t>10.1016/j.foreco.2020.118031</w:t>
        </w:r>
      </w:hyperlink>
      <w:r w:rsidRPr="00B669A2">
        <w:rPr>
          <w:rFonts w:cs="Times New Roman"/>
          <w:szCs w:val="24"/>
        </w:rPr>
        <w:t>.</w:t>
      </w:r>
    </w:p>
    <w:p w14:paraId="2F3AB718" w14:textId="77777777" w:rsidR="00B669A2" w:rsidRPr="00B669A2" w:rsidRDefault="00B669A2" w:rsidP="00B669A2">
      <w:pPr>
        <w:ind w:hanging="480"/>
        <w:rPr>
          <w:rFonts w:cs="Times New Roman"/>
          <w:szCs w:val="24"/>
        </w:rPr>
      </w:pPr>
      <w:r w:rsidRPr="00B669A2">
        <w:rPr>
          <w:rFonts w:cs="Times New Roman"/>
          <w:szCs w:val="24"/>
        </w:rPr>
        <w:lastRenderedPageBreak/>
        <w:t xml:space="preserve">Halpern, C. B., </w:t>
      </w:r>
      <w:proofErr w:type="spellStart"/>
      <w:r w:rsidRPr="00B669A2">
        <w:rPr>
          <w:rFonts w:cs="Times New Roman"/>
          <w:szCs w:val="24"/>
        </w:rPr>
        <w:t>Antos</w:t>
      </w:r>
      <w:proofErr w:type="spellEnd"/>
      <w:r w:rsidRPr="00B669A2">
        <w:rPr>
          <w:rFonts w:cs="Times New Roman"/>
          <w:szCs w:val="24"/>
        </w:rPr>
        <w:t xml:space="preserve">, J. A., Kothari, S., and Olson, A. M. (2019). Past tree influence and prescribed fire exert strong controls on reassembly of mountain grasslands after tree removal.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29, e01860. </w:t>
      </w:r>
      <w:proofErr w:type="spellStart"/>
      <w:r w:rsidRPr="00B669A2">
        <w:rPr>
          <w:rFonts w:cs="Times New Roman"/>
          <w:szCs w:val="24"/>
        </w:rPr>
        <w:t>doi:</w:t>
      </w:r>
      <w:hyperlink r:id="rId82" w:history="1">
        <w:r w:rsidRPr="00B669A2">
          <w:rPr>
            <w:rStyle w:val="Hyperlink"/>
            <w:rFonts w:cs="Times New Roman"/>
            <w:szCs w:val="24"/>
          </w:rPr>
          <w:t>https</w:t>
        </w:r>
        <w:proofErr w:type="spellEnd"/>
        <w:r w:rsidRPr="00B669A2">
          <w:rPr>
            <w:rStyle w:val="Hyperlink"/>
            <w:rFonts w:cs="Times New Roman"/>
            <w:szCs w:val="24"/>
          </w:rPr>
          <w:t>://doi.org/10.1002/eap.1860</w:t>
        </w:r>
      </w:hyperlink>
      <w:r w:rsidRPr="00B669A2">
        <w:rPr>
          <w:rFonts w:cs="Times New Roman"/>
          <w:szCs w:val="24"/>
        </w:rPr>
        <w:t>.</w:t>
      </w:r>
    </w:p>
    <w:p w14:paraId="7A8EEE3B" w14:textId="77777777" w:rsidR="00B669A2" w:rsidRPr="00B669A2" w:rsidRDefault="00B669A2" w:rsidP="00B669A2">
      <w:pPr>
        <w:ind w:hanging="480"/>
        <w:rPr>
          <w:rFonts w:cs="Times New Roman"/>
          <w:szCs w:val="24"/>
        </w:rPr>
      </w:pPr>
      <w:proofErr w:type="spellStart"/>
      <w:r w:rsidRPr="00B669A2">
        <w:rPr>
          <w:rFonts w:cs="Times New Roman"/>
          <w:szCs w:val="24"/>
        </w:rPr>
        <w:t>Hämäläinen</w:t>
      </w:r>
      <w:proofErr w:type="spellEnd"/>
      <w:r w:rsidRPr="00B669A2">
        <w:rPr>
          <w:rFonts w:cs="Times New Roman"/>
          <w:szCs w:val="24"/>
        </w:rPr>
        <w:t xml:space="preserve">, A., </w:t>
      </w:r>
      <w:proofErr w:type="spellStart"/>
      <w:r w:rsidRPr="00B669A2">
        <w:rPr>
          <w:rFonts w:cs="Times New Roman"/>
          <w:szCs w:val="24"/>
        </w:rPr>
        <w:t>Hujo</w:t>
      </w:r>
      <w:proofErr w:type="spellEnd"/>
      <w:r w:rsidRPr="00B669A2">
        <w:rPr>
          <w:rFonts w:cs="Times New Roman"/>
          <w:szCs w:val="24"/>
        </w:rPr>
        <w:t xml:space="preserve">, M., </w:t>
      </w:r>
      <w:proofErr w:type="spellStart"/>
      <w:r w:rsidRPr="00B669A2">
        <w:rPr>
          <w:rFonts w:cs="Times New Roman"/>
          <w:szCs w:val="24"/>
        </w:rPr>
        <w:t>Heikkala</w:t>
      </w:r>
      <w:proofErr w:type="spellEnd"/>
      <w:r w:rsidRPr="00B669A2">
        <w:rPr>
          <w:rFonts w:cs="Times New Roman"/>
          <w:szCs w:val="24"/>
        </w:rPr>
        <w:t xml:space="preserve">, O., </w:t>
      </w:r>
      <w:proofErr w:type="spellStart"/>
      <w:r w:rsidRPr="00B669A2">
        <w:rPr>
          <w:rFonts w:cs="Times New Roman"/>
          <w:szCs w:val="24"/>
        </w:rPr>
        <w:t>Junninen</w:t>
      </w:r>
      <w:proofErr w:type="spellEnd"/>
      <w:r w:rsidRPr="00B669A2">
        <w:rPr>
          <w:rFonts w:cs="Times New Roman"/>
          <w:szCs w:val="24"/>
        </w:rPr>
        <w:t xml:space="preserve">, K., and Kouki, J. (2016). Retention tree characteristics have major influence on the post-harvest tree mortality and availability of coarse woody debris in clear-cut areas.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369, 66–73. doi:</w:t>
      </w:r>
      <w:hyperlink r:id="rId83" w:history="1">
        <w:r w:rsidRPr="00B669A2">
          <w:rPr>
            <w:rStyle w:val="Hyperlink"/>
            <w:rFonts w:cs="Times New Roman"/>
            <w:szCs w:val="24"/>
          </w:rPr>
          <w:t>10.1016/j.foreco.2016.03.037</w:t>
        </w:r>
      </w:hyperlink>
      <w:r w:rsidRPr="00B669A2">
        <w:rPr>
          <w:rFonts w:cs="Times New Roman"/>
          <w:szCs w:val="24"/>
        </w:rPr>
        <w:t>.</w:t>
      </w:r>
    </w:p>
    <w:p w14:paraId="58563775" w14:textId="77777777" w:rsidR="00B669A2" w:rsidRPr="00B669A2" w:rsidRDefault="00B669A2" w:rsidP="00B669A2">
      <w:pPr>
        <w:ind w:hanging="480"/>
        <w:rPr>
          <w:rFonts w:cs="Times New Roman"/>
          <w:szCs w:val="24"/>
        </w:rPr>
      </w:pPr>
      <w:r w:rsidRPr="00B669A2">
        <w:rPr>
          <w:rFonts w:cs="Times New Roman"/>
          <w:szCs w:val="24"/>
        </w:rPr>
        <w:t xml:space="preserve">Harris, K. A., Clark, J. D., Elmore, R. D., and Harper, C. A. (2020). Direct and Indirect Effects of Fire on Eastern Box Turtles.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84, 1384–1395. </w:t>
      </w:r>
      <w:proofErr w:type="spellStart"/>
      <w:r w:rsidRPr="00B669A2">
        <w:rPr>
          <w:rFonts w:cs="Times New Roman"/>
          <w:szCs w:val="24"/>
        </w:rPr>
        <w:t>doi:</w:t>
      </w:r>
      <w:hyperlink r:id="rId84" w:history="1">
        <w:r w:rsidRPr="00B669A2">
          <w:rPr>
            <w:rStyle w:val="Hyperlink"/>
            <w:rFonts w:cs="Times New Roman"/>
            <w:szCs w:val="24"/>
          </w:rPr>
          <w:t>https</w:t>
        </w:r>
        <w:proofErr w:type="spellEnd"/>
        <w:r w:rsidRPr="00B669A2">
          <w:rPr>
            <w:rStyle w:val="Hyperlink"/>
            <w:rFonts w:cs="Times New Roman"/>
            <w:szCs w:val="24"/>
          </w:rPr>
          <w:t>://doi.org/10.1002/jwmg.21920</w:t>
        </w:r>
      </w:hyperlink>
      <w:r w:rsidRPr="00B669A2">
        <w:rPr>
          <w:rFonts w:cs="Times New Roman"/>
          <w:szCs w:val="24"/>
        </w:rPr>
        <w:t>.</w:t>
      </w:r>
    </w:p>
    <w:p w14:paraId="7E9A5E3D" w14:textId="77777777" w:rsidR="00B669A2" w:rsidRPr="00B669A2" w:rsidRDefault="00B669A2" w:rsidP="00B669A2">
      <w:pPr>
        <w:ind w:hanging="480"/>
        <w:rPr>
          <w:rFonts w:cs="Times New Roman"/>
          <w:szCs w:val="24"/>
        </w:rPr>
      </w:pPr>
      <w:r w:rsidRPr="00B669A2">
        <w:rPr>
          <w:rFonts w:cs="Times New Roman"/>
          <w:szCs w:val="24"/>
        </w:rPr>
        <w:t xml:space="preserve">Harrison, N. M., Stubblefield, A. P., Varner, J. M., and Knapp, E. E. (2016). Finding balance between fire hazard reduction and erosion control in the Lake Tahoe Basin, California–Nevada.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360, 40–51. doi:</w:t>
      </w:r>
      <w:hyperlink r:id="rId85" w:history="1">
        <w:r w:rsidRPr="00B669A2">
          <w:rPr>
            <w:rStyle w:val="Hyperlink"/>
            <w:rFonts w:cs="Times New Roman"/>
            <w:szCs w:val="24"/>
          </w:rPr>
          <w:t>10.1016/j.foreco.2015.10.030</w:t>
        </w:r>
      </w:hyperlink>
      <w:r w:rsidRPr="00B669A2">
        <w:rPr>
          <w:rFonts w:cs="Times New Roman"/>
          <w:szCs w:val="24"/>
        </w:rPr>
        <w:t>.</w:t>
      </w:r>
    </w:p>
    <w:p w14:paraId="031E4918" w14:textId="77777777" w:rsidR="00B669A2" w:rsidRPr="00B669A2" w:rsidRDefault="00B669A2" w:rsidP="00B669A2">
      <w:pPr>
        <w:ind w:hanging="480"/>
        <w:rPr>
          <w:rFonts w:cs="Times New Roman"/>
          <w:szCs w:val="24"/>
        </w:rPr>
      </w:pPr>
      <w:r w:rsidRPr="00B669A2">
        <w:rPr>
          <w:rFonts w:cs="Times New Roman"/>
          <w:szCs w:val="24"/>
        </w:rPr>
        <w:t xml:space="preserve">Hart, B. T. N., Smith, J. E., </w:t>
      </w:r>
      <w:proofErr w:type="spellStart"/>
      <w:r w:rsidRPr="00B669A2">
        <w:rPr>
          <w:rFonts w:cs="Times New Roman"/>
          <w:szCs w:val="24"/>
        </w:rPr>
        <w:t>Luoma</w:t>
      </w:r>
      <w:proofErr w:type="spellEnd"/>
      <w:r w:rsidRPr="00B669A2">
        <w:rPr>
          <w:rFonts w:cs="Times New Roman"/>
          <w:szCs w:val="24"/>
        </w:rPr>
        <w:t xml:space="preserve">, D. L., and Hatten, J. A. (2018). Recovery of ectomycorrhizal fungus communities fifteen years after fuels reduction treatments in ponderosa pine forests of the Blue Mountains, Oregon.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422, 11–22. doi:</w:t>
      </w:r>
      <w:hyperlink r:id="rId86" w:history="1">
        <w:r w:rsidRPr="00B669A2">
          <w:rPr>
            <w:rStyle w:val="Hyperlink"/>
            <w:rFonts w:cs="Times New Roman"/>
            <w:szCs w:val="24"/>
          </w:rPr>
          <w:t>10.1016/j.foreco.2018.03.050</w:t>
        </w:r>
      </w:hyperlink>
      <w:r w:rsidRPr="00B669A2">
        <w:rPr>
          <w:rFonts w:cs="Times New Roman"/>
          <w:szCs w:val="24"/>
        </w:rPr>
        <w:t>.</w:t>
      </w:r>
    </w:p>
    <w:p w14:paraId="3BE6C5CE" w14:textId="77777777" w:rsidR="00B669A2" w:rsidRPr="00B669A2" w:rsidRDefault="00B669A2" w:rsidP="00B669A2">
      <w:pPr>
        <w:ind w:hanging="480"/>
        <w:rPr>
          <w:rFonts w:cs="Times New Roman"/>
          <w:szCs w:val="24"/>
        </w:rPr>
      </w:pPr>
      <w:proofErr w:type="spellStart"/>
      <w:r w:rsidRPr="00B669A2">
        <w:rPr>
          <w:rFonts w:cs="Times New Roman"/>
          <w:szCs w:val="24"/>
        </w:rPr>
        <w:t>Havrilla</w:t>
      </w:r>
      <w:proofErr w:type="spellEnd"/>
      <w:r w:rsidRPr="00B669A2">
        <w:rPr>
          <w:rFonts w:cs="Times New Roman"/>
          <w:szCs w:val="24"/>
        </w:rPr>
        <w:t xml:space="preserve">, C., </w:t>
      </w:r>
      <w:proofErr w:type="spellStart"/>
      <w:r w:rsidRPr="00B669A2">
        <w:rPr>
          <w:rFonts w:cs="Times New Roman"/>
          <w:szCs w:val="24"/>
        </w:rPr>
        <w:t>Faist</w:t>
      </w:r>
      <w:proofErr w:type="spellEnd"/>
      <w:r w:rsidRPr="00B669A2">
        <w:rPr>
          <w:rFonts w:cs="Times New Roman"/>
          <w:szCs w:val="24"/>
        </w:rPr>
        <w:t xml:space="preserve">, A., and Barger, N. (2017). Understory Plant Community Responses to Fuel-Reduction Treatments and Seeding in an Upland Piñon-Juniper Woodland.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doi:</w:t>
      </w:r>
      <w:hyperlink r:id="rId87" w:history="1">
        <w:r w:rsidRPr="00B669A2">
          <w:rPr>
            <w:rStyle w:val="Hyperlink"/>
            <w:rFonts w:cs="Times New Roman"/>
            <w:szCs w:val="24"/>
          </w:rPr>
          <w:t>10.1016/j.rama.2017.04.002</w:t>
        </w:r>
      </w:hyperlink>
      <w:r w:rsidRPr="00B669A2">
        <w:rPr>
          <w:rFonts w:cs="Times New Roman"/>
          <w:szCs w:val="24"/>
        </w:rPr>
        <w:t>.</w:t>
      </w:r>
    </w:p>
    <w:p w14:paraId="1F3F5080" w14:textId="77777777" w:rsidR="00B669A2" w:rsidRPr="00B669A2" w:rsidRDefault="00B669A2" w:rsidP="00B669A2">
      <w:pPr>
        <w:ind w:hanging="480"/>
        <w:rPr>
          <w:rFonts w:cs="Times New Roman"/>
          <w:szCs w:val="24"/>
        </w:rPr>
      </w:pPr>
      <w:proofErr w:type="spellStart"/>
      <w:r w:rsidRPr="00B669A2">
        <w:rPr>
          <w:rFonts w:cs="Times New Roman"/>
          <w:szCs w:val="24"/>
        </w:rPr>
        <w:t>Heikkala</w:t>
      </w:r>
      <w:proofErr w:type="spellEnd"/>
      <w:r w:rsidRPr="00B669A2">
        <w:rPr>
          <w:rFonts w:cs="Times New Roman"/>
          <w:szCs w:val="24"/>
        </w:rPr>
        <w:t xml:space="preserve">, O., Seibold, S., </w:t>
      </w:r>
      <w:proofErr w:type="spellStart"/>
      <w:r w:rsidRPr="00B669A2">
        <w:rPr>
          <w:rFonts w:cs="Times New Roman"/>
          <w:szCs w:val="24"/>
        </w:rPr>
        <w:t>Koivula</w:t>
      </w:r>
      <w:proofErr w:type="spellEnd"/>
      <w:r w:rsidRPr="00B669A2">
        <w:rPr>
          <w:rFonts w:cs="Times New Roman"/>
          <w:szCs w:val="24"/>
        </w:rPr>
        <w:t xml:space="preserve">, M., </w:t>
      </w:r>
      <w:proofErr w:type="spellStart"/>
      <w:r w:rsidRPr="00B669A2">
        <w:rPr>
          <w:rFonts w:cs="Times New Roman"/>
          <w:szCs w:val="24"/>
        </w:rPr>
        <w:t>Martikainen</w:t>
      </w:r>
      <w:proofErr w:type="spellEnd"/>
      <w:r w:rsidRPr="00B669A2">
        <w:rPr>
          <w:rFonts w:cs="Times New Roman"/>
          <w:szCs w:val="24"/>
        </w:rPr>
        <w:t xml:space="preserve">, P., Müller, J., Thorn, S., et al. (2016). Retention forestry and prescribed burning result in functionally different saproxylic beetle assemblages than clear-cutting.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359, 51–58. doi:</w:t>
      </w:r>
      <w:hyperlink r:id="rId88" w:history="1">
        <w:r w:rsidRPr="00B669A2">
          <w:rPr>
            <w:rStyle w:val="Hyperlink"/>
            <w:rFonts w:cs="Times New Roman"/>
            <w:szCs w:val="24"/>
          </w:rPr>
          <w:t>10.1016/j.foreco.2015.09.043</w:t>
        </w:r>
      </w:hyperlink>
      <w:r w:rsidRPr="00B669A2">
        <w:rPr>
          <w:rFonts w:cs="Times New Roman"/>
          <w:szCs w:val="24"/>
        </w:rPr>
        <w:t>.</w:t>
      </w:r>
    </w:p>
    <w:p w14:paraId="5AFFEEC1" w14:textId="77777777" w:rsidR="00B669A2" w:rsidRPr="00B669A2" w:rsidRDefault="00B669A2" w:rsidP="00B669A2">
      <w:pPr>
        <w:ind w:hanging="480"/>
        <w:rPr>
          <w:rFonts w:cs="Times New Roman"/>
          <w:szCs w:val="24"/>
        </w:rPr>
      </w:pPr>
      <w:r w:rsidRPr="00B669A2">
        <w:rPr>
          <w:rFonts w:cs="Times New Roman"/>
          <w:szCs w:val="24"/>
        </w:rPr>
        <w:t xml:space="preserve">Hill, K. C., Bakker, J. D., and </w:t>
      </w:r>
      <w:proofErr w:type="spellStart"/>
      <w:r w:rsidRPr="00B669A2">
        <w:rPr>
          <w:rFonts w:cs="Times New Roman"/>
          <w:szCs w:val="24"/>
        </w:rPr>
        <w:t>Dunwiddie</w:t>
      </w:r>
      <w:proofErr w:type="spellEnd"/>
      <w:r w:rsidRPr="00B669A2">
        <w:rPr>
          <w:rFonts w:cs="Times New Roman"/>
          <w:szCs w:val="24"/>
        </w:rPr>
        <w:t xml:space="preserve">, P. W. (2017). Prescribed Fire in Grassland Butterfly Habitat: Targeting Weather and Fuel Conditions to Reduce Soil Temperatures and Burn Severity.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13, 24–41. doi:</w:t>
      </w:r>
      <w:hyperlink r:id="rId89" w:history="1">
        <w:r w:rsidRPr="00B669A2">
          <w:rPr>
            <w:rStyle w:val="Hyperlink"/>
            <w:rFonts w:cs="Times New Roman"/>
            <w:szCs w:val="24"/>
          </w:rPr>
          <w:t>10.4996/fireecology.130302441</w:t>
        </w:r>
      </w:hyperlink>
      <w:r w:rsidRPr="00B669A2">
        <w:rPr>
          <w:rFonts w:cs="Times New Roman"/>
          <w:szCs w:val="24"/>
        </w:rPr>
        <w:t>.</w:t>
      </w:r>
    </w:p>
    <w:p w14:paraId="27773B0E" w14:textId="77777777" w:rsidR="00B669A2" w:rsidRPr="00B669A2" w:rsidRDefault="00B669A2" w:rsidP="00B669A2">
      <w:pPr>
        <w:ind w:hanging="480"/>
        <w:rPr>
          <w:rFonts w:cs="Times New Roman"/>
          <w:szCs w:val="24"/>
        </w:rPr>
      </w:pPr>
      <w:r w:rsidRPr="00B669A2">
        <w:rPr>
          <w:rFonts w:cs="Times New Roman"/>
          <w:szCs w:val="24"/>
        </w:rPr>
        <w:t xml:space="preserve">Holland, G. J., Clarke, M. F., and Bennett, A. F. (2017). Prescribed burning consumes key forest structural components: implications for landscape heterogeneity.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27, 845–858. doi:</w:t>
      </w:r>
      <w:hyperlink r:id="rId90" w:history="1">
        <w:r w:rsidRPr="00B669A2">
          <w:rPr>
            <w:rStyle w:val="Hyperlink"/>
            <w:rFonts w:cs="Times New Roman"/>
            <w:szCs w:val="24"/>
          </w:rPr>
          <w:t>10.1002/eap.1488</w:t>
        </w:r>
      </w:hyperlink>
      <w:r w:rsidRPr="00B669A2">
        <w:rPr>
          <w:rFonts w:cs="Times New Roman"/>
          <w:szCs w:val="24"/>
        </w:rPr>
        <w:t>.</w:t>
      </w:r>
    </w:p>
    <w:p w14:paraId="242152DE" w14:textId="77777777" w:rsidR="00B669A2" w:rsidRPr="00B669A2" w:rsidRDefault="00B669A2" w:rsidP="00B669A2">
      <w:pPr>
        <w:ind w:hanging="480"/>
        <w:rPr>
          <w:rFonts w:cs="Times New Roman"/>
          <w:szCs w:val="24"/>
        </w:rPr>
      </w:pPr>
      <w:r w:rsidRPr="00B669A2">
        <w:rPr>
          <w:rFonts w:cs="Times New Roman"/>
          <w:szCs w:val="24"/>
        </w:rPr>
        <w:t xml:space="preserve">Hood, S. M., Baker, S., and Sala, A. (2016). Fortifying the forest: thinning and burning increase resistance to a bark beetle outbreak and promote forest resilience.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26, 1984–2000. </w:t>
      </w:r>
      <w:proofErr w:type="spellStart"/>
      <w:r w:rsidRPr="00B669A2">
        <w:rPr>
          <w:rFonts w:cs="Times New Roman"/>
          <w:szCs w:val="24"/>
        </w:rPr>
        <w:t>doi:</w:t>
      </w:r>
      <w:hyperlink r:id="rId91" w:history="1">
        <w:r w:rsidRPr="00B669A2">
          <w:rPr>
            <w:rStyle w:val="Hyperlink"/>
            <w:rFonts w:cs="Times New Roman"/>
            <w:szCs w:val="24"/>
          </w:rPr>
          <w:t>https</w:t>
        </w:r>
        <w:proofErr w:type="spellEnd"/>
        <w:r w:rsidRPr="00B669A2">
          <w:rPr>
            <w:rStyle w:val="Hyperlink"/>
            <w:rFonts w:cs="Times New Roman"/>
            <w:szCs w:val="24"/>
          </w:rPr>
          <w:t>://doi.org/10.1002/eap.1363</w:t>
        </w:r>
      </w:hyperlink>
      <w:r w:rsidRPr="00B669A2">
        <w:rPr>
          <w:rFonts w:cs="Times New Roman"/>
          <w:szCs w:val="24"/>
        </w:rPr>
        <w:t>.</w:t>
      </w:r>
    </w:p>
    <w:p w14:paraId="2D74CCC4" w14:textId="77777777" w:rsidR="00B669A2" w:rsidRPr="00B669A2" w:rsidRDefault="00B669A2" w:rsidP="00B669A2">
      <w:pPr>
        <w:ind w:hanging="480"/>
        <w:rPr>
          <w:rFonts w:cs="Times New Roman"/>
          <w:szCs w:val="24"/>
        </w:rPr>
      </w:pPr>
      <w:proofErr w:type="spellStart"/>
      <w:r w:rsidRPr="00B669A2">
        <w:rPr>
          <w:rFonts w:cs="Times New Roman"/>
          <w:szCs w:val="24"/>
        </w:rPr>
        <w:t>Hovick</w:t>
      </w:r>
      <w:proofErr w:type="spellEnd"/>
      <w:r w:rsidRPr="00B669A2">
        <w:rPr>
          <w:rFonts w:cs="Times New Roman"/>
          <w:szCs w:val="24"/>
        </w:rPr>
        <w:t xml:space="preserve">, T. J., Carroll, J. M., Elmore, R. D., Davis, C. A., and </w:t>
      </w:r>
      <w:proofErr w:type="spellStart"/>
      <w:r w:rsidRPr="00B669A2">
        <w:rPr>
          <w:rFonts w:cs="Times New Roman"/>
          <w:szCs w:val="24"/>
        </w:rPr>
        <w:t>Fuhlendorf</w:t>
      </w:r>
      <w:proofErr w:type="spellEnd"/>
      <w:r w:rsidRPr="00B669A2">
        <w:rPr>
          <w:rFonts w:cs="Times New Roman"/>
          <w:szCs w:val="24"/>
        </w:rPr>
        <w:t xml:space="preserve">, S. D. (2017). Restoring fire to grasslands is critical for migrating shorebird populations.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27, 1805–1814. </w:t>
      </w:r>
      <w:proofErr w:type="spellStart"/>
      <w:r w:rsidRPr="00B669A2">
        <w:rPr>
          <w:rFonts w:cs="Times New Roman"/>
          <w:szCs w:val="24"/>
        </w:rPr>
        <w:t>doi:</w:t>
      </w:r>
      <w:hyperlink r:id="rId92" w:history="1">
        <w:r w:rsidRPr="00B669A2">
          <w:rPr>
            <w:rStyle w:val="Hyperlink"/>
            <w:rFonts w:cs="Times New Roman"/>
            <w:szCs w:val="24"/>
          </w:rPr>
          <w:t>https</w:t>
        </w:r>
        <w:proofErr w:type="spellEnd"/>
        <w:r w:rsidRPr="00B669A2">
          <w:rPr>
            <w:rStyle w:val="Hyperlink"/>
            <w:rFonts w:cs="Times New Roman"/>
            <w:szCs w:val="24"/>
          </w:rPr>
          <w:t>://doi.org/10.1002/eap.1567</w:t>
        </w:r>
      </w:hyperlink>
      <w:r w:rsidRPr="00B669A2">
        <w:rPr>
          <w:rFonts w:cs="Times New Roman"/>
          <w:szCs w:val="24"/>
        </w:rPr>
        <w:t>.</w:t>
      </w:r>
    </w:p>
    <w:p w14:paraId="74E044EE" w14:textId="77777777" w:rsidR="00B669A2" w:rsidRPr="00B669A2" w:rsidRDefault="00B669A2" w:rsidP="00B669A2">
      <w:pPr>
        <w:ind w:hanging="480"/>
        <w:rPr>
          <w:rFonts w:cs="Times New Roman"/>
          <w:szCs w:val="24"/>
        </w:rPr>
      </w:pPr>
      <w:proofErr w:type="spellStart"/>
      <w:r w:rsidRPr="00B669A2">
        <w:rPr>
          <w:rFonts w:cs="Times New Roman"/>
          <w:szCs w:val="24"/>
        </w:rPr>
        <w:t>Hromada</w:t>
      </w:r>
      <w:proofErr w:type="spellEnd"/>
      <w:r w:rsidRPr="00B669A2">
        <w:rPr>
          <w:rFonts w:cs="Times New Roman"/>
          <w:szCs w:val="24"/>
        </w:rPr>
        <w:t xml:space="preserve">, S. J., Howey, C. A. F., Dickinson, M. B., Perry, R. W., </w:t>
      </w:r>
      <w:proofErr w:type="spellStart"/>
      <w:r w:rsidRPr="00B669A2">
        <w:rPr>
          <w:rFonts w:cs="Times New Roman"/>
          <w:szCs w:val="24"/>
        </w:rPr>
        <w:t>Roosenburg</w:t>
      </w:r>
      <w:proofErr w:type="spellEnd"/>
      <w:r w:rsidRPr="00B669A2">
        <w:rPr>
          <w:rFonts w:cs="Times New Roman"/>
          <w:szCs w:val="24"/>
        </w:rPr>
        <w:t xml:space="preserve">, W. M., and </w:t>
      </w:r>
      <w:proofErr w:type="spellStart"/>
      <w:r w:rsidRPr="00B669A2">
        <w:rPr>
          <w:rFonts w:cs="Times New Roman"/>
          <w:szCs w:val="24"/>
        </w:rPr>
        <w:t>Gienger</w:t>
      </w:r>
      <w:proofErr w:type="spellEnd"/>
      <w:r w:rsidRPr="00B669A2">
        <w:rPr>
          <w:rFonts w:cs="Times New Roman"/>
          <w:szCs w:val="24"/>
        </w:rPr>
        <w:t xml:space="preserve">, C. M. (2018). Response of reptile and amphibian communities to the reintroduction of fire in an oak/hickory forest.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428, 1–13. doi:</w:t>
      </w:r>
      <w:hyperlink r:id="rId93" w:history="1">
        <w:r w:rsidRPr="00B669A2">
          <w:rPr>
            <w:rStyle w:val="Hyperlink"/>
            <w:rFonts w:cs="Times New Roman"/>
            <w:szCs w:val="24"/>
          </w:rPr>
          <w:t>10.1016/j.foreco.2018.06.018</w:t>
        </w:r>
      </w:hyperlink>
      <w:r w:rsidRPr="00B669A2">
        <w:rPr>
          <w:rFonts w:cs="Times New Roman"/>
          <w:szCs w:val="24"/>
        </w:rPr>
        <w:t>.</w:t>
      </w:r>
    </w:p>
    <w:p w14:paraId="5AC15479" w14:textId="77777777" w:rsidR="00B669A2" w:rsidRPr="00B669A2" w:rsidRDefault="00B669A2" w:rsidP="00B669A2">
      <w:pPr>
        <w:ind w:hanging="480"/>
        <w:rPr>
          <w:rFonts w:cs="Times New Roman"/>
          <w:szCs w:val="24"/>
        </w:rPr>
      </w:pPr>
      <w:proofErr w:type="spellStart"/>
      <w:r w:rsidRPr="00B669A2">
        <w:rPr>
          <w:rFonts w:cs="Times New Roman"/>
          <w:szCs w:val="24"/>
        </w:rPr>
        <w:t>Hueso</w:t>
      </w:r>
      <w:proofErr w:type="spellEnd"/>
      <w:r w:rsidRPr="00B669A2">
        <w:rPr>
          <w:rFonts w:cs="Times New Roman"/>
          <w:szCs w:val="24"/>
        </w:rPr>
        <w:t>-González, P., Martínez-Murillo, J. F., and Ruiz-</w:t>
      </w:r>
      <w:proofErr w:type="spellStart"/>
      <w:r w:rsidRPr="00B669A2">
        <w:rPr>
          <w:rFonts w:cs="Times New Roman"/>
          <w:szCs w:val="24"/>
        </w:rPr>
        <w:t>Sinoga</w:t>
      </w:r>
      <w:proofErr w:type="spellEnd"/>
      <w:r w:rsidRPr="00B669A2">
        <w:rPr>
          <w:rFonts w:cs="Times New Roman"/>
          <w:szCs w:val="24"/>
        </w:rPr>
        <w:t xml:space="preserve">, J. D. (2018). Prescribed fire impacts on soil properties, overland flow and sediment transport in a Mediterranean forest: A </w:t>
      </w:r>
      <w:proofErr w:type="gramStart"/>
      <w:r w:rsidRPr="00B669A2">
        <w:rPr>
          <w:rFonts w:cs="Times New Roman"/>
          <w:szCs w:val="24"/>
        </w:rPr>
        <w:t>5 year</w:t>
      </w:r>
      <w:proofErr w:type="gramEnd"/>
      <w:r w:rsidRPr="00B669A2">
        <w:rPr>
          <w:rFonts w:cs="Times New Roman"/>
          <w:szCs w:val="24"/>
        </w:rPr>
        <w:t xml:space="preserve"> study. </w:t>
      </w:r>
      <w:r w:rsidRPr="00B669A2">
        <w:rPr>
          <w:rFonts w:cs="Times New Roman"/>
          <w:i/>
          <w:iCs/>
          <w:szCs w:val="24"/>
        </w:rPr>
        <w:t>Sci Total Environ</w:t>
      </w:r>
      <w:r w:rsidRPr="00B669A2">
        <w:rPr>
          <w:rFonts w:cs="Times New Roman"/>
          <w:szCs w:val="24"/>
        </w:rPr>
        <w:t xml:space="preserve"> 636, 1480–1489. doi:</w:t>
      </w:r>
      <w:hyperlink r:id="rId94" w:history="1">
        <w:r w:rsidRPr="00B669A2">
          <w:rPr>
            <w:rStyle w:val="Hyperlink"/>
            <w:rFonts w:cs="Times New Roman"/>
            <w:szCs w:val="24"/>
          </w:rPr>
          <w:t>10.1016/j.scitotenv.2018.05.004</w:t>
        </w:r>
      </w:hyperlink>
      <w:r w:rsidRPr="00B669A2">
        <w:rPr>
          <w:rFonts w:cs="Times New Roman"/>
          <w:szCs w:val="24"/>
        </w:rPr>
        <w:t>.</w:t>
      </w:r>
    </w:p>
    <w:p w14:paraId="45D28318" w14:textId="77777777" w:rsidR="00B669A2" w:rsidRPr="00B669A2" w:rsidRDefault="00B669A2" w:rsidP="00B669A2">
      <w:pPr>
        <w:ind w:hanging="480"/>
        <w:rPr>
          <w:rFonts w:cs="Times New Roman"/>
          <w:szCs w:val="24"/>
        </w:rPr>
      </w:pPr>
      <w:r w:rsidRPr="00B669A2">
        <w:rPr>
          <w:rFonts w:cs="Times New Roman"/>
          <w:szCs w:val="24"/>
        </w:rPr>
        <w:lastRenderedPageBreak/>
        <w:t xml:space="preserve">Huffman, D. W., Stoddard, M. T., Springer, J. D., Crouse, J. E., Sánchez Meador, A. J., and Nepal, S. (2019). Stand Dynamics of Pinyon-Juniper Woodlands After Hazardous Fuels Reduction Treatments in Arizona.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757–767. doi:</w:t>
      </w:r>
      <w:hyperlink r:id="rId95" w:history="1">
        <w:r w:rsidRPr="00B669A2">
          <w:rPr>
            <w:rStyle w:val="Hyperlink"/>
            <w:rFonts w:cs="Times New Roman"/>
            <w:szCs w:val="24"/>
          </w:rPr>
          <w:t>10.1016/j.rama.2019.05.005</w:t>
        </w:r>
      </w:hyperlink>
      <w:r w:rsidRPr="00B669A2">
        <w:rPr>
          <w:rFonts w:cs="Times New Roman"/>
          <w:szCs w:val="24"/>
        </w:rPr>
        <w:t>.</w:t>
      </w:r>
    </w:p>
    <w:p w14:paraId="37FC0117" w14:textId="77777777" w:rsidR="00B669A2" w:rsidRPr="00B669A2" w:rsidRDefault="00B669A2" w:rsidP="00B669A2">
      <w:pPr>
        <w:ind w:hanging="480"/>
        <w:rPr>
          <w:rFonts w:cs="Times New Roman"/>
          <w:szCs w:val="24"/>
        </w:rPr>
      </w:pPr>
      <w:r w:rsidRPr="00B669A2">
        <w:rPr>
          <w:rFonts w:cs="Times New Roman"/>
          <w:szCs w:val="24"/>
        </w:rPr>
        <w:t xml:space="preserve">Jain, T. B., Graham, R. T., Byrne, J. C., and Bright, B. C. (2020). Canopy Opening and Site Preparation Effects on Conifer and Understory Establishment and Growth after an Uneven-Aged Free Selection Regeneration Harvest in the Northern Rocky Mountains, USA. </w:t>
      </w:r>
      <w:r w:rsidRPr="00B669A2">
        <w:rPr>
          <w:rFonts w:cs="Times New Roman"/>
          <w:i/>
          <w:iCs/>
          <w:szCs w:val="24"/>
        </w:rPr>
        <w:t>Forests</w:t>
      </w:r>
      <w:r w:rsidRPr="00B669A2">
        <w:rPr>
          <w:rFonts w:cs="Times New Roman"/>
          <w:szCs w:val="24"/>
        </w:rPr>
        <w:t xml:space="preserve"> 11, 622. doi:</w:t>
      </w:r>
      <w:hyperlink r:id="rId96" w:history="1">
        <w:r w:rsidRPr="00B669A2">
          <w:rPr>
            <w:rStyle w:val="Hyperlink"/>
            <w:rFonts w:cs="Times New Roman"/>
            <w:szCs w:val="24"/>
          </w:rPr>
          <w:t>10.3390/f11060622</w:t>
        </w:r>
      </w:hyperlink>
      <w:r w:rsidRPr="00B669A2">
        <w:rPr>
          <w:rFonts w:cs="Times New Roman"/>
          <w:szCs w:val="24"/>
        </w:rPr>
        <w:t>.</w:t>
      </w:r>
    </w:p>
    <w:p w14:paraId="59C2B33C" w14:textId="77777777" w:rsidR="00B669A2" w:rsidRPr="00B669A2" w:rsidRDefault="00B669A2" w:rsidP="00B669A2">
      <w:pPr>
        <w:ind w:hanging="480"/>
        <w:rPr>
          <w:rFonts w:cs="Times New Roman"/>
          <w:szCs w:val="24"/>
        </w:rPr>
      </w:pPr>
      <w:r w:rsidRPr="00B669A2">
        <w:rPr>
          <w:rFonts w:cs="Times New Roman"/>
          <w:szCs w:val="24"/>
        </w:rPr>
        <w:t xml:space="preserve">Jenkins, M. E., Bell, T. L., Poon, L. F., Aponte, C., and Adams, M. A. (2016). Production of pyrogenic carbon during planned fires in forests of East Gippsland, Victoria.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373, 9–16. doi:</w:t>
      </w:r>
      <w:hyperlink r:id="rId97" w:history="1">
        <w:r w:rsidRPr="00B669A2">
          <w:rPr>
            <w:rStyle w:val="Hyperlink"/>
            <w:rFonts w:cs="Times New Roman"/>
            <w:szCs w:val="24"/>
          </w:rPr>
          <w:t>10.1016/j.foreco.2016.04.028</w:t>
        </w:r>
      </w:hyperlink>
      <w:r w:rsidRPr="00B669A2">
        <w:rPr>
          <w:rFonts w:cs="Times New Roman"/>
          <w:szCs w:val="24"/>
        </w:rPr>
        <w:t>.</w:t>
      </w:r>
    </w:p>
    <w:p w14:paraId="1D62E382" w14:textId="77777777" w:rsidR="00B669A2" w:rsidRPr="00B669A2" w:rsidRDefault="00B669A2" w:rsidP="00B669A2">
      <w:pPr>
        <w:ind w:hanging="480"/>
        <w:rPr>
          <w:rFonts w:cs="Times New Roman"/>
          <w:szCs w:val="24"/>
        </w:rPr>
      </w:pPr>
      <w:r w:rsidRPr="00B669A2">
        <w:rPr>
          <w:rFonts w:cs="Times New Roman"/>
          <w:szCs w:val="24"/>
        </w:rPr>
        <w:t xml:space="preserve">Johnson, H. M. A., Limb, R. F., Bauer, M. L., and </w:t>
      </w:r>
      <w:proofErr w:type="spellStart"/>
      <w:r w:rsidRPr="00B669A2">
        <w:rPr>
          <w:rFonts w:cs="Times New Roman"/>
          <w:szCs w:val="24"/>
        </w:rPr>
        <w:t>Sedivec</w:t>
      </w:r>
      <w:proofErr w:type="spellEnd"/>
      <w:r w:rsidRPr="00B669A2">
        <w:rPr>
          <w:rFonts w:cs="Times New Roman"/>
          <w:szCs w:val="24"/>
        </w:rPr>
        <w:t xml:space="preserve">, K. K. (2019). Influence of Land Management Strategies on Browse and Nutritional Quality of Grassland Shrub.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654–660. doi:</w:t>
      </w:r>
      <w:hyperlink r:id="rId98" w:history="1">
        <w:r w:rsidRPr="00B669A2">
          <w:rPr>
            <w:rStyle w:val="Hyperlink"/>
            <w:rFonts w:cs="Times New Roman"/>
            <w:szCs w:val="24"/>
          </w:rPr>
          <w:t>10.1016/j.rama.2019.02.003</w:t>
        </w:r>
      </w:hyperlink>
      <w:r w:rsidRPr="00B669A2">
        <w:rPr>
          <w:rFonts w:cs="Times New Roman"/>
          <w:szCs w:val="24"/>
        </w:rPr>
        <w:t>.</w:t>
      </w:r>
    </w:p>
    <w:p w14:paraId="75BEBC7A" w14:textId="77777777" w:rsidR="00B669A2" w:rsidRPr="00B669A2" w:rsidRDefault="00B669A2" w:rsidP="00B669A2">
      <w:pPr>
        <w:ind w:hanging="480"/>
        <w:rPr>
          <w:rFonts w:cs="Times New Roman"/>
          <w:szCs w:val="24"/>
        </w:rPr>
      </w:pPr>
      <w:proofErr w:type="spellStart"/>
      <w:r w:rsidRPr="00B669A2">
        <w:rPr>
          <w:rFonts w:cs="Times New Roman"/>
          <w:szCs w:val="24"/>
        </w:rPr>
        <w:t>Jordán</w:t>
      </w:r>
      <w:proofErr w:type="spellEnd"/>
      <w:r w:rsidRPr="00B669A2">
        <w:rPr>
          <w:rFonts w:cs="Times New Roman"/>
          <w:szCs w:val="24"/>
        </w:rPr>
        <w:t xml:space="preserve">, A., Zavala, L. M., </w:t>
      </w:r>
      <w:proofErr w:type="spellStart"/>
      <w:r w:rsidRPr="00B669A2">
        <w:rPr>
          <w:rFonts w:cs="Times New Roman"/>
          <w:szCs w:val="24"/>
        </w:rPr>
        <w:t>Granged</w:t>
      </w:r>
      <w:proofErr w:type="spellEnd"/>
      <w:r w:rsidRPr="00B669A2">
        <w:rPr>
          <w:rFonts w:cs="Times New Roman"/>
          <w:szCs w:val="24"/>
        </w:rPr>
        <w:t xml:space="preserve">, A. J. P., Gordillo-Rivero, Á. J., García-Moreno, J., Pereira, P., et al. (2016). Wettability of ash conditions splash erosion and runoff rates in the post-fire. </w:t>
      </w:r>
      <w:r w:rsidRPr="00B669A2">
        <w:rPr>
          <w:rFonts w:cs="Times New Roman"/>
          <w:i/>
          <w:iCs/>
          <w:szCs w:val="24"/>
        </w:rPr>
        <w:t>Sci Total Environ</w:t>
      </w:r>
      <w:r w:rsidRPr="00B669A2">
        <w:rPr>
          <w:rFonts w:cs="Times New Roman"/>
          <w:szCs w:val="24"/>
        </w:rPr>
        <w:t xml:space="preserve"> 572, 1261–1268. doi:</w:t>
      </w:r>
      <w:hyperlink r:id="rId99" w:history="1">
        <w:r w:rsidRPr="00B669A2">
          <w:rPr>
            <w:rStyle w:val="Hyperlink"/>
            <w:rFonts w:cs="Times New Roman"/>
            <w:szCs w:val="24"/>
          </w:rPr>
          <w:t>10.1016/j.scitotenv.2015.09.140</w:t>
        </w:r>
      </w:hyperlink>
      <w:r w:rsidRPr="00B669A2">
        <w:rPr>
          <w:rFonts w:cs="Times New Roman"/>
          <w:szCs w:val="24"/>
        </w:rPr>
        <w:t>.</w:t>
      </w:r>
    </w:p>
    <w:p w14:paraId="315194C0" w14:textId="77777777" w:rsidR="00B669A2" w:rsidRPr="00B669A2" w:rsidRDefault="00B669A2" w:rsidP="00B669A2">
      <w:pPr>
        <w:ind w:hanging="480"/>
        <w:rPr>
          <w:rFonts w:cs="Times New Roman"/>
          <w:szCs w:val="24"/>
        </w:rPr>
      </w:pPr>
      <w:r w:rsidRPr="00B669A2">
        <w:rPr>
          <w:rFonts w:cs="Times New Roman"/>
          <w:szCs w:val="24"/>
        </w:rPr>
        <w:t xml:space="preserve">Kennedy, M. C., Johnson, M. C., Fallon, K., and Mayer, D. (2019). How big is enough? Vegetation structure impacts effective fuel treatment width and forest resiliency. </w:t>
      </w:r>
      <w:r w:rsidRPr="00B669A2">
        <w:rPr>
          <w:rFonts w:cs="Times New Roman"/>
          <w:i/>
          <w:iCs/>
          <w:szCs w:val="24"/>
        </w:rPr>
        <w:t>Ecosphere</w:t>
      </w:r>
      <w:r w:rsidRPr="00B669A2">
        <w:rPr>
          <w:rFonts w:cs="Times New Roman"/>
          <w:szCs w:val="24"/>
        </w:rPr>
        <w:t xml:space="preserve"> 10, e02573. </w:t>
      </w:r>
      <w:proofErr w:type="spellStart"/>
      <w:r w:rsidRPr="00B669A2">
        <w:rPr>
          <w:rFonts w:cs="Times New Roman"/>
          <w:szCs w:val="24"/>
        </w:rPr>
        <w:t>doi:</w:t>
      </w:r>
      <w:hyperlink r:id="rId100" w:history="1">
        <w:r w:rsidRPr="00B669A2">
          <w:rPr>
            <w:rStyle w:val="Hyperlink"/>
            <w:rFonts w:cs="Times New Roman"/>
            <w:szCs w:val="24"/>
          </w:rPr>
          <w:t>https</w:t>
        </w:r>
        <w:proofErr w:type="spellEnd"/>
        <w:r w:rsidRPr="00B669A2">
          <w:rPr>
            <w:rStyle w:val="Hyperlink"/>
            <w:rFonts w:cs="Times New Roman"/>
            <w:szCs w:val="24"/>
          </w:rPr>
          <w:t>://doi.org/10.1002/ecs2.2573</w:t>
        </w:r>
      </w:hyperlink>
      <w:r w:rsidRPr="00B669A2">
        <w:rPr>
          <w:rFonts w:cs="Times New Roman"/>
          <w:szCs w:val="24"/>
        </w:rPr>
        <w:t>.</w:t>
      </w:r>
    </w:p>
    <w:p w14:paraId="21C44A1E" w14:textId="77777777" w:rsidR="00B669A2" w:rsidRPr="00B669A2" w:rsidRDefault="00B669A2" w:rsidP="00B669A2">
      <w:pPr>
        <w:ind w:hanging="480"/>
        <w:rPr>
          <w:rFonts w:cs="Times New Roman"/>
          <w:szCs w:val="24"/>
        </w:rPr>
      </w:pPr>
      <w:r w:rsidRPr="00B669A2">
        <w:rPr>
          <w:rFonts w:cs="Times New Roman"/>
          <w:szCs w:val="24"/>
        </w:rPr>
        <w:t xml:space="preserve">Keyser, T. L., Greenberg, C. H., and Henry McNab, W. (2019). Season of burn effects on vegetation structure and composition in oak-dominated Appalachian hardwood forests.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433, 441–452. doi:</w:t>
      </w:r>
      <w:hyperlink r:id="rId101" w:history="1">
        <w:r w:rsidRPr="00B669A2">
          <w:rPr>
            <w:rStyle w:val="Hyperlink"/>
            <w:rFonts w:cs="Times New Roman"/>
            <w:szCs w:val="24"/>
          </w:rPr>
          <w:t>10.1016/j.foreco.2018.11.027</w:t>
        </w:r>
      </w:hyperlink>
      <w:r w:rsidRPr="00B669A2">
        <w:rPr>
          <w:rFonts w:cs="Times New Roman"/>
          <w:szCs w:val="24"/>
        </w:rPr>
        <w:t>.</w:t>
      </w:r>
    </w:p>
    <w:p w14:paraId="025C1581" w14:textId="77777777" w:rsidR="00B669A2" w:rsidRPr="00B669A2" w:rsidRDefault="00B669A2" w:rsidP="00B669A2">
      <w:pPr>
        <w:ind w:hanging="480"/>
        <w:rPr>
          <w:rFonts w:cs="Times New Roman"/>
          <w:szCs w:val="24"/>
        </w:rPr>
      </w:pPr>
      <w:r w:rsidRPr="00B669A2">
        <w:rPr>
          <w:rFonts w:cs="Times New Roman"/>
          <w:szCs w:val="24"/>
        </w:rPr>
        <w:t xml:space="preserve">Keyser, T. L., McDaniel, V. L., Klein, R. N., Drees, D. G., Burton, J. A., and Forder, M. M. (2018). Short-term stem mortality of 10 deciduous broadleaved species following prescribed burning in upland forests of the Southern US. </w:t>
      </w:r>
      <w:r w:rsidRPr="00B669A2">
        <w:rPr>
          <w:rFonts w:cs="Times New Roman"/>
          <w:i/>
          <w:iCs/>
          <w:szCs w:val="24"/>
        </w:rPr>
        <w:t>Int. J. Wildland Fire</w:t>
      </w:r>
      <w:r w:rsidRPr="00B669A2">
        <w:rPr>
          <w:rFonts w:cs="Times New Roman"/>
          <w:szCs w:val="24"/>
        </w:rPr>
        <w:t xml:space="preserve"> 27, 42. doi:</w:t>
      </w:r>
      <w:hyperlink r:id="rId102" w:history="1">
        <w:r w:rsidRPr="00B669A2">
          <w:rPr>
            <w:rStyle w:val="Hyperlink"/>
            <w:rFonts w:cs="Times New Roman"/>
            <w:szCs w:val="24"/>
          </w:rPr>
          <w:t>10.1071/WF17058</w:t>
        </w:r>
      </w:hyperlink>
      <w:r w:rsidRPr="00B669A2">
        <w:rPr>
          <w:rFonts w:cs="Times New Roman"/>
          <w:szCs w:val="24"/>
        </w:rPr>
        <w:t>.</w:t>
      </w:r>
    </w:p>
    <w:p w14:paraId="21B1969C" w14:textId="77777777" w:rsidR="00B669A2" w:rsidRPr="00B669A2" w:rsidRDefault="00B669A2" w:rsidP="00B669A2">
      <w:pPr>
        <w:ind w:hanging="480"/>
        <w:rPr>
          <w:rFonts w:cs="Times New Roman"/>
          <w:szCs w:val="24"/>
        </w:rPr>
      </w:pPr>
      <w:proofErr w:type="spellStart"/>
      <w:r w:rsidRPr="00B669A2">
        <w:rPr>
          <w:rFonts w:cs="Times New Roman"/>
          <w:szCs w:val="24"/>
        </w:rPr>
        <w:t>Kimuyu</w:t>
      </w:r>
      <w:proofErr w:type="spellEnd"/>
      <w:r w:rsidRPr="00B669A2">
        <w:rPr>
          <w:rFonts w:cs="Times New Roman"/>
          <w:szCs w:val="24"/>
        </w:rPr>
        <w:t xml:space="preserve">, D. M., </w:t>
      </w:r>
      <w:proofErr w:type="spellStart"/>
      <w:r w:rsidRPr="00B669A2">
        <w:rPr>
          <w:rFonts w:cs="Times New Roman"/>
          <w:szCs w:val="24"/>
        </w:rPr>
        <w:t>Sensenig</w:t>
      </w:r>
      <w:proofErr w:type="spellEnd"/>
      <w:r w:rsidRPr="00B669A2">
        <w:rPr>
          <w:rFonts w:cs="Times New Roman"/>
          <w:szCs w:val="24"/>
        </w:rPr>
        <w:t xml:space="preserve">, R. L., </w:t>
      </w:r>
      <w:proofErr w:type="spellStart"/>
      <w:r w:rsidRPr="00B669A2">
        <w:rPr>
          <w:rFonts w:cs="Times New Roman"/>
          <w:szCs w:val="24"/>
        </w:rPr>
        <w:t>Chira</w:t>
      </w:r>
      <w:proofErr w:type="spellEnd"/>
      <w:r w:rsidRPr="00B669A2">
        <w:rPr>
          <w:rFonts w:cs="Times New Roman"/>
          <w:szCs w:val="24"/>
        </w:rPr>
        <w:t xml:space="preserve">, R. M., </w:t>
      </w:r>
      <w:proofErr w:type="spellStart"/>
      <w:r w:rsidRPr="00B669A2">
        <w:rPr>
          <w:rFonts w:cs="Times New Roman"/>
          <w:szCs w:val="24"/>
        </w:rPr>
        <w:t>Githaiga</w:t>
      </w:r>
      <w:proofErr w:type="spellEnd"/>
      <w:r w:rsidRPr="00B669A2">
        <w:rPr>
          <w:rFonts w:cs="Times New Roman"/>
          <w:szCs w:val="24"/>
        </w:rPr>
        <w:t xml:space="preserve">, J. M., and Young, T. P. (2017). Spatial scales influence long-term response of herbivores to prescribed burning in a savanna ecosystem. </w:t>
      </w:r>
      <w:r w:rsidRPr="00B669A2">
        <w:rPr>
          <w:rFonts w:cs="Times New Roman"/>
          <w:i/>
          <w:iCs/>
          <w:szCs w:val="24"/>
        </w:rPr>
        <w:t>Int. J. Wildland Fire</w:t>
      </w:r>
      <w:r w:rsidRPr="00B669A2">
        <w:rPr>
          <w:rFonts w:cs="Times New Roman"/>
          <w:szCs w:val="24"/>
        </w:rPr>
        <w:t xml:space="preserve"> 26, 287–295. doi:</w:t>
      </w:r>
      <w:hyperlink r:id="rId103" w:history="1">
        <w:r w:rsidRPr="00B669A2">
          <w:rPr>
            <w:rStyle w:val="Hyperlink"/>
            <w:rFonts w:cs="Times New Roman"/>
            <w:szCs w:val="24"/>
          </w:rPr>
          <w:t>10.1071/WF16152</w:t>
        </w:r>
      </w:hyperlink>
      <w:r w:rsidRPr="00B669A2">
        <w:rPr>
          <w:rFonts w:cs="Times New Roman"/>
          <w:szCs w:val="24"/>
        </w:rPr>
        <w:t>.</w:t>
      </w:r>
    </w:p>
    <w:p w14:paraId="34EBA09D" w14:textId="77777777" w:rsidR="00B669A2" w:rsidRPr="00B669A2" w:rsidRDefault="00B669A2" w:rsidP="00B669A2">
      <w:pPr>
        <w:ind w:hanging="480"/>
        <w:rPr>
          <w:rFonts w:cs="Times New Roman"/>
          <w:szCs w:val="24"/>
        </w:rPr>
      </w:pPr>
      <w:r w:rsidRPr="00B669A2">
        <w:rPr>
          <w:rFonts w:cs="Times New Roman"/>
          <w:szCs w:val="24"/>
        </w:rPr>
        <w:t xml:space="preserve">Klaus, J. M., and </w:t>
      </w:r>
      <w:proofErr w:type="spellStart"/>
      <w:r w:rsidRPr="00B669A2">
        <w:rPr>
          <w:rFonts w:cs="Times New Roman"/>
          <w:szCs w:val="24"/>
        </w:rPr>
        <w:t>Noss</w:t>
      </w:r>
      <w:proofErr w:type="spellEnd"/>
      <w:r w:rsidRPr="00B669A2">
        <w:rPr>
          <w:rFonts w:cs="Times New Roman"/>
          <w:szCs w:val="24"/>
        </w:rPr>
        <w:t xml:space="preserve">, R. F. (2016). Specialist and generalist amphibians respond to wetland restoration treatments.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80, 1106–1119. doi:</w:t>
      </w:r>
      <w:hyperlink r:id="rId104" w:history="1">
        <w:r w:rsidRPr="00B669A2">
          <w:rPr>
            <w:rStyle w:val="Hyperlink"/>
            <w:rFonts w:cs="Times New Roman"/>
            <w:szCs w:val="24"/>
          </w:rPr>
          <w:t>10.1002/jwmg.21091</w:t>
        </w:r>
      </w:hyperlink>
      <w:r w:rsidRPr="00B669A2">
        <w:rPr>
          <w:rFonts w:cs="Times New Roman"/>
          <w:szCs w:val="24"/>
        </w:rPr>
        <w:t>.</w:t>
      </w:r>
    </w:p>
    <w:p w14:paraId="4E7D6B85" w14:textId="77777777" w:rsidR="00B669A2" w:rsidRPr="00B669A2" w:rsidRDefault="00B669A2" w:rsidP="00B669A2">
      <w:pPr>
        <w:ind w:hanging="480"/>
        <w:rPr>
          <w:rFonts w:cs="Times New Roman"/>
          <w:szCs w:val="24"/>
        </w:rPr>
      </w:pPr>
      <w:r w:rsidRPr="00B669A2">
        <w:rPr>
          <w:rFonts w:cs="Times New Roman"/>
          <w:szCs w:val="24"/>
        </w:rPr>
        <w:t xml:space="preserve">Kleinman, J. S., Goode, J. D., Hart, J. L., and Dey, D. C. (2020). Prescribed fire effects on Pinus palustris woodland development after catastrophic wind disturbance and salvage logging.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468, 118173. doi:</w:t>
      </w:r>
      <w:hyperlink r:id="rId105" w:history="1">
        <w:r w:rsidRPr="00B669A2">
          <w:rPr>
            <w:rStyle w:val="Hyperlink"/>
            <w:rFonts w:cs="Times New Roman"/>
            <w:szCs w:val="24"/>
          </w:rPr>
          <w:t>10.1016/j.foreco.2020.118173</w:t>
        </w:r>
      </w:hyperlink>
      <w:r w:rsidRPr="00B669A2">
        <w:rPr>
          <w:rFonts w:cs="Times New Roman"/>
          <w:szCs w:val="24"/>
        </w:rPr>
        <w:t>.</w:t>
      </w:r>
    </w:p>
    <w:p w14:paraId="3C92A7E8" w14:textId="77777777" w:rsidR="00B669A2" w:rsidRPr="00B669A2" w:rsidRDefault="00B669A2" w:rsidP="00B669A2">
      <w:pPr>
        <w:ind w:hanging="480"/>
        <w:rPr>
          <w:rFonts w:cs="Times New Roman"/>
          <w:szCs w:val="24"/>
        </w:rPr>
      </w:pPr>
      <w:proofErr w:type="spellStart"/>
      <w:r w:rsidRPr="00B669A2">
        <w:rPr>
          <w:rFonts w:cs="Times New Roman"/>
          <w:szCs w:val="24"/>
        </w:rPr>
        <w:t>Klimas</w:t>
      </w:r>
      <w:proofErr w:type="spellEnd"/>
      <w:r w:rsidRPr="00B669A2">
        <w:rPr>
          <w:rFonts w:cs="Times New Roman"/>
          <w:szCs w:val="24"/>
        </w:rPr>
        <w:t xml:space="preserve">, K., </w:t>
      </w:r>
      <w:proofErr w:type="spellStart"/>
      <w:r w:rsidRPr="00B669A2">
        <w:rPr>
          <w:rFonts w:cs="Times New Roman"/>
          <w:szCs w:val="24"/>
        </w:rPr>
        <w:t>Hiesl</w:t>
      </w:r>
      <w:proofErr w:type="spellEnd"/>
      <w:r w:rsidRPr="00B669A2">
        <w:rPr>
          <w:rFonts w:cs="Times New Roman"/>
          <w:szCs w:val="24"/>
        </w:rPr>
        <w:t xml:space="preserve">, P., Hagan, D., and Park, D. (2020). Immediate Effects of Prescribed Fire on Sub-Surface Water Quality in a Managed Yellow Pine Forest. </w:t>
      </w:r>
      <w:r w:rsidRPr="00B669A2">
        <w:rPr>
          <w:rFonts w:cs="Times New Roman"/>
          <w:i/>
          <w:iCs/>
          <w:szCs w:val="24"/>
        </w:rPr>
        <w:t>Fire</w:t>
      </w:r>
      <w:r w:rsidRPr="00B669A2">
        <w:rPr>
          <w:rFonts w:cs="Times New Roman"/>
          <w:szCs w:val="24"/>
        </w:rPr>
        <w:t xml:space="preserve"> 3, 14. doi:</w:t>
      </w:r>
      <w:hyperlink r:id="rId106" w:history="1">
        <w:r w:rsidRPr="00B669A2">
          <w:rPr>
            <w:rStyle w:val="Hyperlink"/>
            <w:rFonts w:cs="Times New Roman"/>
            <w:szCs w:val="24"/>
          </w:rPr>
          <w:t>10.3390/fire3020014</w:t>
        </w:r>
      </w:hyperlink>
      <w:r w:rsidRPr="00B669A2">
        <w:rPr>
          <w:rFonts w:cs="Times New Roman"/>
          <w:szCs w:val="24"/>
        </w:rPr>
        <w:t>.</w:t>
      </w:r>
    </w:p>
    <w:p w14:paraId="614039E8" w14:textId="77777777" w:rsidR="00B669A2" w:rsidRPr="00B669A2" w:rsidRDefault="00B669A2" w:rsidP="00B669A2">
      <w:pPr>
        <w:ind w:hanging="480"/>
        <w:rPr>
          <w:rFonts w:cs="Times New Roman"/>
          <w:szCs w:val="24"/>
        </w:rPr>
      </w:pPr>
      <w:r w:rsidRPr="00B669A2">
        <w:rPr>
          <w:rFonts w:cs="Times New Roman"/>
          <w:szCs w:val="24"/>
        </w:rPr>
        <w:lastRenderedPageBreak/>
        <w:t xml:space="preserve">Knapp, E. E., </w:t>
      </w:r>
      <w:proofErr w:type="spellStart"/>
      <w:r w:rsidRPr="00B669A2">
        <w:rPr>
          <w:rFonts w:cs="Times New Roman"/>
          <w:szCs w:val="24"/>
        </w:rPr>
        <w:t>Lydersen</w:t>
      </w:r>
      <w:proofErr w:type="spellEnd"/>
      <w:r w:rsidRPr="00B669A2">
        <w:rPr>
          <w:rFonts w:cs="Times New Roman"/>
          <w:szCs w:val="24"/>
        </w:rPr>
        <w:t xml:space="preserve">, J. M., North, M. P., and Collins, B. M. (2017). Efficacy of variable density thinning and prescribed fire for restoring forest heterogeneity to mixed-conifer forest in the central Sierra Nevada, CA.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406, 228–241. doi:</w:t>
      </w:r>
      <w:hyperlink r:id="rId107" w:history="1">
        <w:r w:rsidRPr="00B669A2">
          <w:rPr>
            <w:rStyle w:val="Hyperlink"/>
            <w:rFonts w:cs="Times New Roman"/>
            <w:szCs w:val="24"/>
          </w:rPr>
          <w:t>10.1016/j.foreco.2017.08.028</w:t>
        </w:r>
      </w:hyperlink>
      <w:r w:rsidRPr="00B669A2">
        <w:rPr>
          <w:rFonts w:cs="Times New Roman"/>
          <w:szCs w:val="24"/>
        </w:rPr>
        <w:t>.</w:t>
      </w:r>
    </w:p>
    <w:p w14:paraId="77FA762F" w14:textId="77777777" w:rsidR="00B669A2" w:rsidRPr="00B669A2" w:rsidRDefault="00B669A2" w:rsidP="00B669A2">
      <w:pPr>
        <w:ind w:hanging="480"/>
        <w:rPr>
          <w:rFonts w:cs="Times New Roman"/>
          <w:szCs w:val="24"/>
        </w:rPr>
      </w:pPr>
      <w:proofErr w:type="spellStart"/>
      <w:r w:rsidRPr="00B669A2">
        <w:rPr>
          <w:rFonts w:cs="Times New Roman"/>
          <w:szCs w:val="24"/>
        </w:rPr>
        <w:t>Kobziar</w:t>
      </w:r>
      <w:proofErr w:type="spellEnd"/>
      <w:r w:rsidRPr="00B669A2">
        <w:rPr>
          <w:rFonts w:cs="Times New Roman"/>
          <w:szCs w:val="24"/>
        </w:rPr>
        <w:t xml:space="preserve">, L. N., Pingree, M. R. A., Larson, H., </w:t>
      </w:r>
      <w:proofErr w:type="spellStart"/>
      <w:r w:rsidRPr="00B669A2">
        <w:rPr>
          <w:rFonts w:cs="Times New Roman"/>
          <w:szCs w:val="24"/>
        </w:rPr>
        <w:t>Dreaden</w:t>
      </w:r>
      <w:proofErr w:type="spellEnd"/>
      <w:r w:rsidRPr="00B669A2">
        <w:rPr>
          <w:rFonts w:cs="Times New Roman"/>
          <w:szCs w:val="24"/>
        </w:rPr>
        <w:t xml:space="preserve">, T. J., Green, S., and Smith, J. A. (2018). </w:t>
      </w:r>
      <w:proofErr w:type="spellStart"/>
      <w:r w:rsidRPr="00B669A2">
        <w:rPr>
          <w:rFonts w:cs="Times New Roman"/>
          <w:szCs w:val="24"/>
        </w:rPr>
        <w:t>Pyroaerobiology</w:t>
      </w:r>
      <w:proofErr w:type="spellEnd"/>
      <w:r w:rsidRPr="00B669A2">
        <w:rPr>
          <w:rFonts w:cs="Times New Roman"/>
          <w:szCs w:val="24"/>
        </w:rPr>
        <w:t xml:space="preserve">: the aerosolization and transport of viable microbial life by wildland fire. </w:t>
      </w:r>
      <w:r w:rsidRPr="00B669A2">
        <w:rPr>
          <w:rFonts w:cs="Times New Roman"/>
          <w:i/>
          <w:iCs/>
          <w:szCs w:val="24"/>
        </w:rPr>
        <w:t>Ecosphere</w:t>
      </w:r>
      <w:r w:rsidRPr="00B669A2">
        <w:rPr>
          <w:rFonts w:cs="Times New Roman"/>
          <w:szCs w:val="24"/>
        </w:rPr>
        <w:t xml:space="preserve"> 9, e02507. </w:t>
      </w:r>
      <w:proofErr w:type="spellStart"/>
      <w:r w:rsidRPr="00B669A2">
        <w:rPr>
          <w:rFonts w:cs="Times New Roman"/>
          <w:szCs w:val="24"/>
        </w:rPr>
        <w:t>doi:</w:t>
      </w:r>
      <w:hyperlink r:id="rId108" w:history="1">
        <w:r w:rsidRPr="00B669A2">
          <w:rPr>
            <w:rStyle w:val="Hyperlink"/>
            <w:rFonts w:cs="Times New Roman"/>
            <w:szCs w:val="24"/>
          </w:rPr>
          <w:t>https</w:t>
        </w:r>
        <w:proofErr w:type="spellEnd"/>
        <w:r w:rsidRPr="00B669A2">
          <w:rPr>
            <w:rStyle w:val="Hyperlink"/>
            <w:rFonts w:cs="Times New Roman"/>
            <w:szCs w:val="24"/>
          </w:rPr>
          <w:t>://doi.org/10.1002/ecs2.2507</w:t>
        </w:r>
      </w:hyperlink>
      <w:r w:rsidRPr="00B669A2">
        <w:rPr>
          <w:rFonts w:cs="Times New Roman"/>
          <w:szCs w:val="24"/>
        </w:rPr>
        <w:t>.</w:t>
      </w:r>
    </w:p>
    <w:p w14:paraId="5E94E168" w14:textId="77777777" w:rsidR="00B669A2" w:rsidRPr="00B669A2" w:rsidRDefault="00B669A2" w:rsidP="00B669A2">
      <w:pPr>
        <w:ind w:hanging="480"/>
        <w:rPr>
          <w:rFonts w:cs="Times New Roman"/>
          <w:szCs w:val="24"/>
        </w:rPr>
      </w:pPr>
      <w:proofErr w:type="spellStart"/>
      <w:r w:rsidRPr="00B669A2">
        <w:rPr>
          <w:rFonts w:cs="Times New Roman"/>
          <w:szCs w:val="24"/>
        </w:rPr>
        <w:t>Kobziar</w:t>
      </w:r>
      <w:proofErr w:type="spellEnd"/>
      <w:r w:rsidRPr="00B669A2">
        <w:rPr>
          <w:rFonts w:cs="Times New Roman"/>
          <w:szCs w:val="24"/>
        </w:rPr>
        <w:t xml:space="preserve">, L. N., Pingree, M. R. A., Watts, A. C., Nelson, K. N., </w:t>
      </w:r>
      <w:proofErr w:type="spellStart"/>
      <w:r w:rsidRPr="00B669A2">
        <w:rPr>
          <w:rFonts w:cs="Times New Roman"/>
          <w:szCs w:val="24"/>
        </w:rPr>
        <w:t>Dreaden</w:t>
      </w:r>
      <w:proofErr w:type="spellEnd"/>
      <w:r w:rsidRPr="00B669A2">
        <w:rPr>
          <w:rFonts w:cs="Times New Roman"/>
          <w:szCs w:val="24"/>
        </w:rPr>
        <w:t xml:space="preserve">, T. J., and </w:t>
      </w:r>
      <w:proofErr w:type="spellStart"/>
      <w:r w:rsidRPr="00B669A2">
        <w:rPr>
          <w:rFonts w:cs="Times New Roman"/>
          <w:szCs w:val="24"/>
        </w:rPr>
        <w:t>Ridout</w:t>
      </w:r>
      <w:proofErr w:type="spellEnd"/>
      <w:r w:rsidRPr="00B669A2">
        <w:rPr>
          <w:rFonts w:cs="Times New Roman"/>
          <w:szCs w:val="24"/>
        </w:rPr>
        <w:t xml:space="preserve">, M. (2019). Accessing the Life in Smoke: A New Application of Unmanned Aircraft Systems (UAS) to Sample Wildland Fire Bioaerosol Emissions and Their Environment. </w:t>
      </w:r>
      <w:r w:rsidRPr="00B669A2">
        <w:rPr>
          <w:rFonts w:cs="Times New Roman"/>
          <w:i/>
          <w:iCs/>
          <w:szCs w:val="24"/>
        </w:rPr>
        <w:t>Fire</w:t>
      </w:r>
      <w:r w:rsidRPr="00B669A2">
        <w:rPr>
          <w:rFonts w:cs="Times New Roman"/>
          <w:szCs w:val="24"/>
        </w:rPr>
        <w:t xml:space="preserve"> 2. doi:</w:t>
      </w:r>
      <w:hyperlink r:id="rId109" w:history="1">
        <w:r w:rsidRPr="00B669A2">
          <w:rPr>
            <w:rStyle w:val="Hyperlink"/>
            <w:rFonts w:cs="Times New Roman"/>
            <w:szCs w:val="24"/>
          </w:rPr>
          <w:t>10.3390/fire2040056</w:t>
        </w:r>
      </w:hyperlink>
      <w:r w:rsidRPr="00B669A2">
        <w:rPr>
          <w:rFonts w:cs="Times New Roman"/>
          <w:szCs w:val="24"/>
        </w:rPr>
        <w:t>.</w:t>
      </w:r>
    </w:p>
    <w:p w14:paraId="10984832" w14:textId="77777777" w:rsidR="00B669A2" w:rsidRPr="00B669A2" w:rsidRDefault="00B669A2" w:rsidP="00B669A2">
      <w:pPr>
        <w:ind w:hanging="480"/>
        <w:rPr>
          <w:rFonts w:cs="Times New Roman"/>
          <w:szCs w:val="24"/>
        </w:rPr>
      </w:pPr>
      <w:proofErr w:type="spellStart"/>
      <w:r w:rsidRPr="00B669A2">
        <w:rPr>
          <w:rFonts w:cs="Times New Roman"/>
          <w:szCs w:val="24"/>
        </w:rPr>
        <w:t>Korb</w:t>
      </w:r>
      <w:proofErr w:type="spellEnd"/>
      <w:r w:rsidRPr="00B669A2">
        <w:rPr>
          <w:rFonts w:cs="Times New Roman"/>
          <w:szCs w:val="24"/>
        </w:rPr>
        <w:t xml:space="preserve">, J. E., Stoddard, M. T., and Huffman, D. W. (2020). Effectiveness of Restoration Treatments for Reducing Fuels and Increasing Understory Diversity in Shrubby Mixed-Conifer Forests of the Southern Rocky Mountains, USA. </w:t>
      </w:r>
      <w:r w:rsidRPr="00B669A2">
        <w:rPr>
          <w:rFonts w:cs="Times New Roman"/>
          <w:i/>
          <w:iCs/>
          <w:szCs w:val="24"/>
        </w:rPr>
        <w:t>Forests</w:t>
      </w:r>
      <w:r w:rsidRPr="00B669A2">
        <w:rPr>
          <w:rFonts w:cs="Times New Roman"/>
          <w:szCs w:val="24"/>
        </w:rPr>
        <w:t xml:space="preserve"> 11, 508. doi:</w:t>
      </w:r>
      <w:hyperlink r:id="rId110" w:history="1">
        <w:r w:rsidRPr="00B669A2">
          <w:rPr>
            <w:rStyle w:val="Hyperlink"/>
            <w:rFonts w:cs="Times New Roman"/>
            <w:szCs w:val="24"/>
          </w:rPr>
          <w:t>10.3390/f11050508</w:t>
        </w:r>
      </w:hyperlink>
      <w:r w:rsidRPr="00B669A2">
        <w:rPr>
          <w:rFonts w:cs="Times New Roman"/>
          <w:szCs w:val="24"/>
        </w:rPr>
        <w:t>.</w:t>
      </w:r>
    </w:p>
    <w:p w14:paraId="3D1671D8" w14:textId="77777777" w:rsidR="00B669A2" w:rsidRPr="00B669A2" w:rsidRDefault="00B669A2" w:rsidP="00B669A2">
      <w:pPr>
        <w:ind w:hanging="480"/>
        <w:rPr>
          <w:rFonts w:cs="Times New Roman"/>
          <w:szCs w:val="24"/>
        </w:rPr>
      </w:pPr>
      <w:r w:rsidRPr="00B669A2">
        <w:rPr>
          <w:rFonts w:cs="Times New Roman"/>
          <w:szCs w:val="24"/>
        </w:rPr>
        <w:t xml:space="preserve">Kouki, J., and </w:t>
      </w:r>
      <w:proofErr w:type="spellStart"/>
      <w:r w:rsidRPr="00B669A2">
        <w:rPr>
          <w:rFonts w:cs="Times New Roman"/>
          <w:szCs w:val="24"/>
        </w:rPr>
        <w:t>Salo</w:t>
      </w:r>
      <w:proofErr w:type="spellEnd"/>
      <w:r w:rsidRPr="00B669A2">
        <w:rPr>
          <w:rFonts w:cs="Times New Roman"/>
          <w:szCs w:val="24"/>
        </w:rPr>
        <w:t xml:space="preserve">, K. (2020). Forest disturbances affect functional groups of </w:t>
      </w:r>
      <w:proofErr w:type="spellStart"/>
      <w:r w:rsidRPr="00B669A2">
        <w:rPr>
          <w:rFonts w:cs="Times New Roman"/>
          <w:szCs w:val="24"/>
        </w:rPr>
        <w:t>macrofungi</w:t>
      </w:r>
      <w:proofErr w:type="spellEnd"/>
      <w:r w:rsidRPr="00B669A2">
        <w:rPr>
          <w:rFonts w:cs="Times New Roman"/>
          <w:szCs w:val="24"/>
        </w:rPr>
        <w:t xml:space="preserve"> in young successional forests – harvests and fire lead to different fungal assemblages.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463, 118039. doi:</w:t>
      </w:r>
      <w:hyperlink r:id="rId111" w:history="1">
        <w:r w:rsidRPr="00B669A2">
          <w:rPr>
            <w:rStyle w:val="Hyperlink"/>
            <w:rFonts w:cs="Times New Roman"/>
            <w:szCs w:val="24"/>
          </w:rPr>
          <w:t>10.1016/j.foreco.2020.118039</w:t>
        </w:r>
      </w:hyperlink>
      <w:r w:rsidRPr="00B669A2">
        <w:rPr>
          <w:rFonts w:cs="Times New Roman"/>
          <w:szCs w:val="24"/>
        </w:rPr>
        <w:t>.</w:t>
      </w:r>
    </w:p>
    <w:p w14:paraId="211A307B" w14:textId="77777777" w:rsidR="00B669A2" w:rsidRPr="00B669A2" w:rsidRDefault="00B669A2" w:rsidP="00B669A2">
      <w:pPr>
        <w:ind w:hanging="480"/>
        <w:rPr>
          <w:rFonts w:cs="Times New Roman"/>
          <w:szCs w:val="24"/>
        </w:rPr>
      </w:pPr>
      <w:proofErr w:type="spellStart"/>
      <w:r w:rsidRPr="00B669A2">
        <w:rPr>
          <w:rFonts w:cs="Times New Roman"/>
          <w:szCs w:val="24"/>
        </w:rPr>
        <w:t>Krishnaraj</w:t>
      </w:r>
      <w:proofErr w:type="spellEnd"/>
      <w:r w:rsidRPr="00B669A2">
        <w:rPr>
          <w:rFonts w:cs="Times New Roman"/>
          <w:szCs w:val="24"/>
        </w:rPr>
        <w:t xml:space="preserve">, S. J., Baker, T. G., Polglase, P. J., Volkova, L., and Weston, C. J. (2016). Prescribed fire increases pyrogenic carbon in litter and surface soil in lowland Eucalyptus forests of south-eastern Australia.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366, 98–105. doi:</w:t>
      </w:r>
      <w:hyperlink r:id="rId112" w:history="1">
        <w:r w:rsidRPr="00B669A2">
          <w:rPr>
            <w:rStyle w:val="Hyperlink"/>
            <w:rFonts w:cs="Times New Roman"/>
            <w:szCs w:val="24"/>
          </w:rPr>
          <w:t>10.1016/j.foreco.2016.01.038</w:t>
        </w:r>
      </w:hyperlink>
      <w:r w:rsidRPr="00B669A2">
        <w:rPr>
          <w:rFonts w:cs="Times New Roman"/>
          <w:szCs w:val="24"/>
        </w:rPr>
        <w:t>.</w:t>
      </w:r>
    </w:p>
    <w:p w14:paraId="04C29D54" w14:textId="77777777" w:rsidR="00B669A2" w:rsidRPr="00B669A2" w:rsidRDefault="00B669A2" w:rsidP="00B669A2">
      <w:pPr>
        <w:ind w:hanging="480"/>
        <w:rPr>
          <w:rFonts w:cs="Times New Roman"/>
          <w:szCs w:val="24"/>
        </w:rPr>
      </w:pPr>
      <w:proofErr w:type="spellStart"/>
      <w:r w:rsidRPr="00B669A2">
        <w:rPr>
          <w:rFonts w:cs="Times New Roman"/>
          <w:szCs w:val="24"/>
        </w:rPr>
        <w:t>Kriska</w:t>
      </w:r>
      <w:proofErr w:type="spellEnd"/>
      <w:r w:rsidRPr="00B669A2">
        <w:rPr>
          <w:rFonts w:cs="Times New Roman"/>
          <w:szCs w:val="24"/>
        </w:rPr>
        <w:t xml:space="preserve">, D. J., and Krebs, R. A. (2019). Response by Three Plant Indicator Groups of Upland Habitat to Manipulation of a Black Oak (Quercus </w:t>
      </w:r>
      <w:proofErr w:type="spellStart"/>
      <w:r w:rsidRPr="00B669A2">
        <w:rPr>
          <w:rFonts w:cs="Times New Roman"/>
          <w:szCs w:val="24"/>
        </w:rPr>
        <w:t>velutina</w:t>
      </w:r>
      <w:proofErr w:type="spellEnd"/>
      <w:r w:rsidRPr="00B669A2">
        <w:rPr>
          <w:rFonts w:cs="Times New Roman"/>
          <w:szCs w:val="24"/>
        </w:rPr>
        <w:t xml:space="preserve">) Sand Barren. </w:t>
      </w:r>
      <w:r w:rsidRPr="00B669A2">
        <w:rPr>
          <w:rFonts w:cs="Times New Roman"/>
          <w:i/>
          <w:iCs/>
          <w:szCs w:val="24"/>
        </w:rPr>
        <w:t>Nat. Areas J.</w:t>
      </w:r>
      <w:r w:rsidRPr="00B669A2">
        <w:rPr>
          <w:rFonts w:cs="Times New Roman"/>
          <w:szCs w:val="24"/>
        </w:rPr>
        <w:t xml:space="preserve"> 39, 442–451. doi:</w:t>
      </w:r>
      <w:hyperlink r:id="rId113" w:history="1">
        <w:r w:rsidRPr="00B669A2">
          <w:rPr>
            <w:rStyle w:val="Hyperlink"/>
            <w:rFonts w:cs="Times New Roman"/>
            <w:szCs w:val="24"/>
          </w:rPr>
          <w:t>10.3375/043.039.0407</w:t>
        </w:r>
      </w:hyperlink>
      <w:r w:rsidRPr="00B669A2">
        <w:rPr>
          <w:rFonts w:cs="Times New Roman"/>
          <w:szCs w:val="24"/>
        </w:rPr>
        <w:t>.</w:t>
      </w:r>
    </w:p>
    <w:p w14:paraId="391A4D4C" w14:textId="77777777" w:rsidR="00B669A2" w:rsidRPr="00B669A2" w:rsidRDefault="00B669A2" w:rsidP="00B669A2">
      <w:pPr>
        <w:ind w:hanging="480"/>
        <w:rPr>
          <w:rFonts w:cs="Times New Roman"/>
          <w:szCs w:val="24"/>
        </w:rPr>
      </w:pPr>
      <w:proofErr w:type="spellStart"/>
      <w:r w:rsidRPr="00B669A2">
        <w:rPr>
          <w:rFonts w:cs="Times New Roman"/>
          <w:szCs w:val="24"/>
        </w:rPr>
        <w:t>Kuchinke</w:t>
      </w:r>
      <w:proofErr w:type="spellEnd"/>
      <w:r w:rsidRPr="00B669A2">
        <w:rPr>
          <w:rFonts w:cs="Times New Roman"/>
          <w:szCs w:val="24"/>
        </w:rPr>
        <w:t xml:space="preserve">, D., Di Stefano, J., Sitters, H., </w:t>
      </w:r>
      <w:proofErr w:type="spellStart"/>
      <w:r w:rsidRPr="00B669A2">
        <w:rPr>
          <w:rFonts w:cs="Times New Roman"/>
          <w:szCs w:val="24"/>
        </w:rPr>
        <w:t>Loyn</w:t>
      </w:r>
      <w:proofErr w:type="spellEnd"/>
      <w:r w:rsidRPr="00B669A2">
        <w:rPr>
          <w:rFonts w:cs="Times New Roman"/>
          <w:szCs w:val="24"/>
        </w:rPr>
        <w:t xml:space="preserve">, R., </w:t>
      </w:r>
      <w:proofErr w:type="spellStart"/>
      <w:r w:rsidRPr="00B669A2">
        <w:rPr>
          <w:rFonts w:cs="Times New Roman"/>
          <w:szCs w:val="24"/>
        </w:rPr>
        <w:t>Gell</w:t>
      </w:r>
      <w:proofErr w:type="spellEnd"/>
      <w:r w:rsidRPr="00B669A2">
        <w:rPr>
          <w:rFonts w:cs="Times New Roman"/>
          <w:szCs w:val="24"/>
        </w:rPr>
        <w:t xml:space="preserve">, P., and Palmer, G. (2020). Prescribed burn severity has minimal effect on common bird species in a fire-prone forest ecosystem.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475, 118437. doi:</w:t>
      </w:r>
      <w:hyperlink r:id="rId114" w:history="1">
        <w:r w:rsidRPr="00B669A2">
          <w:rPr>
            <w:rStyle w:val="Hyperlink"/>
            <w:rFonts w:cs="Times New Roman"/>
            <w:szCs w:val="24"/>
          </w:rPr>
          <w:t>10.1016/j.foreco.2020.118437</w:t>
        </w:r>
      </w:hyperlink>
      <w:r w:rsidRPr="00B669A2">
        <w:rPr>
          <w:rFonts w:cs="Times New Roman"/>
          <w:szCs w:val="24"/>
        </w:rPr>
        <w:t>.</w:t>
      </w:r>
    </w:p>
    <w:p w14:paraId="411435C6" w14:textId="77777777" w:rsidR="00B669A2" w:rsidRPr="00B669A2" w:rsidRDefault="00B669A2" w:rsidP="00B669A2">
      <w:pPr>
        <w:ind w:hanging="480"/>
        <w:rPr>
          <w:rFonts w:cs="Times New Roman"/>
          <w:szCs w:val="24"/>
        </w:rPr>
      </w:pPr>
      <w:r w:rsidRPr="00B669A2">
        <w:rPr>
          <w:rFonts w:cs="Times New Roman"/>
          <w:szCs w:val="24"/>
        </w:rPr>
        <w:t xml:space="preserve">Larsen, A. L., </w:t>
      </w:r>
      <w:proofErr w:type="spellStart"/>
      <w:r w:rsidRPr="00B669A2">
        <w:rPr>
          <w:rFonts w:cs="Times New Roman"/>
          <w:szCs w:val="24"/>
        </w:rPr>
        <w:t>Jacquot</w:t>
      </w:r>
      <w:proofErr w:type="spellEnd"/>
      <w:r w:rsidRPr="00B669A2">
        <w:rPr>
          <w:rFonts w:cs="Times New Roman"/>
          <w:szCs w:val="24"/>
        </w:rPr>
        <w:t xml:space="preserve">, J. J., </w:t>
      </w:r>
      <w:proofErr w:type="spellStart"/>
      <w:r w:rsidRPr="00B669A2">
        <w:rPr>
          <w:rFonts w:cs="Times New Roman"/>
          <w:szCs w:val="24"/>
        </w:rPr>
        <w:t>Keenlance</w:t>
      </w:r>
      <w:proofErr w:type="spellEnd"/>
      <w:r w:rsidRPr="00B669A2">
        <w:rPr>
          <w:rFonts w:cs="Times New Roman"/>
          <w:szCs w:val="24"/>
        </w:rPr>
        <w:t xml:space="preserve">, P. W., and Keough, H. L. (2016). Effects of an ongoing oak savanna restoration on small mammals in Lower Michigan.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367, 120–127. doi:</w:t>
      </w:r>
      <w:hyperlink r:id="rId115" w:history="1">
        <w:r w:rsidRPr="00B669A2">
          <w:rPr>
            <w:rStyle w:val="Hyperlink"/>
            <w:rFonts w:cs="Times New Roman"/>
            <w:szCs w:val="24"/>
          </w:rPr>
          <w:t>10.1016/j.foreco.2016.02.016</w:t>
        </w:r>
      </w:hyperlink>
      <w:r w:rsidRPr="00B669A2">
        <w:rPr>
          <w:rFonts w:cs="Times New Roman"/>
          <w:szCs w:val="24"/>
        </w:rPr>
        <w:t>.</w:t>
      </w:r>
    </w:p>
    <w:p w14:paraId="3F5FCC9D" w14:textId="77777777" w:rsidR="00B669A2" w:rsidRPr="00B669A2" w:rsidRDefault="00B669A2" w:rsidP="00B669A2">
      <w:pPr>
        <w:ind w:hanging="480"/>
        <w:rPr>
          <w:rFonts w:cs="Times New Roman"/>
          <w:szCs w:val="24"/>
        </w:rPr>
      </w:pPr>
      <w:proofErr w:type="spellStart"/>
      <w:r w:rsidRPr="00B669A2">
        <w:rPr>
          <w:rFonts w:cs="Times New Roman"/>
          <w:szCs w:val="24"/>
        </w:rPr>
        <w:t>Leuenberger</w:t>
      </w:r>
      <w:proofErr w:type="spellEnd"/>
      <w:r w:rsidRPr="00B669A2">
        <w:rPr>
          <w:rFonts w:cs="Times New Roman"/>
          <w:szCs w:val="24"/>
        </w:rPr>
        <w:t xml:space="preserve">, W., Bearer, S., Duchamp, J., Johnson, S., </w:t>
      </w:r>
      <w:proofErr w:type="spellStart"/>
      <w:r w:rsidRPr="00B669A2">
        <w:rPr>
          <w:rFonts w:cs="Times New Roman"/>
          <w:szCs w:val="24"/>
        </w:rPr>
        <w:t>Leppo</w:t>
      </w:r>
      <w:proofErr w:type="spellEnd"/>
      <w:r w:rsidRPr="00B669A2">
        <w:rPr>
          <w:rFonts w:cs="Times New Roman"/>
          <w:szCs w:val="24"/>
        </w:rPr>
        <w:t xml:space="preserve">, B., McElhenny, P., et al. (2016). A Comparison of Lepidoptera Communities Inhabiting Restored and Late Successional Pitch Pine—Scrub Oak Barrens in Pennsylvania. </w:t>
      </w:r>
      <w:r w:rsidRPr="00B669A2">
        <w:rPr>
          <w:rFonts w:cs="Times New Roman"/>
          <w:i/>
          <w:iCs/>
          <w:szCs w:val="24"/>
        </w:rPr>
        <w:t>Nat. Areas J.</w:t>
      </w:r>
      <w:r w:rsidRPr="00B669A2">
        <w:rPr>
          <w:rFonts w:cs="Times New Roman"/>
          <w:szCs w:val="24"/>
        </w:rPr>
        <w:t xml:space="preserve"> 36, 38–47. doi:</w:t>
      </w:r>
      <w:hyperlink r:id="rId116" w:history="1">
        <w:r w:rsidRPr="00B669A2">
          <w:rPr>
            <w:rStyle w:val="Hyperlink"/>
            <w:rFonts w:cs="Times New Roman"/>
            <w:szCs w:val="24"/>
          </w:rPr>
          <w:t>10.3375/043.036.0109</w:t>
        </w:r>
      </w:hyperlink>
      <w:r w:rsidRPr="00B669A2">
        <w:rPr>
          <w:rFonts w:cs="Times New Roman"/>
          <w:szCs w:val="24"/>
        </w:rPr>
        <w:t>.</w:t>
      </w:r>
    </w:p>
    <w:p w14:paraId="59397B26" w14:textId="77777777" w:rsidR="00B669A2" w:rsidRPr="00B669A2" w:rsidRDefault="00B669A2" w:rsidP="00B669A2">
      <w:pPr>
        <w:ind w:hanging="480"/>
        <w:rPr>
          <w:rFonts w:cs="Times New Roman"/>
          <w:szCs w:val="24"/>
        </w:rPr>
      </w:pPr>
      <w:r w:rsidRPr="00B669A2">
        <w:rPr>
          <w:rFonts w:cs="Times New Roman"/>
          <w:szCs w:val="24"/>
        </w:rPr>
        <w:t xml:space="preserve">Lind, B. M., North, M. P., Maloney, P. E., and Eckert, A. J. (2019). Effect of fire and thinning on fine-scale genetic structure and gene flow in fire-suppressed populations of sugar pine (Pinus </w:t>
      </w:r>
      <w:proofErr w:type="spellStart"/>
      <w:r w:rsidRPr="00B669A2">
        <w:rPr>
          <w:rFonts w:cs="Times New Roman"/>
          <w:szCs w:val="24"/>
        </w:rPr>
        <w:t>lambertiana</w:t>
      </w:r>
      <w:proofErr w:type="spellEnd"/>
      <w:r w:rsidRPr="00B669A2">
        <w:rPr>
          <w:rFonts w:cs="Times New Roman"/>
          <w:szCs w:val="24"/>
        </w:rPr>
        <w:t xml:space="preserve"> </w:t>
      </w:r>
      <w:proofErr w:type="spellStart"/>
      <w:r w:rsidRPr="00B669A2">
        <w:rPr>
          <w:rFonts w:cs="Times New Roman"/>
          <w:szCs w:val="24"/>
        </w:rPr>
        <w:t>Dougl</w:t>
      </w:r>
      <w:proofErr w:type="spellEnd"/>
      <w:r w:rsidRPr="00B669A2">
        <w:rPr>
          <w:rFonts w:cs="Times New Roman"/>
          <w:szCs w:val="24"/>
        </w:rPr>
        <w:t xml:space="preserv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447, 115–129. doi:</w:t>
      </w:r>
      <w:hyperlink r:id="rId117" w:history="1">
        <w:r w:rsidRPr="00B669A2">
          <w:rPr>
            <w:rStyle w:val="Hyperlink"/>
            <w:rFonts w:cs="Times New Roman"/>
            <w:szCs w:val="24"/>
          </w:rPr>
          <w:t>10.1016/j.foreco.2019.04.033</w:t>
        </w:r>
      </w:hyperlink>
      <w:r w:rsidRPr="00B669A2">
        <w:rPr>
          <w:rFonts w:cs="Times New Roman"/>
          <w:szCs w:val="24"/>
        </w:rPr>
        <w:t>.</w:t>
      </w:r>
    </w:p>
    <w:p w14:paraId="0D365206" w14:textId="77777777" w:rsidR="00B669A2" w:rsidRPr="00B669A2" w:rsidRDefault="00B669A2" w:rsidP="00B669A2">
      <w:pPr>
        <w:ind w:hanging="480"/>
        <w:rPr>
          <w:rFonts w:cs="Times New Roman"/>
          <w:szCs w:val="24"/>
        </w:rPr>
      </w:pPr>
      <w:proofErr w:type="spellStart"/>
      <w:r w:rsidRPr="00B669A2">
        <w:rPr>
          <w:rFonts w:cs="Times New Roman"/>
          <w:szCs w:val="24"/>
        </w:rPr>
        <w:t>Lindenmayer</w:t>
      </w:r>
      <w:proofErr w:type="spellEnd"/>
      <w:r w:rsidRPr="00B669A2">
        <w:rPr>
          <w:rFonts w:cs="Times New Roman"/>
          <w:szCs w:val="24"/>
        </w:rPr>
        <w:t xml:space="preserve">, D. B., Wood, J., MacGregor, C., Hobbs, R. J., and Catford, J. A. (2017). Non-target impacts of weed control on birds, mammals, and reptiles. </w:t>
      </w:r>
      <w:r w:rsidRPr="00B669A2">
        <w:rPr>
          <w:rFonts w:cs="Times New Roman"/>
          <w:i/>
          <w:iCs/>
          <w:szCs w:val="24"/>
        </w:rPr>
        <w:t>Ecosphere</w:t>
      </w:r>
      <w:r w:rsidRPr="00B669A2">
        <w:rPr>
          <w:rFonts w:cs="Times New Roman"/>
          <w:szCs w:val="24"/>
        </w:rPr>
        <w:t xml:space="preserve"> 8, e01804. doi:</w:t>
      </w:r>
      <w:hyperlink r:id="rId118" w:history="1">
        <w:r w:rsidRPr="00B669A2">
          <w:rPr>
            <w:rStyle w:val="Hyperlink"/>
            <w:rFonts w:cs="Times New Roman"/>
            <w:szCs w:val="24"/>
          </w:rPr>
          <w:t>10.1002/ecs2.1804</w:t>
        </w:r>
      </w:hyperlink>
      <w:r w:rsidRPr="00B669A2">
        <w:rPr>
          <w:rFonts w:cs="Times New Roman"/>
          <w:szCs w:val="24"/>
        </w:rPr>
        <w:t>.</w:t>
      </w:r>
    </w:p>
    <w:p w14:paraId="77F57543" w14:textId="77777777" w:rsidR="00B669A2" w:rsidRPr="00B669A2" w:rsidRDefault="00B669A2" w:rsidP="00B669A2">
      <w:pPr>
        <w:ind w:hanging="480"/>
        <w:rPr>
          <w:rFonts w:cs="Times New Roman"/>
          <w:szCs w:val="24"/>
        </w:rPr>
      </w:pPr>
      <w:r w:rsidRPr="00B669A2">
        <w:rPr>
          <w:rFonts w:cs="Times New Roman"/>
          <w:szCs w:val="24"/>
        </w:rPr>
        <w:t xml:space="preserve">Lucas-Borja, M. E., Madrigal, J., </w:t>
      </w:r>
      <w:proofErr w:type="spellStart"/>
      <w:r w:rsidRPr="00B669A2">
        <w:rPr>
          <w:rFonts w:cs="Times New Roman"/>
          <w:szCs w:val="24"/>
        </w:rPr>
        <w:t>Candel</w:t>
      </w:r>
      <w:proofErr w:type="spellEnd"/>
      <w:r w:rsidRPr="00B669A2">
        <w:rPr>
          <w:rFonts w:cs="Times New Roman"/>
          <w:szCs w:val="24"/>
        </w:rPr>
        <w:t xml:space="preserve">-Pérez, D., Jiménez, E., Moya, D., Heras, J. de las, et al. (2016). Effects of prescribed burning, vegetation treatment and seed predation on natural regeneration of </w:t>
      </w:r>
      <w:r w:rsidRPr="00B669A2">
        <w:rPr>
          <w:rFonts w:cs="Times New Roman"/>
          <w:szCs w:val="24"/>
        </w:rPr>
        <w:lastRenderedPageBreak/>
        <w:t xml:space="preserve">Spanish black pine (Pinus nigra </w:t>
      </w:r>
      <w:proofErr w:type="spellStart"/>
      <w:r w:rsidRPr="00B669A2">
        <w:rPr>
          <w:rFonts w:cs="Times New Roman"/>
          <w:szCs w:val="24"/>
        </w:rPr>
        <w:t>Arn</w:t>
      </w:r>
      <w:proofErr w:type="spellEnd"/>
      <w:r w:rsidRPr="00B669A2">
        <w:rPr>
          <w:rFonts w:cs="Times New Roman"/>
          <w:szCs w:val="24"/>
        </w:rPr>
        <w:t xml:space="preserve">. ssp. </w:t>
      </w:r>
      <w:proofErr w:type="spellStart"/>
      <w:r w:rsidRPr="00B669A2">
        <w:rPr>
          <w:rFonts w:cs="Times New Roman"/>
          <w:szCs w:val="24"/>
        </w:rPr>
        <w:t>salzmannii</w:t>
      </w:r>
      <w:proofErr w:type="spellEnd"/>
      <w:r w:rsidRPr="00B669A2">
        <w:rPr>
          <w:rFonts w:cs="Times New Roman"/>
          <w:szCs w:val="24"/>
        </w:rPr>
        <w:t xml:space="preserve">) in pure and mixed forest stands.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378, 24–30. doi:</w:t>
      </w:r>
      <w:hyperlink r:id="rId119" w:history="1">
        <w:r w:rsidRPr="00B669A2">
          <w:rPr>
            <w:rStyle w:val="Hyperlink"/>
            <w:rFonts w:cs="Times New Roman"/>
            <w:szCs w:val="24"/>
          </w:rPr>
          <w:t>10.1016/j.foreco.2016.07.019</w:t>
        </w:r>
      </w:hyperlink>
      <w:r w:rsidRPr="00B669A2">
        <w:rPr>
          <w:rFonts w:cs="Times New Roman"/>
          <w:szCs w:val="24"/>
        </w:rPr>
        <w:t>.</w:t>
      </w:r>
    </w:p>
    <w:p w14:paraId="1EA07750" w14:textId="77777777" w:rsidR="00B669A2" w:rsidRPr="00B669A2" w:rsidRDefault="00B669A2" w:rsidP="00B669A2">
      <w:pPr>
        <w:ind w:hanging="480"/>
        <w:rPr>
          <w:rFonts w:cs="Times New Roman"/>
          <w:szCs w:val="24"/>
        </w:rPr>
      </w:pPr>
      <w:r w:rsidRPr="00B669A2">
        <w:rPr>
          <w:rFonts w:cs="Times New Roman"/>
          <w:szCs w:val="24"/>
        </w:rPr>
        <w:t xml:space="preserve">Lucas-Borja, M. E., Plaza-Álvarez, P. A., Gonzalez-Romero, J., </w:t>
      </w:r>
      <w:proofErr w:type="spellStart"/>
      <w:r w:rsidRPr="00B669A2">
        <w:rPr>
          <w:rFonts w:cs="Times New Roman"/>
          <w:szCs w:val="24"/>
        </w:rPr>
        <w:t>Sagra</w:t>
      </w:r>
      <w:proofErr w:type="spellEnd"/>
      <w:r w:rsidRPr="00B669A2">
        <w:rPr>
          <w:rFonts w:cs="Times New Roman"/>
          <w:szCs w:val="24"/>
        </w:rPr>
        <w:t xml:space="preserve">, J., Alfaro-Sánchez, R., </w:t>
      </w:r>
      <w:proofErr w:type="spellStart"/>
      <w:r w:rsidRPr="00B669A2">
        <w:rPr>
          <w:rFonts w:cs="Times New Roman"/>
          <w:szCs w:val="24"/>
        </w:rPr>
        <w:t>Zema</w:t>
      </w:r>
      <w:proofErr w:type="spellEnd"/>
      <w:r w:rsidRPr="00B669A2">
        <w:rPr>
          <w:rFonts w:cs="Times New Roman"/>
          <w:szCs w:val="24"/>
        </w:rPr>
        <w:t xml:space="preserve">, D. A., et al. (2019). Short-term effects of prescribed burning in Mediterranean pine plantations on surface runoff, soil erosion and water quality of runoff. </w:t>
      </w:r>
      <w:r w:rsidRPr="00B669A2">
        <w:rPr>
          <w:rFonts w:cs="Times New Roman"/>
          <w:i/>
          <w:iCs/>
          <w:szCs w:val="24"/>
        </w:rPr>
        <w:t>Sci Total Environ</w:t>
      </w:r>
      <w:r w:rsidRPr="00B669A2">
        <w:rPr>
          <w:rFonts w:cs="Times New Roman"/>
          <w:szCs w:val="24"/>
        </w:rPr>
        <w:t xml:space="preserve"> 674, 615–622. doi:</w:t>
      </w:r>
      <w:hyperlink r:id="rId120" w:history="1">
        <w:r w:rsidRPr="00B669A2">
          <w:rPr>
            <w:rStyle w:val="Hyperlink"/>
            <w:rFonts w:cs="Times New Roman"/>
            <w:szCs w:val="24"/>
          </w:rPr>
          <w:t>10.1016/j.scitotenv.2019.04.114</w:t>
        </w:r>
      </w:hyperlink>
      <w:r w:rsidRPr="00B669A2">
        <w:rPr>
          <w:rFonts w:cs="Times New Roman"/>
          <w:szCs w:val="24"/>
        </w:rPr>
        <w:t>.</w:t>
      </w:r>
    </w:p>
    <w:p w14:paraId="0D0E082A" w14:textId="77777777" w:rsidR="00B669A2" w:rsidRPr="00B669A2" w:rsidRDefault="00B669A2" w:rsidP="00B669A2">
      <w:pPr>
        <w:ind w:hanging="480"/>
        <w:rPr>
          <w:rFonts w:cs="Times New Roman"/>
          <w:szCs w:val="24"/>
        </w:rPr>
      </w:pPr>
      <w:r w:rsidRPr="00B669A2">
        <w:rPr>
          <w:rFonts w:cs="Times New Roman"/>
          <w:szCs w:val="24"/>
        </w:rPr>
        <w:t xml:space="preserve">Lucas-Borja, M. E., </w:t>
      </w:r>
      <w:proofErr w:type="spellStart"/>
      <w:r w:rsidRPr="00B669A2">
        <w:rPr>
          <w:rFonts w:cs="Times New Roman"/>
          <w:szCs w:val="24"/>
        </w:rPr>
        <w:t>Tiscar</w:t>
      </w:r>
      <w:proofErr w:type="spellEnd"/>
      <w:r w:rsidRPr="00B669A2">
        <w:rPr>
          <w:rFonts w:cs="Times New Roman"/>
          <w:szCs w:val="24"/>
        </w:rPr>
        <w:t xml:space="preserve">, P. A., Plaza-Alvarez, P. A., </w:t>
      </w:r>
      <w:proofErr w:type="spellStart"/>
      <w:r w:rsidRPr="00B669A2">
        <w:rPr>
          <w:rFonts w:cs="Times New Roman"/>
          <w:szCs w:val="24"/>
        </w:rPr>
        <w:t>Sagra</w:t>
      </w:r>
      <w:proofErr w:type="spellEnd"/>
      <w:r w:rsidRPr="00B669A2">
        <w:rPr>
          <w:rFonts w:cs="Times New Roman"/>
          <w:szCs w:val="24"/>
        </w:rPr>
        <w:t xml:space="preserve"> </w:t>
      </w:r>
      <w:proofErr w:type="spellStart"/>
      <w:r w:rsidRPr="00B669A2">
        <w:rPr>
          <w:rFonts w:cs="Times New Roman"/>
          <w:szCs w:val="24"/>
        </w:rPr>
        <w:t>Cózar</w:t>
      </w:r>
      <w:proofErr w:type="spellEnd"/>
      <w:r w:rsidRPr="00B669A2">
        <w:rPr>
          <w:rFonts w:cs="Times New Roman"/>
          <w:szCs w:val="24"/>
        </w:rPr>
        <w:t xml:space="preserve">, J., Gonzalez-Romero, J., Moya, D., et al. (2018). Prescribed burning lowers the initial recruitment rates of three pine species that inhabit a mid-altitude Mediterranean mountain.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427, 325–332. doi:</w:t>
      </w:r>
      <w:hyperlink r:id="rId121" w:history="1">
        <w:r w:rsidRPr="00B669A2">
          <w:rPr>
            <w:rStyle w:val="Hyperlink"/>
            <w:rFonts w:cs="Times New Roman"/>
            <w:szCs w:val="24"/>
          </w:rPr>
          <w:t>10.1016/j.foreco.2018.06.015</w:t>
        </w:r>
      </w:hyperlink>
      <w:r w:rsidRPr="00B669A2">
        <w:rPr>
          <w:rFonts w:cs="Times New Roman"/>
          <w:szCs w:val="24"/>
        </w:rPr>
        <w:t>.</w:t>
      </w:r>
    </w:p>
    <w:p w14:paraId="6E5BED66" w14:textId="77777777" w:rsidR="00B669A2" w:rsidRPr="00B669A2" w:rsidRDefault="00B669A2" w:rsidP="00B669A2">
      <w:pPr>
        <w:ind w:hanging="480"/>
        <w:rPr>
          <w:rFonts w:cs="Times New Roman"/>
          <w:szCs w:val="24"/>
        </w:rPr>
      </w:pPr>
      <w:proofErr w:type="spellStart"/>
      <w:r w:rsidRPr="00B669A2">
        <w:rPr>
          <w:rFonts w:cs="Times New Roman"/>
          <w:szCs w:val="24"/>
        </w:rPr>
        <w:t>Lydersen</w:t>
      </w:r>
      <w:proofErr w:type="spellEnd"/>
      <w:r w:rsidRPr="00B669A2">
        <w:rPr>
          <w:rFonts w:cs="Times New Roman"/>
          <w:szCs w:val="24"/>
        </w:rPr>
        <w:t xml:space="preserve">, J. M., Collins, B. M., and Hunsaker, C. T. (2019). Implementation constraints limit benefits of restoration treatments in mixed-conifer forests. </w:t>
      </w:r>
      <w:r w:rsidRPr="00B669A2">
        <w:rPr>
          <w:rFonts w:cs="Times New Roman"/>
          <w:i/>
          <w:iCs/>
          <w:szCs w:val="24"/>
        </w:rPr>
        <w:t>Int. J. Wildland Fire</w:t>
      </w:r>
      <w:r w:rsidRPr="00B669A2">
        <w:rPr>
          <w:rFonts w:cs="Times New Roman"/>
          <w:szCs w:val="24"/>
        </w:rPr>
        <w:t xml:space="preserve"> 28, 495. doi:</w:t>
      </w:r>
      <w:hyperlink r:id="rId122" w:history="1">
        <w:r w:rsidRPr="00B669A2">
          <w:rPr>
            <w:rStyle w:val="Hyperlink"/>
            <w:rFonts w:cs="Times New Roman"/>
            <w:szCs w:val="24"/>
          </w:rPr>
          <w:t>10.1071/WF18141</w:t>
        </w:r>
      </w:hyperlink>
      <w:r w:rsidRPr="00B669A2">
        <w:rPr>
          <w:rFonts w:cs="Times New Roman"/>
          <w:szCs w:val="24"/>
        </w:rPr>
        <w:t>.</w:t>
      </w:r>
    </w:p>
    <w:p w14:paraId="57AF6075" w14:textId="77777777" w:rsidR="00B669A2" w:rsidRPr="00B669A2" w:rsidRDefault="00B669A2" w:rsidP="00B669A2">
      <w:pPr>
        <w:ind w:hanging="480"/>
        <w:rPr>
          <w:rFonts w:cs="Times New Roman"/>
          <w:szCs w:val="24"/>
        </w:rPr>
      </w:pPr>
      <w:r w:rsidRPr="00B669A2">
        <w:rPr>
          <w:rFonts w:cs="Times New Roman"/>
          <w:szCs w:val="24"/>
        </w:rPr>
        <w:t xml:space="preserve">Mahoney, K. R., Russell, K. R., Ford, W. M., Rodrigue, J. L., Riddle, J. D., Schuler, T. M., et al. (2016). Woodland salamander responses to a shelterwood harvest-prescribed burn silvicultural treatment within Appalachian mixed-oak forests.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359, 277–285. doi:</w:t>
      </w:r>
      <w:hyperlink r:id="rId123" w:history="1">
        <w:r w:rsidRPr="00B669A2">
          <w:rPr>
            <w:rStyle w:val="Hyperlink"/>
            <w:rFonts w:cs="Times New Roman"/>
            <w:szCs w:val="24"/>
          </w:rPr>
          <w:t>10.1016/j.foreco.2015.09.042</w:t>
        </w:r>
      </w:hyperlink>
      <w:r w:rsidRPr="00B669A2">
        <w:rPr>
          <w:rFonts w:cs="Times New Roman"/>
          <w:szCs w:val="24"/>
        </w:rPr>
        <w:t>.</w:t>
      </w:r>
    </w:p>
    <w:p w14:paraId="7E1452D3" w14:textId="77777777" w:rsidR="00B669A2" w:rsidRPr="00B669A2" w:rsidRDefault="00B669A2" w:rsidP="00B669A2">
      <w:pPr>
        <w:ind w:hanging="480"/>
        <w:rPr>
          <w:rFonts w:cs="Times New Roman"/>
          <w:szCs w:val="24"/>
        </w:rPr>
      </w:pPr>
      <w:r w:rsidRPr="00B669A2">
        <w:rPr>
          <w:rFonts w:cs="Times New Roman"/>
          <w:szCs w:val="24"/>
        </w:rPr>
        <w:t xml:space="preserve">Marks-Block, T., Lake, F. K., and Curran, L. M. (2019). Effects of understory fire management treatments on California Hazelnut, an ecocultural resource of the Karuk and Yurok Indians in the Pacific Northwest.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450, 117517. doi:</w:t>
      </w:r>
      <w:hyperlink r:id="rId124" w:history="1">
        <w:r w:rsidRPr="00B669A2">
          <w:rPr>
            <w:rStyle w:val="Hyperlink"/>
            <w:rFonts w:cs="Times New Roman"/>
            <w:szCs w:val="24"/>
          </w:rPr>
          <w:t>10.1016/j.foreco.2019.117517</w:t>
        </w:r>
      </w:hyperlink>
      <w:r w:rsidRPr="00B669A2">
        <w:rPr>
          <w:rFonts w:cs="Times New Roman"/>
          <w:szCs w:val="24"/>
        </w:rPr>
        <w:t>.</w:t>
      </w:r>
    </w:p>
    <w:p w14:paraId="6CBA5F30" w14:textId="77777777" w:rsidR="00B669A2" w:rsidRPr="00B669A2" w:rsidRDefault="00B669A2" w:rsidP="00B669A2">
      <w:pPr>
        <w:ind w:hanging="480"/>
        <w:rPr>
          <w:rFonts w:cs="Times New Roman"/>
          <w:szCs w:val="24"/>
        </w:rPr>
      </w:pPr>
      <w:r w:rsidRPr="00B669A2">
        <w:rPr>
          <w:rFonts w:cs="Times New Roman"/>
          <w:szCs w:val="24"/>
        </w:rPr>
        <w:t xml:space="preserve">Martin, R. A., and Hamman, S. T. (2016). Ignition Patterns Influence Fire Severity and Plant Communities in Pacific Northwest, USA, Prairies.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12, 88–102. doi:</w:t>
      </w:r>
      <w:hyperlink r:id="rId125" w:history="1">
        <w:r w:rsidRPr="00B669A2">
          <w:rPr>
            <w:rStyle w:val="Hyperlink"/>
            <w:rFonts w:cs="Times New Roman"/>
            <w:szCs w:val="24"/>
          </w:rPr>
          <w:t>10.4996/fireecology.1201088</w:t>
        </w:r>
      </w:hyperlink>
      <w:r w:rsidRPr="00B669A2">
        <w:rPr>
          <w:rFonts w:cs="Times New Roman"/>
          <w:szCs w:val="24"/>
        </w:rPr>
        <w:t>.</w:t>
      </w:r>
    </w:p>
    <w:p w14:paraId="44E29C10" w14:textId="77777777" w:rsidR="00B669A2" w:rsidRPr="00B669A2" w:rsidRDefault="00B669A2" w:rsidP="00B669A2">
      <w:pPr>
        <w:ind w:hanging="480"/>
        <w:rPr>
          <w:rFonts w:cs="Times New Roman"/>
          <w:szCs w:val="24"/>
        </w:rPr>
      </w:pPr>
      <w:r w:rsidRPr="00B669A2">
        <w:rPr>
          <w:rFonts w:cs="Times New Roman"/>
          <w:szCs w:val="24"/>
        </w:rPr>
        <w:t xml:space="preserve">Mata-González, R., Reed-Dustin, C. M., and </w:t>
      </w:r>
      <w:proofErr w:type="spellStart"/>
      <w:r w:rsidRPr="00B669A2">
        <w:rPr>
          <w:rFonts w:cs="Times New Roman"/>
          <w:szCs w:val="24"/>
        </w:rPr>
        <w:t>Rodhouse</w:t>
      </w:r>
      <w:proofErr w:type="spellEnd"/>
      <w:r w:rsidRPr="00B669A2">
        <w:rPr>
          <w:rFonts w:cs="Times New Roman"/>
          <w:szCs w:val="24"/>
        </w:rPr>
        <w:t xml:space="preserve">, T. J. (2018). Contrasting Effects of Long-Term Fire on Sagebrush Steppe Shrubs Mediated by Topography and Plant Community.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71, 336–344. doi:</w:t>
      </w:r>
      <w:hyperlink r:id="rId126" w:history="1">
        <w:r w:rsidRPr="00B669A2">
          <w:rPr>
            <w:rStyle w:val="Hyperlink"/>
            <w:rFonts w:cs="Times New Roman"/>
            <w:szCs w:val="24"/>
          </w:rPr>
          <w:t>10.1016/j.rama.2017.12.007</w:t>
        </w:r>
      </w:hyperlink>
      <w:r w:rsidRPr="00B669A2">
        <w:rPr>
          <w:rFonts w:cs="Times New Roman"/>
          <w:szCs w:val="24"/>
        </w:rPr>
        <w:t>.</w:t>
      </w:r>
    </w:p>
    <w:p w14:paraId="4489F3BE" w14:textId="77777777" w:rsidR="00B669A2" w:rsidRPr="00B669A2" w:rsidRDefault="00B669A2" w:rsidP="00B669A2">
      <w:pPr>
        <w:ind w:hanging="480"/>
        <w:rPr>
          <w:rFonts w:cs="Times New Roman"/>
          <w:szCs w:val="24"/>
        </w:rPr>
      </w:pPr>
      <w:r w:rsidRPr="00B669A2">
        <w:rPr>
          <w:rFonts w:cs="Times New Roman"/>
          <w:szCs w:val="24"/>
        </w:rPr>
        <w:t xml:space="preserve">McCaskill, G. L. (2019). The Hungry Bob Fire &amp;amp; Fire Surrogate Study: A 20-Year Evaluation of the Treatment Effects. </w:t>
      </w:r>
      <w:r w:rsidRPr="00B669A2">
        <w:rPr>
          <w:rFonts w:cs="Times New Roman"/>
          <w:i/>
          <w:iCs/>
          <w:szCs w:val="24"/>
        </w:rPr>
        <w:t>Forests</w:t>
      </w:r>
      <w:r w:rsidRPr="00B669A2">
        <w:rPr>
          <w:rFonts w:cs="Times New Roman"/>
          <w:szCs w:val="24"/>
        </w:rPr>
        <w:t xml:space="preserve"> 10, 15. doi:</w:t>
      </w:r>
      <w:hyperlink r:id="rId127" w:history="1">
        <w:r w:rsidRPr="00B669A2">
          <w:rPr>
            <w:rStyle w:val="Hyperlink"/>
            <w:rFonts w:cs="Times New Roman"/>
            <w:szCs w:val="24"/>
          </w:rPr>
          <w:t>10.3390/f10010015</w:t>
        </w:r>
      </w:hyperlink>
      <w:r w:rsidRPr="00B669A2">
        <w:rPr>
          <w:rFonts w:cs="Times New Roman"/>
          <w:szCs w:val="24"/>
        </w:rPr>
        <w:t>.</w:t>
      </w:r>
    </w:p>
    <w:p w14:paraId="7B58A95F" w14:textId="77777777" w:rsidR="00B669A2" w:rsidRPr="00B669A2" w:rsidRDefault="00B669A2" w:rsidP="00B669A2">
      <w:pPr>
        <w:ind w:hanging="480"/>
        <w:rPr>
          <w:rFonts w:cs="Times New Roman"/>
          <w:szCs w:val="24"/>
        </w:rPr>
      </w:pPr>
      <w:r w:rsidRPr="00B669A2">
        <w:rPr>
          <w:rFonts w:cs="Times New Roman"/>
          <w:szCs w:val="24"/>
        </w:rPr>
        <w:t>McCloughan, A. C., Rideout-</w:t>
      </w:r>
      <w:proofErr w:type="spellStart"/>
      <w:r w:rsidRPr="00B669A2">
        <w:rPr>
          <w:rFonts w:cs="Times New Roman"/>
          <w:szCs w:val="24"/>
        </w:rPr>
        <w:t>Hanzak</w:t>
      </w:r>
      <w:proofErr w:type="spellEnd"/>
      <w:r w:rsidRPr="00B669A2">
        <w:rPr>
          <w:rFonts w:cs="Times New Roman"/>
          <w:szCs w:val="24"/>
        </w:rPr>
        <w:t>, S., Wester, D. B., and Xi, W. (2017). Evaluating Removal of Competition on Morphology of Endangered Slender Rush-Pea (</w:t>
      </w:r>
      <w:proofErr w:type="spellStart"/>
      <w:r w:rsidRPr="00B669A2">
        <w:rPr>
          <w:rFonts w:cs="Times New Roman"/>
          <w:szCs w:val="24"/>
        </w:rPr>
        <w:t>Hoffmannseggia</w:t>
      </w:r>
      <w:proofErr w:type="spellEnd"/>
      <w:r w:rsidRPr="00B669A2">
        <w:rPr>
          <w:rFonts w:cs="Times New Roman"/>
          <w:szCs w:val="24"/>
        </w:rPr>
        <w:t xml:space="preserve"> </w:t>
      </w:r>
      <w:proofErr w:type="spellStart"/>
      <w:r w:rsidRPr="00B669A2">
        <w:rPr>
          <w:rFonts w:cs="Times New Roman"/>
          <w:szCs w:val="24"/>
        </w:rPr>
        <w:t>tenella</w:t>
      </w:r>
      <w:proofErr w:type="spellEnd"/>
      <w:r w:rsidRPr="00B669A2">
        <w:rPr>
          <w:rFonts w:cs="Times New Roman"/>
          <w:szCs w:val="24"/>
        </w:rPr>
        <w:t xml:space="preserve">) Endemic to Southern Texas, USA. </w:t>
      </w:r>
      <w:r w:rsidRPr="00B669A2">
        <w:rPr>
          <w:rFonts w:cs="Times New Roman"/>
          <w:i/>
          <w:iCs/>
          <w:szCs w:val="24"/>
        </w:rPr>
        <w:t>Nat. Areas J.</w:t>
      </w:r>
      <w:r w:rsidRPr="00B669A2">
        <w:rPr>
          <w:rFonts w:cs="Times New Roman"/>
          <w:szCs w:val="24"/>
        </w:rPr>
        <w:t xml:space="preserve"> 37, 382–393. doi:</w:t>
      </w:r>
      <w:hyperlink r:id="rId128" w:history="1">
        <w:r w:rsidRPr="00B669A2">
          <w:rPr>
            <w:rStyle w:val="Hyperlink"/>
            <w:rFonts w:cs="Times New Roman"/>
            <w:szCs w:val="24"/>
          </w:rPr>
          <w:t>10.3375/043.037.0311</w:t>
        </w:r>
      </w:hyperlink>
      <w:r w:rsidRPr="00B669A2">
        <w:rPr>
          <w:rFonts w:cs="Times New Roman"/>
          <w:szCs w:val="24"/>
        </w:rPr>
        <w:t>.</w:t>
      </w:r>
    </w:p>
    <w:p w14:paraId="13668A31" w14:textId="77777777" w:rsidR="00B669A2" w:rsidRPr="00B669A2" w:rsidRDefault="00B669A2" w:rsidP="00B669A2">
      <w:pPr>
        <w:ind w:hanging="480"/>
        <w:rPr>
          <w:rFonts w:cs="Times New Roman"/>
          <w:szCs w:val="24"/>
        </w:rPr>
      </w:pPr>
      <w:r w:rsidRPr="00B669A2">
        <w:rPr>
          <w:rFonts w:cs="Times New Roman"/>
          <w:szCs w:val="24"/>
        </w:rPr>
        <w:t xml:space="preserve">McDonald, L. A., Grayson, K. L., Lin, H. A., and </w:t>
      </w:r>
      <w:proofErr w:type="spellStart"/>
      <w:r w:rsidRPr="00B669A2">
        <w:rPr>
          <w:rFonts w:cs="Times New Roman"/>
          <w:szCs w:val="24"/>
        </w:rPr>
        <w:t>Vonesh</w:t>
      </w:r>
      <w:proofErr w:type="spellEnd"/>
      <w:r w:rsidRPr="00B669A2">
        <w:rPr>
          <w:rFonts w:cs="Times New Roman"/>
          <w:szCs w:val="24"/>
        </w:rPr>
        <w:t>, J. R. (2018). Stage-specific effects of fire: Effects of prescribed burning on adult abundance, oviposition habitat selection, and larval performance of Cope’s Gray Treefrog (</w:t>
      </w:r>
      <w:proofErr w:type="spellStart"/>
      <w:r w:rsidRPr="00B669A2">
        <w:rPr>
          <w:rFonts w:cs="Times New Roman"/>
          <w:szCs w:val="24"/>
        </w:rPr>
        <w:t>Hyla</w:t>
      </w:r>
      <w:proofErr w:type="spellEnd"/>
      <w:r w:rsidRPr="00B669A2">
        <w:rPr>
          <w:rFonts w:cs="Times New Roman"/>
          <w:szCs w:val="24"/>
        </w:rPr>
        <w:t xml:space="preserve"> </w:t>
      </w:r>
      <w:proofErr w:type="spellStart"/>
      <w:r w:rsidRPr="00B669A2">
        <w:rPr>
          <w:rFonts w:cs="Times New Roman"/>
          <w:szCs w:val="24"/>
        </w:rPr>
        <w:t>chrysoscelis</w:t>
      </w:r>
      <w:proofErr w:type="spellEnd"/>
      <w:r w:rsidRPr="00B669A2">
        <w:rPr>
          <w:rFonts w:cs="Times New Roman"/>
          <w:szCs w:val="24"/>
        </w:rPr>
        <w:t xml:space="preserv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430, 394–402. doi:</w:t>
      </w:r>
      <w:hyperlink r:id="rId129" w:history="1">
        <w:r w:rsidRPr="00B669A2">
          <w:rPr>
            <w:rStyle w:val="Hyperlink"/>
            <w:rFonts w:cs="Times New Roman"/>
            <w:szCs w:val="24"/>
          </w:rPr>
          <w:t>10.1016/j.foreco.2018.08.008</w:t>
        </w:r>
      </w:hyperlink>
      <w:r w:rsidRPr="00B669A2">
        <w:rPr>
          <w:rFonts w:cs="Times New Roman"/>
          <w:szCs w:val="24"/>
        </w:rPr>
        <w:t>.</w:t>
      </w:r>
    </w:p>
    <w:p w14:paraId="5FD023D5" w14:textId="77777777" w:rsidR="00B669A2" w:rsidRPr="00B669A2" w:rsidRDefault="00B669A2" w:rsidP="00B669A2">
      <w:pPr>
        <w:ind w:hanging="480"/>
        <w:rPr>
          <w:rFonts w:cs="Times New Roman"/>
          <w:szCs w:val="24"/>
        </w:rPr>
      </w:pPr>
      <w:r w:rsidRPr="00B669A2">
        <w:rPr>
          <w:rFonts w:cs="Times New Roman"/>
          <w:szCs w:val="24"/>
        </w:rPr>
        <w:t xml:space="preserve">McKenna, P., </w:t>
      </w:r>
      <w:proofErr w:type="spellStart"/>
      <w:r w:rsidRPr="00B669A2">
        <w:rPr>
          <w:rFonts w:cs="Times New Roman"/>
          <w:szCs w:val="24"/>
        </w:rPr>
        <w:t>Phinn</w:t>
      </w:r>
      <w:proofErr w:type="spellEnd"/>
      <w:r w:rsidRPr="00B669A2">
        <w:rPr>
          <w:rFonts w:cs="Times New Roman"/>
          <w:szCs w:val="24"/>
        </w:rPr>
        <w:t xml:space="preserve">, S., and Erskine, P. D. (2018). Fire Severity and Vegetation Recovery on Mine Site Rehabilitation Using WorldView-3 Imagery. </w:t>
      </w:r>
      <w:r w:rsidRPr="00B669A2">
        <w:rPr>
          <w:rFonts w:cs="Times New Roman"/>
          <w:i/>
          <w:iCs/>
          <w:szCs w:val="24"/>
        </w:rPr>
        <w:t>Fire</w:t>
      </w:r>
      <w:r w:rsidRPr="00B669A2">
        <w:rPr>
          <w:rFonts w:cs="Times New Roman"/>
          <w:szCs w:val="24"/>
        </w:rPr>
        <w:t xml:space="preserve"> 1, 22. doi:</w:t>
      </w:r>
      <w:hyperlink r:id="rId130" w:history="1">
        <w:r w:rsidRPr="00B669A2">
          <w:rPr>
            <w:rStyle w:val="Hyperlink"/>
            <w:rFonts w:cs="Times New Roman"/>
            <w:szCs w:val="24"/>
          </w:rPr>
          <w:t>10.3390/fire1020022</w:t>
        </w:r>
      </w:hyperlink>
      <w:r w:rsidRPr="00B669A2">
        <w:rPr>
          <w:rFonts w:cs="Times New Roman"/>
          <w:szCs w:val="24"/>
        </w:rPr>
        <w:t>.</w:t>
      </w:r>
    </w:p>
    <w:p w14:paraId="4EFB9EC2" w14:textId="77777777" w:rsidR="00B669A2" w:rsidRPr="00B669A2" w:rsidRDefault="00B669A2" w:rsidP="00B669A2">
      <w:pPr>
        <w:ind w:hanging="480"/>
        <w:rPr>
          <w:rFonts w:cs="Times New Roman"/>
          <w:szCs w:val="24"/>
        </w:rPr>
      </w:pPr>
      <w:r w:rsidRPr="00B669A2">
        <w:rPr>
          <w:rFonts w:cs="Times New Roman"/>
          <w:szCs w:val="24"/>
        </w:rPr>
        <w:lastRenderedPageBreak/>
        <w:t xml:space="preserve">McNichol, B. H., Montes, C. R., Barnes, B. F., Nowak, J. T., </w:t>
      </w:r>
      <w:proofErr w:type="spellStart"/>
      <w:r w:rsidRPr="00B669A2">
        <w:rPr>
          <w:rFonts w:cs="Times New Roman"/>
          <w:szCs w:val="24"/>
        </w:rPr>
        <w:t>Villari</w:t>
      </w:r>
      <w:proofErr w:type="spellEnd"/>
      <w:r w:rsidRPr="00B669A2">
        <w:rPr>
          <w:rFonts w:cs="Times New Roman"/>
          <w:szCs w:val="24"/>
        </w:rPr>
        <w:t xml:space="preserve">, C., and Gandhi, K. J. K. (2019). Interactions between southern Ips bark beetle outbreaks, prescribed fire, and loblolly pine (Pinus </w:t>
      </w:r>
      <w:proofErr w:type="spellStart"/>
      <w:r w:rsidRPr="00B669A2">
        <w:rPr>
          <w:rFonts w:cs="Times New Roman"/>
          <w:szCs w:val="24"/>
        </w:rPr>
        <w:t>taeda</w:t>
      </w:r>
      <w:proofErr w:type="spellEnd"/>
      <w:r w:rsidRPr="00B669A2">
        <w:rPr>
          <w:rFonts w:cs="Times New Roman"/>
          <w:szCs w:val="24"/>
        </w:rPr>
        <w:t xml:space="preserve"> L.) mortality.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446, 164–174. doi:</w:t>
      </w:r>
      <w:hyperlink r:id="rId131" w:history="1">
        <w:r w:rsidRPr="00B669A2">
          <w:rPr>
            <w:rStyle w:val="Hyperlink"/>
            <w:rFonts w:cs="Times New Roman"/>
            <w:szCs w:val="24"/>
          </w:rPr>
          <w:t>10.1016/j.foreco.2019.05.036</w:t>
        </w:r>
      </w:hyperlink>
      <w:r w:rsidRPr="00B669A2">
        <w:rPr>
          <w:rFonts w:cs="Times New Roman"/>
          <w:szCs w:val="24"/>
        </w:rPr>
        <w:t>.</w:t>
      </w:r>
    </w:p>
    <w:p w14:paraId="26066666" w14:textId="77777777" w:rsidR="00B669A2" w:rsidRPr="00B669A2" w:rsidRDefault="00B669A2" w:rsidP="00B669A2">
      <w:pPr>
        <w:ind w:hanging="480"/>
        <w:rPr>
          <w:rFonts w:cs="Times New Roman"/>
          <w:szCs w:val="24"/>
        </w:rPr>
      </w:pPr>
      <w:r w:rsidRPr="00B669A2">
        <w:rPr>
          <w:rFonts w:cs="Times New Roman"/>
          <w:szCs w:val="24"/>
        </w:rPr>
        <w:t xml:space="preserve">McNitt, D. C., Alonso, R. S., Cherry, M. J., </w:t>
      </w:r>
      <w:proofErr w:type="spellStart"/>
      <w:r w:rsidRPr="00B669A2">
        <w:rPr>
          <w:rFonts w:cs="Times New Roman"/>
          <w:szCs w:val="24"/>
        </w:rPr>
        <w:t>Fies</w:t>
      </w:r>
      <w:proofErr w:type="spellEnd"/>
      <w:r w:rsidRPr="00B669A2">
        <w:rPr>
          <w:rFonts w:cs="Times New Roman"/>
          <w:szCs w:val="24"/>
        </w:rPr>
        <w:t xml:space="preserve">, M. L., and Kelly, M. J. (2020). Influence of forest disturbance on bobcat resource selection in the central Appalachians.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465, 118066. doi:</w:t>
      </w:r>
      <w:hyperlink r:id="rId132" w:history="1">
        <w:r w:rsidRPr="00B669A2">
          <w:rPr>
            <w:rStyle w:val="Hyperlink"/>
            <w:rFonts w:cs="Times New Roman"/>
            <w:szCs w:val="24"/>
          </w:rPr>
          <w:t>10.1016/j.foreco.2020.118066</w:t>
        </w:r>
      </w:hyperlink>
      <w:r w:rsidRPr="00B669A2">
        <w:rPr>
          <w:rFonts w:cs="Times New Roman"/>
          <w:szCs w:val="24"/>
        </w:rPr>
        <w:t>.</w:t>
      </w:r>
    </w:p>
    <w:p w14:paraId="5E931C70" w14:textId="77777777" w:rsidR="00B669A2" w:rsidRPr="00B669A2" w:rsidRDefault="00B669A2" w:rsidP="00B669A2">
      <w:pPr>
        <w:ind w:hanging="480"/>
        <w:rPr>
          <w:rFonts w:cs="Times New Roman"/>
          <w:szCs w:val="24"/>
        </w:rPr>
      </w:pPr>
      <w:r w:rsidRPr="00B669A2">
        <w:rPr>
          <w:rFonts w:cs="Times New Roman"/>
          <w:szCs w:val="24"/>
        </w:rPr>
        <w:t xml:space="preserve">Molina, J. R., García, J. P., Fernández, J. J., and Rodríguez y Silva, F. (2018). Prescribed fire experiences on crop residue removal for biomass exploitations. Application to the maritime pine forests in the Mediterranean Basin. </w:t>
      </w:r>
      <w:r w:rsidRPr="00B669A2">
        <w:rPr>
          <w:rFonts w:cs="Times New Roman"/>
          <w:i/>
          <w:iCs/>
          <w:szCs w:val="24"/>
        </w:rPr>
        <w:t>Sci Total Environ</w:t>
      </w:r>
      <w:r w:rsidRPr="00B669A2">
        <w:rPr>
          <w:rFonts w:cs="Times New Roman"/>
          <w:szCs w:val="24"/>
        </w:rPr>
        <w:t xml:space="preserve"> 612, 63–70. doi:</w:t>
      </w:r>
      <w:hyperlink r:id="rId133" w:history="1">
        <w:r w:rsidRPr="00B669A2">
          <w:rPr>
            <w:rStyle w:val="Hyperlink"/>
            <w:rFonts w:cs="Times New Roman"/>
            <w:szCs w:val="24"/>
          </w:rPr>
          <w:t>10.1016/j.scitotenv.2017.08.182</w:t>
        </w:r>
      </w:hyperlink>
      <w:r w:rsidRPr="00B669A2">
        <w:rPr>
          <w:rFonts w:cs="Times New Roman"/>
          <w:szCs w:val="24"/>
        </w:rPr>
        <w:t>.</w:t>
      </w:r>
    </w:p>
    <w:p w14:paraId="4CB6D62B" w14:textId="77777777" w:rsidR="00B669A2" w:rsidRPr="00B669A2" w:rsidRDefault="00B669A2" w:rsidP="00B669A2">
      <w:pPr>
        <w:ind w:hanging="480"/>
        <w:rPr>
          <w:rFonts w:cs="Times New Roman"/>
          <w:szCs w:val="24"/>
        </w:rPr>
      </w:pPr>
      <w:r w:rsidRPr="00B669A2">
        <w:rPr>
          <w:rFonts w:cs="Times New Roman"/>
          <w:szCs w:val="24"/>
        </w:rPr>
        <w:t xml:space="preserve">Moran, E. V., Das, A. J., Keeley, J. E., and Stephenson, N. L. (2019). Negative impacts of summer heat on Sierra Nevada tree seedlings. </w:t>
      </w:r>
      <w:r w:rsidRPr="00B669A2">
        <w:rPr>
          <w:rFonts w:cs="Times New Roman"/>
          <w:i/>
          <w:iCs/>
          <w:szCs w:val="24"/>
        </w:rPr>
        <w:t>Ecosphere</w:t>
      </w:r>
      <w:r w:rsidRPr="00B669A2">
        <w:rPr>
          <w:rFonts w:cs="Times New Roman"/>
          <w:szCs w:val="24"/>
        </w:rPr>
        <w:t xml:space="preserve"> 10, e02776. </w:t>
      </w:r>
      <w:proofErr w:type="spellStart"/>
      <w:r w:rsidRPr="00B669A2">
        <w:rPr>
          <w:rFonts w:cs="Times New Roman"/>
          <w:szCs w:val="24"/>
        </w:rPr>
        <w:t>doi:</w:t>
      </w:r>
      <w:hyperlink r:id="rId134" w:history="1">
        <w:r w:rsidRPr="00B669A2">
          <w:rPr>
            <w:rStyle w:val="Hyperlink"/>
            <w:rFonts w:cs="Times New Roman"/>
            <w:szCs w:val="24"/>
          </w:rPr>
          <w:t>https</w:t>
        </w:r>
        <w:proofErr w:type="spellEnd"/>
        <w:r w:rsidRPr="00B669A2">
          <w:rPr>
            <w:rStyle w:val="Hyperlink"/>
            <w:rFonts w:cs="Times New Roman"/>
            <w:szCs w:val="24"/>
          </w:rPr>
          <w:t>://doi.org/10.1002/ecs2.2776</w:t>
        </w:r>
      </w:hyperlink>
      <w:r w:rsidRPr="00B669A2">
        <w:rPr>
          <w:rFonts w:cs="Times New Roman"/>
          <w:szCs w:val="24"/>
        </w:rPr>
        <w:t>.</w:t>
      </w:r>
    </w:p>
    <w:p w14:paraId="1D431587" w14:textId="77777777" w:rsidR="00B669A2" w:rsidRPr="00B669A2" w:rsidRDefault="00B669A2" w:rsidP="00B669A2">
      <w:pPr>
        <w:ind w:hanging="480"/>
        <w:rPr>
          <w:rFonts w:cs="Times New Roman"/>
          <w:szCs w:val="24"/>
        </w:rPr>
      </w:pPr>
      <w:proofErr w:type="spellStart"/>
      <w:r w:rsidRPr="00B669A2">
        <w:rPr>
          <w:rFonts w:cs="Times New Roman"/>
          <w:szCs w:val="24"/>
        </w:rPr>
        <w:t>Múgica</w:t>
      </w:r>
      <w:proofErr w:type="spellEnd"/>
      <w:r w:rsidRPr="00B669A2">
        <w:rPr>
          <w:rFonts w:cs="Times New Roman"/>
          <w:szCs w:val="24"/>
        </w:rPr>
        <w:t xml:space="preserve">, L., Canals, R. M., and San </w:t>
      </w:r>
      <w:proofErr w:type="spellStart"/>
      <w:r w:rsidRPr="00B669A2">
        <w:rPr>
          <w:rFonts w:cs="Times New Roman"/>
          <w:szCs w:val="24"/>
        </w:rPr>
        <w:t>Emeterio</w:t>
      </w:r>
      <w:proofErr w:type="spellEnd"/>
      <w:r w:rsidRPr="00B669A2">
        <w:rPr>
          <w:rFonts w:cs="Times New Roman"/>
          <w:szCs w:val="24"/>
        </w:rPr>
        <w:t xml:space="preserve">, L. (2018). Changes in soil nitrogen dynamics caused by prescribed fires in dense gorse lands in SW Pyrenees. </w:t>
      </w:r>
      <w:r w:rsidRPr="00B669A2">
        <w:rPr>
          <w:rFonts w:cs="Times New Roman"/>
          <w:i/>
          <w:iCs/>
          <w:szCs w:val="24"/>
        </w:rPr>
        <w:t>Sci Total Environ</w:t>
      </w:r>
      <w:r w:rsidRPr="00B669A2">
        <w:rPr>
          <w:rFonts w:cs="Times New Roman"/>
          <w:szCs w:val="24"/>
        </w:rPr>
        <w:t xml:space="preserve"> 639, 175–185. doi:</w:t>
      </w:r>
      <w:hyperlink r:id="rId135" w:history="1">
        <w:r w:rsidRPr="00B669A2">
          <w:rPr>
            <w:rStyle w:val="Hyperlink"/>
            <w:rFonts w:cs="Times New Roman"/>
            <w:szCs w:val="24"/>
          </w:rPr>
          <w:t>10.1016/j.scitotenv.2018.05.139</w:t>
        </w:r>
      </w:hyperlink>
      <w:r w:rsidRPr="00B669A2">
        <w:rPr>
          <w:rFonts w:cs="Times New Roman"/>
          <w:szCs w:val="24"/>
        </w:rPr>
        <w:t>.</w:t>
      </w:r>
    </w:p>
    <w:p w14:paraId="319D90B8" w14:textId="77777777" w:rsidR="00B669A2" w:rsidRPr="00B669A2" w:rsidRDefault="00B669A2" w:rsidP="00B669A2">
      <w:pPr>
        <w:ind w:hanging="480"/>
        <w:rPr>
          <w:rFonts w:cs="Times New Roman"/>
          <w:szCs w:val="24"/>
        </w:rPr>
      </w:pPr>
      <w:r w:rsidRPr="00B669A2">
        <w:rPr>
          <w:rFonts w:cs="Times New Roman"/>
          <w:szCs w:val="24"/>
        </w:rPr>
        <w:t xml:space="preserve">Muñoz Delgado, B. L., </w:t>
      </w:r>
      <w:proofErr w:type="spellStart"/>
      <w:r w:rsidRPr="00B669A2">
        <w:rPr>
          <w:rFonts w:cs="Times New Roman"/>
          <w:szCs w:val="24"/>
        </w:rPr>
        <w:t>Kenefic</w:t>
      </w:r>
      <w:proofErr w:type="spellEnd"/>
      <w:r w:rsidRPr="00B669A2">
        <w:rPr>
          <w:rFonts w:cs="Times New Roman"/>
          <w:szCs w:val="24"/>
        </w:rPr>
        <w:t xml:space="preserve">, L. S., </w:t>
      </w:r>
      <w:proofErr w:type="spellStart"/>
      <w:r w:rsidRPr="00B669A2">
        <w:rPr>
          <w:rFonts w:cs="Times New Roman"/>
          <w:szCs w:val="24"/>
        </w:rPr>
        <w:t>Weiskittel</w:t>
      </w:r>
      <w:proofErr w:type="spellEnd"/>
      <w:r w:rsidRPr="00B669A2">
        <w:rPr>
          <w:rFonts w:cs="Times New Roman"/>
          <w:szCs w:val="24"/>
        </w:rPr>
        <w:t xml:space="preserve">, A. R., Fernandez, I. J., Benjamin, J. G., and Dibble, A. C. (2019). Northern </w:t>
      </w:r>
      <w:proofErr w:type="spellStart"/>
      <w:r w:rsidRPr="00B669A2">
        <w:rPr>
          <w:rFonts w:cs="Times New Roman"/>
          <w:szCs w:val="24"/>
        </w:rPr>
        <w:t>mixedwood</w:t>
      </w:r>
      <w:proofErr w:type="spellEnd"/>
      <w:r w:rsidRPr="00B669A2">
        <w:rPr>
          <w:rFonts w:cs="Times New Roman"/>
          <w:szCs w:val="24"/>
        </w:rPr>
        <w:t xml:space="preserve"> composition and productivity 50 years after whole-tree and stem-only harvesting with and without post-harvest prescribed burning.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441, 155–166. doi:</w:t>
      </w:r>
      <w:hyperlink r:id="rId136" w:history="1">
        <w:r w:rsidRPr="00B669A2">
          <w:rPr>
            <w:rStyle w:val="Hyperlink"/>
            <w:rFonts w:cs="Times New Roman"/>
            <w:szCs w:val="24"/>
          </w:rPr>
          <w:t>10.1016/j.foreco.2019.03.032</w:t>
        </w:r>
      </w:hyperlink>
      <w:r w:rsidRPr="00B669A2">
        <w:rPr>
          <w:rFonts w:cs="Times New Roman"/>
          <w:szCs w:val="24"/>
        </w:rPr>
        <w:t>.</w:t>
      </w:r>
    </w:p>
    <w:p w14:paraId="04C5B0EC" w14:textId="77777777" w:rsidR="00B669A2" w:rsidRPr="00B669A2" w:rsidRDefault="00B669A2" w:rsidP="00B669A2">
      <w:pPr>
        <w:ind w:hanging="480"/>
        <w:rPr>
          <w:rFonts w:cs="Times New Roman"/>
          <w:szCs w:val="24"/>
        </w:rPr>
      </w:pPr>
      <w:proofErr w:type="spellStart"/>
      <w:r w:rsidRPr="00B669A2">
        <w:rPr>
          <w:rFonts w:cs="Times New Roman"/>
          <w:szCs w:val="24"/>
        </w:rPr>
        <w:t>Nakhoul</w:t>
      </w:r>
      <w:proofErr w:type="spellEnd"/>
      <w:r w:rsidRPr="00B669A2">
        <w:rPr>
          <w:rFonts w:cs="Times New Roman"/>
          <w:szCs w:val="24"/>
        </w:rPr>
        <w:t xml:space="preserve">, J., </w:t>
      </w:r>
      <w:proofErr w:type="spellStart"/>
      <w:r w:rsidRPr="00B669A2">
        <w:rPr>
          <w:rFonts w:cs="Times New Roman"/>
          <w:szCs w:val="24"/>
        </w:rPr>
        <w:t>Santonja</w:t>
      </w:r>
      <w:proofErr w:type="spellEnd"/>
      <w:r w:rsidRPr="00B669A2">
        <w:rPr>
          <w:rFonts w:cs="Times New Roman"/>
          <w:szCs w:val="24"/>
        </w:rPr>
        <w:t xml:space="preserve">, M., Fernandez, C., </w:t>
      </w:r>
      <w:proofErr w:type="spellStart"/>
      <w:r w:rsidRPr="00B669A2">
        <w:rPr>
          <w:rFonts w:cs="Times New Roman"/>
          <w:szCs w:val="24"/>
        </w:rPr>
        <w:t>Greff</w:t>
      </w:r>
      <w:proofErr w:type="spellEnd"/>
      <w:r w:rsidRPr="00B669A2">
        <w:rPr>
          <w:rFonts w:cs="Times New Roman"/>
          <w:szCs w:val="24"/>
        </w:rPr>
        <w:t>, S., Bousquet-</w:t>
      </w:r>
      <w:proofErr w:type="spellStart"/>
      <w:r w:rsidRPr="00B669A2">
        <w:rPr>
          <w:rFonts w:cs="Times New Roman"/>
          <w:szCs w:val="24"/>
        </w:rPr>
        <w:t>Mélou</w:t>
      </w:r>
      <w:proofErr w:type="spellEnd"/>
      <w:r w:rsidRPr="00B669A2">
        <w:rPr>
          <w:rFonts w:cs="Times New Roman"/>
          <w:szCs w:val="24"/>
        </w:rPr>
        <w:t xml:space="preserve">, A., </w:t>
      </w:r>
      <w:proofErr w:type="spellStart"/>
      <w:r w:rsidRPr="00B669A2">
        <w:rPr>
          <w:rFonts w:cs="Times New Roman"/>
          <w:szCs w:val="24"/>
        </w:rPr>
        <w:t>Dupouyet</w:t>
      </w:r>
      <w:proofErr w:type="spellEnd"/>
      <w:r w:rsidRPr="00B669A2">
        <w:rPr>
          <w:rFonts w:cs="Times New Roman"/>
          <w:szCs w:val="24"/>
        </w:rPr>
        <w:t xml:space="preserve">, S., et al. (2020). Soil scarification favors natural regeneration of Pinus </w:t>
      </w:r>
      <w:proofErr w:type="spellStart"/>
      <w:r w:rsidRPr="00B669A2">
        <w:rPr>
          <w:rFonts w:cs="Times New Roman"/>
          <w:szCs w:val="24"/>
        </w:rPr>
        <w:t>pinea</w:t>
      </w:r>
      <w:proofErr w:type="spellEnd"/>
      <w:r w:rsidRPr="00B669A2">
        <w:rPr>
          <w:rFonts w:cs="Times New Roman"/>
          <w:szCs w:val="24"/>
        </w:rPr>
        <w:t xml:space="preserve"> in Lebanon forests: </w:t>
      </w:r>
      <w:proofErr w:type="gramStart"/>
      <w:r w:rsidRPr="00B669A2">
        <w:rPr>
          <w:rFonts w:cs="Times New Roman"/>
          <w:szCs w:val="24"/>
        </w:rPr>
        <w:t>Evidences</w:t>
      </w:r>
      <w:proofErr w:type="gramEnd"/>
      <w:r w:rsidRPr="00B669A2">
        <w:rPr>
          <w:rFonts w:cs="Times New Roman"/>
          <w:szCs w:val="24"/>
        </w:rPr>
        <w:t xml:space="preserve"> from field and laboratory experiments.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459, 117840. doi:</w:t>
      </w:r>
      <w:hyperlink r:id="rId137" w:history="1">
        <w:r w:rsidRPr="00B669A2">
          <w:rPr>
            <w:rStyle w:val="Hyperlink"/>
            <w:rFonts w:cs="Times New Roman"/>
            <w:szCs w:val="24"/>
          </w:rPr>
          <w:t>10.1016/j.foreco.2019.117840</w:t>
        </w:r>
      </w:hyperlink>
      <w:r w:rsidRPr="00B669A2">
        <w:rPr>
          <w:rFonts w:cs="Times New Roman"/>
          <w:szCs w:val="24"/>
        </w:rPr>
        <w:t>.</w:t>
      </w:r>
    </w:p>
    <w:p w14:paraId="2F210B8D" w14:textId="77777777" w:rsidR="00B669A2" w:rsidRPr="00B669A2" w:rsidRDefault="00B669A2" w:rsidP="00B669A2">
      <w:pPr>
        <w:ind w:hanging="480"/>
        <w:rPr>
          <w:rFonts w:cs="Times New Roman"/>
          <w:szCs w:val="24"/>
        </w:rPr>
      </w:pPr>
      <w:proofErr w:type="spellStart"/>
      <w:r w:rsidRPr="00B669A2">
        <w:rPr>
          <w:rFonts w:cs="Times New Roman"/>
          <w:szCs w:val="24"/>
        </w:rPr>
        <w:t>Nanney</w:t>
      </w:r>
      <w:proofErr w:type="spellEnd"/>
      <w:r w:rsidRPr="00B669A2">
        <w:rPr>
          <w:rFonts w:cs="Times New Roman"/>
          <w:szCs w:val="24"/>
        </w:rPr>
        <w:t xml:space="preserve">, J. S., Harper, C. A., Buehler, D. A., and Bates, G. E. (2018). Nutritional carrying capacity for cervids following disturbance in hardwood forests.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82, 1219–1228. doi:</w:t>
      </w:r>
      <w:hyperlink r:id="rId138" w:history="1">
        <w:r w:rsidRPr="00B669A2">
          <w:rPr>
            <w:rStyle w:val="Hyperlink"/>
            <w:rFonts w:cs="Times New Roman"/>
            <w:szCs w:val="24"/>
          </w:rPr>
          <w:t>10.1002/jwmg.21473</w:t>
        </w:r>
      </w:hyperlink>
      <w:r w:rsidRPr="00B669A2">
        <w:rPr>
          <w:rFonts w:cs="Times New Roman"/>
          <w:szCs w:val="24"/>
        </w:rPr>
        <w:t>.</w:t>
      </w:r>
    </w:p>
    <w:p w14:paraId="21C4F472" w14:textId="77777777" w:rsidR="00B669A2" w:rsidRPr="00B669A2" w:rsidRDefault="00B669A2" w:rsidP="00B669A2">
      <w:pPr>
        <w:ind w:hanging="480"/>
        <w:rPr>
          <w:rFonts w:cs="Times New Roman"/>
          <w:szCs w:val="24"/>
        </w:rPr>
      </w:pPr>
      <w:r w:rsidRPr="00B669A2">
        <w:rPr>
          <w:rFonts w:cs="Times New Roman"/>
          <w:szCs w:val="24"/>
        </w:rPr>
        <w:t xml:space="preserve">Nelson, M., </w:t>
      </w:r>
      <w:proofErr w:type="spellStart"/>
      <w:r w:rsidRPr="00B669A2">
        <w:rPr>
          <w:rFonts w:cs="Times New Roman"/>
          <w:szCs w:val="24"/>
        </w:rPr>
        <w:t>Hosler</w:t>
      </w:r>
      <w:proofErr w:type="spellEnd"/>
      <w:r w:rsidRPr="00B669A2">
        <w:rPr>
          <w:rFonts w:cs="Times New Roman"/>
          <w:szCs w:val="24"/>
        </w:rPr>
        <w:t xml:space="preserve">, S. C., </w:t>
      </w:r>
      <w:proofErr w:type="spellStart"/>
      <w:r w:rsidRPr="00B669A2">
        <w:rPr>
          <w:rFonts w:cs="Times New Roman"/>
          <w:szCs w:val="24"/>
        </w:rPr>
        <w:t>Boetzl</w:t>
      </w:r>
      <w:proofErr w:type="spellEnd"/>
      <w:r w:rsidRPr="00B669A2">
        <w:rPr>
          <w:rFonts w:cs="Times New Roman"/>
          <w:szCs w:val="24"/>
        </w:rPr>
        <w:t xml:space="preserve">, F. A., Jones, H. P., and Barber, N. A. (2021). Reintroduced grazers and prescribed fire effects on beetle assemblage structure and function in restored grasslands.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31, e02217. </w:t>
      </w:r>
      <w:proofErr w:type="spellStart"/>
      <w:r w:rsidRPr="00B669A2">
        <w:rPr>
          <w:rFonts w:cs="Times New Roman"/>
          <w:szCs w:val="24"/>
        </w:rPr>
        <w:t>doi:</w:t>
      </w:r>
      <w:hyperlink r:id="rId139" w:history="1">
        <w:r w:rsidRPr="00B669A2">
          <w:rPr>
            <w:rStyle w:val="Hyperlink"/>
            <w:rFonts w:cs="Times New Roman"/>
            <w:szCs w:val="24"/>
          </w:rPr>
          <w:t>https</w:t>
        </w:r>
        <w:proofErr w:type="spellEnd"/>
        <w:r w:rsidRPr="00B669A2">
          <w:rPr>
            <w:rStyle w:val="Hyperlink"/>
            <w:rFonts w:cs="Times New Roman"/>
            <w:szCs w:val="24"/>
          </w:rPr>
          <w:t>://doi.org/10.1002/eap.2217</w:t>
        </w:r>
      </w:hyperlink>
      <w:r w:rsidRPr="00B669A2">
        <w:rPr>
          <w:rFonts w:cs="Times New Roman"/>
          <w:szCs w:val="24"/>
        </w:rPr>
        <w:t>.</w:t>
      </w:r>
    </w:p>
    <w:p w14:paraId="1BE27330" w14:textId="77777777" w:rsidR="00B669A2" w:rsidRPr="00B669A2" w:rsidRDefault="00B669A2" w:rsidP="00B669A2">
      <w:pPr>
        <w:ind w:hanging="480"/>
        <w:rPr>
          <w:rFonts w:cs="Times New Roman"/>
          <w:szCs w:val="24"/>
        </w:rPr>
      </w:pPr>
      <w:proofErr w:type="spellStart"/>
      <w:r w:rsidRPr="00B669A2">
        <w:rPr>
          <w:rFonts w:cs="Times New Roman"/>
          <w:szCs w:val="24"/>
        </w:rPr>
        <w:t>Nemens</w:t>
      </w:r>
      <w:proofErr w:type="spellEnd"/>
      <w:r w:rsidRPr="00B669A2">
        <w:rPr>
          <w:rFonts w:cs="Times New Roman"/>
          <w:szCs w:val="24"/>
        </w:rPr>
        <w:t xml:space="preserve">, D. G., Varner, J. M., and </w:t>
      </w:r>
      <w:proofErr w:type="spellStart"/>
      <w:r w:rsidRPr="00B669A2">
        <w:rPr>
          <w:rFonts w:cs="Times New Roman"/>
          <w:szCs w:val="24"/>
        </w:rPr>
        <w:t>Dunwiddie</w:t>
      </w:r>
      <w:proofErr w:type="spellEnd"/>
      <w:r w:rsidRPr="00B669A2">
        <w:rPr>
          <w:rFonts w:cs="Times New Roman"/>
          <w:szCs w:val="24"/>
        </w:rPr>
        <w:t xml:space="preserve">, P. W. (2019). Resilience of Oregon white oak to reintroduction of fire.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15, 29. doi:</w:t>
      </w:r>
      <w:hyperlink r:id="rId140" w:history="1">
        <w:r w:rsidRPr="00B669A2">
          <w:rPr>
            <w:rStyle w:val="Hyperlink"/>
            <w:rFonts w:cs="Times New Roman"/>
            <w:szCs w:val="24"/>
          </w:rPr>
          <w:t>10.1186/s42408-019-0045-9</w:t>
        </w:r>
      </w:hyperlink>
      <w:r w:rsidRPr="00B669A2">
        <w:rPr>
          <w:rFonts w:cs="Times New Roman"/>
          <w:szCs w:val="24"/>
        </w:rPr>
        <w:t>.</w:t>
      </w:r>
    </w:p>
    <w:p w14:paraId="5969ADA3" w14:textId="77777777" w:rsidR="00B669A2" w:rsidRPr="00B669A2" w:rsidRDefault="00B669A2" w:rsidP="00B669A2">
      <w:pPr>
        <w:ind w:hanging="480"/>
        <w:rPr>
          <w:rFonts w:cs="Times New Roman"/>
          <w:szCs w:val="24"/>
        </w:rPr>
      </w:pPr>
      <w:r w:rsidRPr="00B669A2">
        <w:rPr>
          <w:rFonts w:cs="Times New Roman"/>
          <w:szCs w:val="24"/>
        </w:rPr>
        <w:t xml:space="preserve">Olivares, C. I., Zhang, W., </w:t>
      </w:r>
      <w:proofErr w:type="spellStart"/>
      <w:r w:rsidRPr="00B669A2">
        <w:rPr>
          <w:rFonts w:cs="Times New Roman"/>
          <w:szCs w:val="24"/>
        </w:rPr>
        <w:t>Uzun</w:t>
      </w:r>
      <w:proofErr w:type="spellEnd"/>
      <w:r w:rsidRPr="00B669A2">
        <w:rPr>
          <w:rFonts w:cs="Times New Roman"/>
          <w:szCs w:val="24"/>
        </w:rPr>
        <w:t xml:space="preserve">, H., </w:t>
      </w:r>
      <w:proofErr w:type="spellStart"/>
      <w:r w:rsidRPr="00B669A2">
        <w:rPr>
          <w:rFonts w:cs="Times New Roman"/>
          <w:szCs w:val="24"/>
        </w:rPr>
        <w:t>Erdem</w:t>
      </w:r>
      <w:proofErr w:type="spellEnd"/>
      <w:r w:rsidRPr="00B669A2">
        <w:rPr>
          <w:rFonts w:cs="Times New Roman"/>
          <w:szCs w:val="24"/>
        </w:rPr>
        <w:t xml:space="preserve">, C. U., </w:t>
      </w:r>
      <w:proofErr w:type="spellStart"/>
      <w:r w:rsidRPr="00B669A2">
        <w:rPr>
          <w:rFonts w:cs="Times New Roman"/>
          <w:szCs w:val="24"/>
        </w:rPr>
        <w:t>Majidzadeh</w:t>
      </w:r>
      <w:proofErr w:type="spellEnd"/>
      <w:r w:rsidRPr="00B669A2">
        <w:rPr>
          <w:rFonts w:cs="Times New Roman"/>
          <w:szCs w:val="24"/>
        </w:rPr>
        <w:t xml:space="preserve">, H., </w:t>
      </w:r>
      <w:proofErr w:type="spellStart"/>
      <w:r w:rsidRPr="00B669A2">
        <w:rPr>
          <w:rFonts w:cs="Times New Roman"/>
          <w:szCs w:val="24"/>
        </w:rPr>
        <w:t>Trettin</w:t>
      </w:r>
      <w:proofErr w:type="spellEnd"/>
      <w:r w:rsidRPr="00B669A2">
        <w:rPr>
          <w:rFonts w:cs="Times New Roman"/>
          <w:szCs w:val="24"/>
        </w:rPr>
        <w:t xml:space="preserve">, C., et al. (2019). Optical in-situ sensors capture dissolved organic carbon (DOC) dynamics after prescribed fire in high-DOC forest watersheds. </w:t>
      </w:r>
      <w:r w:rsidRPr="00B669A2">
        <w:rPr>
          <w:rFonts w:cs="Times New Roman"/>
          <w:i/>
          <w:iCs/>
          <w:szCs w:val="24"/>
        </w:rPr>
        <w:t>Int. J. Wildland Fire</w:t>
      </w:r>
      <w:r w:rsidRPr="00B669A2">
        <w:rPr>
          <w:rFonts w:cs="Times New Roman"/>
          <w:szCs w:val="24"/>
        </w:rPr>
        <w:t xml:space="preserve"> 28, 761–768. doi:</w:t>
      </w:r>
      <w:hyperlink r:id="rId141" w:history="1">
        <w:r w:rsidRPr="00B669A2">
          <w:rPr>
            <w:rStyle w:val="Hyperlink"/>
            <w:rFonts w:cs="Times New Roman"/>
            <w:szCs w:val="24"/>
          </w:rPr>
          <w:t>10.1071/WF18175</w:t>
        </w:r>
      </w:hyperlink>
      <w:r w:rsidRPr="00B669A2">
        <w:rPr>
          <w:rFonts w:cs="Times New Roman"/>
          <w:szCs w:val="24"/>
        </w:rPr>
        <w:t>.</w:t>
      </w:r>
    </w:p>
    <w:p w14:paraId="46371EB5" w14:textId="77777777" w:rsidR="00B669A2" w:rsidRPr="00B669A2" w:rsidRDefault="00B669A2" w:rsidP="00B669A2">
      <w:pPr>
        <w:ind w:hanging="480"/>
        <w:rPr>
          <w:rFonts w:cs="Times New Roman"/>
          <w:szCs w:val="24"/>
        </w:rPr>
      </w:pPr>
      <w:proofErr w:type="spellStart"/>
      <w:r w:rsidRPr="00B669A2">
        <w:rPr>
          <w:rFonts w:cs="Times New Roman"/>
          <w:szCs w:val="24"/>
        </w:rPr>
        <w:t>Orlova</w:t>
      </w:r>
      <w:proofErr w:type="spellEnd"/>
      <w:r w:rsidRPr="00B669A2">
        <w:rPr>
          <w:rFonts w:cs="Times New Roman"/>
          <w:szCs w:val="24"/>
        </w:rPr>
        <w:t xml:space="preserve">, J., </w:t>
      </w:r>
      <w:proofErr w:type="spellStart"/>
      <w:r w:rsidRPr="00B669A2">
        <w:rPr>
          <w:rFonts w:cs="Times New Roman"/>
          <w:szCs w:val="24"/>
        </w:rPr>
        <w:t>Olefeldt</w:t>
      </w:r>
      <w:proofErr w:type="spellEnd"/>
      <w:r w:rsidRPr="00B669A2">
        <w:rPr>
          <w:rFonts w:cs="Times New Roman"/>
          <w:szCs w:val="24"/>
        </w:rPr>
        <w:t xml:space="preserve">, D., </w:t>
      </w:r>
      <w:proofErr w:type="spellStart"/>
      <w:r w:rsidRPr="00B669A2">
        <w:rPr>
          <w:rFonts w:cs="Times New Roman"/>
          <w:szCs w:val="24"/>
        </w:rPr>
        <w:t>Yasinski</w:t>
      </w:r>
      <w:proofErr w:type="spellEnd"/>
      <w:r w:rsidRPr="00B669A2">
        <w:rPr>
          <w:rFonts w:cs="Times New Roman"/>
          <w:szCs w:val="24"/>
        </w:rPr>
        <w:t xml:space="preserve">, J. H., and Anderson, A. E. (2020). Effects of Prescribed Burn on Nutrient and Dissolved Organic Matter Characteristics in Peatland Shallow Groundwater. </w:t>
      </w:r>
      <w:r w:rsidRPr="00B669A2">
        <w:rPr>
          <w:rFonts w:cs="Times New Roman"/>
          <w:i/>
          <w:iCs/>
          <w:szCs w:val="24"/>
        </w:rPr>
        <w:t>Fire</w:t>
      </w:r>
      <w:r w:rsidRPr="00B669A2">
        <w:rPr>
          <w:rFonts w:cs="Times New Roman"/>
          <w:szCs w:val="24"/>
        </w:rPr>
        <w:t xml:space="preserve"> 3, 53. doi:</w:t>
      </w:r>
      <w:hyperlink r:id="rId142" w:history="1">
        <w:r w:rsidRPr="00B669A2">
          <w:rPr>
            <w:rStyle w:val="Hyperlink"/>
            <w:rFonts w:cs="Times New Roman"/>
            <w:szCs w:val="24"/>
          </w:rPr>
          <w:t>10.3390/fire3030053</w:t>
        </w:r>
      </w:hyperlink>
      <w:r w:rsidRPr="00B669A2">
        <w:rPr>
          <w:rFonts w:cs="Times New Roman"/>
          <w:szCs w:val="24"/>
        </w:rPr>
        <w:t>.</w:t>
      </w:r>
    </w:p>
    <w:p w14:paraId="4BA1CD16" w14:textId="77777777" w:rsidR="00B669A2" w:rsidRPr="00B669A2" w:rsidRDefault="00B669A2" w:rsidP="00B669A2">
      <w:pPr>
        <w:ind w:hanging="480"/>
        <w:rPr>
          <w:rFonts w:cs="Times New Roman"/>
          <w:szCs w:val="24"/>
        </w:rPr>
      </w:pPr>
      <w:proofErr w:type="spellStart"/>
      <w:r w:rsidRPr="00B669A2">
        <w:rPr>
          <w:rFonts w:cs="Times New Roman"/>
          <w:szCs w:val="24"/>
        </w:rPr>
        <w:t>Ottmar</w:t>
      </w:r>
      <w:proofErr w:type="spellEnd"/>
      <w:r w:rsidRPr="00B669A2">
        <w:rPr>
          <w:rFonts w:cs="Times New Roman"/>
          <w:szCs w:val="24"/>
        </w:rPr>
        <w:t xml:space="preserve">, R. D., </w:t>
      </w:r>
      <w:proofErr w:type="spellStart"/>
      <w:r w:rsidRPr="00B669A2">
        <w:rPr>
          <w:rFonts w:cs="Times New Roman"/>
          <w:szCs w:val="24"/>
        </w:rPr>
        <w:t>Hiers</w:t>
      </w:r>
      <w:proofErr w:type="spellEnd"/>
      <w:r w:rsidRPr="00B669A2">
        <w:rPr>
          <w:rFonts w:cs="Times New Roman"/>
          <w:szCs w:val="24"/>
        </w:rPr>
        <w:t xml:space="preserve">, J. K., Butler, B. W., Clements, C. B., Dickinson, M. B., Hudak, A. T., et al. (2016). Measurements, </w:t>
      </w:r>
      <w:proofErr w:type="gramStart"/>
      <w:r w:rsidRPr="00B669A2">
        <w:rPr>
          <w:rFonts w:cs="Times New Roman"/>
          <w:szCs w:val="24"/>
        </w:rPr>
        <w:t>datasets</w:t>
      </w:r>
      <w:proofErr w:type="gramEnd"/>
      <w:r w:rsidRPr="00B669A2">
        <w:rPr>
          <w:rFonts w:cs="Times New Roman"/>
          <w:szCs w:val="24"/>
        </w:rPr>
        <w:t xml:space="preserve"> and preliminary results from the </w:t>
      </w:r>
      <w:proofErr w:type="spellStart"/>
      <w:r w:rsidRPr="00B669A2">
        <w:rPr>
          <w:rFonts w:cs="Times New Roman"/>
          <w:szCs w:val="24"/>
        </w:rPr>
        <w:t>RxCADRE</w:t>
      </w:r>
      <w:proofErr w:type="spellEnd"/>
      <w:r w:rsidRPr="00B669A2">
        <w:rPr>
          <w:rFonts w:cs="Times New Roman"/>
          <w:szCs w:val="24"/>
        </w:rPr>
        <w:t xml:space="preserve"> project – 2008, 2011 and 2012. </w:t>
      </w:r>
      <w:r w:rsidRPr="00B669A2">
        <w:rPr>
          <w:rFonts w:cs="Times New Roman"/>
          <w:i/>
          <w:iCs/>
          <w:szCs w:val="24"/>
        </w:rPr>
        <w:t>Int. J. Wildland Fire</w:t>
      </w:r>
      <w:r w:rsidRPr="00B669A2">
        <w:rPr>
          <w:rFonts w:cs="Times New Roman"/>
          <w:szCs w:val="24"/>
        </w:rPr>
        <w:t xml:space="preserve"> 25, 1–9. doi:</w:t>
      </w:r>
      <w:hyperlink r:id="rId143" w:history="1">
        <w:r w:rsidRPr="00B669A2">
          <w:rPr>
            <w:rStyle w:val="Hyperlink"/>
            <w:rFonts w:cs="Times New Roman"/>
            <w:szCs w:val="24"/>
          </w:rPr>
          <w:t>10.1071/WF14161</w:t>
        </w:r>
      </w:hyperlink>
      <w:r w:rsidRPr="00B669A2">
        <w:rPr>
          <w:rFonts w:cs="Times New Roman"/>
          <w:szCs w:val="24"/>
        </w:rPr>
        <w:t>.</w:t>
      </w:r>
    </w:p>
    <w:p w14:paraId="19459BD6" w14:textId="77777777" w:rsidR="00B669A2" w:rsidRPr="00B669A2" w:rsidRDefault="00B669A2" w:rsidP="00B669A2">
      <w:pPr>
        <w:ind w:hanging="480"/>
        <w:rPr>
          <w:rFonts w:cs="Times New Roman"/>
          <w:szCs w:val="24"/>
        </w:rPr>
      </w:pPr>
      <w:r w:rsidRPr="00B669A2">
        <w:rPr>
          <w:rFonts w:cs="Times New Roman"/>
          <w:szCs w:val="24"/>
        </w:rPr>
        <w:lastRenderedPageBreak/>
        <w:t xml:space="preserve">Overby, S. T., and Hart, S. C. (2016). Short-Term Belowground Responses to Thinning and Burning Treatments in Southwestern Ponderosa Pine Forests of the USA. </w:t>
      </w:r>
      <w:r w:rsidRPr="00B669A2">
        <w:rPr>
          <w:rFonts w:cs="Times New Roman"/>
          <w:i/>
          <w:iCs/>
          <w:szCs w:val="24"/>
        </w:rPr>
        <w:t>Forests</w:t>
      </w:r>
      <w:r w:rsidRPr="00B669A2">
        <w:rPr>
          <w:rFonts w:cs="Times New Roman"/>
          <w:szCs w:val="24"/>
        </w:rPr>
        <w:t xml:space="preserve"> 7, 45. doi:</w:t>
      </w:r>
      <w:hyperlink r:id="rId144" w:history="1">
        <w:r w:rsidRPr="00B669A2">
          <w:rPr>
            <w:rStyle w:val="Hyperlink"/>
            <w:rFonts w:cs="Times New Roman"/>
            <w:szCs w:val="24"/>
          </w:rPr>
          <w:t>10.3390/f7020045</w:t>
        </w:r>
      </w:hyperlink>
      <w:r w:rsidRPr="00B669A2">
        <w:rPr>
          <w:rFonts w:cs="Times New Roman"/>
          <w:szCs w:val="24"/>
        </w:rPr>
        <w:t>.</w:t>
      </w:r>
    </w:p>
    <w:p w14:paraId="1E78283A" w14:textId="77777777" w:rsidR="00B669A2" w:rsidRPr="00B669A2" w:rsidRDefault="00B669A2" w:rsidP="00B669A2">
      <w:pPr>
        <w:ind w:hanging="480"/>
        <w:rPr>
          <w:rFonts w:cs="Times New Roman"/>
          <w:szCs w:val="24"/>
        </w:rPr>
      </w:pPr>
      <w:proofErr w:type="spellStart"/>
      <w:r w:rsidRPr="00B669A2">
        <w:rPr>
          <w:rFonts w:cs="Times New Roman"/>
          <w:szCs w:val="24"/>
        </w:rPr>
        <w:t>Parkins</w:t>
      </w:r>
      <w:proofErr w:type="spellEnd"/>
      <w:r w:rsidRPr="00B669A2">
        <w:rPr>
          <w:rFonts w:cs="Times New Roman"/>
          <w:szCs w:val="24"/>
        </w:rPr>
        <w:t xml:space="preserve">, K., Scott, A., Di Stefano, J., Swan, M., Sitters, H., and York, A. (2019). Habitat use at fire edges: Does animal activity follow temporal patterns of habitat change?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451, 117343. doi:</w:t>
      </w:r>
      <w:hyperlink r:id="rId145" w:history="1">
        <w:r w:rsidRPr="00B669A2">
          <w:rPr>
            <w:rStyle w:val="Hyperlink"/>
            <w:rFonts w:cs="Times New Roman"/>
            <w:szCs w:val="24"/>
          </w:rPr>
          <w:t>10.1016/j.foreco.2019.05.013</w:t>
        </w:r>
      </w:hyperlink>
      <w:r w:rsidRPr="00B669A2">
        <w:rPr>
          <w:rFonts w:cs="Times New Roman"/>
          <w:szCs w:val="24"/>
        </w:rPr>
        <w:t>.</w:t>
      </w:r>
    </w:p>
    <w:p w14:paraId="02ABF77D" w14:textId="77777777" w:rsidR="00B669A2" w:rsidRPr="00B669A2" w:rsidRDefault="00B669A2" w:rsidP="00B669A2">
      <w:pPr>
        <w:ind w:hanging="480"/>
        <w:rPr>
          <w:rFonts w:cs="Times New Roman"/>
          <w:szCs w:val="24"/>
        </w:rPr>
      </w:pPr>
      <w:r w:rsidRPr="00B669A2">
        <w:rPr>
          <w:rFonts w:cs="Times New Roman"/>
          <w:szCs w:val="24"/>
        </w:rPr>
        <w:t xml:space="preserve">Parra, A., and Moreno, J. M. (2018). Drought differentially affects the post-fire dynamics of seeders and </w:t>
      </w:r>
      <w:proofErr w:type="spellStart"/>
      <w:r w:rsidRPr="00B669A2">
        <w:rPr>
          <w:rFonts w:cs="Times New Roman"/>
          <w:szCs w:val="24"/>
        </w:rPr>
        <w:t>resprouters</w:t>
      </w:r>
      <w:proofErr w:type="spellEnd"/>
      <w:r w:rsidRPr="00B669A2">
        <w:rPr>
          <w:rFonts w:cs="Times New Roman"/>
          <w:szCs w:val="24"/>
        </w:rPr>
        <w:t xml:space="preserve"> in a Mediterranean shrubland. </w:t>
      </w:r>
      <w:r w:rsidRPr="00B669A2">
        <w:rPr>
          <w:rFonts w:cs="Times New Roman"/>
          <w:i/>
          <w:iCs/>
          <w:szCs w:val="24"/>
        </w:rPr>
        <w:t>Sci Total Environ</w:t>
      </w:r>
      <w:r w:rsidRPr="00B669A2">
        <w:rPr>
          <w:rFonts w:cs="Times New Roman"/>
          <w:szCs w:val="24"/>
        </w:rPr>
        <w:t xml:space="preserve"> 626, 1219–1229. doi:</w:t>
      </w:r>
      <w:hyperlink r:id="rId146" w:history="1">
        <w:r w:rsidRPr="00B669A2">
          <w:rPr>
            <w:rStyle w:val="Hyperlink"/>
            <w:rFonts w:cs="Times New Roman"/>
            <w:szCs w:val="24"/>
          </w:rPr>
          <w:t>10.1016/j.scitotenv.2018.01.174</w:t>
        </w:r>
      </w:hyperlink>
      <w:r w:rsidRPr="00B669A2">
        <w:rPr>
          <w:rFonts w:cs="Times New Roman"/>
          <w:szCs w:val="24"/>
        </w:rPr>
        <w:t>.</w:t>
      </w:r>
    </w:p>
    <w:p w14:paraId="1A4235A7" w14:textId="77777777" w:rsidR="00B669A2" w:rsidRPr="00B669A2" w:rsidRDefault="00B669A2" w:rsidP="00B669A2">
      <w:pPr>
        <w:ind w:hanging="480"/>
        <w:rPr>
          <w:rFonts w:cs="Times New Roman"/>
          <w:szCs w:val="24"/>
        </w:rPr>
      </w:pPr>
      <w:proofErr w:type="spellStart"/>
      <w:r w:rsidRPr="00B669A2">
        <w:rPr>
          <w:rFonts w:cs="Times New Roman"/>
          <w:szCs w:val="24"/>
        </w:rPr>
        <w:t>Paudel</w:t>
      </w:r>
      <w:proofErr w:type="spellEnd"/>
      <w:r w:rsidRPr="00B669A2">
        <w:rPr>
          <w:rFonts w:cs="Times New Roman"/>
          <w:szCs w:val="24"/>
        </w:rPr>
        <w:t xml:space="preserve">, A., </w:t>
      </w:r>
      <w:proofErr w:type="spellStart"/>
      <w:r w:rsidRPr="00B669A2">
        <w:rPr>
          <w:rFonts w:cs="Times New Roman"/>
          <w:szCs w:val="24"/>
        </w:rPr>
        <w:t>Markwith</w:t>
      </w:r>
      <w:proofErr w:type="spellEnd"/>
      <w:r w:rsidRPr="00B669A2">
        <w:rPr>
          <w:rFonts w:cs="Times New Roman"/>
          <w:szCs w:val="24"/>
        </w:rPr>
        <w:t xml:space="preserve">, S. H., Konchar, K., Shrestha, M., and Ghimire, S. K. (2020). Anthropogenic fire, vegetation structure and ethnobotanical </w:t>
      </w:r>
      <w:proofErr w:type="gramStart"/>
      <w:r w:rsidRPr="00B669A2">
        <w:rPr>
          <w:rFonts w:cs="Times New Roman"/>
          <w:szCs w:val="24"/>
        </w:rPr>
        <w:t>uses</w:t>
      </w:r>
      <w:proofErr w:type="gramEnd"/>
      <w:r w:rsidRPr="00B669A2">
        <w:rPr>
          <w:rFonts w:cs="Times New Roman"/>
          <w:szCs w:val="24"/>
        </w:rPr>
        <w:t xml:space="preserve"> in an alpine shrubland of Nepal’s Himalaya. </w:t>
      </w:r>
      <w:r w:rsidRPr="00B669A2">
        <w:rPr>
          <w:rFonts w:cs="Times New Roman"/>
          <w:i/>
          <w:iCs/>
          <w:szCs w:val="24"/>
        </w:rPr>
        <w:t>Int. J. Wildland Fire</w:t>
      </w:r>
      <w:r w:rsidRPr="00B669A2">
        <w:rPr>
          <w:rFonts w:cs="Times New Roman"/>
          <w:szCs w:val="24"/>
        </w:rPr>
        <w:t xml:space="preserve"> 29, 201–214. doi:</w:t>
      </w:r>
      <w:hyperlink r:id="rId147" w:history="1">
        <w:r w:rsidRPr="00B669A2">
          <w:rPr>
            <w:rStyle w:val="Hyperlink"/>
            <w:rFonts w:cs="Times New Roman"/>
            <w:szCs w:val="24"/>
          </w:rPr>
          <w:t>10.1071/WF19098</w:t>
        </w:r>
      </w:hyperlink>
      <w:r w:rsidRPr="00B669A2">
        <w:rPr>
          <w:rFonts w:cs="Times New Roman"/>
          <w:szCs w:val="24"/>
        </w:rPr>
        <w:t>.</w:t>
      </w:r>
    </w:p>
    <w:p w14:paraId="791106D5" w14:textId="77777777" w:rsidR="00B669A2" w:rsidRPr="00B669A2" w:rsidRDefault="00B669A2" w:rsidP="00B669A2">
      <w:pPr>
        <w:ind w:hanging="480"/>
        <w:rPr>
          <w:rFonts w:cs="Times New Roman"/>
          <w:szCs w:val="24"/>
        </w:rPr>
      </w:pPr>
      <w:r w:rsidRPr="00B669A2">
        <w:rPr>
          <w:rFonts w:cs="Times New Roman"/>
          <w:szCs w:val="24"/>
        </w:rPr>
        <w:t xml:space="preserve">Pereira, P., Cerda, A., Martin, D., </w:t>
      </w:r>
      <w:proofErr w:type="spellStart"/>
      <w:r w:rsidRPr="00B669A2">
        <w:rPr>
          <w:rFonts w:cs="Times New Roman"/>
          <w:szCs w:val="24"/>
        </w:rPr>
        <w:t>Úbeda</w:t>
      </w:r>
      <w:proofErr w:type="spellEnd"/>
      <w:r w:rsidRPr="00B669A2">
        <w:rPr>
          <w:rFonts w:cs="Times New Roman"/>
          <w:szCs w:val="24"/>
        </w:rPr>
        <w:t xml:space="preserve">, X., </w:t>
      </w:r>
      <w:proofErr w:type="spellStart"/>
      <w:r w:rsidRPr="00B669A2">
        <w:rPr>
          <w:rFonts w:cs="Times New Roman"/>
          <w:szCs w:val="24"/>
        </w:rPr>
        <w:t>Depellegrin</w:t>
      </w:r>
      <w:proofErr w:type="spellEnd"/>
      <w:r w:rsidRPr="00B669A2">
        <w:rPr>
          <w:rFonts w:cs="Times New Roman"/>
          <w:szCs w:val="24"/>
        </w:rPr>
        <w:t xml:space="preserve">, D., Novara, A., et al. (2017). Short-term low-severity spring grassland fire impacts on soil extractable elements and soil ratios in Lithuania. </w:t>
      </w:r>
      <w:r w:rsidRPr="00B669A2">
        <w:rPr>
          <w:rFonts w:cs="Times New Roman"/>
          <w:i/>
          <w:iCs/>
          <w:szCs w:val="24"/>
        </w:rPr>
        <w:t>Sci Total Environ</w:t>
      </w:r>
      <w:r w:rsidRPr="00B669A2">
        <w:rPr>
          <w:rFonts w:cs="Times New Roman"/>
          <w:szCs w:val="24"/>
        </w:rPr>
        <w:t xml:space="preserve"> 578, 469–475. doi:</w:t>
      </w:r>
      <w:hyperlink r:id="rId148" w:history="1">
        <w:r w:rsidRPr="00B669A2">
          <w:rPr>
            <w:rStyle w:val="Hyperlink"/>
            <w:rFonts w:cs="Times New Roman"/>
            <w:szCs w:val="24"/>
          </w:rPr>
          <w:t>10.1016/j.scitotenv.2016.10.210</w:t>
        </w:r>
      </w:hyperlink>
      <w:r w:rsidRPr="00B669A2">
        <w:rPr>
          <w:rFonts w:cs="Times New Roman"/>
          <w:szCs w:val="24"/>
        </w:rPr>
        <w:t>.</w:t>
      </w:r>
    </w:p>
    <w:p w14:paraId="1D400EF2" w14:textId="77777777" w:rsidR="00B669A2" w:rsidRPr="00B669A2" w:rsidRDefault="00B669A2" w:rsidP="00B669A2">
      <w:pPr>
        <w:ind w:hanging="480"/>
        <w:rPr>
          <w:rFonts w:cs="Times New Roman"/>
          <w:szCs w:val="24"/>
        </w:rPr>
      </w:pPr>
      <w:r w:rsidRPr="00B669A2">
        <w:rPr>
          <w:rFonts w:cs="Times New Roman"/>
          <w:szCs w:val="24"/>
        </w:rPr>
        <w:t xml:space="preserve">Piqué, M., and </w:t>
      </w:r>
      <w:proofErr w:type="spellStart"/>
      <w:r w:rsidRPr="00B669A2">
        <w:rPr>
          <w:rFonts w:cs="Times New Roman"/>
          <w:szCs w:val="24"/>
        </w:rPr>
        <w:t>Domènech</w:t>
      </w:r>
      <w:proofErr w:type="spellEnd"/>
      <w:r w:rsidRPr="00B669A2">
        <w:rPr>
          <w:rFonts w:cs="Times New Roman"/>
          <w:szCs w:val="24"/>
        </w:rPr>
        <w:t xml:space="preserve">, R. (2018). Effectiveness of mechanical thinning and prescribed burning on fire behavior in Pinus nigra forests in NE Spain. </w:t>
      </w:r>
      <w:r w:rsidRPr="00B669A2">
        <w:rPr>
          <w:rFonts w:cs="Times New Roman"/>
          <w:i/>
          <w:iCs/>
          <w:szCs w:val="24"/>
        </w:rPr>
        <w:t>Sci Total Environ</w:t>
      </w:r>
      <w:r w:rsidRPr="00B669A2">
        <w:rPr>
          <w:rFonts w:cs="Times New Roman"/>
          <w:szCs w:val="24"/>
        </w:rPr>
        <w:t xml:space="preserve"> 618, 1539–1546. doi:</w:t>
      </w:r>
      <w:hyperlink r:id="rId149" w:history="1">
        <w:r w:rsidRPr="00B669A2">
          <w:rPr>
            <w:rStyle w:val="Hyperlink"/>
            <w:rFonts w:cs="Times New Roman"/>
            <w:szCs w:val="24"/>
          </w:rPr>
          <w:t>10.1016/j.scitotenv.2017.09.316</w:t>
        </w:r>
      </w:hyperlink>
      <w:r w:rsidRPr="00B669A2">
        <w:rPr>
          <w:rFonts w:cs="Times New Roman"/>
          <w:szCs w:val="24"/>
        </w:rPr>
        <w:t>.</w:t>
      </w:r>
    </w:p>
    <w:p w14:paraId="3D8A0D3E" w14:textId="77777777" w:rsidR="00B669A2" w:rsidRPr="00B669A2" w:rsidRDefault="00B669A2" w:rsidP="00B669A2">
      <w:pPr>
        <w:ind w:hanging="480"/>
        <w:rPr>
          <w:rFonts w:cs="Times New Roman"/>
          <w:szCs w:val="24"/>
        </w:rPr>
      </w:pPr>
      <w:r w:rsidRPr="00B669A2">
        <w:rPr>
          <w:rFonts w:cs="Times New Roman"/>
          <w:szCs w:val="24"/>
        </w:rPr>
        <w:t xml:space="preserve">Plaza-Álvarez, P. A., Lucas-Borja, M. E., </w:t>
      </w:r>
      <w:proofErr w:type="spellStart"/>
      <w:r w:rsidRPr="00B669A2">
        <w:rPr>
          <w:rFonts w:cs="Times New Roman"/>
          <w:szCs w:val="24"/>
        </w:rPr>
        <w:t>Sagra</w:t>
      </w:r>
      <w:proofErr w:type="spellEnd"/>
      <w:r w:rsidRPr="00B669A2">
        <w:rPr>
          <w:rFonts w:cs="Times New Roman"/>
          <w:szCs w:val="24"/>
        </w:rPr>
        <w:t xml:space="preserve">, J., Moya, D., Alfaro-Sánchez, R., González-Romero, J., et al. (2018). Changes in soil water repellency after prescribed burnings in three different Mediterranean forest ecosystems. </w:t>
      </w:r>
      <w:r w:rsidRPr="00B669A2">
        <w:rPr>
          <w:rFonts w:cs="Times New Roman"/>
          <w:i/>
          <w:iCs/>
          <w:szCs w:val="24"/>
        </w:rPr>
        <w:t>Sci Total Environ</w:t>
      </w:r>
      <w:r w:rsidRPr="00B669A2">
        <w:rPr>
          <w:rFonts w:cs="Times New Roman"/>
          <w:szCs w:val="24"/>
        </w:rPr>
        <w:t xml:space="preserve"> 644, 247–255. doi:</w:t>
      </w:r>
      <w:hyperlink r:id="rId150" w:history="1">
        <w:r w:rsidRPr="00B669A2">
          <w:rPr>
            <w:rStyle w:val="Hyperlink"/>
            <w:rFonts w:cs="Times New Roman"/>
            <w:szCs w:val="24"/>
          </w:rPr>
          <w:t>10.1016/j.scitotenv.2018.06.364</w:t>
        </w:r>
      </w:hyperlink>
      <w:r w:rsidRPr="00B669A2">
        <w:rPr>
          <w:rFonts w:cs="Times New Roman"/>
          <w:szCs w:val="24"/>
        </w:rPr>
        <w:t>.</w:t>
      </w:r>
    </w:p>
    <w:p w14:paraId="742AC741" w14:textId="77777777" w:rsidR="00B669A2" w:rsidRPr="00B669A2" w:rsidRDefault="00B669A2" w:rsidP="00B669A2">
      <w:pPr>
        <w:ind w:hanging="480"/>
        <w:rPr>
          <w:rFonts w:cs="Times New Roman"/>
          <w:szCs w:val="24"/>
        </w:rPr>
      </w:pPr>
      <w:r w:rsidRPr="00B669A2">
        <w:rPr>
          <w:rFonts w:cs="Times New Roman"/>
          <w:szCs w:val="24"/>
        </w:rPr>
        <w:t xml:space="preserve">Plaza-Álvarez, P. A., Lucas-Borja, M. E., </w:t>
      </w:r>
      <w:proofErr w:type="spellStart"/>
      <w:r w:rsidRPr="00B669A2">
        <w:rPr>
          <w:rFonts w:cs="Times New Roman"/>
          <w:szCs w:val="24"/>
        </w:rPr>
        <w:t>Sagra</w:t>
      </w:r>
      <w:proofErr w:type="spellEnd"/>
      <w:r w:rsidRPr="00B669A2">
        <w:rPr>
          <w:rFonts w:cs="Times New Roman"/>
          <w:szCs w:val="24"/>
        </w:rPr>
        <w:t xml:space="preserve">, J., Moya, D., </w:t>
      </w:r>
      <w:proofErr w:type="spellStart"/>
      <w:r w:rsidRPr="00B669A2">
        <w:rPr>
          <w:rFonts w:cs="Times New Roman"/>
          <w:szCs w:val="24"/>
        </w:rPr>
        <w:t>Fontúrbel</w:t>
      </w:r>
      <w:proofErr w:type="spellEnd"/>
      <w:r w:rsidRPr="00B669A2">
        <w:rPr>
          <w:rFonts w:cs="Times New Roman"/>
          <w:szCs w:val="24"/>
        </w:rPr>
        <w:t xml:space="preserve">, T., and De las Heras, J. (2017). Soil Respiration Changes after Prescribed Fires in Spanish Black Pine (Pinus nigra </w:t>
      </w:r>
      <w:proofErr w:type="spellStart"/>
      <w:r w:rsidRPr="00B669A2">
        <w:rPr>
          <w:rFonts w:cs="Times New Roman"/>
          <w:szCs w:val="24"/>
        </w:rPr>
        <w:t>Arn</w:t>
      </w:r>
      <w:proofErr w:type="spellEnd"/>
      <w:r w:rsidRPr="00B669A2">
        <w:rPr>
          <w:rFonts w:cs="Times New Roman"/>
          <w:szCs w:val="24"/>
        </w:rPr>
        <w:t xml:space="preserve">. ssp. </w:t>
      </w:r>
      <w:proofErr w:type="spellStart"/>
      <w:r w:rsidRPr="00B669A2">
        <w:rPr>
          <w:rFonts w:cs="Times New Roman"/>
          <w:szCs w:val="24"/>
        </w:rPr>
        <w:t>salzmannii</w:t>
      </w:r>
      <w:proofErr w:type="spellEnd"/>
      <w:r w:rsidRPr="00B669A2">
        <w:rPr>
          <w:rFonts w:cs="Times New Roman"/>
          <w:szCs w:val="24"/>
        </w:rPr>
        <w:t xml:space="preserve">) Monospecific and Mixed Forest Stands. </w:t>
      </w:r>
      <w:r w:rsidRPr="00B669A2">
        <w:rPr>
          <w:rFonts w:cs="Times New Roman"/>
          <w:i/>
          <w:iCs/>
          <w:szCs w:val="24"/>
        </w:rPr>
        <w:t>Forests</w:t>
      </w:r>
      <w:r w:rsidRPr="00B669A2">
        <w:rPr>
          <w:rFonts w:cs="Times New Roman"/>
          <w:szCs w:val="24"/>
        </w:rPr>
        <w:t xml:space="preserve"> 8, 248. doi:</w:t>
      </w:r>
      <w:hyperlink r:id="rId151" w:history="1">
        <w:r w:rsidRPr="00B669A2">
          <w:rPr>
            <w:rStyle w:val="Hyperlink"/>
            <w:rFonts w:cs="Times New Roman"/>
            <w:szCs w:val="24"/>
          </w:rPr>
          <w:t>10.3390/f8070248</w:t>
        </w:r>
      </w:hyperlink>
      <w:r w:rsidRPr="00B669A2">
        <w:rPr>
          <w:rFonts w:cs="Times New Roman"/>
          <w:szCs w:val="24"/>
        </w:rPr>
        <w:t>.</w:t>
      </w:r>
    </w:p>
    <w:p w14:paraId="282B109C" w14:textId="77777777" w:rsidR="00B669A2" w:rsidRPr="00B669A2" w:rsidRDefault="00B669A2" w:rsidP="00B669A2">
      <w:pPr>
        <w:ind w:hanging="480"/>
        <w:rPr>
          <w:rFonts w:cs="Times New Roman"/>
          <w:szCs w:val="24"/>
        </w:rPr>
      </w:pPr>
      <w:proofErr w:type="spellStart"/>
      <w:r w:rsidRPr="00B669A2">
        <w:rPr>
          <w:rFonts w:cs="Times New Roman"/>
          <w:szCs w:val="24"/>
        </w:rPr>
        <w:t>Potthast</w:t>
      </w:r>
      <w:proofErr w:type="spellEnd"/>
      <w:r w:rsidRPr="00B669A2">
        <w:rPr>
          <w:rFonts w:cs="Times New Roman"/>
          <w:szCs w:val="24"/>
        </w:rPr>
        <w:t xml:space="preserve">, K., Meyer, S., </w:t>
      </w:r>
      <w:proofErr w:type="spellStart"/>
      <w:r w:rsidRPr="00B669A2">
        <w:rPr>
          <w:rFonts w:cs="Times New Roman"/>
          <w:szCs w:val="24"/>
        </w:rPr>
        <w:t>Crecelius</w:t>
      </w:r>
      <w:proofErr w:type="spellEnd"/>
      <w:r w:rsidRPr="00B669A2">
        <w:rPr>
          <w:rFonts w:cs="Times New Roman"/>
          <w:szCs w:val="24"/>
        </w:rPr>
        <w:t xml:space="preserve">, A. C., Schubert, U. S., </w:t>
      </w:r>
      <w:proofErr w:type="spellStart"/>
      <w:r w:rsidRPr="00B669A2">
        <w:rPr>
          <w:rFonts w:cs="Times New Roman"/>
          <w:szCs w:val="24"/>
        </w:rPr>
        <w:t>Tischer</w:t>
      </w:r>
      <w:proofErr w:type="spellEnd"/>
      <w:r w:rsidRPr="00B669A2">
        <w:rPr>
          <w:rFonts w:cs="Times New Roman"/>
          <w:szCs w:val="24"/>
        </w:rPr>
        <w:t xml:space="preserve">, A., and </w:t>
      </w:r>
      <w:proofErr w:type="spellStart"/>
      <w:r w:rsidRPr="00B669A2">
        <w:rPr>
          <w:rFonts w:cs="Times New Roman"/>
          <w:szCs w:val="24"/>
        </w:rPr>
        <w:t>Michalzik</w:t>
      </w:r>
      <w:proofErr w:type="spellEnd"/>
      <w:r w:rsidRPr="00B669A2">
        <w:rPr>
          <w:rFonts w:cs="Times New Roman"/>
          <w:szCs w:val="24"/>
        </w:rPr>
        <w:t xml:space="preserve">, B. (2017). Land-use and fire drive temporal patterns of soil solution chemistry and nutrient fluxes. </w:t>
      </w:r>
      <w:r w:rsidRPr="00B669A2">
        <w:rPr>
          <w:rFonts w:cs="Times New Roman"/>
          <w:i/>
          <w:iCs/>
          <w:szCs w:val="24"/>
        </w:rPr>
        <w:t>Sci Total Environ</w:t>
      </w:r>
      <w:r w:rsidRPr="00B669A2">
        <w:rPr>
          <w:rFonts w:cs="Times New Roman"/>
          <w:szCs w:val="24"/>
        </w:rPr>
        <w:t xml:space="preserve"> 605–606, 514–526. doi:</w:t>
      </w:r>
      <w:hyperlink r:id="rId152" w:history="1">
        <w:r w:rsidRPr="00B669A2">
          <w:rPr>
            <w:rStyle w:val="Hyperlink"/>
            <w:rFonts w:cs="Times New Roman"/>
            <w:szCs w:val="24"/>
          </w:rPr>
          <w:t>10.1016/j.scitotenv.2017.06.182</w:t>
        </w:r>
      </w:hyperlink>
      <w:r w:rsidRPr="00B669A2">
        <w:rPr>
          <w:rFonts w:cs="Times New Roman"/>
          <w:szCs w:val="24"/>
        </w:rPr>
        <w:t>.</w:t>
      </w:r>
    </w:p>
    <w:p w14:paraId="1728FE3A" w14:textId="77777777" w:rsidR="00B669A2" w:rsidRPr="00B669A2" w:rsidRDefault="00B669A2" w:rsidP="00B669A2">
      <w:pPr>
        <w:ind w:hanging="480"/>
        <w:rPr>
          <w:rFonts w:cs="Times New Roman"/>
          <w:szCs w:val="24"/>
        </w:rPr>
      </w:pPr>
      <w:r w:rsidRPr="00B669A2">
        <w:rPr>
          <w:rFonts w:cs="Times New Roman"/>
          <w:szCs w:val="24"/>
        </w:rPr>
        <w:t xml:space="preserve">Poulos, H. M., </w:t>
      </w:r>
      <w:proofErr w:type="spellStart"/>
      <w:r w:rsidRPr="00B669A2">
        <w:rPr>
          <w:rFonts w:cs="Times New Roman"/>
          <w:szCs w:val="24"/>
        </w:rPr>
        <w:t>Reemts</w:t>
      </w:r>
      <w:proofErr w:type="spellEnd"/>
      <w:r w:rsidRPr="00B669A2">
        <w:rPr>
          <w:rFonts w:cs="Times New Roman"/>
          <w:szCs w:val="24"/>
        </w:rPr>
        <w:t xml:space="preserve">, C. M., </w:t>
      </w:r>
      <w:proofErr w:type="spellStart"/>
      <w:r w:rsidRPr="00B669A2">
        <w:rPr>
          <w:rFonts w:cs="Times New Roman"/>
          <w:szCs w:val="24"/>
        </w:rPr>
        <w:t>Wogan</w:t>
      </w:r>
      <w:proofErr w:type="spellEnd"/>
      <w:r w:rsidRPr="00B669A2">
        <w:rPr>
          <w:rFonts w:cs="Times New Roman"/>
          <w:szCs w:val="24"/>
        </w:rPr>
        <w:t xml:space="preserve">, K. A., </w:t>
      </w:r>
      <w:proofErr w:type="spellStart"/>
      <w:r w:rsidRPr="00B669A2">
        <w:rPr>
          <w:rFonts w:cs="Times New Roman"/>
          <w:szCs w:val="24"/>
        </w:rPr>
        <w:t>Karges</w:t>
      </w:r>
      <w:proofErr w:type="spellEnd"/>
      <w:r w:rsidRPr="00B669A2">
        <w:rPr>
          <w:rFonts w:cs="Times New Roman"/>
          <w:szCs w:val="24"/>
        </w:rPr>
        <w:t xml:space="preserve">, J. P., and Gatewood, R. G. (2020). Multiple wildfires with minimal consequences: Low-severity wildfire effects on West Texas piñon-juniper woodlands.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473, 118293. doi:</w:t>
      </w:r>
      <w:hyperlink r:id="rId153" w:history="1">
        <w:r w:rsidRPr="00B669A2">
          <w:rPr>
            <w:rStyle w:val="Hyperlink"/>
            <w:rFonts w:cs="Times New Roman"/>
            <w:szCs w:val="24"/>
          </w:rPr>
          <w:t>10.1016/j.foreco.2020.118293</w:t>
        </w:r>
      </w:hyperlink>
      <w:r w:rsidRPr="00B669A2">
        <w:rPr>
          <w:rFonts w:cs="Times New Roman"/>
          <w:szCs w:val="24"/>
        </w:rPr>
        <w:t>.</w:t>
      </w:r>
    </w:p>
    <w:p w14:paraId="1AADAA79" w14:textId="77777777" w:rsidR="00B669A2" w:rsidRPr="00B669A2" w:rsidRDefault="00B669A2" w:rsidP="00B669A2">
      <w:pPr>
        <w:ind w:hanging="480"/>
        <w:rPr>
          <w:rFonts w:cs="Times New Roman"/>
          <w:szCs w:val="24"/>
        </w:rPr>
      </w:pPr>
      <w:proofErr w:type="spellStart"/>
      <w:r w:rsidRPr="00B669A2">
        <w:rPr>
          <w:rFonts w:cs="Times New Roman"/>
          <w:szCs w:val="24"/>
        </w:rPr>
        <w:t>Progar</w:t>
      </w:r>
      <w:proofErr w:type="spellEnd"/>
      <w:r w:rsidRPr="00B669A2">
        <w:rPr>
          <w:rFonts w:cs="Times New Roman"/>
          <w:szCs w:val="24"/>
        </w:rPr>
        <w:t xml:space="preserve">, R. A., </w:t>
      </w:r>
      <w:proofErr w:type="spellStart"/>
      <w:r w:rsidRPr="00B669A2">
        <w:rPr>
          <w:rFonts w:cs="Times New Roman"/>
          <w:szCs w:val="24"/>
        </w:rPr>
        <w:t>Hrinkevich</w:t>
      </w:r>
      <w:proofErr w:type="spellEnd"/>
      <w:r w:rsidRPr="00B669A2">
        <w:rPr>
          <w:rFonts w:cs="Times New Roman"/>
          <w:szCs w:val="24"/>
        </w:rPr>
        <w:t xml:space="preserve">, K. H., Clark, E. S., and Rinella, M. J. (2017). Prescribed Burning in Ponderosa Pine: Fuel Reductions and Redistributing Fuels near Boles to Prevent Injury.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13, 149–161. doi:</w:t>
      </w:r>
      <w:hyperlink r:id="rId154" w:history="1">
        <w:r w:rsidRPr="00B669A2">
          <w:rPr>
            <w:rStyle w:val="Hyperlink"/>
            <w:rFonts w:cs="Times New Roman"/>
            <w:szCs w:val="24"/>
          </w:rPr>
          <w:t>10.4996/fireecology.1301149</w:t>
        </w:r>
      </w:hyperlink>
      <w:r w:rsidRPr="00B669A2">
        <w:rPr>
          <w:rFonts w:cs="Times New Roman"/>
          <w:szCs w:val="24"/>
        </w:rPr>
        <w:t>.</w:t>
      </w:r>
    </w:p>
    <w:p w14:paraId="1371AEAA" w14:textId="77777777" w:rsidR="00B669A2" w:rsidRPr="00B669A2" w:rsidRDefault="00B669A2" w:rsidP="00B669A2">
      <w:pPr>
        <w:ind w:hanging="480"/>
        <w:rPr>
          <w:rFonts w:cs="Times New Roman"/>
          <w:szCs w:val="24"/>
        </w:rPr>
      </w:pPr>
      <w:r w:rsidRPr="00B669A2">
        <w:rPr>
          <w:rFonts w:cs="Times New Roman"/>
          <w:szCs w:val="24"/>
        </w:rPr>
        <w:t xml:space="preserve">Quigley, K. M., </w:t>
      </w:r>
      <w:proofErr w:type="spellStart"/>
      <w:r w:rsidRPr="00B669A2">
        <w:rPr>
          <w:rFonts w:cs="Times New Roman"/>
          <w:szCs w:val="24"/>
        </w:rPr>
        <w:t>Wildt</w:t>
      </w:r>
      <w:proofErr w:type="spellEnd"/>
      <w:r w:rsidRPr="00B669A2">
        <w:rPr>
          <w:rFonts w:cs="Times New Roman"/>
          <w:szCs w:val="24"/>
        </w:rPr>
        <w:t xml:space="preserve">, R. E., Sturtevant, B. R., </w:t>
      </w:r>
      <w:proofErr w:type="spellStart"/>
      <w:r w:rsidRPr="00B669A2">
        <w:rPr>
          <w:rFonts w:cs="Times New Roman"/>
          <w:szCs w:val="24"/>
        </w:rPr>
        <w:t>Kolka</w:t>
      </w:r>
      <w:proofErr w:type="spellEnd"/>
      <w:r w:rsidRPr="00B669A2">
        <w:rPr>
          <w:rFonts w:cs="Times New Roman"/>
          <w:szCs w:val="24"/>
        </w:rPr>
        <w:t xml:space="preserve">, R. K., Dickinson, M. B., Kern, C. C., et al. (2019). Fuels, vegetation, and prescribed fire dynamics influence ash production and characteristics in a diverse landscape under active pine barrens restoration.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15, 5. doi:</w:t>
      </w:r>
      <w:hyperlink r:id="rId155" w:history="1">
        <w:r w:rsidRPr="00B669A2">
          <w:rPr>
            <w:rStyle w:val="Hyperlink"/>
            <w:rFonts w:cs="Times New Roman"/>
            <w:szCs w:val="24"/>
          </w:rPr>
          <w:t>10.1186/s42408-018-0015-7</w:t>
        </w:r>
      </w:hyperlink>
      <w:r w:rsidRPr="00B669A2">
        <w:rPr>
          <w:rFonts w:cs="Times New Roman"/>
          <w:szCs w:val="24"/>
        </w:rPr>
        <w:t>.</w:t>
      </w:r>
    </w:p>
    <w:p w14:paraId="0B4666E9" w14:textId="77777777" w:rsidR="00B669A2" w:rsidRPr="00B669A2" w:rsidRDefault="00B669A2" w:rsidP="00B669A2">
      <w:pPr>
        <w:ind w:hanging="480"/>
        <w:rPr>
          <w:rFonts w:cs="Times New Roman"/>
          <w:szCs w:val="24"/>
        </w:rPr>
      </w:pPr>
      <w:r w:rsidRPr="00B669A2">
        <w:rPr>
          <w:rFonts w:cs="Times New Roman"/>
          <w:szCs w:val="24"/>
        </w:rPr>
        <w:lastRenderedPageBreak/>
        <w:t xml:space="preserve">Ray, D. G., </w:t>
      </w:r>
      <w:proofErr w:type="spellStart"/>
      <w:r w:rsidRPr="00B669A2">
        <w:rPr>
          <w:rFonts w:cs="Times New Roman"/>
          <w:szCs w:val="24"/>
        </w:rPr>
        <w:t>Cahalan</w:t>
      </w:r>
      <w:proofErr w:type="spellEnd"/>
      <w:r w:rsidRPr="00B669A2">
        <w:rPr>
          <w:rFonts w:cs="Times New Roman"/>
          <w:szCs w:val="24"/>
        </w:rPr>
        <w:t xml:space="preserve">, G. D., and </w:t>
      </w:r>
      <w:proofErr w:type="spellStart"/>
      <w:r w:rsidRPr="00B669A2">
        <w:rPr>
          <w:rFonts w:cs="Times New Roman"/>
          <w:szCs w:val="24"/>
        </w:rPr>
        <w:t>Lendemer</w:t>
      </w:r>
      <w:proofErr w:type="spellEnd"/>
      <w:r w:rsidRPr="00B669A2">
        <w:rPr>
          <w:rFonts w:cs="Times New Roman"/>
          <w:szCs w:val="24"/>
        </w:rPr>
        <w:t>, J. C. (2020). Factors influencing the persistence of reindeer lichens (</w:t>
      </w:r>
      <w:proofErr w:type="spellStart"/>
      <w:r w:rsidRPr="00B669A2">
        <w:rPr>
          <w:rFonts w:cs="Times New Roman"/>
          <w:szCs w:val="24"/>
        </w:rPr>
        <w:t>Cladonia</w:t>
      </w:r>
      <w:proofErr w:type="spellEnd"/>
      <w:r w:rsidRPr="00B669A2">
        <w:rPr>
          <w:rFonts w:cs="Times New Roman"/>
          <w:szCs w:val="24"/>
        </w:rPr>
        <w:t xml:space="preserve"> subgenus </w:t>
      </w:r>
      <w:proofErr w:type="spellStart"/>
      <w:r w:rsidRPr="00B669A2">
        <w:rPr>
          <w:rFonts w:cs="Times New Roman"/>
          <w:szCs w:val="24"/>
        </w:rPr>
        <w:t>Cladina</w:t>
      </w:r>
      <w:proofErr w:type="spellEnd"/>
      <w:r w:rsidRPr="00B669A2">
        <w:rPr>
          <w:rFonts w:cs="Times New Roman"/>
          <w:szCs w:val="24"/>
        </w:rPr>
        <w:t xml:space="preserve">) within frequent-fire environments of the Mid-Atlantic Coastal Plain, USA.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16, 1. doi:</w:t>
      </w:r>
      <w:hyperlink r:id="rId156" w:history="1">
        <w:r w:rsidRPr="00B669A2">
          <w:rPr>
            <w:rStyle w:val="Hyperlink"/>
            <w:rFonts w:cs="Times New Roman"/>
            <w:szCs w:val="24"/>
          </w:rPr>
          <w:t>10.1186/s42408-019-0063-7</w:t>
        </w:r>
      </w:hyperlink>
      <w:r w:rsidRPr="00B669A2">
        <w:rPr>
          <w:rFonts w:cs="Times New Roman"/>
          <w:szCs w:val="24"/>
        </w:rPr>
        <w:t>.</w:t>
      </w:r>
    </w:p>
    <w:p w14:paraId="26E6A022" w14:textId="77777777" w:rsidR="00B669A2" w:rsidRPr="00B669A2" w:rsidRDefault="00B669A2" w:rsidP="00B669A2">
      <w:pPr>
        <w:ind w:hanging="480"/>
        <w:rPr>
          <w:rFonts w:cs="Times New Roman"/>
          <w:szCs w:val="24"/>
        </w:rPr>
      </w:pPr>
      <w:r w:rsidRPr="00B669A2">
        <w:rPr>
          <w:rFonts w:cs="Times New Roman"/>
          <w:szCs w:val="24"/>
        </w:rPr>
        <w:t xml:space="preserve">Ray, D. G., and Landau, D. (2019). Tree Mortality Following Mixed-Severity Prescribed Fire Dramatically Alters the Structure of a Developing Pinus </w:t>
      </w:r>
      <w:proofErr w:type="spellStart"/>
      <w:r w:rsidRPr="00B669A2">
        <w:rPr>
          <w:rFonts w:cs="Times New Roman"/>
          <w:szCs w:val="24"/>
        </w:rPr>
        <w:t>taeda</w:t>
      </w:r>
      <w:proofErr w:type="spellEnd"/>
      <w:r w:rsidRPr="00B669A2">
        <w:rPr>
          <w:rFonts w:cs="Times New Roman"/>
          <w:szCs w:val="24"/>
        </w:rPr>
        <w:t xml:space="preserve"> Forest on the Mid-Atlantic Coastal Plain. </w:t>
      </w:r>
      <w:r w:rsidRPr="00B669A2">
        <w:rPr>
          <w:rFonts w:cs="Times New Roman"/>
          <w:i/>
          <w:iCs/>
          <w:szCs w:val="24"/>
        </w:rPr>
        <w:t>Fire</w:t>
      </w:r>
      <w:r w:rsidRPr="00B669A2">
        <w:rPr>
          <w:rFonts w:cs="Times New Roman"/>
          <w:szCs w:val="24"/>
        </w:rPr>
        <w:t xml:space="preserve"> 2, 25. doi:</w:t>
      </w:r>
      <w:hyperlink r:id="rId157" w:history="1">
        <w:r w:rsidRPr="00B669A2">
          <w:rPr>
            <w:rStyle w:val="Hyperlink"/>
            <w:rFonts w:cs="Times New Roman"/>
            <w:szCs w:val="24"/>
          </w:rPr>
          <w:t>10.3390/fire2020025</w:t>
        </w:r>
      </w:hyperlink>
      <w:r w:rsidRPr="00B669A2">
        <w:rPr>
          <w:rFonts w:cs="Times New Roman"/>
          <w:szCs w:val="24"/>
        </w:rPr>
        <w:t>.</w:t>
      </w:r>
    </w:p>
    <w:p w14:paraId="789A079F" w14:textId="77777777" w:rsidR="00B669A2" w:rsidRPr="00B669A2" w:rsidRDefault="00B669A2" w:rsidP="00B669A2">
      <w:pPr>
        <w:ind w:hanging="480"/>
        <w:rPr>
          <w:rFonts w:cs="Times New Roman"/>
          <w:szCs w:val="24"/>
        </w:rPr>
      </w:pPr>
      <w:proofErr w:type="spellStart"/>
      <w:r w:rsidRPr="00B669A2">
        <w:rPr>
          <w:rFonts w:cs="Times New Roman"/>
          <w:szCs w:val="24"/>
        </w:rPr>
        <w:t>Reazin</w:t>
      </w:r>
      <w:proofErr w:type="spellEnd"/>
      <w:r w:rsidRPr="00B669A2">
        <w:rPr>
          <w:rFonts w:cs="Times New Roman"/>
          <w:szCs w:val="24"/>
        </w:rPr>
        <w:t xml:space="preserve">, C., Morris, S., Smith, J. E., Cowan, A. D., and </w:t>
      </w:r>
      <w:proofErr w:type="spellStart"/>
      <w:r w:rsidRPr="00B669A2">
        <w:rPr>
          <w:rFonts w:cs="Times New Roman"/>
          <w:szCs w:val="24"/>
        </w:rPr>
        <w:t>Jumpponen</w:t>
      </w:r>
      <w:proofErr w:type="spellEnd"/>
      <w:r w:rsidRPr="00B669A2">
        <w:rPr>
          <w:rFonts w:cs="Times New Roman"/>
          <w:szCs w:val="24"/>
        </w:rPr>
        <w:t xml:space="preserve">, A. (2016). Fires of differing intensities rapidly select distinct soil fungal communities in a Northwest US ponderosa pine forest ecosystem.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377, 118–127. doi:</w:t>
      </w:r>
      <w:hyperlink r:id="rId158" w:history="1">
        <w:r w:rsidRPr="00B669A2">
          <w:rPr>
            <w:rStyle w:val="Hyperlink"/>
            <w:rFonts w:cs="Times New Roman"/>
            <w:szCs w:val="24"/>
          </w:rPr>
          <w:t>10.1016/j.foreco.2016.07.002</w:t>
        </w:r>
      </w:hyperlink>
      <w:r w:rsidRPr="00B669A2">
        <w:rPr>
          <w:rFonts w:cs="Times New Roman"/>
          <w:szCs w:val="24"/>
        </w:rPr>
        <w:t>.</w:t>
      </w:r>
    </w:p>
    <w:p w14:paraId="482365B5" w14:textId="77777777" w:rsidR="00B669A2" w:rsidRPr="00B669A2" w:rsidRDefault="00B669A2" w:rsidP="00B669A2">
      <w:pPr>
        <w:ind w:hanging="480"/>
        <w:rPr>
          <w:rFonts w:cs="Times New Roman"/>
          <w:szCs w:val="24"/>
        </w:rPr>
      </w:pPr>
      <w:proofErr w:type="spellStart"/>
      <w:r w:rsidRPr="00B669A2">
        <w:rPr>
          <w:rFonts w:cs="Times New Roman"/>
          <w:szCs w:val="24"/>
        </w:rPr>
        <w:t>Rebbeck</w:t>
      </w:r>
      <w:proofErr w:type="spellEnd"/>
      <w:r w:rsidRPr="00B669A2">
        <w:rPr>
          <w:rFonts w:cs="Times New Roman"/>
          <w:szCs w:val="24"/>
        </w:rPr>
        <w:t xml:space="preserve">, J., Hutchinson, T. F., and Iverson, L. R. (2019). Effects of prescribed fire and stem-injection herbicide on Ailanthus </w:t>
      </w:r>
      <w:proofErr w:type="spellStart"/>
      <w:r w:rsidRPr="00B669A2">
        <w:rPr>
          <w:rFonts w:cs="Times New Roman"/>
          <w:szCs w:val="24"/>
        </w:rPr>
        <w:t>altissima</w:t>
      </w:r>
      <w:proofErr w:type="spellEnd"/>
      <w:r w:rsidRPr="00B669A2">
        <w:rPr>
          <w:rFonts w:cs="Times New Roman"/>
          <w:szCs w:val="24"/>
        </w:rPr>
        <w:t xml:space="preserve"> demographics and survival.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439, 122–131. doi:</w:t>
      </w:r>
      <w:hyperlink r:id="rId159" w:history="1">
        <w:r w:rsidRPr="00B669A2">
          <w:rPr>
            <w:rStyle w:val="Hyperlink"/>
            <w:rFonts w:cs="Times New Roman"/>
            <w:szCs w:val="24"/>
          </w:rPr>
          <w:t>10.1016/j.foreco.2019.02.044</w:t>
        </w:r>
      </w:hyperlink>
      <w:r w:rsidRPr="00B669A2">
        <w:rPr>
          <w:rFonts w:cs="Times New Roman"/>
          <w:szCs w:val="24"/>
        </w:rPr>
        <w:t>.</w:t>
      </w:r>
    </w:p>
    <w:p w14:paraId="1101AFD7" w14:textId="77777777" w:rsidR="00B669A2" w:rsidRPr="00B669A2" w:rsidRDefault="00B669A2" w:rsidP="00B669A2">
      <w:pPr>
        <w:ind w:hanging="480"/>
        <w:rPr>
          <w:rFonts w:cs="Times New Roman"/>
          <w:szCs w:val="24"/>
        </w:rPr>
      </w:pPr>
      <w:proofErr w:type="spellStart"/>
      <w:r w:rsidRPr="00B669A2">
        <w:rPr>
          <w:rFonts w:cs="Times New Roman"/>
          <w:szCs w:val="24"/>
        </w:rPr>
        <w:t>Rebbeck</w:t>
      </w:r>
      <w:proofErr w:type="spellEnd"/>
      <w:r w:rsidRPr="00B669A2">
        <w:rPr>
          <w:rFonts w:cs="Times New Roman"/>
          <w:szCs w:val="24"/>
        </w:rPr>
        <w:t xml:space="preserve">, J., Hutchinson, T., Iverson, L., </w:t>
      </w:r>
      <w:proofErr w:type="spellStart"/>
      <w:r w:rsidRPr="00B669A2">
        <w:rPr>
          <w:rFonts w:cs="Times New Roman"/>
          <w:szCs w:val="24"/>
        </w:rPr>
        <w:t>Yaussy</w:t>
      </w:r>
      <w:proofErr w:type="spellEnd"/>
      <w:r w:rsidRPr="00B669A2">
        <w:rPr>
          <w:rFonts w:cs="Times New Roman"/>
          <w:szCs w:val="24"/>
        </w:rPr>
        <w:t xml:space="preserve">, D., and Fox, T. (2017). Distribution and demographics of Ailanthus </w:t>
      </w:r>
      <w:proofErr w:type="spellStart"/>
      <w:r w:rsidRPr="00B669A2">
        <w:rPr>
          <w:rFonts w:cs="Times New Roman"/>
          <w:szCs w:val="24"/>
        </w:rPr>
        <w:t>altissima</w:t>
      </w:r>
      <w:proofErr w:type="spellEnd"/>
      <w:r w:rsidRPr="00B669A2">
        <w:rPr>
          <w:rFonts w:cs="Times New Roman"/>
          <w:szCs w:val="24"/>
        </w:rPr>
        <w:t xml:space="preserve"> in an oak forest landscape managed with timber harvesting and prescribed fire.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401, 233–241. doi:</w:t>
      </w:r>
      <w:hyperlink r:id="rId160" w:history="1">
        <w:r w:rsidRPr="00B669A2">
          <w:rPr>
            <w:rStyle w:val="Hyperlink"/>
            <w:rFonts w:cs="Times New Roman"/>
            <w:szCs w:val="24"/>
          </w:rPr>
          <w:t>10.1016/j.foreco.2017.06.050</w:t>
        </w:r>
      </w:hyperlink>
      <w:r w:rsidRPr="00B669A2">
        <w:rPr>
          <w:rFonts w:cs="Times New Roman"/>
          <w:szCs w:val="24"/>
        </w:rPr>
        <w:t>.</w:t>
      </w:r>
    </w:p>
    <w:p w14:paraId="08C391D7" w14:textId="77777777" w:rsidR="00B669A2" w:rsidRPr="00B669A2" w:rsidRDefault="00B669A2" w:rsidP="00B669A2">
      <w:pPr>
        <w:ind w:hanging="480"/>
        <w:rPr>
          <w:rFonts w:cs="Times New Roman"/>
          <w:szCs w:val="24"/>
        </w:rPr>
      </w:pPr>
      <w:r w:rsidRPr="00B669A2">
        <w:rPr>
          <w:rFonts w:cs="Times New Roman"/>
          <w:szCs w:val="24"/>
        </w:rPr>
        <w:t xml:space="preserve">Reidy, J. L., Thompson, F. R., </w:t>
      </w:r>
      <w:proofErr w:type="spellStart"/>
      <w:r w:rsidRPr="00B669A2">
        <w:rPr>
          <w:rFonts w:cs="Times New Roman"/>
          <w:szCs w:val="24"/>
        </w:rPr>
        <w:t>Schwope</w:t>
      </w:r>
      <w:proofErr w:type="spellEnd"/>
      <w:r w:rsidRPr="00B669A2">
        <w:rPr>
          <w:rFonts w:cs="Times New Roman"/>
          <w:szCs w:val="24"/>
        </w:rPr>
        <w:t xml:space="preserve">, C., </w:t>
      </w:r>
      <w:proofErr w:type="spellStart"/>
      <w:r w:rsidRPr="00B669A2">
        <w:rPr>
          <w:rFonts w:cs="Times New Roman"/>
          <w:szCs w:val="24"/>
        </w:rPr>
        <w:t>Rowin</w:t>
      </w:r>
      <w:proofErr w:type="spellEnd"/>
      <w:r w:rsidRPr="00B669A2">
        <w:rPr>
          <w:rFonts w:cs="Times New Roman"/>
          <w:szCs w:val="24"/>
        </w:rPr>
        <w:t xml:space="preserve">, S., and Mueller, J. M. (2016). Effects of prescribed fire on fuels, vegetation, and Golden-cheeked Warbler (Setophaga </w:t>
      </w:r>
      <w:proofErr w:type="spellStart"/>
      <w:r w:rsidRPr="00B669A2">
        <w:rPr>
          <w:rFonts w:cs="Times New Roman"/>
          <w:szCs w:val="24"/>
        </w:rPr>
        <w:t>chrysoparia</w:t>
      </w:r>
      <w:proofErr w:type="spellEnd"/>
      <w:r w:rsidRPr="00B669A2">
        <w:rPr>
          <w:rFonts w:cs="Times New Roman"/>
          <w:szCs w:val="24"/>
        </w:rPr>
        <w:t xml:space="preserve">) demographics in Texas juniper-oak woodlands.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376, 96–106. doi:</w:t>
      </w:r>
      <w:hyperlink r:id="rId161" w:history="1">
        <w:r w:rsidRPr="00B669A2">
          <w:rPr>
            <w:rStyle w:val="Hyperlink"/>
            <w:rFonts w:cs="Times New Roman"/>
            <w:szCs w:val="24"/>
          </w:rPr>
          <w:t>10.1016/j.foreco.2016.06.005</w:t>
        </w:r>
      </w:hyperlink>
      <w:r w:rsidRPr="00B669A2">
        <w:rPr>
          <w:rFonts w:cs="Times New Roman"/>
          <w:szCs w:val="24"/>
        </w:rPr>
        <w:t>.</w:t>
      </w:r>
    </w:p>
    <w:p w14:paraId="51BEAA90" w14:textId="77777777" w:rsidR="00B669A2" w:rsidRPr="00B669A2" w:rsidRDefault="00B669A2" w:rsidP="00B669A2">
      <w:pPr>
        <w:ind w:hanging="480"/>
        <w:rPr>
          <w:rFonts w:cs="Times New Roman"/>
          <w:szCs w:val="24"/>
        </w:rPr>
      </w:pPr>
      <w:proofErr w:type="spellStart"/>
      <w:r w:rsidRPr="00B669A2">
        <w:rPr>
          <w:rFonts w:cs="Times New Roman"/>
          <w:szCs w:val="24"/>
        </w:rPr>
        <w:t>Restaino</w:t>
      </w:r>
      <w:proofErr w:type="spellEnd"/>
      <w:r w:rsidRPr="00B669A2">
        <w:rPr>
          <w:rFonts w:cs="Times New Roman"/>
          <w:szCs w:val="24"/>
        </w:rPr>
        <w:t xml:space="preserve">, C., Young, D. J. N., Estes, B., Gross, S., </w:t>
      </w:r>
      <w:proofErr w:type="spellStart"/>
      <w:r w:rsidRPr="00B669A2">
        <w:rPr>
          <w:rFonts w:cs="Times New Roman"/>
          <w:szCs w:val="24"/>
        </w:rPr>
        <w:t>Wuenschel</w:t>
      </w:r>
      <w:proofErr w:type="spellEnd"/>
      <w:r w:rsidRPr="00B669A2">
        <w:rPr>
          <w:rFonts w:cs="Times New Roman"/>
          <w:szCs w:val="24"/>
        </w:rPr>
        <w:t xml:space="preserve">, A., Meyer, M., et al. (2019). Forest structure and climate mediate drought-induced tree mortality in forests of the Sierra Nevada, USA.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29, e01902. </w:t>
      </w:r>
      <w:proofErr w:type="spellStart"/>
      <w:r w:rsidRPr="00B669A2">
        <w:rPr>
          <w:rFonts w:cs="Times New Roman"/>
          <w:szCs w:val="24"/>
        </w:rPr>
        <w:t>doi:</w:t>
      </w:r>
      <w:hyperlink r:id="rId162" w:history="1">
        <w:r w:rsidRPr="00B669A2">
          <w:rPr>
            <w:rStyle w:val="Hyperlink"/>
            <w:rFonts w:cs="Times New Roman"/>
            <w:szCs w:val="24"/>
          </w:rPr>
          <w:t>https</w:t>
        </w:r>
        <w:proofErr w:type="spellEnd"/>
        <w:r w:rsidRPr="00B669A2">
          <w:rPr>
            <w:rStyle w:val="Hyperlink"/>
            <w:rFonts w:cs="Times New Roman"/>
            <w:szCs w:val="24"/>
          </w:rPr>
          <w:t>://doi.org/10.1002/eap.1902</w:t>
        </w:r>
      </w:hyperlink>
      <w:r w:rsidRPr="00B669A2">
        <w:rPr>
          <w:rFonts w:cs="Times New Roman"/>
          <w:szCs w:val="24"/>
        </w:rPr>
        <w:t>.</w:t>
      </w:r>
    </w:p>
    <w:p w14:paraId="1AA23EC4" w14:textId="77777777" w:rsidR="00B669A2" w:rsidRPr="00B669A2" w:rsidRDefault="00B669A2" w:rsidP="00B669A2">
      <w:pPr>
        <w:ind w:hanging="480"/>
        <w:rPr>
          <w:rFonts w:cs="Times New Roman"/>
          <w:szCs w:val="24"/>
        </w:rPr>
      </w:pPr>
      <w:r w:rsidRPr="00B669A2">
        <w:rPr>
          <w:rFonts w:cs="Times New Roman"/>
          <w:szCs w:val="24"/>
        </w:rPr>
        <w:t xml:space="preserve">Retzlaff, M. L., Keane, R. E., Affleck, D. L., and Hood, S. M. (2018). Growth Response of </w:t>
      </w:r>
      <w:proofErr w:type="spellStart"/>
      <w:r w:rsidRPr="00B669A2">
        <w:rPr>
          <w:rFonts w:cs="Times New Roman"/>
          <w:szCs w:val="24"/>
        </w:rPr>
        <w:t>Whitebark</w:t>
      </w:r>
      <w:proofErr w:type="spellEnd"/>
      <w:r w:rsidRPr="00B669A2">
        <w:rPr>
          <w:rFonts w:cs="Times New Roman"/>
          <w:szCs w:val="24"/>
        </w:rPr>
        <w:t xml:space="preserve"> Pine (Pinus </w:t>
      </w:r>
      <w:proofErr w:type="spellStart"/>
      <w:r w:rsidRPr="00B669A2">
        <w:rPr>
          <w:rFonts w:cs="Times New Roman"/>
          <w:szCs w:val="24"/>
        </w:rPr>
        <w:t>albicaulis</w:t>
      </w:r>
      <w:proofErr w:type="spellEnd"/>
      <w:r w:rsidRPr="00B669A2">
        <w:rPr>
          <w:rFonts w:cs="Times New Roman"/>
          <w:szCs w:val="24"/>
        </w:rPr>
        <w:t xml:space="preserve"> </w:t>
      </w:r>
      <w:proofErr w:type="spellStart"/>
      <w:r w:rsidRPr="00B669A2">
        <w:rPr>
          <w:rFonts w:cs="Times New Roman"/>
          <w:szCs w:val="24"/>
        </w:rPr>
        <w:t>Engelm</w:t>
      </w:r>
      <w:proofErr w:type="spellEnd"/>
      <w:r w:rsidRPr="00B669A2">
        <w:rPr>
          <w:rFonts w:cs="Times New Roman"/>
          <w:szCs w:val="24"/>
        </w:rPr>
        <w:t xml:space="preserve">) Regeneration to Thinning and Prescribed Burn Treatments. </w:t>
      </w:r>
      <w:r w:rsidRPr="00B669A2">
        <w:rPr>
          <w:rFonts w:cs="Times New Roman"/>
          <w:i/>
          <w:iCs/>
          <w:szCs w:val="24"/>
        </w:rPr>
        <w:t>Forests</w:t>
      </w:r>
      <w:r w:rsidRPr="00B669A2">
        <w:rPr>
          <w:rFonts w:cs="Times New Roman"/>
          <w:szCs w:val="24"/>
        </w:rPr>
        <w:t xml:space="preserve"> 9, 311. doi:</w:t>
      </w:r>
      <w:hyperlink r:id="rId163" w:history="1">
        <w:r w:rsidRPr="00B669A2">
          <w:rPr>
            <w:rStyle w:val="Hyperlink"/>
            <w:rFonts w:cs="Times New Roman"/>
            <w:szCs w:val="24"/>
          </w:rPr>
          <w:t>10.3390/f9060311</w:t>
        </w:r>
      </w:hyperlink>
      <w:r w:rsidRPr="00B669A2">
        <w:rPr>
          <w:rFonts w:cs="Times New Roman"/>
          <w:szCs w:val="24"/>
        </w:rPr>
        <w:t>.</w:t>
      </w:r>
    </w:p>
    <w:p w14:paraId="5D4EA09F" w14:textId="77777777" w:rsidR="00B669A2" w:rsidRPr="00B669A2" w:rsidRDefault="00B669A2" w:rsidP="00B669A2">
      <w:pPr>
        <w:ind w:hanging="480"/>
        <w:rPr>
          <w:rFonts w:cs="Times New Roman"/>
          <w:szCs w:val="24"/>
        </w:rPr>
      </w:pPr>
      <w:r w:rsidRPr="00B669A2">
        <w:rPr>
          <w:rFonts w:cs="Times New Roman"/>
          <w:szCs w:val="24"/>
        </w:rPr>
        <w:t xml:space="preserve">Rodríguez, A., and Kouki, J. (2017). Disturbance-mediated heterogeneity drives pollinator diversity in boreal managed forest ecosystems.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27, 589–602. </w:t>
      </w:r>
      <w:proofErr w:type="spellStart"/>
      <w:r w:rsidRPr="00B669A2">
        <w:rPr>
          <w:rFonts w:cs="Times New Roman"/>
          <w:szCs w:val="24"/>
        </w:rPr>
        <w:t>doi:</w:t>
      </w:r>
      <w:hyperlink r:id="rId164" w:history="1">
        <w:r w:rsidRPr="00B669A2">
          <w:rPr>
            <w:rStyle w:val="Hyperlink"/>
            <w:rFonts w:cs="Times New Roman"/>
            <w:szCs w:val="24"/>
          </w:rPr>
          <w:t>https</w:t>
        </w:r>
        <w:proofErr w:type="spellEnd"/>
        <w:r w:rsidRPr="00B669A2">
          <w:rPr>
            <w:rStyle w:val="Hyperlink"/>
            <w:rFonts w:cs="Times New Roman"/>
            <w:szCs w:val="24"/>
          </w:rPr>
          <w:t>://doi.org/10.1002/eap.1468</w:t>
        </w:r>
      </w:hyperlink>
      <w:r w:rsidRPr="00B669A2">
        <w:rPr>
          <w:rFonts w:cs="Times New Roman"/>
          <w:szCs w:val="24"/>
        </w:rPr>
        <w:t>.</w:t>
      </w:r>
    </w:p>
    <w:p w14:paraId="2C74CF2D" w14:textId="77777777" w:rsidR="00B669A2" w:rsidRPr="00B669A2" w:rsidRDefault="00B669A2" w:rsidP="00B669A2">
      <w:pPr>
        <w:ind w:hanging="480"/>
        <w:rPr>
          <w:rFonts w:cs="Times New Roman"/>
          <w:szCs w:val="24"/>
        </w:rPr>
      </w:pPr>
      <w:proofErr w:type="spellStart"/>
      <w:r w:rsidRPr="00B669A2">
        <w:rPr>
          <w:rFonts w:cs="Times New Roman"/>
          <w:szCs w:val="24"/>
        </w:rPr>
        <w:t>Rosche</w:t>
      </w:r>
      <w:proofErr w:type="spellEnd"/>
      <w:r w:rsidRPr="00B669A2">
        <w:rPr>
          <w:rFonts w:cs="Times New Roman"/>
          <w:szCs w:val="24"/>
        </w:rPr>
        <w:t xml:space="preserve">, S. B., Moorman, C. E., </w:t>
      </w:r>
      <w:proofErr w:type="spellStart"/>
      <w:r w:rsidRPr="00B669A2">
        <w:rPr>
          <w:rFonts w:cs="Times New Roman"/>
          <w:szCs w:val="24"/>
        </w:rPr>
        <w:t>Pacifici</w:t>
      </w:r>
      <w:proofErr w:type="spellEnd"/>
      <w:r w:rsidRPr="00B669A2">
        <w:rPr>
          <w:rFonts w:cs="Times New Roman"/>
          <w:szCs w:val="24"/>
        </w:rPr>
        <w:t xml:space="preserve">, K., Jones, J. G., and </w:t>
      </w:r>
      <w:proofErr w:type="spellStart"/>
      <w:r w:rsidRPr="00B669A2">
        <w:rPr>
          <w:rFonts w:cs="Times New Roman"/>
          <w:szCs w:val="24"/>
        </w:rPr>
        <w:t>DePerno</w:t>
      </w:r>
      <w:proofErr w:type="spellEnd"/>
      <w:r w:rsidRPr="00B669A2">
        <w:rPr>
          <w:rFonts w:cs="Times New Roman"/>
          <w:szCs w:val="24"/>
        </w:rPr>
        <w:t xml:space="preserve">, C. S. (2019). Northern bobwhite breeding season habitat selection in fire-maintained pine woodland.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83, 1226–1236. doi:</w:t>
      </w:r>
      <w:hyperlink r:id="rId165" w:history="1">
        <w:r w:rsidRPr="00B669A2">
          <w:rPr>
            <w:rStyle w:val="Hyperlink"/>
            <w:rFonts w:cs="Times New Roman"/>
            <w:szCs w:val="24"/>
          </w:rPr>
          <w:t>10.1002/jwmg.21683</w:t>
        </w:r>
      </w:hyperlink>
      <w:r w:rsidRPr="00B669A2">
        <w:rPr>
          <w:rFonts w:cs="Times New Roman"/>
          <w:szCs w:val="24"/>
        </w:rPr>
        <w:t>.</w:t>
      </w:r>
    </w:p>
    <w:p w14:paraId="183CBBE7" w14:textId="77777777" w:rsidR="00B669A2" w:rsidRPr="00B669A2" w:rsidRDefault="00B669A2" w:rsidP="00B669A2">
      <w:pPr>
        <w:ind w:hanging="480"/>
        <w:rPr>
          <w:rFonts w:cs="Times New Roman"/>
          <w:szCs w:val="24"/>
        </w:rPr>
      </w:pPr>
      <w:r w:rsidRPr="00B669A2">
        <w:rPr>
          <w:rFonts w:cs="Times New Roman"/>
          <w:szCs w:val="24"/>
        </w:rPr>
        <w:t xml:space="preserve">Rossman, A. K., Halpern, C. B., Harrod, R. J., </w:t>
      </w:r>
      <w:proofErr w:type="spellStart"/>
      <w:r w:rsidRPr="00B669A2">
        <w:rPr>
          <w:rFonts w:cs="Times New Roman"/>
          <w:szCs w:val="24"/>
        </w:rPr>
        <w:t>Urgenson</w:t>
      </w:r>
      <w:proofErr w:type="spellEnd"/>
      <w:r w:rsidRPr="00B669A2">
        <w:rPr>
          <w:rFonts w:cs="Times New Roman"/>
          <w:szCs w:val="24"/>
        </w:rPr>
        <w:t xml:space="preserve">, L. S., Peterson, D. W., and Bakker, J. D. (2018). Benefits of thinning and burning for understory diversity vary with spatial scale and time since treatment.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419–420, 58–78. doi:</w:t>
      </w:r>
      <w:hyperlink r:id="rId166" w:history="1">
        <w:r w:rsidRPr="00B669A2">
          <w:rPr>
            <w:rStyle w:val="Hyperlink"/>
            <w:rFonts w:cs="Times New Roman"/>
            <w:szCs w:val="24"/>
          </w:rPr>
          <w:t>10.1016/j.foreco.2018.03.006</w:t>
        </w:r>
      </w:hyperlink>
      <w:r w:rsidRPr="00B669A2">
        <w:rPr>
          <w:rFonts w:cs="Times New Roman"/>
          <w:szCs w:val="24"/>
        </w:rPr>
        <w:t>.</w:t>
      </w:r>
    </w:p>
    <w:p w14:paraId="6D015C7D" w14:textId="77777777" w:rsidR="00B669A2" w:rsidRPr="00B669A2" w:rsidRDefault="00B669A2" w:rsidP="00B669A2">
      <w:pPr>
        <w:ind w:hanging="480"/>
        <w:rPr>
          <w:rFonts w:cs="Times New Roman"/>
          <w:szCs w:val="24"/>
        </w:rPr>
      </w:pPr>
      <w:r w:rsidRPr="00B669A2">
        <w:rPr>
          <w:rFonts w:cs="Times New Roman"/>
          <w:szCs w:val="24"/>
        </w:rPr>
        <w:t xml:space="preserve">Roundy, B. A., Chambers, J. C., Pyke, D. A., Miller, R. F., </w:t>
      </w:r>
      <w:proofErr w:type="spellStart"/>
      <w:r w:rsidRPr="00B669A2">
        <w:rPr>
          <w:rFonts w:cs="Times New Roman"/>
          <w:szCs w:val="24"/>
        </w:rPr>
        <w:t>Tausch</w:t>
      </w:r>
      <w:proofErr w:type="spellEnd"/>
      <w:r w:rsidRPr="00B669A2">
        <w:rPr>
          <w:rFonts w:cs="Times New Roman"/>
          <w:szCs w:val="24"/>
        </w:rPr>
        <w:t xml:space="preserve">, R. J., Schupp, E. W., et al. (2018). Resilience and resistance in sagebrush ecosystems are associated with seasonal soil temperature and water availability. </w:t>
      </w:r>
      <w:r w:rsidRPr="00B669A2">
        <w:rPr>
          <w:rFonts w:cs="Times New Roman"/>
          <w:i/>
          <w:iCs/>
          <w:szCs w:val="24"/>
        </w:rPr>
        <w:t>Ecosphere</w:t>
      </w:r>
      <w:r w:rsidRPr="00B669A2">
        <w:rPr>
          <w:rFonts w:cs="Times New Roman"/>
          <w:szCs w:val="24"/>
        </w:rPr>
        <w:t xml:space="preserve"> 9, e02417. doi:</w:t>
      </w:r>
      <w:hyperlink r:id="rId167" w:history="1">
        <w:r w:rsidRPr="00B669A2">
          <w:rPr>
            <w:rStyle w:val="Hyperlink"/>
            <w:rFonts w:cs="Times New Roman"/>
            <w:szCs w:val="24"/>
          </w:rPr>
          <w:t>10.1002/ecs2.2417</w:t>
        </w:r>
      </w:hyperlink>
      <w:r w:rsidRPr="00B669A2">
        <w:rPr>
          <w:rFonts w:cs="Times New Roman"/>
          <w:szCs w:val="24"/>
        </w:rPr>
        <w:t>.</w:t>
      </w:r>
    </w:p>
    <w:p w14:paraId="684623DD" w14:textId="77777777" w:rsidR="00B669A2" w:rsidRPr="00B669A2" w:rsidRDefault="00B669A2" w:rsidP="00B669A2">
      <w:pPr>
        <w:ind w:hanging="480"/>
        <w:rPr>
          <w:rFonts w:cs="Times New Roman"/>
          <w:szCs w:val="24"/>
        </w:rPr>
      </w:pPr>
      <w:proofErr w:type="spellStart"/>
      <w:r w:rsidRPr="00B669A2">
        <w:rPr>
          <w:rFonts w:cs="Times New Roman"/>
          <w:szCs w:val="24"/>
        </w:rPr>
        <w:t>Rubene</w:t>
      </w:r>
      <w:proofErr w:type="spellEnd"/>
      <w:r w:rsidRPr="00B669A2">
        <w:rPr>
          <w:rFonts w:cs="Times New Roman"/>
          <w:szCs w:val="24"/>
        </w:rPr>
        <w:t xml:space="preserve">, D., Schroeder, M., and </w:t>
      </w:r>
      <w:proofErr w:type="spellStart"/>
      <w:r w:rsidRPr="00B669A2">
        <w:rPr>
          <w:rFonts w:cs="Times New Roman"/>
          <w:szCs w:val="24"/>
        </w:rPr>
        <w:t>Ranius</w:t>
      </w:r>
      <w:proofErr w:type="spellEnd"/>
      <w:r w:rsidRPr="00B669A2">
        <w:rPr>
          <w:rFonts w:cs="Times New Roman"/>
          <w:szCs w:val="24"/>
        </w:rPr>
        <w:t xml:space="preserve">, T. (2017). Effectiveness of local conservation management is affected by landscape properties: Species richness and composition of saproxylic beetles in boreal forest </w:t>
      </w:r>
      <w:proofErr w:type="spellStart"/>
      <w:r w:rsidRPr="00B669A2">
        <w:rPr>
          <w:rFonts w:cs="Times New Roman"/>
          <w:szCs w:val="24"/>
        </w:rPr>
        <w:t>clearcuts</w:t>
      </w:r>
      <w:proofErr w:type="spellEnd"/>
      <w:r w:rsidRPr="00B669A2">
        <w:rPr>
          <w:rFonts w:cs="Times New Roman"/>
          <w:szCs w:val="24"/>
        </w:rPr>
        <w:t xml:space="preserv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399, 54–63. doi:</w:t>
      </w:r>
      <w:hyperlink r:id="rId168" w:history="1">
        <w:r w:rsidRPr="00B669A2">
          <w:rPr>
            <w:rStyle w:val="Hyperlink"/>
            <w:rFonts w:cs="Times New Roman"/>
            <w:szCs w:val="24"/>
          </w:rPr>
          <w:t>10.1016/j.foreco.2017.05.025</w:t>
        </w:r>
      </w:hyperlink>
      <w:r w:rsidRPr="00B669A2">
        <w:rPr>
          <w:rFonts w:cs="Times New Roman"/>
          <w:szCs w:val="24"/>
        </w:rPr>
        <w:t>.</w:t>
      </w:r>
    </w:p>
    <w:p w14:paraId="65DACA3F" w14:textId="77777777" w:rsidR="00B669A2" w:rsidRPr="00B669A2" w:rsidRDefault="00B669A2" w:rsidP="00B669A2">
      <w:pPr>
        <w:ind w:hanging="480"/>
        <w:rPr>
          <w:rFonts w:cs="Times New Roman"/>
          <w:szCs w:val="24"/>
        </w:rPr>
      </w:pPr>
      <w:proofErr w:type="spellStart"/>
      <w:r w:rsidRPr="00B669A2">
        <w:rPr>
          <w:rFonts w:cs="Times New Roman"/>
          <w:szCs w:val="24"/>
        </w:rPr>
        <w:lastRenderedPageBreak/>
        <w:t>Sagra</w:t>
      </w:r>
      <w:proofErr w:type="spellEnd"/>
      <w:r w:rsidRPr="00B669A2">
        <w:rPr>
          <w:rFonts w:cs="Times New Roman"/>
          <w:szCs w:val="24"/>
        </w:rPr>
        <w:t xml:space="preserve">, J., </w:t>
      </w:r>
      <w:proofErr w:type="spellStart"/>
      <w:r w:rsidRPr="00B669A2">
        <w:rPr>
          <w:rFonts w:cs="Times New Roman"/>
          <w:szCs w:val="24"/>
        </w:rPr>
        <w:t>Ferrandis</w:t>
      </w:r>
      <w:proofErr w:type="spellEnd"/>
      <w:r w:rsidRPr="00B669A2">
        <w:rPr>
          <w:rFonts w:cs="Times New Roman"/>
          <w:szCs w:val="24"/>
        </w:rPr>
        <w:t xml:space="preserve">, P., Plaza-Álvarez, P. A., Lucas-Borja, M. E., González-Romero, J., Alfaro-Sánchez, R., et al. (2018). Regeneration of Pinus pinaster </w:t>
      </w:r>
      <w:proofErr w:type="spellStart"/>
      <w:r w:rsidRPr="00B669A2">
        <w:rPr>
          <w:rFonts w:cs="Times New Roman"/>
          <w:szCs w:val="24"/>
        </w:rPr>
        <w:t>Aiton</w:t>
      </w:r>
      <w:proofErr w:type="spellEnd"/>
      <w:r w:rsidRPr="00B669A2">
        <w:rPr>
          <w:rFonts w:cs="Times New Roman"/>
          <w:szCs w:val="24"/>
        </w:rPr>
        <w:t xml:space="preserve"> after prescribed fires: Response to burn timing and biogeographical seed provenance across a climatic gradient. </w:t>
      </w:r>
      <w:r w:rsidRPr="00B669A2">
        <w:rPr>
          <w:rFonts w:cs="Times New Roman"/>
          <w:i/>
          <w:iCs/>
          <w:szCs w:val="24"/>
        </w:rPr>
        <w:t>Sci Total Environ</w:t>
      </w:r>
      <w:r w:rsidRPr="00B669A2">
        <w:rPr>
          <w:rFonts w:cs="Times New Roman"/>
          <w:szCs w:val="24"/>
        </w:rPr>
        <w:t xml:space="preserve"> 637–638, 1550–1558. doi:</w:t>
      </w:r>
      <w:hyperlink r:id="rId169" w:history="1">
        <w:r w:rsidRPr="00B669A2">
          <w:rPr>
            <w:rStyle w:val="Hyperlink"/>
            <w:rFonts w:cs="Times New Roman"/>
            <w:szCs w:val="24"/>
          </w:rPr>
          <w:t>10.1016/j.scitotenv.2018.05.138</w:t>
        </w:r>
      </w:hyperlink>
      <w:r w:rsidRPr="00B669A2">
        <w:rPr>
          <w:rFonts w:cs="Times New Roman"/>
          <w:szCs w:val="24"/>
        </w:rPr>
        <w:t>.</w:t>
      </w:r>
    </w:p>
    <w:p w14:paraId="158DC17C" w14:textId="77777777" w:rsidR="00B669A2" w:rsidRPr="00B669A2" w:rsidRDefault="00B669A2" w:rsidP="00B669A2">
      <w:pPr>
        <w:ind w:hanging="480"/>
        <w:rPr>
          <w:rFonts w:cs="Times New Roman"/>
          <w:szCs w:val="24"/>
        </w:rPr>
      </w:pPr>
      <w:proofErr w:type="spellStart"/>
      <w:r w:rsidRPr="00B669A2">
        <w:rPr>
          <w:rFonts w:cs="Times New Roman"/>
          <w:szCs w:val="24"/>
        </w:rPr>
        <w:t>Sagra</w:t>
      </w:r>
      <w:proofErr w:type="spellEnd"/>
      <w:r w:rsidRPr="00B669A2">
        <w:rPr>
          <w:rFonts w:cs="Times New Roman"/>
          <w:szCs w:val="24"/>
        </w:rPr>
        <w:t xml:space="preserve">, J., Moya, D., Plaza-Álvarez, P. A., Lucas-Borja, M. E., Alfaro-Sánchez, R., De Las Heras, J., et al. (2017). Predation on Early Recruitment in Mediterranean Forests after Prescribed Fires. </w:t>
      </w:r>
      <w:r w:rsidRPr="00B669A2">
        <w:rPr>
          <w:rFonts w:cs="Times New Roman"/>
          <w:i/>
          <w:iCs/>
          <w:szCs w:val="24"/>
        </w:rPr>
        <w:t>Forests</w:t>
      </w:r>
      <w:r w:rsidRPr="00B669A2">
        <w:rPr>
          <w:rFonts w:cs="Times New Roman"/>
          <w:szCs w:val="24"/>
        </w:rPr>
        <w:t xml:space="preserve"> 8, 243. doi:</w:t>
      </w:r>
      <w:hyperlink r:id="rId170" w:history="1">
        <w:r w:rsidRPr="00B669A2">
          <w:rPr>
            <w:rStyle w:val="Hyperlink"/>
            <w:rFonts w:cs="Times New Roman"/>
            <w:szCs w:val="24"/>
          </w:rPr>
          <w:t>10.3390/f8070243</w:t>
        </w:r>
      </w:hyperlink>
      <w:r w:rsidRPr="00B669A2">
        <w:rPr>
          <w:rFonts w:cs="Times New Roman"/>
          <w:szCs w:val="24"/>
        </w:rPr>
        <w:t>.</w:t>
      </w:r>
    </w:p>
    <w:p w14:paraId="7A44696A" w14:textId="77777777" w:rsidR="00B669A2" w:rsidRPr="00B669A2" w:rsidRDefault="00B669A2" w:rsidP="00B669A2">
      <w:pPr>
        <w:ind w:hanging="480"/>
        <w:rPr>
          <w:rFonts w:cs="Times New Roman"/>
          <w:szCs w:val="24"/>
        </w:rPr>
      </w:pPr>
      <w:proofErr w:type="spellStart"/>
      <w:r w:rsidRPr="00B669A2">
        <w:rPr>
          <w:rFonts w:cs="Times New Roman"/>
          <w:szCs w:val="24"/>
        </w:rPr>
        <w:t>Sagra</w:t>
      </w:r>
      <w:proofErr w:type="spellEnd"/>
      <w:r w:rsidRPr="00B669A2">
        <w:rPr>
          <w:rFonts w:cs="Times New Roman"/>
          <w:szCs w:val="24"/>
        </w:rPr>
        <w:t xml:space="preserve">, J., Moya, D., Plaza-Álvarez, P. A., Lucas-Borja, M. E., González-Romero, J., De las Heras, J., et al. (2019). Prescribed fire effects on early recruitment of Mediterranean pine species depend on fire exposure and seed provenance.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441, 253–261. doi:</w:t>
      </w:r>
      <w:hyperlink r:id="rId171" w:history="1">
        <w:r w:rsidRPr="00B669A2">
          <w:rPr>
            <w:rStyle w:val="Hyperlink"/>
            <w:rFonts w:cs="Times New Roman"/>
            <w:szCs w:val="24"/>
          </w:rPr>
          <w:t>10.1016/j.foreco.2019.03.057</w:t>
        </w:r>
      </w:hyperlink>
      <w:r w:rsidRPr="00B669A2">
        <w:rPr>
          <w:rFonts w:cs="Times New Roman"/>
          <w:szCs w:val="24"/>
        </w:rPr>
        <w:t>.</w:t>
      </w:r>
    </w:p>
    <w:p w14:paraId="2D8D10A1" w14:textId="77777777" w:rsidR="00B669A2" w:rsidRPr="00B669A2" w:rsidRDefault="00B669A2" w:rsidP="00B669A2">
      <w:pPr>
        <w:ind w:hanging="480"/>
        <w:rPr>
          <w:rFonts w:cs="Times New Roman"/>
          <w:szCs w:val="24"/>
        </w:rPr>
      </w:pPr>
      <w:proofErr w:type="spellStart"/>
      <w:r w:rsidRPr="00B669A2">
        <w:rPr>
          <w:rFonts w:cs="Times New Roman"/>
          <w:szCs w:val="24"/>
        </w:rPr>
        <w:t>Santín</w:t>
      </w:r>
      <w:proofErr w:type="spellEnd"/>
      <w:r w:rsidRPr="00B669A2">
        <w:rPr>
          <w:rFonts w:cs="Times New Roman"/>
          <w:szCs w:val="24"/>
        </w:rPr>
        <w:t xml:space="preserve">, C., Otero, X. L., </w:t>
      </w:r>
      <w:proofErr w:type="spellStart"/>
      <w:r w:rsidRPr="00B669A2">
        <w:rPr>
          <w:rFonts w:cs="Times New Roman"/>
          <w:szCs w:val="24"/>
        </w:rPr>
        <w:t>Doerr</w:t>
      </w:r>
      <w:proofErr w:type="spellEnd"/>
      <w:r w:rsidRPr="00B669A2">
        <w:rPr>
          <w:rFonts w:cs="Times New Roman"/>
          <w:szCs w:val="24"/>
        </w:rPr>
        <w:t xml:space="preserve">, S. H., and Chafer, C. J. (2018). Impact of a moderate/high-severity prescribed eucalypt forest fire on soil phosphorous stocks and partitioning. </w:t>
      </w:r>
      <w:r w:rsidRPr="00B669A2">
        <w:rPr>
          <w:rFonts w:cs="Times New Roman"/>
          <w:i/>
          <w:iCs/>
          <w:szCs w:val="24"/>
        </w:rPr>
        <w:t>Sci Total Environ</w:t>
      </w:r>
      <w:r w:rsidRPr="00B669A2">
        <w:rPr>
          <w:rFonts w:cs="Times New Roman"/>
          <w:szCs w:val="24"/>
        </w:rPr>
        <w:t xml:space="preserve"> 621, 1103–1114. doi:</w:t>
      </w:r>
      <w:hyperlink r:id="rId172" w:history="1">
        <w:r w:rsidRPr="00B669A2">
          <w:rPr>
            <w:rStyle w:val="Hyperlink"/>
            <w:rFonts w:cs="Times New Roman"/>
            <w:szCs w:val="24"/>
          </w:rPr>
          <w:t>10.1016/j.scitotenv.2017.10.116</w:t>
        </w:r>
      </w:hyperlink>
      <w:r w:rsidRPr="00B669A2">
        <w:rPr>
          <w:rFonts w:cs="Times New Roman"/>
          <w:szCs w:val="24"/>
        </w:rPr>
        <w:t>.</w:t>
      </w:r>
    </w:p>
    <w:p w14:paraId="17C3B38D" w14:textId="77777777" w:rsidR="00B669A2" w:rsidRPr="00B669A2" w:rsidRDefault="00B669A2" w:rsidP="00B669A2">
      <w:pPr>
        <w:ind w:hanging="480"/>
        <w:rPr>
          <w:rFonts w:cs="Times New Roman"/>
          <w:szCs w:val="24"/>
        </w:rPr>
      </w:pPr>
      <w:r w:rsidRPr="00B669A2">
        <w:rPr>
          <w:rFonts w:cs="Times New Roman"/>
          <w:szCs w:val="24"/>
        </w:rPr>
        <w:t xml:space="preserve">Saud, P., Cram, D., </w:t>
      </w:r>
      <w:proofErr w:type="spellStart"/>
      <w:r w:rsidRPr="00B669A2">
        <w:rPr>
          <w:rFonts w:cs="Times New Roman"/>
          <w:szCs w:val="24"/>
        </w:rPr>
        <w:t>Smallidge</w:t>
      </w:r>
      <w:proofErr w:type="spellEnd"/>
      <w:r w:rsidRPr="00B669A2">
        <w:rPr>
          <w:rFonts w:cs="Times New Roman"/>
          <w:szCs w:val="24"/>
        </w:rPr>
        <w:t xml:space="preserve">, S., and Baker, T. (2018). Coarse Woody Debris Following Silviculture Treatments in Southwest Mixed-Conifer Forest. </w:t>
      </w:r>
      <w:r w:rsidRPr="00B669A2">
        <w:rPr>
          <w:rFonts w:cs="Times New Roman"/>
          <w:i/>
          <w:iCs/>
          <w:szCs w:val="24"/>
        </w:rPr>
        <w:t>Forests</w:t>
      </w:r>
      <w:r w:rsidRPr="00B669A2">
        <w:rPr>
          <w:rFonts w:cs="Times New Roman"/>
          <w:szCs w:val="24"/>
        </w:rPr>
        <w:t xml:space="preserve"> 9, 347. doi:</w:t>
      </w:r>
      <w:hyperlink r:id="rId173" w:history="1">
        <w:r w:rsidRPr="00B669A2">
          <w:rPr>
            <w:rStyle w:val="Hyperlink"/>
            <w:rFonts w:cs="Times New Roman"/>
            <w:szCs w:val="24"/>
          </w:rPr>
          <w:t>10.3390/f9060347</w:t>
        </w:r>
      </w:hyperlink>
      <w:r w:rsidRPr="00B669A2">
        <w:rPr>
          <w:rFonts w:cs="Times New Roman"/>
          <w:szCs w:val="24"/>
        </w:rPr>
        <w:t>.</w:t>
      </w:r>
    </w:p>
    <w:p w14:paraId="49CBF181" w14:textId="77777777" w:rsidR="00B669A2" w:rsidRPr="00B669A2" w:rsidRDefault="00B669A2" w:rsidP="00B669A2">
      <w:pPr>
        <w:ind w:hanging="480"/>
        <w:rPr>
          <w:rFonts w:cs="Times New Roman"/>
          <w:szCs w:val="24"/>
        </w:rPr>
      </w:pPr>
      <w:r w:rsidRPr="00B669A2">
        <w:rPr>
          <w:rFonts w:cs="Times New Roman"/>
          <w:szCs w:val="24"/>
        </w:rPr>
        <w:t xml:space="preserve">Sharma, A., </w:t>
      </w:r>
      <w:proofErr w:type="spellStart"/>
      <w:r w:rsidRPr="00B669A2">
        <w:rPr>
          <w:rFonts w:cs="Times New Roman"/>
          <w:szCs w:val="24"/>
        </w:rPr>
        <w:t>Brethauer</w:t>
      </w:r>
      <w:proofErr w:type="spellEnd"/>
      <w:r w:rsidRPr="00B669A2">
        <w:rPr>
          <w:rFonts w:cs="Times New Roman"/>
          <w:szCs w:val="24"/>
        </w:rPr>
        <w:t xml:space="preserve">, D. K., McKeithen, J., Bohn, K. K., and Vogel, J. G. (2020). Prescribed Burn Effects on Natural Regeneration in Pine Flatwoods: Implications for Uneven-Aged Stand Conversion from a Florida Study. </w:t>
      </w:r>
      <w:r w:rsidRPr="00B669A2">
        <w:rPr>
          <w:rFonts w:cs="Times New Roman"/>
          <w:i/>
          <w:iCs/>
          <w:szCs w:val="24"/>
        </w:rPr>
        <w:t>Forests</w:t>
      </w:r>
      <w:r w:rsidRPr="00B669A2">
        <w:rPr>
          <w:rFonts w:cs="Times New Roman"/>
          <w:szCs w:val="24"/>
        </w:rPr>
        <w:t xml:space="preserve"> 11, 328. doi:</w:t>
      </w:r>
      <w:hyperlink r:id="rId174" w:history="1">
        <w:r w:rsidRPr="00B669A2">
          <w:rPr>
            <w:rStyle w:val="Hyperlink"/>
            <w:rFonts w:cs="Times New Roman"/>
            <w:szCs w:val="24"/>
          </w:rPr>
          <w:t>10.3390/f11030328</w:t>
        </w:r>
      </w:hyperlink>
      <w:r w:rsidRPr="00B669A2">
        <w:rPr>
          <w:rFonts w:cs="Times New Roman"/>
          <w:szCs w:val="24"/>
        </w:rPr>
        <w:t>.</w:t>
      </w:r>
    </w:p>
    <w:p w14:paraId="2FFCAE11" w14:textId="77777777" w:rsidR="00B669A2" w:rsidRPr="00B669A2" w:rsidRDefault="00B669A2" w:rsidP="00B669A2">
      <w:pPr>
        <w:ind w:hanging="480"/>
        <w:rPr>
          <w:rFonts w:cs="Times New Roman"/>
          <w:szCs w:val="24"/>
        </w:rPr>
      </w:pPr>
      <w:r w:rsidRPr="00B669A2">
        <w:rPr>
          <w:rFonts w:cs="Times New Roman"/>
          <w:szCs w:val="24"/>
        </w:rPr>
        <w:t xml:space="preserve">Sharpe, M., Hwang, H., Schroeder, D., Ryu, S. R., and </w:t>
      </w:r>
      <w:proofErr w:type="spellStart"/>
      <w:r w:rsidRPr="00B669A2">
        <w:rPr>
          <w:rFonts w:cs="Times New Roman"/>
          <w:szCs w:val="24"/>
        </w:rPr>
        <w:t>Lieffers</w:t>
      </w:r>
      <w:proofErr w:type="spellEnd"/>
      <w:r w:rsidRPr="00B669A2">
        <w:rPr>
          <w:rFonts w:cs="Times New Roman"/>
          <w:szCs w:val="24"/>
        </w:rPr>
        <w:t xml:space="preserve">, V. J. (2017). Prescribed fire as a tool to regenerate live and dead serotinous jack pine (Pinus banksiana) stands. </w:t>
      </w:r>
      <w:r w:rsidRPr="00B669A2">
        <w:rPr>
          <w:rFonts w:cs="Times New Roman"/>
          <w:i/>
          <w:iCs/>
          <w:szCs w:val="24"/>
        </w:rPr>
        <w:t>Int. J. Wildland Fire</w:t>
      </w:r>
      <w:r w:rsidRPr="00B669A2">
        <w:rPr>
          <w:rFonts w:cs="Times New Roman"/>
          <w:szCs w:val="24"/>
        </w:rPr>
        <w:t xml:space="preserve"> 26, 478. doi:</w:t>
      </w:r>
      <w:hyperlink r:id="rId175" w:history="1">
        <w:r w:rsidRPr="00B669A2">
          <w:rPr>
            <w:rStyle w:val="Hyperlink"/>
            <w:rFonts w:cs="Times New Roman"/>
            <w:szCs w:val="24"/>
          </w:rPr>
          <w:t>10.1071/WF17046</w:t>
        </w:r>
      </w:hyperlink>
      <w:r w:rsidRPr="00B669A2">
        <w:rPr>
          <w:rFonts w:cs="Times New Roman"/>
          <w:szCs w:val="24"/>
        </w:rPr>
        <w:t>.</w:t>
      </w:r>
    </w:p>
    <w:p w14:paraId="0BAE919A" w14:textId="77777777" w:rsidR="00B669A2" w:rsidRPr="00B669A2" w:rsidRDefault="00B669A2" w:rsidP="00B669A2">
      <w:pPr>
        <w:ind w:hanging="480"/>
        <w:rPr>
          <w:rFonts w:cs="Times New Roman"/>
          <w:szCs w:val="24"/>
        </w:rPr>
      </w:pPr>
      <w:r w:rsidRPr="00B669A2">
        <w:rPr>
          <w:rFonts w:cs="Times New Roman"/>
          <w:szCs w:val="24"/>
        </w:rPr>
        <w:t xml:space="preserve">Shearman, T. M., Varner, J. M., and </w:t>
      </w:r>
      <w:proofErr w:type="spellStart"/>
      <w:r w:rsidRPr="00B669A2">
        <w:rPr>
          <w:rFonts w:cs="Times New Roman"/>
          <w:szCs w:val="24"/>
        </w:rPr>
        <w:t>Kreye</w:t>
      </w:r>
      <w:proofErr w:type="spellEnd"/>
      <w:r w:rsidRPr="00B669A2">
        <w:rPr>
          <w:rFonts w:cs="Times New Roman"/>
          <w:szCs w:val="24"/>
        </w:rPr>
        <w:t xml:space="preserve">, J. K. (2019). Pyrogenic flowering of Aristida </w:t>
      </w:r>
      <w:proofErr w:type="spellStart"/>
      <w:r w:rsidRPr="00B669A2">
        <w:rPr>
          <w:rFonts w:cs="Times New Roman"/>
          <w:szCs w:val="24"/>
        </w:rPr>
        <w:t>beyrichiana</w:t>
      </w:r>
      <w:proofErr w:type="spellEnd"/>
      <w:r w:rsidRPr="00B669A2">
        <w:rPr>
          <w:rFonts w:cs="Times New Roman"/>
          <w:szCs w:val="24"/>
        </w:rPr>
        <w:t xml:space="preserve"> following 50 years of fire exclusion. </w:t>
      </w:r>
      <w:r w:rsidRPr="00B669A2">
        <w:rPr>
          <w:rFonts w:cs="Times New Roman"/>
          <w:i/>
          <w:iCs/>
          <w:szCs w:val="24"/>
        </w:rPr>
        <w:t>Ecosphere</w:t>
      </w:r>
      <w:r w:rsidRPr="00B669A2">
        <w:rPr>
          <w:rFonts w:cs="Times New Roman"/>
          <w:szCs w:val="24"/>
        </w:rPr>
        <w:t xml:space="preserve"> 10, e02541. </w:t>
      </w:r>
      <w:proofErr w:type="spellStart"/>
      <w:r w:rsidRPr="00B669A2">
        <w:rPr>
          <w:rFonts w:cs="Times New Roman"/>
          <w:szCs w:val="24"/>
        </w:rPr>
        <w:t>doi:</w:t>
      </w:r>
      <w:hyperlink r:id="rId176" w:history="1">
        <w:r w:rsidRPr="00B669A2">
          <w:rPr>
            <w:rStyle w:val="Hyperlink"/>
            <w:rFonts w:cs="Times New Roman"/>
            <w:szCs w:val="24"/>
          </w:rPr>
          <w:t>https</w:t>
        </w:r>
        <w:proofErr w:type="spellEnd"/>
        <w:r w:rsidRPr="00B669A2">
          <w:rPr>
            <w:rStyle w:val="Hyperlink"/>
            <w:rFonts w:cs="Times New Roman"/>
            <w:szCs w:val="24"/>
          </w:rPr>
          <w:t>://doi.org/10.1002/ecs2.2541</w:t>
        </w:r>
      </w:hyperlink>
      <w:r w:rsidRPr="00B669A2">
        <w:rPr>
          <w:rFonts w:cs="Times New Roman"/>
          <w:szCs w:val="24"/>
        </w:rPr>
        <w:t>.</w:t>
      </w:r>
    </w:p>
    <w:p w14:paraId="4314891A" w14:textId="77777777" w:rsidR="00B669A2" w:rsidRPr="00B669A2" w:rsidRDefault="00B669A2" w:rsidP="00B669A2">
      <w:pPr>
        <w:ind w:hanging="480"/>
        <w:rPr>
          <w:rFonts w:cs="Times New Roman"/>
          <w:szCs w:val="24"/>
        </w:rPr>
      </w:pPr>
      <w:r w:rsidRPr="00B669A2">
        <w:rPr>
          <w:rFonts w:cs="Times New Roman"/>
          <w:szCs w:val="24"/>
        </w:rPr>
        <w:t xml:space="preserve">Silvis, A., Gehrt, S. D., and Williams, R. A. (2016). Effects of shelterwood harvest and prescribed fire in upland Appalachian hardwood forests on bat activity.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360, 205–212. doi:</w:t>
      </w:r>
      <w:hyperlink r:id="rId177" w:history="1">
        <w:r w:rsidRPr="00B669A2">
          <w:rPr>
            <w:rStyle w:val="Hyperlink"/>
            <w:rFonts w:cs="Times New Roman"/>
            <w:szCs w:val="24"/>
          </w:rPr>
          <w:t>10.1016/j.foreco.2015.10.010</w:t>
        </w:r>
      </w:hyperlink>
      <w:r w:rsidRPr="00B669A2">
        <w:rPr>
          <w:rFonts w:cs="Times New Roman"/>
          <w:szCs w:val="24"/>
        </w:rPr>
        <w:t>.</w:t>
      </w:r>
    </w:p>
    <w:p w14:paraId="05DC8137" w14:textId="77777777" w:rsidR="00B669A2" w:rsidRPr="00B669A2" w:rsidRDefault="00B669A2" w:rsidP="00B669A2">
      <w:pPr>
        <w:ind w:hanging="480"/>
        <w:rPr>
          <w:rFonts w:cs="Times New Roman"/>
          <w:szCs w:val="24"/>
        </w:rPr>
      </w:pPr>
      <w:r w:rsidRPr="00B669A2">
        <w:rPr>
          <w:rFonts w:cs="Times New Roman"/>
          <w:szCs w:val="24"/>
        </w:rPr>
        <w:t xml:space="preserve">Singh, G., Schoonover, J. E., Monroe, K. S., </w:t>
      </w:r>
      <w:proofErr w:type="spellStart"/>
      <w:r w:rsidRPr="00B669A2">
        <w:rPr>
          <w:rFonts w:cs="Times New Roman"/>
          <w:szCs w:val="24"/>
        </w:rPr>
        <w:t>Williard</w:t>
      </w:r>
      <w:proofErr w:type="spellEnd"/>
      <w:r w:rsidRPr="00B669A2">
        <w:rPr>
          <w:rFonts w:cs="Times New Roman"/>
          <w:szCs w:val="24"/>
        </w:rPr>
        <w:t xml:space="preserve">, K. W. J., and Ruffner, C. M. (2017). Prescribed Burning and Erosion Potential in Mixed Hardwood Forests of Southern Illinois. </w:t>
      </w:r>
      <w:r w:rsidRPr="00B669A2">
        <w:rPr>
          <w:rFonts w:cs="Times New Roman"/>
          <w:i/>
          <w:iCs/>
          <w:szCs w:val="24"/>
        </w:rPr>
        <w:t>Forests</w:t>
      </w:r>
      <w:r w:rsidRPr="00B669A2">
        <w:rPr>
          <w:rFonts w:cs="Times New Roman"/>
          <w:szCs w:val="24"/>
        </w:rPr>
        <w:t xml:space="preserve"> 8, 112. doi:</w:t>
      </w:r>
      <w:hyperlink r:id="rId178" w:history="1">
        <w:r w:rsidRPr="00B669A2">
          <w:rPr>
            <w:rStyle w:val="Hyperlink"/>
            <w:rFonts w:cs="Times New Roman"/>
            <w:szCs w:val="24"/>
          </w:rPr>
          <w:t>10.3390/f8040112</w:t>
        </w:r>
      </w:hyperlink>
      <w:r w:rsidRPr="00B669A2">
        <w:rPr>
          <w:rFonts w:cs="Times New Roman"/>
          <w:szCs w:val="24"/>
        </w:rPr>
        <w:t>.</w:t>
      </w:r>
    </w:p>
    <w:p w14:paraId="7755DB7E" w14:textId="77777777" w:rsidR="00B669A2" w:rsidRPr="00B669A2" w:rsidRDefault="00B669A2" w:rsidP="00B669A2">
      <w:pPr>
        <w:ind w:hanging="480"/>
        <w:rPr>
          <w:rFonts w:cs="Times New Roman"/>
          <w:szCs w:val="24"/>
        </w:rPr>
      </w:pPr>
      <w:proofErr w:type="spellStart"/>
      <w:r w:rsidRPr="00B669A2">
        <w:rPr>
          <w:rFonts w:cs="Times New Roman"/>
          <w:szCs w:val="24"/>
        </w:rPr>
        <w:t>Sittler</w:t>
      </w:r>
      <w:proofErr w:type="spellEnd"/>
      <w:r w:rsidRPr="00B669A2">
        <w:rPr>
          <w:rFonts w:cs="Times New Roman"/>
          <w:szCs w:val="24"/>
        </w:rPr>
        <w:t xml:space="preserve">, K. L., Parker, K. L., and Gillingham, M. P. (2019). Vegetation and prescribed fire: Implications for Stone’s sheep and elk.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83, 393–409. doi:</w:t>
      </w:r>
      <w:hyperlink r:id="rId179" w:history="1">
        <w:r w:rsidRPr="00B669A2">
          <w:rPr>
            <w:rStyle w:val="Hyperlink"/>
            <w:rFonts w:cs="Times New Roman"/>
            <w:szCs w:val="24"/>
          </w:rPr>
          <w:t>10.1002/jwmg.21591</w:t>
        </w:r>
      </w:hyperlink>
      <w:r w:rsidRPr="00B669A2">
        <w:rPr>
          <w:rFonts w:cs="Times New Roman"/>
          <w:szCs w:val="24"/>
        </w:rPr>
        <w:t>.</w:t>
      </w:r>
    </w:p>
    <w:p w14:paraId="33D259AD" w14:textId="77777777" w:rsidR="00B669A2" w:rsidRPr="00B669A2" w:rsidRDefault="00B669A2" w:rsidP="00B669A2">
      <w:pPr>
        <w:ind w:hanging="480"/>
        <w:rPr>
          <w:rFonts w:cs="Times New Roman"/>
          <w:szCs w:val="24"/>
        </w:rPr>
      </w:pPr>
      <w:r w:rsidRPr="00B669A2">
        <w:rPr>
          <w:rFonts w:cs="Times New Roman"/>
          <w:szCs w:val="24"/>
        </w:rPr>
        <w:t xml:space="preserve">Slack, A. W., </w:t>
      </w:r>
      <w:proofErr w:type="spellStart"/>
      <w:r w:rsidRPr="00B669A2">
        <w:rPr>
          <w:rFonts w:cs="Times New Roman"/>
          <w:szCs w:val="24"/>
        </w:rPr>
        <w:t>Zeibig-Kichas</w:t>
      </w:r>
      <w:proofErr w:type="spellEnd"/>
      <w:r w:rsidRPr="00B669A2">
        <w:rPr>
          <w:rFonts w:cs="Times New Roman"/>
          <w:szCs w:val="24"/>
        </w:rPr>
        <w:t xml:space="preserve">, N. E., Kane, J. M., and Varner, J. M. (2016). Contingent resistance in longleaf pine (Pinus palustris) growth and defense 10years following smoldering fires.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364, 130–138. doi:</w:t>
      </w:r>
      <w:hyperlink r:id="rId180" w:history="1">
        <w:r w:rsidRPr="00B669A2">
          <w:rPr>
            <w:rStyle w:val="Hyperlink"/>
            <w:rFonts w:cs="Times New Roman"/>
            <w:szCs w:val="24"/>
          </w:rPr>
          <w:t>10.1016/j.foreco.2016.01.014</w:t>
        </w:r>
      </w:hyperlink>
      <w:r w:rsidRPr="00B669A2">
        <w:rPr>
          <w:rFonts w:cs="Times New Roman"/>
          <w:szCs w:val="24"/>
        </w:rPr>
        <w:t>.</w:t>
      </w:r>
    </w:p>
    <w:p w14:paraId="27C700B7" w14:textId="77777777" w:rsidR="00B669A2" w:rsidRPr="00B669A2" w:rsidRDefault="00B669A2" w:rsidP="00B669A2">
      <w:pPr>
        <w:ind w:hanging="480"/>
        <w:rPr>
          <w:rFonts w:cs="Times New Roman"/>
          <w:szCs w:val="24"/>
        </w:rPr>
      </w:pPr>
      <w:r w:rsidRPr="00B669A2">
        <w:rPr>
          <w:rFonts w:cs="Times New Roman"/>
          <w:szCs w:val="24"/>
        </w:rPr>
        <w:t xml:space="preserve">Smith, B. W., </w:t>
      </w:r>
      <w:proofErr w:type="spellStart"/>
      <w:r w:rsidRPr="00B669A2">
        <w:rPr>
          <w:rFonts w:cs="Times New Roman"/>
          <w:szCs w:val="24"/>
        </w:rPr>
        <w:t>Dabbert</w:t>
      </w:r>
      <w:proofErr w:type="spellEnd"/>
      <w:r w:rsidRPr="00B669A2">
        <w:rPr>
          <w:rFonts w:cs="Times New Roman"/>
          <w:szCs w:val="24"/>
        </w:rPr>
        <w:t xml:space="preserve">, B. C., and </w:t>
      </w:r>
      <w:proofErr w:type="spellStart"/>
      <w:r w:rsidRPr="00B669A2">
        <w:rPr>
          <w:rFonts w:cs="Times New Roman"/>
          <w:szCs w:val="24"/>
        </w:rPr>
        <w:t>Verble</w:t>
      </w:r>
      <w:proofErr w:type="spellEnd"/>
      <w:r w:rsidRPr="00B669A2">
        <w:rPr>
          <w:rFonts w:cs="Times New Roman"/>
          <w:szCs w:val="24"/>
        </w:rPr>
        <w:t xml:space="preserve">, R. M. (2019). Prescribed Fire Effects on Rangeland Dung Beetles (Coleoptera: </w:t>
      </w:r>
      <w:proofErr w:type="spellStart"/>
      <w:r w:rsidRPr="00B669A2">
        <w:rPr>
          <w:rFonts w:cs="Times New Roman"/>
          <w:szCs w:val="24"/>
        </w:rPr>
        <w:t>Scarabaeinae</w:t>
      </w:r>
      <w:proofErr w:type="spellEnd"/>
      <w:r w:rsidRPr="00B669A2">
        <w:rPr>
          <w:rFonts w:cs="Times New Roman"/>
          <w:szCs w:val="24"/>
        </w:rPr>
        <w:t xml:space="preserve">, </w:t>
      </w:r>
      <w:proofErr w:type="spellStart"/>
      <w:r w:rsidRPr="00B669A2">
        <w:rPr>
          <w:rFonts w:cs="Times New Roman"/>
          <w:szCs w:val="24"/>
        </w:rPr>
        <w:t>Aphodiinae</w:t>
      </w:r>
      <w:proofErr w:type="spellEnd"/>
      <w:r w:rsidRPr="00B669A2">
        <w:rPr>
          <w:rFonts w:cs="Times New Roman"/>
          <w:szCs w:val="24"/>
        </w:rPr>
        <w:t xml:space="preserve">) in the Southern Great Plains.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120–125. doi:</w:t>
      </w:r>
      <w:hyperlink r:id="rId181" w:history="1">
        <w:r w:rsidRPr="00B669A2">
          <w:rPr>
            <w:rStyle w:val="Hyperlink"/>
            <w:rFonts w:cs="Times New Roman"/>
            <w:szCs w:val="24"/>
          </w:rPr>
          <w:t>10.1016/j.rama.2018.07.003</w:t>
        </w:r>
      </w:hyperlink>
      <w:r w:rsidRPr="00B669A2">
        <w:rPr>
          <w:rFonts w:cs="Times New Roman"/>
          <w:szCs w:val="24"/>
        </w:rPr>
        <w:t>.</w:t>
      </w:r>
    </w:p>
    <w:p w14:paraId="18732F2B" w14:textId="77777777" w:rsidR="00B669A2" w:rsidRPr="00B669A2" w:rsidRDefault="00B669A2" w:rsidP="00B669A2">
      <w:pPr>
        <w:ind w:hanging="480"/>
        <w:rPr>
          <w:rFonts w:cs="Times New Roman"/>
          <w:szCs w:val="24"/>
        </w:rPr>
      </w:pPr>
      <w:proofErr w:type="spellStart"/>
      <w:r w:rsidRPr="00B669A2">
        <w:rPr>
          <w:rFonts w:cs="Times New Roman"/>
          <w:szCs w:val="24"/>
        </w:rPr>
        <w:lastRenderedPageBreak/>
        <w:t>Sollmann</w:t>
      </w:r>
      <w:proofErr w:type="spellEnd"/>
      <w:r w:rsidRPr="00B669A2">
        <w:rPr>
          <w:rFonts w:cs="Times New Roman"/>
          <w:szCs w:val="24"/>
        </w:rPr>
        <w:t xml:space="preserve">, R., White, A. M., </w:t>
      </w:r>
      <w:proofErr w:type="spellStart"/>
      <w:r w:rsidRPr="00B669A2">
        <w:rPr>
          <w:rFonts w:cs="Times New Roman"/>
          <w:szCs w:val="24"/>
        </w:rPr>
        <w:t>Tarbill</w:t>
      </w:r>
      <w:proofErr w:type="spellEnd"/>
      <w:r w:rsidRPr="00B669A2">
        <w:rPr>
          <w:rFonts w:cs="Times New Roman"/>
          <w:szCs w:val="24"/>
        </w:rPr>
        <w:t xml:space="preserve">, G. L., Manley, P. N., and Knapp, E. E. (2016). Landscape heterogeneity compensates for fuel reduction treatment effects on Northern flying squirrel populations.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373, 100–107. doi:</w:t>
      </w:r>
      <w:hyperlink r:id="rId182" w:history="1">
        <w:r w:rsidRPr="00B669A2">
          <w:rPr>
            <w:rStyle w:val="Hyperlink"/>
            <w:rFonts w:cs="Times New Roman"/>
            <w:szCs w:val="24"/>
          </w:rPr>
          <w:t>10.1016/j.foreco.2016.04.041</w:t>
        </w:r>
      </w:hyperlink>
      <w:r w:rsidRPr="00B669A2">
        <w:rPr>
          <w:rFonts w:cs="Times New Roman"/>
          <w:szCs w:val="24"/>
        </w:rPr>
        <w:t>.</w:t>
      </w:r>
    </w:p>
    <w:p w14:paraId="15E5516D" w14:textId="77777777" w:rsidR="00B669A2" w:rsidRPr="00B669A2" w:rsidRDefault="00B669A2" w:rsidP="00B669A2">
      <w:pPr>
        <w:ind w:hanging="480"/>
        <w:rPr>
          <w:rFonts w:cs="Times New Roman"/>
          <w:szCs w:val="24"/>
        </w:rPr>
      </w:pPr>
      <w:r w:rsidRPr="00B669A2">
        <w:rPr>
          <w:rFonts w:cs="Times New Roman"/>
          <w:szCs w:val="24"/>
        </w:rPr>
        <w:t xml:space="preserve">Sparks, A. M., Smith, A. M. S., </w:t>
      </w:r>
      <w:proofErr w:type="spellStart"/>
      <w:r w:rsidRPr="00B669A2">
        <w:rPr>
          <w:rFonts w:cs="Times New Roman"/>
          <w:szCs w:val="24"/>
        </w:rPr>
        <w:t>Talhelm</w:t>
      </w:r>
      <w:proofErr w:type="spellEnd"/>
      <w:r w:rsidRPr="00B669A2">
        <w:rPr>
          <w:rFonts w:cs="Times New Roman"/>
          <w:szCs w:val="24"/>
        </w:rPr>
        <w:t xml:space="preserve">, A. F., </w:t>
      </w:r>
      <w:proofErr w:type="spellStart"/>
      <w:r w:rsidRPr="00B669A2">
        <w:rPr>
          <w:rFonts w:cs="Times New Roman"/>
          <w:szCs w:val="24"/>
        </w:rPr>
        <w:t>Kolden</w:t>
      </w:r>
      <w:proofErr w:type="spellEnd"/>
      <w:r w:rsidRPr="00B669A2">
        <w:rPr>
          <w:rFonts w:cs="Times New Roman"/>
          <w:szCs w:val="24"/>
        </w:rPr>
        <w:t xml:space="preserve">, C. A., </w:t>
      </w:r>
      <w:proofErr w:type="spellStart"/>
      <w:r w:rsidRPr="00B669A2">
        <w:rPr>
          <w:rFonts w:cs="Times New Roman"/>
          <w:szCs w:val="24"/>
        </w:rPr>
        <w:t>Yedinak</w:t>
      </w:r>
      <w:proofErr w:type="spellEnd"/>
      <w:r w:rsidRPr="00B669A2">
        <w:rPr>
          <w:rFonts w:cs="Times New Roman"/>
          <w:szCs w:val="24"/>
        </w:rPr>
        <w:t xml:space="preserve">, K. M., and Johnson, D. M. (2017). Impacts of fire radiative flux on mature Pinus ponderosa growth and vulnerability to secondary mortality agents. </w:t>
      </w:r>
      <w:r w:rsidRPr="00B669A2">
        <w:rPr>
          <w:rFonts w:cs="Times New Roman"/>
          <w:i/>
          <w:iCs/>
          <w:szCs w:val="24"/>
        </w:rPr>
        <w:t>Int. J. Wildland Fire</w:t>
      </w:r>
      <w:r w:rsidRPr="00B669A2">
        <w:rPr>
          <w:rFonts w:cs="Times New Roman"/>
          <w:szCs w:val="24"/>
        </w:rPr>
        <w:t xml:space="preserve"> 26, 95. doi:</w:t>
      </w:r>
      <w:hyperlink r:id="rId183" w:history="1">
        <w:r w:rsidRPr="00B669A2">
          <w:rPr>
            <w:rStyle w:val="Hyperlink"/>
            <w:rFonts w:cs="Times New Roman"/>
            <w:szCs w:val="24"/>
          </w:rPr>
          <w:t>10.1071/WF16139</w:t>
        </w:r>
      </w:hyperlink>
      <w:r w:rsidRPr="00B669A2">
        <w:rPr>
          <w:rFonts w:cs="Times New Roman"/>
          <w:szCs w:val="24"/>
        </w:rPr>
        <w:t>.</w:t>
      </w:r>
    </w:p>
    <w:p w14:paraId="19717D0B" w14:textId="77777777" w:rsidR="00B669A2" w:rsidRPr="00B669A2" w:rsidRDefault="00B669A2" w:rsidP="00B669A2">
      <w:pPr>
        <w:ind w:hanging="480"/>
        <w:rPr>
          <w:rFonts w:cs="Times New Roman"/>
          <w:szCs w:val="24"/>
        </w:rPr>
      </w:pPr>
      <w:proofErr w:type="spellStart"/>
      <w:r w:rsidRPr="00B669A2">
        <w:rPr>
          <w:rFonts w:cs="Times New Roman"/>
          <w:szCs w:val="24"/>
        </w:rPr>
        <w:t>Spiess</w:t>
      </w:r>
      <w:proofErr w:type="spellEnd"/>
      <w:r w:rsidRPr="00B669A2">
        <w:rPr>
          <w:rFonts w:cs="Times New Roman"/>
          <w:szCs w:val="24"/>
        </w:rPr>
        <w:t xml:space="preserve">, J. W., </w:t>
      </w:r>
      <w:proofErr w:type="spellStart"/>
      <w:r w:rsidRPr="00B669A2">
        <w:rPr>
          <w:rFonts w:cs="Times New Roman"/>
          <w:szCs w:val="24"/>
        </w:rPr>
        <w:t>McGranahan</w:t>
      </w:r>
      <w:proofErr w:type="spellEnd"/>
      <w:r w:rsidRPr="00B669A2">
        <w:rPr>
          <w:rFonts w:cs="Times New Roman"/>
          <w:szCs w:val="24"/>
        </w:rPr>
        <w:t xml:space="preserve">, D. A., </w:t>
      </w:r>
      <w:proofErr w:type="spellStart"/>
      <w:r w:rsidRPr="00B669A2">
        <w:rPr>
          <w:rFonts w:cs="Times New Roman"/>
          <w:szCs w:val="24"/>
        </w:rPr>
        <w:t>Geaumont</w:t>
      </w:r>
      <w:proofErr w:type="spellEnd"/>
      <w:r w:rsidRPr="00B669A2">
        <w:rPr>
          <w:rFonts w:cs="Times New Roman"/>
          <w:szCs w:val="24"/>
        </w:rPr>
        <w:t xml:space="preserve">, B., </w:t>
      </w:r>
      <w:proofErr w:type="spellStart"/>
      <w:r w:rsidRPr="00B669A2">
        <w:rPr>
          <w:rFonts w:cs="Times New Roman"/>
          <w:szCs w:val="24"/>
        </w:rPr>
        <w:t>Sedivec</w:t>
      </w:r>
      <w:proofErr w:type="spellEnd"/>
      <w:r w:rsidRPr="00B669A2">
        <w:rPr>
          <w:rFonts w:cs="Times New Roman"/>
          <w:szCs w:val="24"/>
        </w:rPr>
        <w:t xml:space="preserve">, K., </w:t>
      </w:r>
      <w:proofErr w:type="spellStart"/>
      <w:r w:rsidRPr="00B669A2">
        <w:rPr>
          <w:rFonts w:cs="Times New Roman"/>
          <w:szCs w:val="24"/>
        </w:rPr>
        <w:t>Lakey</w:t>
      </w:r>
      <w:proofErr w:type="spellEnd"/>
      <w:r w:rsidRPr="00B669A2">
        <w:rPr>
          <w:rFonts w:cs="Times New Roman"/>
          <w:szCs w:val="24"/>
        </w:rPr>
        <w:t xml:space="preserve">, M., </w:t>
      </w:r>
      <w:proofErr w:type="spellStart"/>
      <w:r w:rsidRPr="00B669A2">
        <w:rPr>
          <w:rFonts w:cs="Times New Roman"/>
          <w:szCs w:val="24"/>
        </w:rPr>
        <w:t>Berti</w:t>
      </w:r>
      <w:proofErr w:type="spellEnd"/>
      <w:r w:rsidRPr="00B669A2">
        <w:rPr>
          <w:rFonts w:cs="Times New Roman"/>
          <w:szCs w:val="24"/>
        </w:rPr>
        <w:t xml:space="preserve">, M., et al. (2020). Patch-Burning Buffers Forage Resources and Livestock Performance to Mitigate Drought in the Northern Great Plains.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73, 473–481. doi:</w:t>
      </w:r>
      <w:hyperlink r:id="rId184" w:history="1">
        <w:r w:rsidRPr="00B669A2">
          <w:rPr>
            <w:rStyle w:val="Hyperlink"/>
            <w:rFonts w:cs="Times New Roman"/>
            <w:szCs w:val="24"/>
          </w:rPr>
          <w:t>10.1016/j.rama.2020.03.003</w:t>
        </w:r>
      </w:hyperlink>
      <w:r w:rsidRPr="00B669A2">
        <w:rPr>
          <w:rFonts w:cs="Times New Roman"/>
          <w:szCs w:val="24"/>
        </w:rPr>
        <w:t>.</w:t>
      </w:r>
    </w:p>
    <w:p w14:paraId="31D6DC8C" w14:textId="77777777" w:rsidR="00B669A2" w:rsidRPr="00B669A2" w:rsidRDefault="00B669A2" w:rsidP="00B669A2">
      <w:pPr>
        <w:ind w:hanging="480"/>
        <w:rPr>
          <w:rFonts w:cs="Times New Roman"/>
          <w:szCs w:val="24"/>
        </w:rPr>
      </w:pPr>
      <w:r w:rsidRPr="00B669A2">
        <w:rPr>
          <w:rFonts w:cs="Times New Roman"/>
          <w:szCs w:val="24"/>
        </w:rPr>
        <w:t xml:space="preserve">Spitz, D. B., Clark, D. A., Wisdom, M. J., Rowland, M. M., Johnson, B. K., Long, R. A., et al. (2018). Fire history influences large-herbivore behavior at circadian, seasonal, and successional scales.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xml:space="preserve"> 28, 2082–2091. </w:t>
      </w:r>
      <w:proofErr w:type="spellStart"/>
      <w:r w:rsidRPr="00B669A2">
        <w:rPr>
          <w:rFonts w:cs="Times New Roman"/>
          <w:szCs w:val="24"/>
        </w:rPr>
        <w:t>doi:</w:t>
      </w:r>
      <w:hyperlink r:id="rId185" w:history="1">
        <w:r w:rsidRPr="00B669A2">
          <w:rPr>
            <w:rStyle w:val="Hyperlink"/>
            <w:rFonts w:cs="Times New Roman"/>
            <w:szCs w:val="24"/>
          </w:rPr>
          <w:t>https</w:t>
        </w:r>
        <w:proofErr w:type="spellEnd"/>
        <w:r w:rsidRPr="00B669A2">
          <w:rPr>
            <w:rStyle w:val="Hyperlink"/>
            <w:rFonts w:cs="Times New Roman"/>
            <w:szCs w:val="24"/>
          </w:rPr>
          <w:t>://doi.org/10.1002/eap.1797</w:t>
        </w:r>
      </w:hyperlink>
      <w:r w:rsidRPr="00B669A2">
        <w:rPr>
          <w:rFonts w:cs="Times New Roman"/>
          <w:szCs w:val="24"/>
        </w:rPr>
        <w:t>.</w:t>
      </w:r>
    </w:p>
    <w:p w14:paraId="1AD7C0A0" w14:textId="77777777" w:rsidR="00B669A2" w:rsidRPr="00B669A2" w:rsidRDefault="00B669A2" w:rsidP="00B669A2">
      <w:pPr>
        <w:ind w:hanging="480"/>
        <w:rPr>
          <w:rFonts w:cs="Times New Roman"/>
          <w:szCs w:val="24"/>
        </w:rPr>
      </w:pPr>
      <w:proofErr w:type="spellStart"/>
      <w:r w:rsidRPr="00B669A2">
        <w:rPr>
          <w:rFonts w:cs="Times New Roman"/>
          <w:szCs w:val="24"/>
        </w:rPr>
        <w:t>Starns</w:t>
      </w:r>
      <w:proofErr w:type="spellEnd"/>
      <w:r w:rsidRPr="00B669A2">
        <w:rPr>
          <w:rFonts w:cs="Times New Roman"/>
          <w:szCs w:val="24"/>
        </w:rPr>
        <w:t xml:space="preserve">, H. D., </w:t>
      </w:r>
      <w:proofErr w:type="spellStart"/>
      <w:r w:rsidRPr="00B669A2">
        <w:rPr>
          <w:rFonts w:cs="Times New Roman"/>
          <w:szCs w:val="24"/>
        </w:rPr>
        <w:t>Fuhlendorf</w:t>
      </w:r>
      <w:proofErr w:type="spellEnd"/>
      <w:r w:rsidRPr="00B669A2">
        <w:rPr>
          <w:rFonts w:cs="Times New Roman"/>
          <w:szCs w:val="24"/>
        </w:rPr>
        <w:t xml:space="preserve">, S. D., Elmore, R. D., </w:t>
      </w:r>
      <w:proofErr w:type="spellStart"/>
      <w:r w:rsidRPr="00B669A2">
        <w:rPr>
          <w:rFonts w:cs="Times New Roman"/>
          <w:szCs w:val="24"/>
        </w:rPr>
        <w:t>Twidwell</w:t>
      </w:r>
      <w:proofErr w:type="spellEnd"/>
      <w:r w:rsidRPr="00B669A2">
        <w:rPr>
          <w:rFonts w:cs="Times New Roman"/>
          <w:szCs w:val="24"/>
        </w:rPr>
        <w:t xml:space="preserve">, D., Thacker, E. T., </w:t>
      </w:r>
      <w:proofErr w:type="spellStart"/>
      <w:r w:rsidRPr="00B669A2">
        <w:rPr>
          <w:rFonts w:cs="Times New Roman"/>
          <w:szCs w:val="24"/>
        </w:rPr>
        <w:t>Hovick</w:t>
      </w:r>
      <w:proofErr w:type="spellEnd"/>
      <w:r w:rsidRPr="00B669A2">
        <w:rPr>
          <w:rFonts w:cs="Times New Roman"/>
          <w:szCs w:val="24"/>
        </w:rPr>
        <w:t xml:space="preserve">, T. J., et al. (2019). Recoupling fire and grazing reduces wildland fuel loads on rangelands. </w:t>
      </w:r>
      <w:r w:rsidRPr="00B669A2">
        <w:rPr>
          <w:rFonts w:cs="Times New Roman"/>
          <w:i/>
          <w:iCs/>
          <w:szCs w:val="24"/>
        </w:rPr>
        <w:t>Ecosphere</w:t>
      </w:r>
      <w:r w:rsidRPr="00B669A2">
        <w:rPr>
          <w:rFonts w:cs="Times New Roman"/>
          <w:szCs w:val="24"/>
        </w:rPr>
        <w:t xml:space="preserve"> 10, e02578. </w:t>
      </w:r>
      <w:proofErr w:type="spellStart"/>
      <w:r w:rsidRPr="00B669A2">
        <w:rPr>
          <w:rFonts w:cs="Times New Roman"/>
          <w:szCs w:val="24"/>
        </w:rPr>
        <w:t>doi:</w:t>
      </w:r>
      <w:hyperlink r:id="rId186" w:history="1">
        <w:r w:rsidRPr="00B669A2">
          <w:rPr>
            <w:rStyle w:val="Hyperlink"/>
            <w:rFonts w:cs="Times New Roman"/>
            <w:szCs w:val="24"/>
          </w:rPr>
          <w:t>https</w:t>
        </w:r>
        <w:proofErr w:type="spellEnd"/>
        <w:r w:rsidRPr="00B669A2">
          <w:rPr>
            <w:rStyle w:val="Hyperlink"/>
            <w:rFonts w:cs="Times New Roman"/>
            <w:szCs w:val="24"/>
          </w:rPr>
          <w:t>://doi.org/10.1002/ecs2.2578</w:t>
        </w:r>
      </w:hyperlink>
      <w:r w:rsidRPr="00B669A2">
        <w:rPr>
          <w:rFonts w:cs="Times New Roman"/>
          <w:szCs w:val="24"/>
        </w:rPr>
        <w:t>.</w:t>
      </w:r>
    </w:p>
    <w:p w14:paraId="620584D4" w14:textId="77777777" w:rsidR="00B669A2" w:rsidRPr="00B669A2" w:rsidRDefault="00B669A2" w:rsidP="00B669A2">
      <w:pPr>
        <w:ind w:hanging="480"/>
        <w:rPr>
          <w:rFonts w:cs="Times New Roman"/>
          <w:szCs w:val="24"/>
        </w:rPr>
      </w:pPr>
      <w:r w:rsidRPr="00B669A2">
        <w:rPr>
          <w:rFonts w:cs="Times New Roman"/>
          <w:szCs w:val="24"/>
        </w:rPr>
        <w:t xml:space="preserve">Stuart, K. D., </w:t>
      </w:r>
      <w:proofErr w:type="spellStart"/>
      <w:r w:rsidRPr="00B669A2">
        <w:rPr>
          <w:rFonts w:cs="Times New Roman"/>
          <w:szCs w:val="24"/>
        </w:rPr>
        <w:t>Haegen</w:t>
      </w:r>
      <w:proofErr w:type="spellEnd"/>
      <w:r w:rsidRPr="00B669A2">
        <w:rPr>
          <w:rFonts w:cs="Times New Roman"/>
          <w:szCs w:val="24"/>
        </w:rPr>
        <w:t xml:space="preserve">, W. M. V., Jenkins, K. J., Keren, I. N., and West, S. D. (2018). Western gray squirrel resource selection related to fire fuel management.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82, 1478–1490. doi:</w:t>
      </w:r>
      <w:hyperlink r:id="rId187" w:history="1">
        <w:r w:rsidRPr="00B669A2">
          <w:rPr>
            <w:rStyle w:val="Hyperlink"/>
            <w:rFonts w:cs="Times New Roman"/>
            <w:szCs w:val="24"/>
          </w:rPr>
          <w:t>10.1002/jwmg.21499</w:t>
        </w:r>
      </w:hyperlink>
      <w:r w:rsidRPr="00B669A2">
        <w:rPr>
          <w:rFonts w:cs="Times New Roman"/>
          <w:szCs w:val="24"/>
        </w:rPr>
        <w:t>.</w:t>
      </w:r>
    </w:p>
    <w:p w14:paraId="08C59688" w14:textId="77777777" w:rsidR="00B669A2" w:rsidRPr="00B669A2" w:rsidRDefault="00B669A2" w:rsidP="00B669A2">
      <w:pPr>
        <w:ind w:hanging="480"/>
        <w:rPr>
          <w:rFonts w:cs="Times New Roman"/>
          <w:szCs w:val="24"/>
        </w:rPr>
      </w:pPr>
      <w:proofErr w:type="spellStart"/>
      <w:r w:rsidRPr="00B669A2">
        <w:rPr>
          <w:rFonts w:cs="Times New Roman"/>
          <w:szCs w:val="24"/>
        </w:rPr>
        <w:t>Suominen</w:t>
      </w:r>
      <w:proofErr w:type="spellEnd"/>
      <w:r w:rsidRPr="00B669A2">
        <w:rPr>
          <w:rFonts w:cs="Times New Roman"/>
          <w:szCs w:val="24"/>
        </w:rPr>
        <w:t xml:space="preserve">, M., </w:t>
      </w:r>
      <w:proofErr w:type="spellStart"/>
      <w:r w:rsidRPr="00B669A2">
        <w:rPr>
          <w:rFonts w:cs="Times New Roman"/>
          <w:szCs w:val="24"/>
        </w:rPr>
        <w:t>Junninen</w:t>
      </w:r>
      <w:proofErr w:type="spellEnd"/>
      <w:r w:rsidRPr="00B669A2">
        <w:rPr>
          <w:rFonts w:cs="Times New Roman"/>
          <w:szCs w:val="24"/>
        </w:rPr>
        <w:t xml:space="preserve">, K., </w:t>
      </w:r>
      <w:proofErr w:type="spellStart"/>
      <w:r w:rsidRPr="00B669A2">
        <w:rPr>
          <w:rFonts w:cs="Times New Roman"/>
          <w:szCs w:val="24"/>
        </w:rPr>
        <w:t>Heikkala</w:t>
      </w:r>
      <w:proofErr w:type="spellEnd"/>
      <w:r w:rsidRPr="00B669A2">
        <w:rPr>
          <w:rFonts w:cs="Times New Roman"/>
          <w:szCs w:val="24"/>
        </w:rPr>
        <w:t xml:space="preserve">, O., and Kouki, J. (2018). Burning harvested sites enhances polypore diversity on stumps and slash.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414, 47–53. doi:</w:t>
      </w:r>
      <w:hyperlink r:id="rId188" w:history="1">
        <w:r w:rsidRPr="00B669A2">
          <w:rPr>
            <w:rStyle w:val="Hyperlink"/>
            <w:rFonts w:cs="Times New Roman"/>
            <w:szCs w:val="24"/>
          </w:rPr>
          <w:t>10.1016/j.foreco.2018.02.007</w:t>
        </w:r>
      </w:hyperlink>
      <w:r w:rsidRPr="00B669A2">
        <w:rPr>
          <w:rFonts w:cs="Times New Roman"/>
          <w:szCs w:val="24"/>
        </w:rPr>
        <w:t>.</w:t>
      </w:r>
    </w:p>
    <w:p w14:paraId="1F2C86E5" w14:textId="77777777" w:rsidR="00B669A2" w:rsidRPr="00B669A2" w:rsidRDefault="00B669A2" w:rsidP="00B669A2">
      <w:pPr>
        <w:ind w:hanging="480"/>
        <w:rPr>
          <w:rFonts w:cs="Times New Roman"/>
          <w:szCs w:val="24"/>
        </w:rPr>
      </w:pPr>
      <w:proofErr w:type="spellStart"/>
      <w:r w:rsidRPr="00B669A2">
        <w:rPr>
          <w:rFonts w:cs="Times New Roman"/>
          <w:szCs w:val="24"/>
        </w:rPr>
        <w:t>Suominen</w:t>
      </w:r>
      <w:proofErr w:type="spellEnd"/>
      <w:r w:rsidRPr="00B669A2">
        <w:rPr>
          <w:rFonts w:cs="Times New Roman"/>
          <w:szCs w:val="24"/>
        </w:rPr>
        <w:t xml:space="preserve">, M., </w:t>
      </w:r>
      <w:proofErr w:type="spellStart"/>
      <w:r w:rsidRPr="00B669A2">
        <w:rPr>
          <w:rFonts w:cs="Times New Roman"/>
          <w:szCs w:val="24"/>
        </w:rPr>
        <w:t>Junninen</w:t>
      </w:r>
      <w:proofErr w:type="spellEnd"/>
      <w:r w:rsidRPr="00B669A2">
        <w:rPr>
          <w:rFonts w:cs="Times New Roman"/>
          <w:szCs w:val="24"/>
        </w:rPr>
        <w:t xml:space="preserve">, K., and Kouki, J. (2019). Diversity of fungi in harvested forests 10 years after logging and burning: Polypore assemblages on different woody substrates.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446, 63–70. doi:</w:t>
      </w:r>
      <w:hyperlink r:id="rId189" w:history="1">
        <w:r w:rsidRPr="00B669A2">
          <w:rPr>
            <w:rStyle w:val="Hyperlink"/>
            <w:rFonts w:cs="Times New Roman"/>
            <w:szCs w:val="24"/>
          </w:rPr>
          <w:t>10.1016/j.foreco.2019.05.030</w:t>
        </w:r>
      </w:hyperlink>
      <w:r w:rsidRPr="00B669A2">
        <w:rPr>
          <w:rFonts w:cs="Times New Roman"/>
          <w:szCs w:val="24"/>
        </w:rPr>
        <w:t>.</w:t>
      </w:r>
    </w:p>
    <w:p w14:paraId="0A3FCE78" w14:textId="77777777" w:rsidR="00B669A2" w:rsidRPr="00B669A2" w:rsidRDefault="00B669A2" w:rsidP="00B669A2">
      <w:pPr>
        <w:ind w:hanging="480"/>
        <w:rPr>
          <w:rFonts w:cs="Times New Roman"/>
          <w:szCs w:val="24"/>
        </w:rPr>
      </w:pPr>
      <w:r w:rsidRPr="00B669A2">
        <w:rPr>
          <w:rFonts w:cs="Times New Roman"/>
          <w:szCs w:val="24"/>
        </w:rPr>
        <w:t xml:space="preserve">Tangney, R., Issa, N. A., Merritt, D. J., Callow, J. N., and Miller, B. P. (2018). A method for extensive spatiotemporal assessment of soil temperatures during an experimental fire using distributed temperature sensing in optical </w:t>
      </w:r>
      <w:proofErr w:type="spellStart"/>
      <w:r w:rsidRPr="00B669A2">
        <w:rPr>
          <w:rFonts w:cs="Times New Roman"/>
          <w:szCs w:val="24"/>
        </w:rPr>
        <w:t>fibre</w:t>
      </w:r>
      <w:proofErr w:type="spellEnd"/>
      <w:r w:rsidRPr="00B669A2">
        <w:rPr>
          <w:rFonts w:cs="Times New Roman"/>
          <w:szCs w:val="24"/>
        </w:rPr>
        <w:t xml:space="preserve">. </w:t>
      </w:r>
      <w:r w:rsidRPr="00B669A2">
        <w:rPr>
          <w:rFonts w:cs="Times New Roman"/>
          <w:i/>
          <w:iCs/>
          <w:szCs w:val="24"/>
        </w:rPr>
        <w:t>Int. J. Wildland Fire</w:t>
      </w:r>
      <w:r w:rsidRPr="00B669A2">
        <w:rPr>
          <w:rFonts w:cs="Times New Roman"/>
          <w:szCs w:val="24"/>
        </w:rPr>
        <w:t xml:space="preserve"> 27, 135. doi:</w:t>
      </w:r>
      <w:hyperlink r:id="rId190" w:history="1">
        <w:r w:rsidRPr="00B669A2">
          <w:rPr>
            <w:rStyle w:val="Hyperlink"/>
            <w:rFonts w:cs="Times New Roman"/>
            <w:szCs w:val="24"/>
          </w:rPr>
          <w:t>10.1071/WF17107</w:t>
        </w:r>
      </w:hyperlink>
      <w:r w:rsidRPr="00B669A2">
        <w:rPr>
          <w:rFonts w:cs="Times New Roman"/>
          <w:szCs w:val="24"/>
        </w:rPr>
        <w:t>.</w:t>
      </w:r>
    </w:p>
    <w:p w14:paraId="4CE08BD0" w14:textId="77777777" w:rsidR="00B669A2" w:rsidRPr="00B669A2" w:rsidRDefault="00B669A2" w:rsidP="00B669A2">
      <w:pPr>
        <w:ind w:hanging="480"/>
        <w:rPr>
          <w:rFonts w:cs="Times New Roman"/>
          <w:szCs w:val="24"/>
        </w:rPr>
      </w:pPr>
      <w:proofErr w:type="spellStart"/>
      <w:r w:rsidRPr="00B669A2">
        <w:rPr>
          <w:rFonts w:cs="Times New Roman"/>
          <w:szCs w:val="24"/>
        </w:rPr>
        <w:t>Tardós</w:t>
      </w:r>
      <w:proofErr w:type="spellEnd"/>
      <w:r w:rsidRPr="00B669A2">
        <w:rPr>
          <w:rFonts w:cs="Times New Roman"/>
          <w:szCs w:val="24"/>
        </w:rPr>
        <w:t xml:space="preserve">, P., Lucas-Borja, M. E., </w:t>
      </w:r>
      <w:proofErr w:type="spellStart"/>
      <w:r w:rsidRPr="00B669A2">
        <w:rPr>
          <w:rFonts w:cs="Times New Roman"/>
          <w:szCs w:val="24"/>
        </w:rPr>
        <w:t>Beltrán</w:t>
      </w:r>
      <w:proofErr w:type="spellEnd"/>
      <w:r w:rsidRPr="00B669A2">
        <w:rPr>
          <w:rFonts w:cs="Times New Roman"/>
          <w:szCs w:val="24"/>
        </w:rPr>
        <w:t xml:space="preserve">, M., </w:t>
      </w:r>
      <w:proofErr w:type="spellStart"/>
      <w:r w:rsidRPr="00B669A2">
        <w:rPr>
          <w:rFonts w:cs="Times New Roman"/>
          <w:szCs w:val="24"/>
        </w:rPr>
        <w:t>Onkelinx</w:t>
      </w:r>
      <w:proofErr w:type="spellEnd"/>
      <w:r w:rsidRPr="00B669A2">
        <w:rPr>
          <w:rFonts w:cs="Times New Roman"/>
          <w:szCs w:val="24"/>
        </w:rPr>
        <w:t xml:space="preserve">, T., and Piqué, M. (2019). Composite low thinning and slash burning treatment enhances initial Spanish black pine seedling recruitment.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433, 1–12. doi:</w:t>
      </w:r>
      <w:hyperlink r:id="rId191" w:history="1">
        <w:r w:rsidRPr="00B669A2">
          <w:rPr>
            <w:rStyle w:val="Hyperlink"/>
            <w:rFonts w:cs="Times New Roman"/>
            <w:szCs w:val="24"/>
          </w:rPr>
          <w:t>10.1016/j.foreco.2018.10.042</w:t>
        </w:r>
      </w:hyperlink>
      <w:r w:rsidRPr="00B669A2">
        <w:rPr>
          <w:rFonts w:cs="Times New Roman"/>
          <w:szCs w:val="24"/>
        </w:rPr>
        <w:t>.</w:t>
      </w:r>
    </w:p>
    <w:p w14:paraId="5D608992" w14:textId="77777777" w:rsidR="00B669A2" w:rsidRPr="00B669A2" w:rsidRDefault="00B669A2" w:rsidP="00B669A2">
      <w:pPr>
        <w:ind w:hanging="480"/>
        <w:rPr>
          <w:rFonts w:cs="Times New Roman"/>
          <w:szCs w:val="24"/>
        </w:rPr>
      </w:pPr>
      <w:proofErr w:type="spellStart"/>
      <w:r w:rsidRPr="00B669A2">
        <w:rPr>
          <w:rFonts w:cs="Times New Roman"/>
          <w:szCs w:val="24"/>
        </w:rPr>
        <w:t>Tepley</w:t>
      </w:r>
      <w:proofErr w:type="spellEnd"/>
      <w:r w:rsidRPr="00B669A2">
        <w:rPr>
          <w:rFonts w:cs="Times New Roman"/>
          <w:szCs w:val="24"/>
        </w:rPr>
        <w:t xml:space="preserve">, A. J., Hood, S. M., Keyes, C. R., and Sala, A. (2020). Forest restoration treatments in a ponderosa pine forest enhance physiological activity and growth under climatic stress. </w:t>
      </w:r>
      <w:proofErr w:type="spellStart"/>
      <w:r w:rsidRPr="00B669A2">
        <w:rPr>
          <w:rFonts w:cs="Times New Roman"/>
          <w:i/>
          <w:iCs/>
          <w:szCs w:val="24"/>
        </w:rPr>
        <w:t>Ecol</w:t>
      </w:r>
      <w:proofErr w:type="spellEnd"/>
      <w:r w:rsidRPr="00B669A2">
        <w:rPr>
          <w:rFonts w:cs="Times New Roman"/>
          <w:i/>
          <w:iCs/>
          <w:szCs w:val="24"/>
        </w:rPr>
        <w:t xml:space="preserve"> Appl</w:t>
      </w:r>
      <w:r w:rsidRPr="00B669A2">
        <w:rPr>
          <w:rFonts w:cs="Times New Roman"/>
          <w:szCs w:val="24"/>
        </w:rPr>
        <w:t>, eap.2188. doi:</w:t>
      </w:r>
      <w:hyperlink r:id="rId192" w:history="1">
        <w:r w:rsidRPr="00B669A2">
          <w:rPr>
            <w:rStyle w:val="Hyperlink"/>
            <w:rFonts w:cs="Times New Roman"/>
            <w:szCs w:val="24"/>
          </w:rPr>
          <w:t>10.1002/eap.2188</w:t>
        </w:r>
      </w:hyperlink>
      <w:r w:rsidRPr="00B669A2">
        <w:rPr>
          <w:rFonts w:cs="Times New Roman"/>
          <w:szCs w:val="24"/>
        </w:rPr>
        <w:t>.</w:t>
      </w:r>
    </w:p>
    <w:p w14:paraId="5B8A8C2A" w14:textId="77777777" w:rsidR="00B669A2" w:rsidRPr="00B669A2" w:rsidRDefault="00B669A2" w:rsidP="00B669A2">
      <w:pPr>
        <w:ind w:hanging="480"/>
        <w:rPr>
          <w:rFonts w:cs="Times New Roman"/>
          <w:szCs w:val="24"/>
        </w:rPr>
      </w:pPr>
      <w:r w:rsidRPr="00B669A2">
        <w:rPr>
          <w:rFonts w:cs="Times New Roman"/>
          <w:szCs w:val="24"/>
        </w:rPr>
        <w:t xml:space="preserve">Thompson, C. M., and Purcell, K. L. (2016). Conditions inside fisher dens during prescribed fires; what is the risk posed by spring </w:t>
      </w:r>
      <w:proofErr w:type="spellStart"/>
      <w:r w:rsidRPr="00B669A2">
        <w:rPr>
          <w:rFonts w:cs="Times New Roman"/>
          <w:szCs w:val="24"/>
        </w:rPr>
        <w:t>underburns</w:t>
      </w:r>
      <w:proofErr w:type="spellEnd"/>
      <w:r w:rsidRPr="00B669A2">
        <w:rPr>
          <w:rFonts w:cs="Times New Roman"/>
          <w:szCs w:val="24"/>
        </w:rPr>
        <w:t xml:space="preserv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359, 156–161. doi:</w:t>
      </w:r>
      <w:hyperlink r:id="rId193" w:history="1">
        <w:r w:rsidRPr="00B669A2">
          <w:rPr>
            <w:rStyle w:val="Hyperlink"/>
            <w:rFonts w:cs="Times New Roman"/>
            <w:szCs w:val="24"/>
          </w:rPr>
          <w:t>10.1016/j.foreco.2015.10.003</w:t>
        </w:r>
      </w:hyperlink>
      <w:r w:rsidRPr="00B669A2">
        <w:rPr>
          <w:rFonts w:cs="Times New Roman"/>
          <w:szCs w:val="24"/>
        </w:rPr>
        <w:t>.</w:t>
      </w:r>
    </w:p>
    <w:p w14:paraId="6D301733" w14:textId="77777777" w:rsidR="00B669A2" w:rsidRPr="00B669A2" w:rsidRDefault="00B669A2" w:rsidP="00B669A2">
      <w:pPr>
        <w:ind w:hanging="480"/>
        <w:rPr>
          <w:rFonts w:cs="Times New Roman"/>
          <w:szCs w:val="24"/>
        </w:rPr>
      </w:pPr>
      <w:r w:rsidRPr="00B669A2">
        <w:rPr>
          <w:rFonts w:cs="Times New Roman"/>
          <w:szCs w:val="24"/>
        </w:rPr>
        <w:t xml:space="preserve">Thompson, D. K., Schroeder, D., Wilkinson, S. L., Barber, Q., Baxter, G., Cameron, H., et al. (2020). Recent Crown Thinning in a Boreal Black Spruce Forest Does Not Reduce Spread Rate nor Total </w:t>
      </w:r>
      <w:r w:rsidRPr="00B669A2">
        <w:rPr>
          <w:rFonts w:cs="Times New Roman"/>
          <w:szCs w:val="24"/>
        </w:rPr>
        <w:lastRenderedPageBreak/>
        <w:t xml:space="preserve">Fuel Consumption: Results from an Experimental Crown Fire in Alberta, Canada. </w:t>
      </w:r>
      <w:r w:rsidRPr="00B669A2">
        <w:rPr>
          <w:rFonts w:cs="Times New Roman"/>
          <w:i/>
          <w:iCs/>
          <w:szCs w:val="24"/>
        </w:rPr>
        <w:t>Fire</w:t>
      </w:r>
      <w:r w:rsidRPr="00B669A2">
        <w:rPr>
          <w:rFonts w:cs="Times New Roman"/>
          <w:szCs w:val="24"/>
        </w:rPr>
        <w:t xml:space="preserve"> 3, 28. doi:</w:t>
      </w:r>
      <w:hyperlink r:id="rId194" w:history="1">
        <w:r w:rsidRPr="00B669A2">
          <w:rPr>
            <w:rStyle w:val="Hyperlink"/>
            <w:rFonts w:cs="Times New Roman"/>
            <w:szCs w:val="24"/>
          </w:rPr>
          <w:t>10.3390/fire3030028</w:t>
        </w:r>
      </w:hyperlink>
      <w:r w:rsidRPr="00B669A2">
        <w:rPr>
          <w:rFonts w:cs="Times New Roman"/>
          <w:szCs w:val="24"/>
        </w:rPr>
        <w:t>.</w:t>
      </w:r>
    </w:p>
    <w:p w14:paraId="68F6E79A" w14:textId="77777777" w:rsidR="00B669A2" w:rsidRPr="00B669A2" w:rsidRDefault="00B669A2" w:rsidP="00B669A2">
      <w:pPr>
        <w:ind w:hanging="480"/>
        <w:rPr>
          <w:rFonts w:cs="Times New Roman"/>
          <w:szCs w:val="24"/>
        </w:rPr>
      </w:pPr>
      <w:r w:rsidRPr="00B669A2">
        <w:rPr>
          <w:rFonts w:cs="Times New Roman"/>
          <w:szCs w:val="24"/>
        </w:rPr>
        <w:t xml:space="preserve">Thompson, E. G., Coates, T. A., Aust, W. M., and Thomas-Van Gundy, M. A. (2019). Wildfire and Prescribed Fire Effects on Forest Floor Properties and Erosion Potential in the Central Appalachian Region, USA. </w:t>
      </w:r>
      <w:r w:rsidRPr="00B669A2">
        <w:rPr>
          <w:rFonts w:cs="Times New Roman"/>
          <w:i/>
          <w:iCs/>
          <w:szCs w:val="24"/>
        </w:rPr>
        <w:t>Forests</w:t>
      </w:r>
      <w:r w:rsidRPr="00B669A2">
        <w:rPr>
          <w:rFonts w:cs="Times New Roman"/>
          <w:szCs w:val="24"/>
        </w:rPr>
        <w:t xml:space="preserve"> 10, 493. doi:</w:t>
      </w:r>
      <w:hyperlink r:id="rId195" w:history="1">
        <w:r w:rsidRPr="00B669A2">
          <w:rPr>
            <w:rStyle w:val="Hyperlink"/>
            <w:rFonts w:cs="Times New Roman"/>
            <w:szCs w:val="24"/>
          </w:rPr>
          <w:t>10.3390/f10060493</w:t>
        </w:r>
      </w:hyperlink>
      <w:r w:rsidRPr="00B669A2">
        <w:rPr>
          <w:rFonts w:cs="Times New Roman"/>
          <w:szCs w:val="24"/>
        </w:rPr>
        <w:t>.</w:t>
      </w:r>
    </w:p>
    <w:p w14:paraId="631FE452" w14:textId="77777777" w:rsidR="00B669A2" w:rsidRPr="00B669A2" w:rsidRDefault="00B669A2" w:rsidP="00B669A2">
      <w:pPr>
        <w:ind w:hanging="480"/>
        <w:rPr>
          <w:rFonts w:cs="Times New Roman"/>
          <w:szCs w:val="24"/>
        </w:rPr>
      </w:pPr>
      <w:r w:rsidRPr="00B669A2">
        <w:rPr>
          <w:rFonts w:cs="Times New Roman"/>
          <w:szCs w:val="24"/>
        </w:rPr>
        <w:t xml:space="preserve">Torres, F. T. P., </w:t>
      </w:r>
      <w:proofErr w:type="spellStart"/>
      <w:r w:rsidRPr="00B669A2">
        <w:rPr>
          <w:rFonts w:cs="Times New Roman"/>
          <w:szCs w:val="24"/>
        </w:rPr>
        <w:t>Romeiro</w:t>
      </w:r>
      <w:proofErr w:type="spellEnd"/>
      <w:r w:rsidRPr="00B669A2">
        <w:rPr>
          <w:rFonts w:cs="Times New Roman"/>
          <w:szCs w:val="24"/>
        </w:rPr>
        <w:t xml:space="preserve">, J. M. N., Santos, A. C. de A., de Oliveira Neto, R. R., Lima, G. S., and </w:t>
      </w:r>
      <w:proofErr w:type="spellStart"/>
      <w:r w:rsidRPr="00B669A2">
        <w:rPr>
          <w:rFonts w:cs="Times New Roman"/>
          <w:szCs w:val="24"/>
        </w:rPr>
        <w:t>Zanuncio</w:t>
      </w:r>
      <w:proofErr w:type="spellEnd"/>
      <w:r w:rsidRPr="00B669A2">
        <w:rPr>
          <w:rFonts w:cs="Times New Roman"/>
          <w:szCs w:val="24"/>
        </w:rPr>
        <w:t xml:space="preserve">, J. C. (2018). Fire danger index efficiency as a function of fuel moisture and fire behavior. </w:t>
      </w:r>
      <w:r w:rsidRPr="00B669A2">
        <w:rPr>
          <w:rFonts w:cs="Times New Roman"/>
          <w:i/>
          <w:iCs/>
          <w:szCs w:val="24"/>
        </w:rPr>
        <w:t>Sci Total Environ</w:t>
      </w:r>
      <w:r w:rsidRPr="00B669A2">
        <w:rPr>
          <w:rFonts w:cs="Times New Roman"/>
          <w:szCs w:val="24"/>
        </w:rPr>
        <w:t xml:space="preserve"> 631–632, 1304–1310. doi:</w:t>
      </w:r>
      <w:hyperlink r:id="rId196" w:history="1">
        <w:r w:rsidRPr="00B669A2">
          <w:rPr>
            <w:rStyle w:val="Hyperlink"/>
            <w:rFonts w:cs="Times New Roman"/>
            <w:szCs w:val="24"/>
          </w:rPr>
          <w:t>10.1016/j.scitotenv.2018.03.121</w:t>
        </w:r>
      </w:hyperlink>
      <w:r w:rsidRPr="00B669A2">
        <w:rPr>
          <w:rFonts w:cs="Times New Roman"/>
          <w:szCs w:val="24"/>
        </w:rPr>
        <w:t>.</w:t>
      </w:r>
    </w:p>
    <w:p w14:paraId="598714C6" w14:textId="77777777" w:rsidR="00B669A2" w:rsidRPr="00B669A2" w:rsidRDefault="00B669A2" w:rsidP="00B669A2">
      <w:pPr>
        <w:ind w:hanging="480"/>
        <w:rPr>
          <w:rFonts w:cs="Times New Roman"/>
          <w:szCs w:val="24"/>
        </w:rPr>
      </w:pPr>
      <w:r w:rsidRPr="00B669A2">
        <w:rPr>
          <w:rFonts w:cs="Times New Roman"/>
          <w:szCs w:val="24"/>
        </w:rPr>
        <w:t xml:space="preserve">Torrez, E. C. B. de, Ober, H. K., and McCleery, R. A. (2018). Activity of an endangered bat increases immediately following prescribed fire.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82, 1115–1123. doi:</w:t>
      </w:r>
      <w:hyperlink r:id="rId197" w:history="1">
        <w:r w:rsidRPr="00B669A2">
          <w:rPr>
            <w:rStyle w:val="Hyperlink"/>
            <w:rFonts w:cs="Times New Roman"/>
            <w:szCs w:val="24"/>
          </w:rPr>
          <w:t>10.1002/jwmg.21481</w:t>
        </w:r>
      </w:hyperlink>
      <w:r w:rsidRPr="00B669A2">
        <w:rPr>
          <w:rFonts w:cs="Times New Roman"/>
          <w:szCs w:val="24"/>
        </w:rPr>
        <w:t>.</w:t>
      </w:r>
    </w:p>
    <w:p w14:paraId="2E34DADB" w14:textId="77777777" w:rsidR="00B669A2" w:rsidRPr="00B669A2" w:rsidRDefault="00B669A2" w:rsidP="00B669A2">
      <w:pPr>
        <w:ind w:hanging="480"/>
        <w:rPr>
          <w:rFonts w:cs="Times New Roman"/>
          <w:szCs w:val="24"/>
        </w:rPr>
      </w:pPr>
      <w:proofErr w:type="spellStart"/>
      <w:r w:rsidRPr="00B669A2">
        <w:rPr>
          <w:rFonts w:cs="Times New Roman"/>
          <w:szCs w:val="24"/>
        </w:rPr>
        <w:t>Urza</w:t>
      </w:r>
      <w:proofErr w:type="spellEnd"/>
      <w:r w:rsidRPr="00B669A2">
        <w:rPr>
          <w:rFonts w:cs="Times New Roman"/>
          <w:szCs w:val="24"/>
        </w:rPr>
        <w:t xml:space="preserve">, A. K., Weisberg, P. J., Chambers, J. C., </w:t>
      </w:r>
      <w:proofErr w:type="spellStart"/>
      <w:r w:rsidRPr="00B669A2">
        <w:rPr>
          <w:rFonts w:cs="Times New Roman"/>
          <w:szCs w:val="24"/>
        </w:rPr>
        <w:t>Dhaemers</w:t>
      </w:r>
      <w:proofErr w:type="spellEnd"/>
      <w:r w:rsidRPr="00B669A2">
        <w:rPr>
          <w:rFonts w:cs="Times New Roman"/>
          <w:szCs w:val="24"/>
        </w:rPr>
        <w:t xml:space="preserve">, J. M., and Board, D. (2017). Post-fire vegetation response at the woodland–shrubland interface is mediated by the pre-fire community. </w:t>
      </w:r>
      <w:r w:rsidRPr="00B669A2">
        <w:rPr>
          <w:rFonts w:cs="Times New Roman"/>
          <w:i/>
          <w:iCs/>
          <w:szCs w:val="24"/>
        </w:rPr>
        <w:t>Ecosphere</w:t>
      </w:r>
      <w:r w:rsidRPr="00B669A2">
        <w:rPr>
          <w:rFonts w:cs="Times New Roman"/>
          <w:szCs w:val="24"/>
        </w:rPr>
        <w:t xml:space="preserve"> 8, e01851. doi:</w:t>
      </w:r>
      <w:hyperlink r:id="rId198" w:history="1">
        <w:r w:rsidRPr="00B669A2">
          <w:rPr>
            <w:rStyle w:val="Hyperlink"/>
            <w:rFonts w:cs="Times New Roman"/>
            <w:szCs w:val="24"/>
          </w:rPr>
          <w:t>10.1002/ecs2.1851</w:t>
        </w:r>
      </w:hyperlink>
      <w:r w:rsidRPr="00B669A2">
        <w:rPr>
          <w:rFonts w:cs="Times New Roman"/>
          <w:szCs w:val="24"/>
        </w:rPr>
        <w:t>.</w:t>
      </w:r>
    </w:p>
    <w:p w14:paraId="3CBCBEC1" w14:textId="77777777" w:rsidR="00B669A2" w:rsidRPr="00B669A2" w:rsidRDefault="00B669A2" w:rsidP="00B669A2">
      <w:pPr>
        <w:ind w:hanging="480"/>
        <w:rPr>
          <w:rFonts w:cs="Times New Roman"/>
          <w:szCs w:val="24"/>
        </w:rPr>
      </w:pPr>
      <w:proofErr w:type="spellStart"/>
      <w:r w:rsidRPr="00B669A2">
        <w:rPr>
          <w:rFonts w:cs="Times New Roman"/>
          <w:szCs w:val="24"/>
        </w:rPr>
        <w:t>Valkó</w:t>
      </w:r>
      <w:proofErr w:type="spellEnd"/>
      <w:r w:rsidRPr="00B669A2">
        <w:rPr>
          <w:rFonts w:cs="Times New Roman"/>
          <w:szCs w:val="24"/>
        </w:rPr>
        <w:t xml:space="preserve">, O., </w:t>
      </w:r>
      <w:proofErr w:type="spellStart"/>
      <w:r w:rsidRPr="00B669A2">
        <w:rPr>
          <w:rFonts w:cs="Times New Roman"/>
          <w:szCs w:val="24"/>
        </w:rPr>
        <w:t>Deák</w:t>
      </w:r>
      <w:proofErr w:type="spellEnd"/>
      <w:r w:rsidRPr="00B669A2">
        <w:rPr>
          <w:rFonts w:cs="Times New Roman"/>
          <w:szCs w:val="24"/>
        </w:rPr>
        <w:t xml:space="preserve">, B., </w:t>
      </w:r>
      <w:proofErr w:type="spellStart"/>
      <w:r w:rsidRPr="00B669A2">
        <w:rPr>
          <w:rFonts w:cs="Times New Roman"/>
          <w:szCs w:val="24"/>
        </w:rPr>
        <w:t>Magura</w:t>
      </w:r>
      <w:proofErr w:type="spellEnd"/>
      <w:r w:rsidRPr="00B669A2">
        <w:rPr>
          <w:rFonts w:cs="Times New Roman"/>
          <w:szCs w:val="24"/>
        </w:rPr>
        <w:t xml:space="preserve">, T., </w:t>
      </w:r>
      <w:proofErr w:type="spellStart"/>
      <w:r w:rsidRPr="00B669A2">
        <w:rPr>
          <w:rFonts w:cs="Times New Roman"/>
          <w:szCs w:val="24"/>
        </w:rPr>
        <w:t>Török</w:t>
      </w:r>
      <w:proofErr w:type="spellEnd"/>
      <w:r w:rsidRPr="00B669A2">
        <w:rPr>
          <w:rFonts w:cs="Times New Roman"/>
          <w:szCs w:val="24"/>
        </w:rPr>
        <w:t xml:space="preserve">, P., Kelemen, A., </w:t>
      </w:r>
      <w:proofErr w:type="spellStart"/>
      <w:r w:rsidRPr="00B669A2">
        <w:rPr>
          <w:rFonts w:cs="Times New Roman"/>
          <w:szCs w:val="24"/>
        </w:rPr>
        <w:t>Tóth</w:t>
      </w:r>
      <w:proofErr w:type="spellEnd"/>
      <w:r w:rsidRPr="00B669A2">
        <w:rPr>
          <w:rFonts w:cs="Times New Roman"/>
          <w:szCs w:val="24"/>
        </w:rPr>
        <w:t xml:space="preserve">, K., et al. (2016). Supporting biodiversity by prescribed burning in grasslands — A multi-taxa approach. </w:t>
      </w:r>
      <w:r w:rsidRPr="00B669A2">
        <w:rPr>
          <w:rFonts w:cs="Times New Roman"/>
          <w:i/>
          <w:iCs/>
          <w:szCs w:val="24"/>
        </w:rPr>
        <w:t>Sci Total Environ</w:t>
      </w:r>
      <w:r w:rsidRPr="00B669A2">
        <w:rPr>
          <w:rFonts w:cs="Times New Roman"/>
          <w:szCs w:val="24"/>
        </w:rPr>
        <w:t xml:space="preserve"> 572, 1377–1384. doi:</w:t>
      </w:r>
      <w:hyperlink r:id="rId199" w:history="1">
        <w:r w:rsidRPr="00B669A2">
          <w:rPr>
            <w:rStyle w:val="Hyperlink"/>
            <w:rFonts w:cs="Times New Roman"/>
            <w:szCs w:val="24"/>
          </w:rPr>
          <w:t>10.1016/j.scitotenv.2016.01.184</w:t>
        </w:r>
      </w:hyperlink>
      <w:r w:rsidRPr="00B669A2">
        <w:rPr>
          <w:rFonts w:cs="Times New Roman"/>
          <w:szCs w:val="24"/>
        </w:rPr>
        <w:t>.</w:t>
      </w:r>
    </w:p>
    <w:p w14:paraId="2FEEB89F" w14:textId="77777777" w:rsidR="00B669A2" w:rsidRPr="00B669A2" w:rsidRDefault="00B669A2" w:rsidP="00B669A2">
      <w:pPr>
        <w:ind w:hanging="480"/>
        <w:rPr>
          <w:rFonts w:cs="Times New Roman"/>
          <w:szCs w:val="24"/>
        </w:rPr>
      </w:pPr>
      <w:r w:rsidRPr="00B669A2">
        <w:rPr>
          <w:rFonts w:cs="Times New Roman"/>
          <w:szCs w:val="24"/>
        </w:rPr>
        <w:t>Valor, T., Casals, P., Altieri, S., González-</w:t>
      </w:r>
      <w:proofErr w:type="spellStart"/>
      <w:r w:rsidRPr="00B669A2">
        <w:rPr>
          <w:rFonts w:cs="Times New Roman"/>
          <w:szCs w:val="24"/>
        </w:rPr>
        <w:t>Olabarria</w:t>
      </w:r>
      <w:proofErr w:type="spellEnd"/>
      <w:r w:rsidRPr="00B669A2">
        <w:rPr>
          <w:rFonts w:cs="Times New Roman"/>
          <w:szCs w:val="24"/>
        </w:rPr>
        <w:t xml:space="preserve">, J. R., Piqué, M., and </w:t>
      </w:r>
      <w:proofErr w:type="spellStart"/>
      <w:r w:rsidRPr="00B669A2">
        <w:rPr>
          <w:rFonts w:cs="Times New Roman"/>
          <w:szCs w:val="24"/>
        </w:rPr>
        <w:t>Battipaglia</w:t>
      </w:r>
      <w:proofErr w:type="spellEnd"/>
      <w:r w:rsidRPr="00B669A2">
        <w:rPr>
          <w:rFonts w:cs="Times New Roman"/>
          <w:szCs w:val="24"/>
        </w:rPr>
        <w:t xml:space="preserve">, G. (2018). Disentangling the effects of crown scorch and competition release on the physiological and growth response of Pinus </w:t>
      </w:r>
      <w:proofErr w:type="spellStart"/>
      <w:r w:rsidRPr="00B669A2">
        <w:rPr>
          <w:rFonts w:cs="Times New Roman"/>
          <w:szCs w:val="24"/>
        </w:rPr>
        <w:t>halepensis</w:t>
      </w:r>
      <w:proofErr w:type="spellEnd"/>
      <w:r w:rsidRPr="00B669A2">
        <w:rPr>
          <w:rFonts w:cs="Times New Roman"/>
          <w:szCs w:val="24"/>
        </w:rPr>
        <w:t xml:space="preserve"> Mill. using δ13C and δ18O isotopes.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424, 276–287. doi:</w:t>
      </w:r>
      <w:hyperlink r:id="rId200" w:history="1">
        <w:r w:rsidRPr="00B669A2">
          <w:rPr>
            <w:rStyle w:val="Hyperlink"/>
            <w:rFonts w:cs="Times New Roman"/>
            <w:szCs w:val="24"/>
          </w:rPr>
          <w:t>10.1016/j.foreco.2018.04.056</w:t>
        </w:r>
      </w:hyperlink>
      <w:r w:rsidRPr="00B669A2">
        <w:rPr>
          <w:rFonts w:cs="Times New Roman"/>
          <w:szCs w:val="24"/>
        </w:rPr>
        <w:t>.</w:t>
      </w:r>
    </w:p>
    <w:p w14:paraId="742D82AD" w14:textId="77777777" w:rsidR="00B669A2" w:rsidRPr="00B669A2" w:rsidRDefault="00B669A2" w:rsidP="00B669A2">
      <w:pPr>
        <w:ind w:hanging="480"/>
        <w:rPr>
          <w:rFonts w:cs="Times New Roman"/>
          <w:szCs w:val="24"/>
        </w:rPr>
      </w:pPr>
      <w:r w:rsidRPr="00B669A2">
        <w:rPr>
          <w:rFonts w:cs="Times New Roman"/>
          <w:szCs w:val="24"/>
        </w:rPr>
        <w:t>Valor, T., González-</w:t>
      </w:r>
      <w:proofErr w:type="spellStart"/>
      <w:r w:rsidRPr="00B669A2">
        <w:rPr>
          <w:rFonts w:cs="Times New Roman"/>
          <w:szCs w:val="24"/>
        </w:rPr>
        <w:t>Olabarria</w:t>
      </w:r>
      <w:proofErr w:type="spellEnd"/>
      <w:r w:rsidRPr="00B669A2">
        <w:rPr>
          <w:rFonts w:cs="Times New Roman"/>
          <w:szCs w:val="24"/>
        </w:rPr>
        <w:t xml:space="preserve">, J. R., Piqué, M., and Casals, P. (2017). The effects of burning season and severity on the mortality over time of Pinus nigra spp. </w:t>
      </w:r>
      <w:proofErr w:type="spellStart"/>
      <w:r w:rsidRPr="00B669A2">
        <w:rPr>
          <w:rFonts w:cs="Times New Roman"/>
          <w:szCs w:val="24"/>
        </w:rPr>
        <w:t>salzmannii</w:t>
      </w:r>
      <w:proofErr w:type="spellEnd"/>
      <w:r w:rsidRPr="00B669A2">
        <w:rPr>
          <w:rFonts w:cs="Times New Roman"/>
          <w:szCs w:val="24"/>
        </w:rPr>
        <w:t xml:space="preserve"> (</w:t>
      </w:r>
      <w:proofErr w:type="spellStart"/>
      <w:r w:rsidRPr="00B669A2">
        <w:rPr>
          <w:rFonts w:cs="Times New Roman"/>
          <w:szCs w:val="24"/>
        </w:rPr>
        <w:t>Dunal</w:t>
      </w:r>
      <w:proofErr w:type="spellEnd"/>
      <w:r w:rsidRPr="00B669A2">
        <w:rPr>
          <w:rFonts w:cs="Times New Roman"/>
          <w:szCs w:val="24"/>
        </w:rPr>
        <w:t xml:space="preserve">) Franco and P. sylvestris L.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406, 172–183. doi:</w:t>
      </w:r>
      <w:hyperlink r:id="rId201" w:history="1">
        <w:r w:rsidRPr="00B669A2">
          <w:rPr>
            <w:rStyle w:val="Hyperlink"/>
            <w:rFonts w:cs="Times New Roman"/>
            <w:szCs w:val="24"/>
          </w:rPr>
          <w:t>10.1016/j.foreco.2017.08.027</w:t>
        </w:r>
      </w:hyperlink>
      <w:r w:rsidRPr="00B669A2">
        <w:rPr>
          <w:rFonts w:cs="Times New Roman"/>
          <w:szCs w:val="24"/>
        </w:rPr>
        <w:t>.</w:t>
      </w:r>
    </w:p>
    <w:p w14:paraId="10FB1BAA" w14:textId="7C66C741" w:rsidR="00B669A2" w:rsidRDefault="00B669A2" w:rsidP="00B669A2">
      <w:pPr>
        <w:ind w:hanging="480"/>
        <w:rPr>
          <w:rFonts w:cs="Times New Roman"/>
          <w:szCs w:val="24"/>
        </w:rPr>
      </w:pPr>
      <w:r w:rsidRPr="00B669A2">
        <w:rPr>
          <w:rFonts w:cs="Times New Roman"/>
          <w:szCs w:val="24"/>
        </w:rPr>
        <w:t xml:space="preserve">van </w:t>
      </w:r>
      <w:proofErr w:type="spellStart"/>
      <w:r w:rsidRPr="00B669A2">
        <w:rPr>
          <w:rFonts w:cs="Times New Roman"/>
          <w:szCs w:val="24"/>
        </w:rPr>
        <w:t>Mantgem</w:t>
      </w:r>
      <w:proofErr w:type="spellEnd"/>
      <w:r w:rsidRPr="00B669A2">
        <w:rPr>
          <w:rFonts w:cs="Times New Roman"/>
          <w:szCs w:val="24"/>
        </w:rPr>
        <w:t xml:space="preserve">, P. J., Caprio, A. C., Stephenson, N. L., and Das, A. J. (2016). Does Prescribed Fire Promote Resistance to Drought in Low Elevation Forests of the Sierra Nevada, California, USA?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12, 13–25. doi:</w:t>
      </w:r>
      <w:hyperlink r:id="rId202" w:history="1">
        <w:r w:rsidRPr="00B669A2">
          <w:rPr>
            <w:rStyle w:val="Hyperlink"/>
            <w:rFonts w:cs="Times New Roman"/>
            <w:szCs w:val="24"/>
          </w:rPr>
          <w:t>10.4996/fireecology.1201013</w:t>
        </w:r>
      </w:hyperlink>
      <w:r w:rsidRPr="00B669A2">
        <w:rPr>
          <w:rFonts w:cs="Times New Roman"/>
          <w:szCs w:val="24"/>
        </w:rPr>
        <w:t>.</w:t>
      </w:r>
    </w:p>
    <w:p w14:paraId="0DF6FA35" w14:textId="4A82887D" w:rsidR="00F11835" w:rsidRPr="00B669A2" w:rsidRDefault="00F11835" w:rsidP="00B669A2">
      <w:pPr>
        <w:ind w:hanging="480"/>
        <w:rPr>
          <w:rFonts w:cs="Times New Roman"/>
          <w:szCs w:val="24"/>
        </w:rPr>
      </w:pPr>
      <w:r w:rsidRPr="00F11835">
        <w:rPr>
          <w:rFonts w:cs="Times New Roman"/>
          <w:szCs w:val="24"/>
        </w:rPr>
        <w:t xml:space="preserve">Vander Yacht, A. L. V., Keyser, P. D., Buehler, D. A., Harper, C. A., Buckley, D. S., and Applegate, R. D. (2016). Avian occupancy response to oak woodland and savanna restoration. J </w:t>
      </w:r>
      <w:proofErr w:type="spellStart"/>
      <w:r w:rsidRPr="00F11835">
        <w:rPr>
          <w:rFonts w:cs="Times New Roman"/>
          <w:szCs w:val="24"/>
        </w:rPr>
        <w:t>Wildl</w:t>
      </w:r>
      <w:proofErr w:type="spellEnd"/>
      <w:r w:rsidRPr="00F11835">
        <w:rPr>
          <w:rFonts w:cs="Times New Roman"/>
          <w:szCs w:val="24"/>
        </w:rPr>
        <w:t xml:space="preserve"> Manage 80, 1091–1105. doi:10.1002/jwmg.21097.</w:t>
      </w:r>
    </w:p>
    <w:p w14:paraId="0C610321" w14:textId="77777777" w:rsidR="00B669A2" w:rsidRPr="00B669A2" w:rsidRDefault="00B669A2" w:rsidP="00B669A2">
      <w:pPr>
        <w:ind w:hanging="480"/>
        <w:rPr>
          <w:rFonts w:cs="Times New Roman"/>
          <w:szCs w:val="24"/>
        </w:rPr>
      </w:pPr>
      <w:r w:rsidRPr="00B669A2">
        <w:rPr>
          <w:rFonts w:cs="Times New Roman"/>
          <w:szCs w:val="24"/>
        </w:rPr>
        <w:t xml:space="preserve">Vander Yacht, A. L., </w:t>
      </w:r>
      <w:proofErr w:type="spellStart"/>
      <w:r w:rsidRPr="00B669A2">
        <w:rPr>
          <w:rFonts w:cs="Times New Roman"/>
          <w:szCs w:val="24"/>
        </w:rPr>
        <w:t>Barrioz</w:t>
      </w:r>
      <w:proofErr w:type="spellEnd"/>
      <w:r w:rsidRPr="00B669A2">
        <w:rPr>
          <w:rFonts w:cs="Times New Roman"/>
          <w:szCs w:val="24"/>
        </w:rPr>
        <w:t xml:space="preserve">, S. A., Keyser, P. D., Harper, C. A., Buckley, D. S., Buehler, D. A., et al. (2017a). Vegetation response to canopy disturbance and season of burn during oak woodland and savanna restoration in Tennessee.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390, 187–202. doi:</w:t>
      </w:r>
      <w:hyperlink r:id="rId203" w:history="1">
        <w:r w:rsidRPr="00B669A2">
          <w:rPr>
            <w:rStyle w:val="Hyperlink"/>
            <w:rFonts w:cs="Times New Roman"/>
            <w:szCs w:val="24"/>
          </w:rPr>
          <w:t>10.1016/j.foreco.2017.01.029</w:t>
        </w:r>
      </w:hyperlink>
      <w:r w:rsidRPr="00B669A2">
        <w:rPr>
          <w:rFonts w:cs="Times New Roman"/>
          <w:szCs w:val="24"/>
        </w:rPr>
        <w:t>.</w:t>
      </w:r>
    </w:p>
    <w:p w14:paraId="00C1CF93" w14:textId="77777777" w:rsidR="00B669A2" w:rsidRPr="00B669A2" w:rsidRDefault="00B669A2" w:rsidP="00B669A2">
      <w:pPr>
        <w:ind w:hanging="480"/>
        <w:rPr>
          <w:rFonts w:cs="Times New Roman"/>
          <w:szCs w:val="24"/>
        </w:rPr>
      </w:pPr>
      <w:r w:rsidRPr="00B669A2">
        <w:rPr>
          <w:rFonts w:cs="Times New Roman"/>
          <w:szCs w:val="24"/>
        </w:rPr>
        <w:t xml:space="preserve">Vander Yacht, A. L., Keyser, P. D., Harper, C. A., Buckley, D. S., and Saxton, A. M. (2017b). Restoration of oak woodlands and savannas in Tennessee using canopy-disturbance, fire-season, and herbicides.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406, 351–360. doi:</w:t>
      </w:r>
      <w:hyperlink r:id="rId204" w:history="1">
        <w:r w:rsidRPr="00B669A2">
          <w:rPr>
            <w:rStyle w:val="Hyperlink"/>
            <w:rFonts w:cs="Times New Roman"/>
            <w:szCs w:val="24"/>
          </w:rPr>
          <w:t>10.1016/j.foreco.2017.07.031</w:t>
        </w:r>
      </w:hyperlink>
      <w:r w:rsidRPr="00B669A2">
        <w:rPr>
          <w:rFonts w:cs="Times New Roman"/>
          <w:szCs w:val="24"/>
        </w:rPr>
        <w:t>.</w:t>
      </w:r>
    </w:p>
    <w:p w14:paraId="2644F1ED" w14:textId="6DDC3F06" w:rsidR="00B669A2" w:rsidRDefault="00B669A2" w:rsidP="00B669A2">
      <w:pPr>
        <w:ind w:hanging="480"/>
        <w:rPr>
          <w:rFonts w:cs="Times New Roman"/>
          <w:szCs w:val="24"/>
        </w:rPr>
      </w:pPr>
      <w:r w:rsidRPr="00B669A2">
        <w:rPr>
          <w:rFonts w:cs="Times New Roman"/>
          <w:szCs w:val="24"/>
        </w:rPr>
        <w:lastRenderedPageBreak/>
        <w:t xml:space="preserve">Vander Yacht, A. L., Keyser, P. D., </w:t>
      </w:r>
      <w:proofErr w:type="spellStart"/>
      <w:r w:rsidRPr="00B669A2">
        <w:rPr>
          <w:rFonts w:cs="Times New Roman"/>
          <w:szCs w:val="24"/>
        </w:rPr>
        <w:t>Kwit</w:t>
      </w:r>
      <w:proofErr w:type="spellEnd"/>
      <w:r w:rsidRPr="00B669A2">
        <w:rPr>
          <w:rFonts w:cs="Times New Roman"/>
          <w:szCs w:val="24"/>
        </w:rPr>
        <w:t xml:space="preserve">, C., Stambaugh, M. C., </w:t>
      </w:r>
      <w:proofErr w:type="spellStart"/>
      <w:r w:rsidRPr="00B669A2">
        <w:rPr>
          <w:rFonts w:cs="Times New Roman"/>
          <w:szCs w:val="24"/>
        </w:rPr>
        <w:t>Clatterbuck</w:t>
      </w:r>
      <w:proofErr w:type="spellEnd"/>
      <w:r w:rsidRPr="00B669A2">
        <w:rPr>
          <w:rFonts w:cs="Times New Roman"/>
          <w:szCs w:val="24"/>
        </w:rPr>
        <w:t xml:space="preserve">, W. K., and Simon, D. M. (2019). Fuel dynamics during oak woodland and savanna restoration in the Mid-South USA. </w:t>
      </w:r>
      <w:r w:rsidRPr="00B669A2">
        <w:rPr>
          <w:rFonts w:cs="Times New Roman"/>
          <w:i/>
          <w:iCs/>
          <w:szCs w:val="24"/>
        </w:rPr>
        <w:t>Int. J. Wildland Fire</w:t>
      </w:r>
      <w:r w:rsidRPr="00B669A2">
        <w:rPr>
          <w:rFonts w:cs="Times New Roman"/>
          <w:szCs w:val="24"/>
        </w:rPr>
        <w:t xml:space="preserve"> 28, 70. doi:</w:t>
      </w:r>
      <w:hyperlink r:id="rId205" w:history="1">
        <w:r w:rsidRPr="00B669A2">
          <w:rPr>
            <w:rStyle w:val="Hyperlink"/>
            <w:rFonts w:cs="Times New Roman"/>
            <w:szCs w:val="24"/>
          </w:rPr>
          <w:t>10.1071/WF18048</w:t>
        </w:r>
      </w:hyperlink>
      <w:r w:rsidRPr="00B669A2">
        <w:rPr>
          <w:rFonts w:cs="Times New Roman"/>
          <w:szCs w:val="24"/>
        </w:rPr>
        <w:t>.</w:t>
      </w:r>
    </w:p>
    <w:p w14:paraId="3E01DB6E" w14:textId="77777777" w:rsidR="00B669A2" w:rsidRPr="00B669A2" w:rsidRDefault="00B669A2" w:rsidP="00B669A2">
      <w:pPr>
        <w:ind w:hanging="480"/>
        <w:rPr>
          <w:rFonts w:cs="Times New Roman"/>
          <w:szCs w:val="24"/>
        </w:rPr>
      </w:pPr>
      <w:proofErr w:type="spellStart"/>
      <w:r w:rsidRPr="00B669A2">
        <w:rPr>
          <w:rFonts w:cs="Times New Roman"/>
          <w:szCs w:val="24"/>
        </w:rPr>
        <w:t>Vermeire</w:t>
      </w:r>
      <w:proofErr w:type="spellEnd"/>
      <w:r w:rsidRPr="00B669A2">
        <w:rPr>
          <w:rFonts w:cs="Times New Roman"/>
          <w:szCs w:val="24"/>
        </w:rPr>
        <w:t xml:space="preserve">, L. T., and Russell, M. L. (2018). Seasonal Timing of Fire Alters Biomass and Species Composition of Northern Mixed Prairie.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71, 714–720. doi:</w:t>
      </w:r>
      <w:hyperlink r:id="rId206" w:history="1">
        <w:r w:rsidRPr="00B669A2">
          <w:rPr>
            <w:rStyle w:val="Hyperlink"/>
            <w:rFonts w:cs="Times New Roman"/>
            <w:szCs w:val="24"/>
          </w:rPr>
          <w:t>10.1016/j.rama.2018.06.005</w:t>
        </w:r>
      </w:hyperlink>
      <w:r w:rsidRPr="00B669A2">
        <w:rPr>
          <w:rFonts w:cs="Times New Roman"/>
          <w:szCs w:val="24"/>
        </w:rPr>
        <w:t>.</w:t>
      </w:r>
    </w:p>
    <w:p w14:paraId="684BD121" w14:textId="77777777" w:rsidR="00B669A2" w:rsidRPr="00B669A2" w:rsidRDefault="00B669A2" w:rsidP="00B669A2">
      <w:pPr>
        <w:ind w:hanging="480"/>
        <w:rPr>
          <w:rFonts w:cs="Times New Roman"/>
          <w:szCs w:val="24"/>
        </w:rPr>
      </w:pPr>
      <w:proofErr w:type="spellStart"/>
      <w:r w:rsidRPr="00B669A2">
        <w:rPr>
          <w:rFonts w:cs="Times New Roman"/>
          <w:szCs w:val="24"/>
        </w:rPr>
        <w:t>Versluijs</w:t>
      </w:r>
      <w:proofErr w:type="spellEnd"/>
      <w:r w:rsidRPr="00B669A2">
        <w:rPr>
          <w:rFonts w:cs="Times New Roman"/>
          <w:szCs w:val="24"/>
        </w:rPr>
        <w:t xml:space="preserve">, M., Eggers, S., </w:t>
      </w:r>
      <w:proofErr w:type="spellStart"/>
      <w:r w:rsidRPr="00B669A2">
        <w:rPr>
          <w:rFonts w:cs="Times New Roman"/>
          <w:szCs w:val="24"/>
        </w:rPr>
        <w:t>Hjältén</w:t>
      </w:r>
      <w:proofErr w:type="spellEnd"/>
      <w:r w:rsidRPr="00B669A2">
        <w:rPr>
          <w:rFonts w:cs="Times New Roman"/>
          <w:szCs w:val="24"/>
        </w:rPr>
        <w:t xml:space="preserve">, J., </w:t>
      </w:r>
      <w:proofErr w:type="spellStart"/>
      <w:r w:rsidRPr="00B669A2">
        <w:rPr>
          <w:rFonts w:cs="Times New Roman"/>
          <w:szCs w:val="24"/>
        </w:rPr>
        <w:t>Löfroth</w:t>
      </w:r>
      <w:proofErr w:type="spellEnd"/>
      <w:r w:rsidRPr="00B669A2">
        <w:rPr>
          <w:rFonts w:cs="Times New Roman"/>
          <w:szCs w:val="24"/>
        </w:rPr>
        <w:t xml:space="preserve">, T., and Roberge, J.-M. (2017). Ecological restoration in boreal forest modifies the structure of bird assemblages.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401, 75–88. doi:</w:t>
      </w:r>
      <w:hyperlink r:id="rId207" w:history="1">
        <w:r w:rsidRPr="00B669A2">
          <w:rPr>
            <w:rStyle w:val="Hyperlink"/>
            <w:rFonts w:cs="Times New Roman"/>
            <w:szCs w:val="24"/>
          </w:rPr>
          <w:t>10.1016/j.foreco.2017.06.055</w:t>
        </w:r>
      </w:hyperlink>
      <w:r w:rsidRPr="00B669A2">
        <w:rPr>
          <w:rFonts w:cs="Times New Roman"/>
          <w:szCs w:val="24"/>
        </w:rPr>
        <w:t>.</w:t>
      </w:r>
    </w:p>
    <w:p w14:paraId="3FA2D021" w14:textId="77777777" w:rsidR="00B669A2" w:rsidRPr="00B669A2" w:rsidRDefault="00B669A2" w:rsidP="00B669A2">
      <w:pPr>
        <w:ind w:hanging="480"/>
        <w:rPr>
          <w:rFonts w:cs="Times New Roman"/>
          <w:szCs w:val="24"/>
        </w:rPr>
      </w:pPr>
      <w:r w:rsidRPr="00B669A2">
        <w:rPr>
          <w:rFonts w:cs="Times New Roman"/>
          <w:szCs w:val="24"/>
        </w:rPr>
        <w:t xml:space="preserve">Volkova, L., and Weston, C. J. (2019). Effect of thinning and burning fuel reduction treatments on forest carbon and bushfire fuel hazard in Eucalyptus </w:t>
      </w:r>
      <w:proofErr w:type="spellStart"/>
      <w:r w:rsidRPr="00B669A2">
        <w:rPr>
          <w:rFonts w:cs="Times New Roman"/>
          <w:szCs w:val="24"/>
        </w:rPr>
        <w:t>sieberi</w:t>
      </w:r>
      <w:proofErr w:type="spellEnd"/>
      <w:r w:rsidRPr="00B669A2">
        <w:rPr>
          <w:rFonts w:cs="Times New Roman"/>
          <w:szCs w:val="24"/>
        </w:rPr>
        <w:t xml:space="preserve"> forests of South-Eastern Australia. </w:t>
      </w:r>
      <w:r w:rsidRPr="00B669A2">
        <w:rPr>
          <w:rFonts w:cs="Times New Roman"/>
          <w:i/>
          <w:iCs/>
          <w:szCs w:val="24"/>
        </w:rPr>
        <w:t>Sci Total Environ</w:t>
      </w:r>
      <w:r w:rsidRPr="00B669A2">
        <w:rPr>
          <w:rFonts w:cs="Times New Roman"/>
          <w:szCs w:val="24"/>
        </w:rPr>
        <w:t xml:space="preserve"> 694, 133708. doi:</w:t>
      </w:r>
      <w:hyperlink r:id="rId208" w:history="1">
        <w:r w:rsidRPr="00B669A2">
          <w:rPr>
            <w:rStyle w:val="Hyperlink"/>
            <w:rFonts w:cs="Times New Roman"/>
            <w:szCs w:val="24"/>
          </w:rPr>
          <w:t>10.1016/j.scitotenv.2019.133708</w:t>
        </w:r>
      </w:hyperlink>
      <w:r w:rsidRPr="00B669A2">
        <w:rPr>
          <w:rFonts w:cs="Times New Roman"/>
          <w:szCs w:val="24"/>
        </w:rPr>
        <w:t>.</w:t>
      </w:r>
    </w:p>
    <w:p w14:paraId="64176677" w14:textId="77777777" w:rsidR="00B669A2" w:rsidRPr="00B669A2" w:rsidRDefault="00B669A2" w:rsidP="00B669A2">
      <w:pPr>
        <w:ind w:hanging="480"/>
        <w:rPr>
          <w:rFonts w:cs="Times New Roman"/>
          <w:szCs w:val="24"/>
        </w:rPr>
      </w:pPr>
      <w:r w:rsidRPr="00B669A2">
        <w:rPr>
          <w:rFonts w:cs="Times New Roman"/>
          <w:szCs w:val="24"/>
        </w:rPr>
        <w:t xml:space="preserve">Waring, K. M., Hansen, K. J., and Flatley, W. T. (2016). Evaluating Prescribed Fire Effectiveness Using Permanent Monitoring Plot Data: A Case Study.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12, 2–25. doi:</w:t>
      </w:r>
      <w:hyperlink r:id="rId209" w:history="1">
        <w:r w:rsidRPr="00B669A2">
          <w:rPr>
            <w:rStyle w:val="Hyperlink"/>
            <w:rFonts w:cs="Times New Roman"/>
            <w:szCs w:val="24"/>
          </w:rPr>
          <w:t>10.4996/fireecology.1203002</w:t>
        </w:r>
      </w:hyperlink>
      <w:r w:rsidRPr="00B669A2">
        <w:rPr>
          <w:rFonts w:cs="Times New Roman"/>
          <w:szCs w:val="24"/>
        </w:rPr>
        <w:t>.</w:t>
      </w:r>
    </w:p>
    <w:p w14:paraId="70C2D352" w14:textId="77777777" w:rsidR="00B669A2" w:rsidRPr="00B669A2" w:rsidRDefault="00B669A2" w:rsidP="00B669A2">
      <w:pPr>
        <w:ind w:hanging="480"/>
        <w:rPr>
          <w:rFonts w:cs="Times New Roman"/>
          <w:szCs w:val="24"/>
        </w:rPr>
      </w:pPr>
      <w:r w:rsidRPr="00B669A2">
        <w:rPr>
          <w:rFonts w:cs="Times New Roman"/>
          <w:szCs w:val="24"/>
        </w:rPr>
        <w:t xml:space="preserve">Watson, P. A., Alexander, H. D., and </w:t>
      </w:r>
      <w:proofErr w:type="spellStart"/>
      <w:r w:rsidRPr="00B669A2">
        <w:rPr>
          <w:rFonts w:cs="Times New Roman"/>
          <w:szCs w:val="24"/>
        </w:rPr>
        <w:t>Moczygemba</w:t>
      </w:r>
      <w:proofErr w:type="spellEnd"/>
      <w:r w:rsidRPr="00B669A2">
        <w:rPr>
          <w:rFonts w:cs="Times New Roman"/>
          <w:szCs w:val="24"/>
        </w:rPr>
        <w:t xml:space="preserve">, J. D. (2019). Coastal Prairie Recovery in Response to Shrub Removal Method and Degree of Shrub Encroachment.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72, 275–282. doi:</w:t>
      </w:r>
      <w:hyperlink r:id="rId210" w:history="1">
        <w:r w:rsidRPr="00B669A2">
          <w:rPr>
            <w:rStyle w:val="Hyperlink"/>
            <w:rFonts w:cs="Times New Roman"/>
            <w:szCs w:val="24"/>
          </w:rPr>
          <w:t>10.1016/j.rama.2018.11.005</w:t>
        </w:r>
      </w:hyperlink>
      <w:r w:rsidRPr="00B669A2">
        <w:rPr>
          <w:rFonts w:cs="Times New Roman"/>
          <w:szCs w:val="24"/>
        </w:rPr>
        <w:t>.</w:t>
      </w:r>
    </w:p>
    <w:p w14:paraId="7D31E6CC" w14:textId="77777777" w:rsidR="00B669A2" w:rsidRPr="00B669A2" w:rsidRDefault="00B669A2" w:rsidP="00B669A2">
      <w:pPr>
        <w:ind w:hanging="480"/>
        <w:rPr>
          <w:rFonts w:cs="Times New Roman"/>
          <w:szCs w:val="24"/>
        </w:rPr>
      </w:pPr>
      <w:r w:rsidRPr="00B669A2">
        <w:rPr>
          <w:rFonts w:cs="Times New Roman"/>
          <w:szCs w:val="24"/>
        </w:rPr>
        <w:t>Wester, D. B., Rideout-</w:t>
      </w:r>
      <w:proofErr w:type="spellStart"/>
      <w:r w:rsidRPr="00B669A2">
        <w:rPr>
          <w:rFonts w:cs="Times New Roman"/>
          <w:szCs w:val="24"/>
        </w:rPr>
        <w:t>Hanzak</w:t>
      </w:r>
      <w:proofErr w:type="spellEnd"/>
      <w:r w:rsidRPr="00B669A2">
        <w:rPr>
          <w:rFonts w:cs="Times New Roman"/>
          <w:szCs w:val="24"/>
        </w:rPr>
        <w:t xml:space="preserve">, S., Britton, C. M., and May, B. C. (2019). Effects of Prescribed Fire on </w:t>
      </w:r>
      <w:proofErr w:type="spellStart"/>
      <w:r w:rsidRPr="00B669A2">
        <w:rPr>
          <w:rFonts w:cs="Times New Roman"/>
          <w:szCs w:val="24"/>
        </w:rPr>
        <w:t>Kuenzler’s</w:t>
      </w:r>
      <w:proofErr w:type="spellEnd"/>
      <w:r w:rsidRPr="00B669A2">
        <w:rPr>
          <w:rFonts w:cs="Times New Roman"/>
          <w:szCs w:val="24"/>
        </w:rPr>
        <w:t xml:space="preserve"> Hedgehog Cactus (</w:t>
      </w:r>
      <w:proofErr w:type="spellStart"/>
      <w:r w:rsidRPr="00B669A2">
        <w:rPr>
          <w:rFonts w:cs="Times New Roman"/>
          <w:szCs w:val="24"/>
        </w:rPr>
        <w:t>Echinocereus</w:t>
      </w:r>
      <w:proofErr w:type="spellEnd"/>
      <w:r w:rsidRPr="00B669A2">
        <w:rPr>
          <w:rFonts w:cs="Times New Roman"/>
          <w:szCs w:val="24"/>
        </w:rPr>
        <w:t xml:space="preserve"> </w:t>
      </w:r>
      <w:proofErr w:type="spellStart"/>
      <w:r w:rsidRPr="00B669A2">
        <w:rPr>
          <w:rFonts w:cs="Times New Roman"/>
          <w:szCs w:val="24"/>
        </w:rPr>
        <w:t>fendleri</w:t>
      </w:r>
      <w:proofErr w:type="spellEnd"/>
      <w:r w:rsidRPr="00B669A2">
        <w:rPr>
          <w:rFonts w:cs="Times New Roman"/>
          <w:szCs w:val="24"/>
        </w:rPr>
        <w:t xml:space="preserve"> var. </w:t>
      </w:r>
      <w:proofErr w:type="spellStart"/>
      <w:r w:rsidRPr="00B669A2">
        <w:rPr>
          <w:rFonts w:cs="Times New Roman"/>
          <w:szCs w:val="24"/>
        </w:rPr>
        <w:t>kuenzleri</w:t>
      </w:r>
      <w:proofErr w:type="spellEnd"/>
      <w:r w:rsidRPr="00B669A2">
        <w:rPr>
          <w:rFonts w:cs="Times New Roman"/>
          <w:szCs w:val="24"/>
        </w:rPr>
        <w:t xml:space="preserve">). </w:t>
      </w:r>
      <w:r w:rsidRPr="00B669A2">
        <w:rPr>
          <w:rFonts w:cs="Times New Roman"/>
          <w:i/>
          <w:iCs/>
          <w:szCs w:val="24"/>
        </w:rPr>
        <w:t>Nat. Areas J.</w:t>
      </w:r>
      <w:r w:rsidRPr="00B669A2">
        <w:rPr>
          <w:rFonts w:cs="Times New Roman"/>
          <w:szCs w:val="24"/>
        </w:rPr>
        <w:t xml:space="preserve"> 39, 339–350. doi:</w:t>
      </w:r>
      <w:hyperlink r:id="rId211" w:history="1">
        <w:r w:rsidRPr="00B669A2">
          <w:rPr>
            <w:rStyle w:val="Hyperlink"/>
            <w:rFonts w:cs="Times New Roman"/>
            <w:szCs w:val="24"/>
          </w:rPr>
          <w:t>10.3375/043.039.0306</w:t>
        </w:r>
      </w:hyperlink>
      <w:r w:rsidRPr="00B669A2">
        <w:rPr>
          <w:rFonts w:cs="Times New Roman"/>
          <w:szCs w:val="24"/>
        </w:rPr>
        <w:t>.</w:t>
      </w:r>
    </w:p>
    <w:p w14:paraId="7E70239B" w14:textId="77777777" w:rsidR="00B669A2" w:rsidRPr="00B669A2" w:rsidRDefault="00B669A2" w:rsidP="00B669A2">
      <w:pPr>
        <w:ind w:hanging="480"/>
        <w:rPr>
          <w:rFonts w:cs="Times New Roman"/>
          <w:szCs w:val="24"/>
        </w:rPr>
      </w:pPr>
      <w:r w:rsidRPr="00B669A2">
        <w:rPr>
          <w:rFonts w:cs="Times New Roman"/>
          <w:szCs w:val="24"/>
        </w:rPr>
        <w:t xml:space="preserve">Westlake, S. M., Mason, D., </w:t>
      </w:r>
      <w:proofErr w:type="spellStart"/>
      <w:r w:rsidRPr="00B669A2">
        <w:rPr>
          <w:rFonts w:cs="Times New Roman"/>
          <w:szCs w:val="24"/>
        </w:rPr>
        <w:t>Lázaro</w:t>
      </w:r>
      <w:proofErr w:type="spellEnd"/>
      <w:r w:rsidRPr="00B669A2">
        <w:rPr>
          <w:rFonts w:cs="Times New Roman"/>
          <w:szCs w:val="24"/>
        </w:rPr>
        <w:t xml:space="preserve">-Lobo, A., Burr, P., McCollum, J. R., Chance, D., et al. (2020). The magnet effect of fire on herbivores affects plant community structure in a forested 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458, 117794. doi:</w:t>
      </w:r>
      <w:hyperlink r:id="rId212" w:history="1">
        <w:r w:rsidRPr="00B669A2">
          <w:rPr>
            <w:rStyle w:val="Hyperlink"/>
            <w:rFonts w:cs="Times New Roman"/>
            <w:szCs w:val="24"/>
          </w:rPr>
          <w:t>10.1016/j.foreco.2019.117794</w:t>
        </w:r>
      </w:hyperlink>
      <w:r w:rsidRPr="00B669A2">
        <w:rPr>
          <w:rFonts w:cs="Times New Roman"/>
          <w:szCs w:val="24"/>
        </w:rPr>
        <w:t>.</w:t>
      </w:r>
    </w:p>
    <w:p w14:paraId="2F12E91F" w14:textId="77777777" w:rsidR="00B669A2" w:rsidRPr="00B669A2" w:rsidRDefault="00B669A2" w:rsidP="00B669A2">
      <w:pPr>
        <w:ind w:hanging="480"/>
        <w:rPr>
          <w:rFonts w:cs="Times New Roman"/>
          <w:szCs w:val="24"/>
        </w:rPr>
      </w:pPr>
      <w:r w:rsidRPr="00B669A2">
        <w:rPr>
          <w:rFonts w:cs="Times New Roman"/>
          <w:szCs w:val="24"/>
        </w:rPr>
        <w:t xml:space="preserve">Wieren, J. F. V., and Simons, A. M. (2019). Prescribed Fire Increases Seedling Recruitment in a Natural Pitch Pine (Pinus rigida) Population at its Northern Range Limit. </w:t>
      </w:r>
      <w:r w:rsidRPr="00B669A2">
        <w:rPr>
          <w:rFonts w:cs="Times New Roman"/>
          <w:i/>
          <w:iCs/>
          <w:szCs w:val="24"/>
        </w:rPr>
        <w:t>Nat. Areas J.</w:t>
      </w:r>
      <w:r w:rsidRPr="00B669A2">
        <w:rPr>
          <w:rFonts w:cs="Times New Roman"/>
          <w:szCs w:val="24"/>
        </w:rPr>
        <w:t xml:space="preserve"> 39, 308–318. doi:</w:t>
      </w:r>
      <w:hyperlink r:id="rId213" w:history="1">
        <w:r w:rsidRPr="00B669A2">
          <w:rPr>
            <w:rStyle w:val="Hyperlink"/>
            <w:rFonts w:cs="Times New Roman"/>
            <w:szCs w:val="24"/>
          </w:rPr>
          <w:t>10.3375/043.039.0303</w:t>
        </w:r>
      </w:hyperlink>
      <w:r w:rsidRPr="00B669A2">
        <w:rPr>
          <w:rFonts w:cs="Times New Roman"/>
          <w:szCs w:val="24"/>
        </w:rPr>
        <w:t>.</w:t>
      </w:r>
    </w:p>
    <w:p w14:paraId="03860ED3" w14:textId="77777777" w:rsidR="00B669A2" w:rsidRPr="00B669A2" w:rsidRDefault="00B669A2" w:rsidP="00B669A2">
      <w:pPr>
        <w:ind w:hanging="480"/>
        <w:rPr>
          <w:rFonts w:cs="Times New Roman"/>
          <w:szCs w:val="24"/>
        </w:rPr>
      </w:pPr>
      <w:r w:rsidRPr="00B669A2">
        <w:rPr>
          <w:rFonts w:cs="Times New Roman"/>
          <w:szCs w:val="24"/>
        </w:rPr>
        <w:t xml:space="preserve">Wilkin, K. M., </w:t>
      </w:r>
      <w:proofErr w:type="spellStart"/>
      <w:r w:rsidRPr="00B669A2">
        <w:rPr>
          <w:rFonts w:cs="Times New Roman"/>
          <w:szCs w:val="24"/>
        </w:rPr>
        <w:t>Ponisio</w:t>
      </w:r>
      <w:proofErr w:type="spellEnd"/>
      <w:r w:rsidRPr="00B669A2">
        <w:rPr>
          <w:rFonts w:cs="Times New Roman"/>
          <w:szCs w:val="24"/>
        </w:rPr>
        <w:t xml:space="preserve">, L. C., Fry, D. L., </w:t>
      </w:r>
      <w:proofErr w:type="spellStart"/>
      <w:r w:rsidRPr="00B669A2">
        <w:rPr>
          <w:rFonts w:cs="Times New Roman"/>
          <w:szCs w:val="24"/>
        </w:rPr>
        <w:t>Tubbesing</w:t>
      </w:r>
      <w:proofErr w:type="spellEnd"/>
      <w:r w:rsidRPr="00B669A2">
        <w:rPr>
          <w:rFonts w:cs="Times New Roman"/>
          <w:szCs w:val="24"/>
        </w:rPr>
        <w:t xml:space="preserve">, C. L., Potts, J. B., and Stephens, S. L. (2017). Decade-Long Plant Community Responses to Shrubland Fuel Hazard Reduction.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13, 105–136. doi:</w:t>
      </w:r>
      <w:hyperlink r:id="rId214" w:history="1">
        <w:r w:rsidRPr="00B669A2">
          <w:rPr>
            <w:rStyle w:val="Hyperlink"/>
            <w:rFonts w:cs="Times New Roman"/>
            <w:szCs w:val="24"/>
          </w:rPr>
          <w:t>10.4996/fireecology.130210513</w:t>
        </w:r>
      </w:hyperlink>
      <w:r w:rsidRPr="00B669A2">
        <w:rPr>
          <w:rFonts w:cs="Times New Roman"/>
          <w:szCs w:val="24"/>
        </w:rPr>
        <w:t>.</w:t>
      </w:r>
    </w:p>
    <w:p w14:paraId="48F36FD8" w14:textId="77777777" w:rsidR="00B669A2" w:rsidRPr="00B669A2" w:rsidRDefault="00B669A2" w:rsidP="00B669A2">
      <w:pPr>
        <w:ind w:hanging="480"/>
        <w:rPr>
          <w:rFonts w:cs="Times New Roman"/>
          <w:szCs w:val="24"/>
        </w:rPr>
      </w:pPr>
      <w:r w:rsidRPr="00B669A2">
        <w:rPr>
          <w:rFonts w:cs="Times New Roman"/>
          <w:szCs w:val="24"/>
        </w:rPr>
        <w:t xml:space="preserve">Williams, R. E., Roundy, B. A., </w:t>
      </w:r>
      <w:proofErr w:type="spellStart"/>
      <w:r w:rsidRPr="00B669A2">
        <w:rPr>
          <w:rFonts w:cs="Times New Roman"/>
          <w:szCs w:val="24"/>
        </w:rPr>
        <w:t>Hulet</w:t>
      </w:r>
      <w:proofErr w:type="spellEnd"/>
      <w:r w:rsidRPr="00B669A2">
        <w:rPr>
          <w:rFonts w:cs="Times New Roman"/>
          <w:szCs w:val="24"/>
        </w:rPr>
        <w:t xml:space="preserve">, A., Miller, R. F., </w:t>
      </w:r>
      <w:proofErr w:type="spellStart"/>
      <w:r w:rsidRPr="00B669A2">
        <w:rPr>
          <w:rFonts w:cs="Times New Roman"/>
          <w:szCs w:val="24"/>
        </w:rPr>
        <w:t>Tausch</w:t>
      </w:r>
      <w:proofErr w:type="spellEnd"/>
      <w:r w:rsidRPr="00B669A2">
        <w:rPr>
          <w:rFonts w:cs="Times New Roman"/>
          <w:szCs w:val="24"/>
        </w:rPr>
        <w:t xml:space="preserve">, R. J., Chambers, J. C., et al. (2017). Pretreatment Tree Dominance and Conifer Removal Treatments Affect Plant Succession in Sagebrush Communities.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759–773. doi:</w:t>
      </w:r>
      <w:hyperlink r:id="rId215" w:history="1">
        <w:r w:rsidRPr="00B669A2">
          <w:rPr>
            <w:rStyle w:val="Hyperlink"/>
            <w:rFonts w:cs="Times New Roman"/>
            <w:szCs w:val="24"/>
          </w:rPr>
          <w:t>10.1016/j.rama.2017.05.007</w:t>
        </w:r>
      </w:hyperlink>
      <w:r w:rsidRPr="00B669A2">
        <w:rPr>
          <w:rFonts w:cs="Times New Roman"/>
          <w:szCs w:val="24"/>
        </w:rPr>
        <w:t>.</w:t>
      </w:r>
    </w:p>
    <w:p w14:paraId="3E169E57" w14:textId="77777777" w:rsidR="00B669A2" w:rsidRPr="00B669A2" w:rsidRDefault="00B669A2" w:rsidP="00B669A2">
      <w:pPr>
        <w:ind w:hanging="480"/>
        <w:rPr>
          <w:rFonts w:cs="Times New Roman"/>
          <w:szCs w:val="24"/>
        </w:rPr>
      </w:pPr>
      <w:r w:rsidRPr="00B669A2">
        <w:rPr>
          <w:rFonts w:cs="Times New Roman"/>
          <w:szCs w:val="24"/>
        </w:rPr>
        <w:t xml:space="preserve">Winder, V. L., McNew, L. B., Pitman, J. C., and </w:t>
      </w:r>
      <w:proofErr w:type="spellStart"/>
      <w:r w:rsidRPr="00B669A2">
        <w:rPr>
          <w:rFonts w:cs="Times New Roman"/>
          <w:szCs w:val="24"/>
        </w:rPr>
        <w:t>Sandercock</w:t>
      </w:r>
      <w:proofErr w:type="spellEnd"/>
      <w:r w:rsidRPr="00B669A2">
        <w:rPr>
          <w:rFonts w:cs="Times New Roman"/>
          <w:szCs w:val="24"/>
        </w:rPr>
        <w:t xml:space="preserve">, B. K. (2018). Effects of rangeland management on survival of female greater prairie-chickens.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82, 113–122. </w:t>
      </w:r>
      <w:proofErr w:type="spellStart"/>
      <w:r w:rsidRPr="00B669A2">
        <w:rPr>
          <w:rFonts w:cs="Times New Roman"/>
          <w:szCs w:val="24"/>
        </w:rPr>
        <w:t>doi:</w:t>
      </w:r>
      <w:hyperlink r:id="rId216" w:history="1">
        <w:r w:rsidRPr="00B669A2">
          <w:rPr>
            <w:rStyle w:val="Hyperlink"/>
            <w:rFonts w:cs="Times New Roman"/>
            <w:szCs w:val="24"/>
          </w:rPr>
          <w:t>https</w:t>
        </w:r>
        <w:proofErr w:type="spellEnd"/>
        <w:r w:rsidRPr="00B669A2">
          <w:rPr>
            <w:rStyle w:val="Hyperlink"/>
            <w:rFonts w:cs="Times New Roman"/>
            <w:szCs w:val="24"/>
          </w:rPr>
          <w:t>://doi.org/10.1002/jwmg.21331</w:t>
        </w:r>
      </w:hyperlink>
      <w:r w:rsidRPr="00B669A2">
        <w:rPr>
          <w:rFonts w:cs="Times New Roman"/>
          <w:szCs w:val="24"/>
        </w:rPr>
        <w:t>.</w:t>
      </w:r>
    </w:p>
    <w:p w14:paraId="04C54687" w14:textId="77777777" w:rsidR="00B669A2" w:rsidRPr="00B669A2" w:rsidRDefault="00B669A2" w:rsidP="00B669A2">
      <w:pPr>
        <w:ind w:hanging="480"/>
        <w:rPr>
          <w:rFonts w:cs="Times New Roman"/>
          <w:szCs w:val="24"/>
        </w:rPr>
      </w:pPr>
      <w:proofErr w:type="spellStart"/>
      <w:r w:rsidRPr="00B669A2">
        <w:rPr>
          <w:rFonts w:cs="Times New Roman"/>
          <w:szCs w:val="24"/>
        </w:rPr>
        <w:lastRenderedPageBreak/>
        <w:t>Wonkka</w:t>
      </w:r>
      <w:proofErr w:type="spellEnd"/>
      <w:r w:rsidRPr="00B669A2">
        <w:rPr>
          <w:rFonts w:cs="Times New Roman"/>
          <w:szCs w:val="24"/>
        </w:rPr>
        <w:t xml:space="preserve">, C. L., West, J. B., </w:t>
      </w:r>
      <w:proofErr w:type="spellStart"/>
      <w:r w:rsidRPr="00B669A2">
        <w:rPr>
          <w:rFonts w:cs="Times New Roman"/>
          <w:szCs w:val="24"/>
        </w:rPr>
        <w:t>Twidwell</w:t>
      </w:r>
      <w:proofErr w:type="spellEnd"/>
      <w:r w:rsidRPr="00B669A2">
        <w:rPr>
          <w:rFonts w:cs="Times New Roman"/>
          <w:szCs w:val="24"/>
        </w:rPr>
        <w:t xml:space="preserve">, D., and Rogers, W. E. (2017). Grass Mortality and Turnover Following Core Rangeland Restoration Practices. </w:t>
      </w:r>
      <w:r w:rsidRPr="00B669A2">
        <w:rPr>
          <w:rFonts w:cs="Times New Roman"/>
          <w:i/>
          <w:iCs/>
          <w:szCs w:val="24"/>
        </w:rPr>
        <w:t xml:space="preserve">Rangel </w:t>
      </w:r>
      <w:proofErr w:type="spellStart"/>
      <w:r w:rsidRPr="00B669A2">
        <w:rPr>
          <w:rFonts w:cs="Times New Roman"/>
          <w:i/>
          <w:iCs/>
          <w:szCs w:val="24"/>
        </w:rPr>
        <w:t>Ecol</w:t>
      </w:r>
      <w:proofErr w:type="spellEnd"/>
      <w:r w:rsidRPr="00B669A2">
        <w:rPr>
          <w:rFonts w:cs="Times New Roman"/>
          <w:i/>
          <w:iCs/>
          <w:szCs w:val="24"/>
        </w:rPr>
        <w:t xml:space="preserve"> </w:t>
      </w:r>
      <w:proofErr w:type="spellStart"/>
      <w:r w:rsidRPr="00B669A2">
        <w:rPr>
          <w:rFonts w:cs="Times New Roman"/>
          <w:i/>
          <w:iCs/>
          <w:szCs w:val="24"/>
        </w:rPr>
        <w:t>Manag</w:t>
      </w:r>
      <w:proofErr w:type="spellEnd"/>
      <w:r w:rsidRPr="00B669A2">
        <w:rPr>
          <w:rFonts w:cs="Times New Roman"/>
          <w:szCs w:val="24"/>
        </w:rPr>
        <w:t xml:space="preserve"> 70, 290–300. doi:</w:t>
      </w:r>
      <w:hyperlink r:id="rId217" w:history="1">
        <w:r w:rsidRPr="00B669A2">
          <w:rPr>
            <w:rStyle w:val="Hyperlink"/>
            <w:rFonts w:cs="Times New Roman"/>
            <w:szCs w:val="24"/>
          </w:rPr>
          <w:t>10.1016/j.rama.2016.10.011</w:t>
        </w:r>
      </w:hyperlink>
      <w:r w:rsidRPr="00B669A2">
        <w:rPr>
          <w:rFonts w:cs="Times New Roman"/>
          <w:szCs w:val="24"/>
        </w:rPr>
        <w:t>.</w:t>
      </w:r>
    </w:p>
    <w:p w14:paraId="1F2F5122" w14:textId="77777777" w:rsidR="00B669A2" w:rsidRPr="00B669A2" w:rsidRDefault="00B669A2" w:rsidP="00B669A2">
      <w:pPr>
        <w:ind w:hanging="480"/>
        <w:rPr>
          <w:rFonts w:cs="Times New Roman"/>
          <w:szCs w:val="24"/>
        </w:rPr>
      </w:pPr>
      <w:r w:rsidRPr="00B669A2">
        <w:rPr>
          <w:rFonts w:cs="Times New Roman"/>
          <w:szCs w:val="24"/>
        </w:rPr>
        <w:t xml:space="preserve">Wood, J. D., Cohen, B. S., Conner, L. M., Collier, B. A., and Chamberlain, M. J. (2019). Nest and brood site selection of eastern wild turkeys. </w:t>
      </w:r>
      <w:r w:rsidRPr="00B669A2">
        <w:rPr>
          <w:rFonts w:cs="Times New Roman"/>
          <w:i/>
          <w:iCs/>
          <w:szCs w:val="24"/>
        </w:rPr>
        <w:t xml:space="preserve">J </w:t>
      </w:r>
      <w:proofErr w:type="spellStart"/>
      <w:r w:rsidRPr="00B669A2">
        <w:rPr>
          <w:rFonts w:cs="Times New Roman"/>
          <w:i/>
          <w:iCs/>
          <w:szCs w:val="24"/>
        </w:rPr>
        <w:t>Wildl</w:t>
      </w:r>
      <w:proofErr w:type="spellEnd"/>
      <w:r w:rsidRPr="00B669A2">
        <w:rPr>
          <w:rFonts w:cs="Times New Roman"/>
          <w:i/>
          <w:iCs/>
          <w:szCs w:val="24"/>
        </w:rPr>
        <w:t xml:space="preserve"> Manage</w:t>
      </w:r>
      <w:r w:rsidRPr="00B669A2">
        <w:rPr>
          <w:rFonts w:cs="Times New Roman"/>
          <w:szCs w:val="24"/>
        </w:rPr>
        <w:t xml:space="preserve"> 83, 192–204. </w:t>
      </w:r>
      <w:proofErr w:type="spellStart"/>
      <w:r w:rsidRPr="00B669A2">
        <w:rPr>
          <w:rFonts w:cs="Times New Roman"/>
          <w:szCs w:val="24"/>
        </w:rPr>
        <w:t>doi:</w:t>
      </w:r>
      <w:hyperlink r:id="rId218" w:history="1">
        <w:r w:rsidRPr="00B669A2">
          <w:rPr>
            <w:rStyle w:val="Hyperlink"/>
            <w:rFonts w:cs="Times New Roman"/>
            <w:szCs w:val="24"/>
          </w:rPr>
          <w:t>https</w:t>
        </w:r>
        <w:proofErr w:type="spellEnd"/>
        <w:r w:rsidRPr="00B669A2">
          <w:rPr>
            <w:rStyle w:val="Hyperlink"/>
            <w:rFonts w:cs="Times New Roman"/>
            <w:szCs w:val="24"/>
          </w:rPr>
          <w:t>://doi.org/10.1002/jwmg.21562</w:t>
        </w:r>
      </w:hyperlink>
      <w:r w:rsidRPr="00B669A2">
        <w:rPr>
          <w:rFonts w:cs="Times New Roman"/>
          <w:szCs w:val="24"/>
        </w:rPr>
        <w:t>.</w:t>
      </w:r>
    </w:p>
    <w:p w14:paraId="75483FA5" w14:textId="77777777" w:rsidR="00B669A2" w:rsidRPr="00B669A2" w:rsidRDefault="00B669A2" w:rsidP="00B669A2">
      <w:pPr>
        <w:ind w:hanging="480"/>
        <w:rPr>
          <w:rFonts w:cs="Times New Roman"/>
          <w:szCs w:val="24"/>
        </w:rPr>
      </w:pPr>
      <w:r w:rsidRPr="00B669A2">
        <w:rPr>
          <w:rFonts w:cs="Times New Roman"/>
          <w:szCs w:val="24"/>
        </w:rPr>
        <w:t xml:space="preserve">Wood, J. D., Cohen, B. S., </w:t>
      </w:r>
      <w:proofErr w:type="spellStart"/>
      <w:r w:rsidRPr="00B669A2">
        <w:rPr>
          <w:rFonts w:cs="Times New Roman"/>
          <w:szCs w:val="24"/>
        </w:rPr>
        <w:t>Prebyl</w:t>
      </w:r>
      <w:proofErr w:type="spellEnd"/>
      <w:r w:rsidRPr="00B669A2">
        <w:rPr>
          <w:rFonts w:cs="Times New Roman"/>
          <w:szCs w:val="24"/>
        </w:rPr>
        <w:t xml:space="preserve">, T. J., Conner, L. M., Collier, B. A., and Chamberlain, M. J. (2018). Time-since-fire and stand seral stage affect habitat selection of eastern wild turkeys in a managed longleaf pine ecosystem.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411, 203–212. doi:</w:t>
      </w:r>
      <w:hyperlink r:id="rId219" w:history="1">
        <w:r w:rsidRPr="00B669A2">
          <w:rPr>
            <w:rStyle w:val="Hyperlink"/>
            <w:rFonts w:cs="Times New Roman"/>
            <w:szCs w:val="24"/>
          </w:rPr>
          <w:t>10.1016/j.foreco.2018.01.033</w:t>
        </w:r>
      </w:hyperlink>
      <w:r w:rsidRPr="00B669A2">
        <w:rPr>
          <w:rFonts w:cs="Times New Roman"/>
          <w:szCs w:val="24"/>
        </w:rPr>
        <w:t>.</w:t>
      </w:r>
    </w:p>
    <w:p w14:paraId="7AB15373" w14:textId="1356392D" w:rsidR="00B669A2" w:rsidRPr="00B669A2" w:rsidRDefault="00B669A2" w:rsidP="007A1FF8">
      <w:pPr>
        <w:ind w:hanging="480"/>
        <w:rPr>
          <w:rFonts w:cs="Times New Roman"/>
          <w:szCs w:val="24"/>
        </w:rPr>
      </w:pPr>
      <w:proofErr w:type="spellStart"/>
      <w:r w:rsidRPr="00B669A2">
        <w:rPr>
          <w:rFonts w:cs="Times New Roman"/>
          <w:szCs w:val="24"/>
        </w:rPr>
        <w:t>Wynecoop</w:t>
      </w:r>
      <w:proofErr w:type="spellEnd"/>
      <w:r w:rsidRPr="00B669A2">
        <w:rPr>
          <w:rFonts w:cs="Times New Roman"/>
          <w:szCs w:val="24"/>
        </w:rPr>
        <w:t xml:space="preserve">, M. D., Morgan, P., Strand, E. K., and Sanchez </w:t>
      </w:r>
      <w:proofErr w:type="spellStart"/>
      <w:r w:rsidRPr="00B669A2">
        <w:rPr>
          <w:rFonts w:cs="Times New Roman"/>
          <w:szCs w:val="24"/>
        </w:rPr>
        <w:t>Trigueros</w:t>
      </w:r>
      <w:proofErr w:type="spellEnd"/>
      <w:r w:rsidRPr="00B669A2">
        <w:rPr>
          <w:rFonts w:cs="Times New Roman"/>
          <w:szCs w:val="24"/>
        </w:rPr>
        <w:t xml:space="preserve">, F. (2019). Getting back to fire </w:t>
      </w:r>
      <w:proofErr w:type="spellStart"/>
      <w:r w:rsidRPr="00B669A2">
        <w:rPr>
          <w:rFonts w:cs="Times New Roman"/>
          <w:szCs w:val="24"/>
        </w:rPr>
        <w:t>suméŝ</w:t>
      </w:r>
      <w:proofErr w:type="spellEnd"/>
      <w:r w:rsidRPr="00B669A2">
        <w:rPr>
          <w:rFonts w:cs="Times New Roman"/>
          <w:szCs w:val="24"/>
        </w:rPr>
        <w:t xml:space="preserve">: exploring a multi-disciplinary approach to incorporating traditional knowledge into fuels treatments. </w:t>
      </w:r>
      <w:r w:rsidRPr="00B669A2">
        <w:rPr>
          <w:rFonts w:cs="Times New Roman"/>
          <w:i/>
          <w:iCs/>
          <w:szCs w:val="24"/>
        </w:rPr>
        <w:t xml:space="preserve">fire </w:t>
      </w:r>
      <w:proofErr w:type="spellStart"/>
      <w:r w:rsidRPr="00B669A2">
        <w:rPr>
          <w:rFonts w:cs="Times New Roman"/>
          <w:i/>
          <w:iCs/>
          <w:szCs w:val="24"/>
        </w:rPr>
        <w:t>ecol</w:t>
      </w:r>
      <w:proofErr w:type="spellEnd"/>
      <w:r w:rsidRPr="00B669A2">
        <w:rPr>
          <w:rFonts w:cs="Times New Roman"/>
          <w:szCs w:val="24"/>
        </w:rPr>
        <w:t xml:space="preserve"> 15, 17. doi:</w:t>
      </w:r>
      <w:hyperlink r:id="rId220" w:history="1">
        <w:r w:rsidRPr="00B669A2">
          <w:rPr>
            <w:rStyle w:val="Hyperlink"/>
            <w:rFonts w:cs="Times New Roman"/>
            <w:szCs w:val="24"/>
          </w:rPr>
          <w:t>10.1186/s42408-019-0030-3</w:t>
        </w:r>
      </w:hyperlink>
      <w:r w:rsidRPr="00B669A2">
        <w:rPr>
          <w:rFonts w:cs="Times New Roman"/>
          <w:szCs w:val="24"/>
        </w:rPr>
        <w:t>.</w:t>
      </w:r>
    </w:p>
    <w:p w14:paraId="7FDB5A22" w14:textId="77777777" w:rsidR="00B669A2" w:rsidRPr="00B669A2" w:rsidRDefault="00B669A2" w:rsidP="00B669A2">
      <w:pPr>
        <w:ind w:hanging="480"/>
        <w:rPr>
          <w:rFonts w:cs="Times New Roman"/>
          <w:szCs w:val="24"/>
        </w:rPr>
      </w:pPr>
      <w:proofErr w:type="spellStart"/>
      <w:r w:rsidRPr="00B669A2">
        <w:rPr>
          <w:rFonts w:cs="Times New Roman"/>
          <w:szCs w:val="24"/>
        </w:rPr>
        <w:t>Yeldell</w:t>
      </w:r>
      <w:proofErr w:type="spellEnd"/>
      <w:r w:rsidRPr="00B669A2">
        <w:rPr>
          <w:rFonts w:cs="Times New Roman"/>
          <w:szCs w:val="24"/>
        </w:rPr>
        <w:t xml:space="preserve">, N. A., Cohen, B. S., </w:t>
      </w:r>
      <w:proofErr w:type="spellStart"/>
      <w:r w:rsidRPr="00B669A2">
        <w:rPr>
          <w:rFonts w:cs="Times New Roman"/>
          <w:szCs w:val="24"/>
        </w:rPr>
        <w:t>Prebyl</w:t>
      </w:r>
      <w:proofErr w:type="spellEnd"/>
      <w:r w:rsidRPr="00B669A2">
        <w:rPr>
          <w:rFonts w:cs="Times New Roman"/>
          <w:szCs w:val="24"/>
        </w:rPr>
        <w:t xml:space="preserve">, T. J., Collier, B. A., and Chamberlain, M. J. (2017). Use of pine-dominated forests by female eastern wild turkeys immediately after prescribed fire.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398, 226–234. doi:</w:t>
      </w:r>
      <w:hyperlink r:id="rId221" w:history="1">
        <w:r w:rsidRPr="00B669A2">
          <w:rPr>
            <w:rStyle w:val="Hyperlink"/>
            <w:rFonts w:cs="Times New Roman"/>
            <w:szCs w:val="24"/>
          </w:rPr>
          <w:t>10.1016/j.foreco.2017.05.003</w:t>
        </w:r>
      </w:hyperlink>
      <w:r w:rsidRPr="00B669A2">
        <w:rPr>
          <w:rFonts w:cs="Times New Roman"/>
          <w:szCs w:val="24"/>
        </w:rPr>
        <w:t>.</w:t>
      </w:r>
    </w:p>
    <w:p w14:paraId="1D1DD831" w14:textId="77777777" w:rsidR="00B669A2" w:rsidRPr="00B669A2" w:rsidRDefault="00B669A2" w:rsidP="00B669A2">
      <w:pPr>
        <w:ind w:hanging="480"/>
        <w:rPr>
          <w:rFonts w:cs="Times New Roman"/>
          <w:szCs w:val="24"/>
        </w:rPr>
      </w:pPr>
      <w:proofErr w:type="spellStart"/>
      <w:r w:rsidRPr="00B669A2">
        <w:rPr>
          <w:rFonts w:cs="Times New Roman"/>
          <w:szCs w:val="24"/>
        </w:rPr>
        <w:t>Zachmann</w:t>
      </w:r>
      <w:proofErr w:type="spellEnd"/>
      <w:r w:rsidRPr="00B669A2">
        <w:rPr>
          <w:rFonts w:cs="Times New Roman"/>
          <w:szCs w:val="24"/>
        </w:rPr>
        <w:t xml:space="preserve">, L. J., Shaw, D. W. H., and Dickson, B. G. (2018). Prescribed fire and natural recovery produce similar long-term patterns of change in forest structure in the Lake Tahoe basin, California. </w:t>
      </w:r>
      <w:r w:rsidRPr="00B669A2">
        <w:rPr>
          <w:rFonts w:cs="Times New Roman"/>
          <w:i/>
          <w:iCs/>
          <w:szCs w:val="24"/>
        </w:rPr>
        <w:t xml:space="preserve">For </w:t>
      </w:r>
      <w:proofErr w:type="spellStart"/>
      <w:r w:rsidRPr="00B669A2">
        <w:rPr>
          <w:rFonts w:cs="Times New Roman"/>
          <w:i/>
          <w:iCs/>
          <w:szCs w:val="24"/>
        </w:rPr>
        <w:t>Ecol</w:t>
      </w:r>
      <w:proofErr w:type="spellEnd"/>
      <w:r w:rsidRPr="00B669A2">
        <w:rPr>
          <w:rFonts w:cs="Times New Roman"/>
          <w:i/>
          <w:iCs/>
          <w:szCs w:val="24"/>
        </w:rPr>
        <w:t xml:space="preserve"> Manage</w:t>
      </w:r>
      <w:r w:rsidRPr="00B669A2">
        <w:rPr>
          <w:rFonts w:cs="Times New Roman"/>
          <w:szCs w:val="24"/>
        </w:rPr>
        <w:t xml:space="preserve"> 409, 276–287. doi:</w:t>
      </w:r>
      <w:hyperlink r:id="rId222" w:history="1">
        <w:r w:rsidRPr="00B669A2">
          <w:rPr>
            <w:rStyle w:val="Hyperlink"/>
            <w:rFonts w:cs="Times New Roman"/>
            <w:szCs w:val="24"/>
          </w:rPr>
          <w:t>10.1016/j.foreco.2017.11.013</w:t>
        </w:r>
      </w:hyperlink>
      <w:r w:rsidRPr="00B669A2">
        <w:rPr>
          <w:rFonts w:cs="Times New Roman"/>
          <w:szCs w:val="24"/>
        </w:rPr>
        <w:t>.</w:t>
      </w:r>
    </w:p>
    <w:p w14:paraId="1CFBA3CC" w14:textId="77777777" w:rsidR="00B669A2" w:rsidRPr="00B669A2" w:rsidRDefault="00B669A2" w:rsidP="00B669A2">
      <w:pPr>
        <w:ind w:hanging="480"/>
        <w:rPr>
          <w:rFonts w:cs="Times New Roman"/>
          <w:szCs w:val="24"/>
        </w:rPr>
      </w:pPr>
      <w:r w:rsidRPr="00B669A2">
        <w:rPr>
          <w:rFonts w:cs="Times New Roman"/>
          <w:szCs w:val="24"/>
        </w:rPr>
        <w:t xml:space="preserve">Zhang, M., Wang, W., Wang, D., </w:t>
      </w:r>
      <w:proofErr w:type="spellStart"/>
      <w:r w:rsidRPr="00B669A2">
        <w:rPr>
          <w:rFonts w:cs="Times New Roman"/>
          <w:szCs w:val="24"/>
        </w:rPr>
        <w:t>Heenan</w:t>
      </w:r>
      <w:proofErr w:type="spellEnd"/>
      <w:r w:rsidRPr="00B669A2">
        <w:rPr>
          <w:rFonts w:cs="Times New Roman"/>
          <w:szCs w:val="24"/>
        </w:rPr>
        <w:t xml:space="preserve">, M., and Xu, Z. (2018). Short-term responses of soil nitrogen mineralization, </w:t>
      </w:r>
      <w:proofErr w:type="gramStart"/>
      <w:r w:rsidRPr="00B669A2">
        <w:rPr>
          <w:rFonts w:cs="Times New Roman"/>
          <w:szCs w:val="24"/>
        </w:rPr>
        <w:t>nitrification</w:t>
      </w:r>
      <w:proofErr w:type="gramEnd"/>
      <w:r w:rsidRPr="00B669A2">
        <w:rPr>
          <w:rFonts w:cs="Times New Roman"/>
          <w:szCs w:val="24"/>
        </w:rPr>
        <w:t xml:space="preserve"> and denitrification to prescribed burning in a suburban forest ecosystem of subtropical Australia. </w:t>
      </w:r>
      <w:r w:rsidRPr="00B669A2">
        <w:rPr>
          <w:rFonts w:cs="Times New Roman"/>
          <w:i/>
          <w:iCs/>
          <w:szCs w:val="24"/>
        </w:rPr>
        <w:t>Sci Total Environ</w:t>
      </w:r>
      <w:r w:rsidRPr="00B669A2">
        <w:rPr>
          <w:rFonts w:cs="Times New Roman"/>
          <w:szCs w:val="24"/>
        </w:rPr>
        <w:t xml:space="preserve"> 642, 879–886. doi:</w:t>
      </w:r>
      <w:hyperlink r:id="rId223" w:history="1">
        <w:r w:rsidRPr="00B669A2">
          <w:rPr>
            <w:rStyle w:val="Hyperlink"/>
            <w:rFonts w:cs="Times New Roman"/>
            <w:szCs w:val="24"/>
          </w:rPr>
          <w:t>10.1016/j.scitotenv.2018.06.144</w:t>
        </w:r>
      </w:hyperlink>
      <w:r w:rsidRPr="00B669A2">
        <w:rPr>
          <w:rFonts w:cs="Times New Roman"/>
          <w:szCs w:val="24"/>
        </w:rPr>
        <w:t>.</w:t>
      </w:r>
    </w:p>
    <w:p w14:paraId="7CC79456" w14:textId="77777777" w:rsidR="00B669A2" w:rsidRPr="00B669A2" w:rsidRDefault="00B669A2" w:rsidP="00B669A2">
      <w:pPr>
        <w:ind w:hanging="480"/>
        <w:rPr>
          <w:rFonts w:cs="Times New Roman"/>
          <w:szCs w:val="24"/>
        </w:rPr>
      </w:pPr>
      <w:proofErr w:type="spellStart"/>
      <w:r w:rsidRPr="00B669A2">
        <w:rPr>
          <w:rFonts w:cs="Times New Roman"/>
          <w:szCs w:val="24"/>
        </w:rPr>
        <w:t>Zuloaga</w:t>
      </w:r>
      <w:proofErr w:type="spellEnd"/>
      <w:r w:rsidRPr="00B669A2">
        <w:rPr>
          <w:rFonts w:cs="Times New Roman"/>
          <w:szCs w:val="24"/>
        </w:rPr>
        <w:t xml:space="preserve">-Aguilar, S., Orozco-Segovia, A., Briones, O., and </w:t>
      </w:r>
      <w:proofErr w:type="spellStart"/>
      <w:r w:rsidRPr="00B669A2">
        <w:rPr>
          <w:rFonts w:cs="Times New Roman"/>
          <w:szCs w:val="24"/>
        </w:rPr>
        <w:t>Pelaez</w:t>
      </w:r>
      <w:proofErr w:type="spellEnd"/>
      <w:r w:rsidRPr="00B669A2">
        <w:rPr>
          <w:rFonts w:cs="Times New Roman"/>
          <w:szCs w:val="24"/>
        </w:rPr>
        <w:t xml:space="preserve">, E. J. (2016). Response of soil seed bank to a prescribed burning in a subtropical pine–oak forest. </w:t>
      </w:r>
      <w:r w:rsidRPr="00B669A2">
        <w:rPr>
          <w:rFonts w:cs="Times New Roman"/>
          <w:i/>
          <w:iCs/>
          <w:szCs w:val="24"/>
        </w:rPr>
        <w:t>Int. J. Wildland Fire</w:t>
      </w:r>
      <w:r w:rsidRPr="00B669A2">
        <w:rPr>
          <w:rFonts w:cs="Times New Roman"/>
          <w:szCs w:val="24"/>
        </w:rPr>
        <w:t xml:space="preserve"> 25, 946. doi:</w:t>
      </w:r>
      <w:hyperlink r:id="rId224" w:history="1">
        <w:r w:rsidRPr="00B669A2">
          <w:rPr>
            <w:rStyle w:val="Hyperlink"/>
            <w:rFonts w:cs="Times New Roman"/>
            <w:szCs w:val="24"/>
          </w:rPr>
          <w:t>10.1071/WF15194</w:t>
        </w:r>
      </w:hyperlink>
      <w:r w:rsidRPr="00B669A2">
        <w:rPr>
          <w:rFonts w:cs="Times New Roman"/>
          <w:szCs w:val="24"/>
        </w:rPr>
        <w:t>.</w:t>
      </w:r>
    </w:p>
    <w:p w14:paraId="7B65BC41" w14:textId="4CE5F48B" w:rsidR="00DE23E8" w:rsidRPr="001549D3" w:rsidRDefault="00DE23E8" w:rsidP="00654E8F">
      <w:pPr>
        <w:spacing w:before="240"/>
      </w:pPr>
    </w:p>
    <w:sectPr w:rsidR="00DE23E8" w:rsidRPr="001549D3" w:rsidSect="0093429D">
      <w:headerReference w:type="even" r:id="rId225"/>
      <w:footerReference w:type="even" r:id="rId226"/>
      <w:footerReference w:type="default" r:id="rId227"/>
      <w:headerReference w:type="first" r:id="rId228"/>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09E5"/>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A1FF8"/>
    <w:rsid w:val="007C206C"/>
    <w:rsid w:val="00817DD6"/>
    <w:rsid w:val="0083759F"/>
    <w:rsid w:val="0085681A"/>
    <w:rsid w:val="00885156"/>
    <w:rsid w:val="009151AA"/>
    <w:rsid w:val="0093429D"/>
    <w:rsid w:val="00943573"/>
    <w:rsid w:val="00964134"/>
    <w:rsid w:val="00970F7D"/>
    <w:rsid w:val="00994610"/>
    <w:rsid w:val="00994A3D"/>
    <w:rsid w:val="009C2B12"/>
    <w:rsid w:val="00A174D9"/>
    <w:rsid w:val="00A32E80"/>
    <w:rsid w:val="00AA4D24"/>
    <w:rsid w:val="00AB6715"/>
    <w:rsid w:val="00B1671E"/>
    <w:rsid w:val="00B25EB8"/>
    <w:rsid w:val="00B37F4D"/>
    <w:rsid w:val="00B669A2"/>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1183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msonormal0">
    <w:name w:val="msonormal"/>
    <w:basedOn w:val="Normal"/>
    <w:rsid w:val="00B669A2"/>
    <w:pPr>
      <w:spacing w:before="100" w:beforeAutospacing="1" w:after="100" w:afterAutospacing="1"/>
    </w:pPr>
    <w:rPr>
      <w:rFonts w:eastAsia="Times New Roman" w:cs="Times New Roman"/>
      <w:szCs w:val="24"/>
    </w:rPr>
  </w:style>
  <w:style w:type="character" w:customStyle="1" w:styleId="z3988">
    <w:name w:val="z3988"/>
    <w:basedOn w:val="DefaultParagraphFont"/>
    <w:rsid w:val="00B669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425884765">
      <w:bodyDiv w:val="1"/>
      <w:marLeft w:val="0"/>
      <w:marRight w:val="0"/>
      <w:marTop w:val="0"/>
      <w:marBottom w:val="0"/>
      <w:divBdr>
        <w:top w:val="none" w:sz="0" w:space="0" w:color="auto"/>
        <w:left w:val="none" w:sz="0" w:space="0" w:color="auto"/>
        <w:bottom w:val="none" w:sz="0" w:space="0" w:color="auto"/>
        <w:right w:val="none" w:sz="0" w:space="0" w:color="auto"/>
      </w:divBdr>
      <w:divsChild>
        <w:div w:id="1824857045">
          <w:marLeft w:val="480"/>
          <w:marRight w:val="0"/>
          <w:marTop w:val="0"/>
          <w:marBottom w:val="0"/>
          <w:divBdr>
            <w:top w:val="none" w:sz="0" w:space="0" w:color="auto"/>
            <w:left w:val="none" w:sz="0" w:space="0" w:color="auto"/>
            <w:bottom w:val="none" w:sz="0" w:space="0" w:color="auto"/>
            <w:right w:val="none" w:sz="0" w:space="0" w:color="auto"/>
          </w:divBdr>
          <w:divsChild>
            <w:div w:id="37557112">
              <w:marLeft w:val="0"/>
              <w:marRight w:val="0"/>
              <w:marTop w:val="0"/>
              <w:marBottom w:val="240"/>
              <w:divBdr>
                <w:top w:val="none" w:sz="0" w:space="0" w:color="auto"/>
                <w:left w:val="none" w:sz="0" w:space="0" w:color="auto"/>
                <w:bottom w:val="none" w:sz="0" w:space="0" w:color="auto"/>
                <w:right w:val="none" w:sz="0" w:space="0" w:color="auto"/>
              </w:divBdr>
            </w:div>
            <w:div w:id="33774672">
              <w:marLeft w:val="0"/>
              <w:marRight w:val="0"/>
              <w:marTop w:val="0"/>
              <w:marBottom w:val="240"/>
              <w:divBdr>
                <w:top w:val="none" w:sz="0" w:space="0" w:color="auto"/>
                <w:left w:val="none" w:sz="0" w:space="0" w:color="auto"/>
                <w:bottom w:val="none" w:sz="0" w:space="0" w:color="auto"/>
                <w:right w:val="none" w:sz="0" w:space="0" w:color="auto"/>
              </w:divBdr>
            </w:div>
            <w:div w:id="73817910">
              <w:marLeft w:val="0"/>
              <w:marRight w:val="0"/>
              <w:marTop w:val="0"/>
              <w:marBottom w:val="240"/>
              <w:divBdr>
                <w:top w:val="none" w:sz="0" w:space="0" w:color="auto"/>
                <w:left w:val="none" w:sz="0" w:space="0" w:color="auto"/>
                <w:bottom w:val="none" w:sz="0" w:space="0" w:color="auto"/>
                <w:right w:val="none" w:sz="0" w:space="0" w:color="auto"/>
              </w:divBdr>
            </w:div>
            <w:div w:id="987513708">
              <w:marLeft w:val="0"/>
              <w:marRight w:val="0"/>
              <w:marTop w:val="0"/>
              <w:marBottom w:val="240"/>
              <w:divBdr>
                <w:top w:val="none" w:sz="0" w:space="0" w:color="auto"/>
                <w:left w:val="none" w:sz="0" w:space="0" w:color="auto"/>
                <w:bottom w:val="none" w:sz="0" w:space="0" w:color="auto"/>
                <w:right w:val="none" w:sz="0" w:space="0" w:color="auto"/>
              </w:divBdr>
            </w:div>
            <w:div w:id="571358199">
              <w:marLeft w:val="0"/>
              <w:marRight w:val="0"/>
              <w:marTop w:val="0"/>
              <w:marBottom w:val="240"/>
              <w:divBdr>
                <w:top w:val="none" w:sz="0" w:space="0" w:color="auto"/>
                <w:left w:val="none" w:sz="0" w:space="0" w:color="auto"/>
                <w:bottom w:val="none" w:sz="0" w:space="0" w:color="auto"/>
                <w:right w:val="none" w:sz="0" w:space="0" w:color="auto"/>
              </w:divBdr>
            </w:div>
            <w:div w:id="170031084">
              <w:marLeft w:val="0"/>
              <w:marRight w:val="0"/>
              <w:marTop w:val="0"/>
              <w:marBottom w:val="240"/>
              <w:divBdr>
                <w:top w:val="none" w:sz="0" w:space="0" w:color="auto"/>
                <w:left w:val="none" w:sz="0" w:space="0" w:color="auto"/>
                <w:bottom w:val="none" w:sz="0" w:space="0" w:color="auto"/>
                <w:right w:val="none" w:sz="0" w:space="0" w:color="auto"/>
              </w:divBdr>
            </w:div>
            <w:div w:id="1038968396">
              <w:marLeft w:val="0"/>
              <w:marRight w:val="0"/>
              <w:marTop w:val="0"/>
              <w:marBottom w:val="240"/>
              <w:divBdr>
                <w:top w:val="none" w:sz="0" w:space="0" w:color="auto"/>
                <w:left w:val="none" w:sz="0" w:space="0" w:color="auto"/>
                <w:bottom w:val="none" w:sz="0" w:space="0" w:color="auto"/>
                <w:right w:val="none" w:sz="0" w:space="0" w:color="auto"/>
              </w:divBdr>
            </w:div>
            <w:div w:id="500433002">
              <w:marLeft w:val="0"/>
              <w:marRight w:val="0"/>
              <w:marTop w:val="0"/>
              <w:marBottom w:val="240"/>
              <w:divBdr>
                <w:top w:val="none" w:sz="0" w:space="0" w:color="auto"/>
                <w:left w:val="none" w:sz="0" w:space="0" w:color="auto"/>
                <w:bottom w:val="none" w:sz="0" w:space="0" w:color="auto"/>
                <w:right w:val="none" w:sz="0" w:space="0" w:color="auto"/>
              </w:divBdr>
            </w:div>
            <w:div w:id="1744833450">
              <w:marLeft w:val="0"/>
              <w:marRight w:val="0"/>
              <w:marTop w:val="0"/>
              <w:marBottom w:val="240"/>
              <w:divBdr>
                <w:top w:val="none" w:sz="0" w:space="0" w:color="auto"/>
                <w:left w:val="none" w:sz="0" w:space="0" w:color="auto"/>
                <w:bottom w:val="none" w:sz="0" w:space="0" w:color="auto"/>
                <w:right w:val="none" w:sz="0" w:space="0" w:color="auto"/>
              </w:divBdr>
            </w:div>
            <w:div w:id="286477278">
              <w:marLeft w:val="0"/>
              <w:marRight w:val="0"/>
              <w:marTop w:val="0"/>
              <w:marBottom w:val="240"/>
              <w:divBdr>
                <w:top w:val="none" w:sz="0" w:space="0" w:color="auto"/>
                <w:left w:val="none" w:sz="0" w:space="0" w:color="auto"/>
                <w:bottom w:val="none" w:sz="0" w:space="0" w:color="auto"/>
                <w:right w:val="none" w:sz="0" w:space="0" w:color="auto"/>
              </w:divBdr>
            </w:div>
            <w:div w:id="517474466">
              <w:marLeft w:val="0"/>
              <w:marRight w:val="0"/>
              <w:marTop w:val="0"/>
              <w:marBottom w:val="240"/>
              <w:divBdr>
                <w:top w:val="none" w:sz="0" w:space="0" w:color="auto"/>
                <w:left w:val="none" w:sz="0" w:space="0" w:color="auto"/>
                <w:bottom w:val="none" w:sz="0" w:space="0" w:color="auto"/>
                <w:right w:val="none" w:sz="0" w:space="0" w:color="auto"/>
              </w:divBdr>
            </w:div>
            <w:div w:id="1095902284">
              <w:marLeft w:val="0"/>
              <w:marRight w:val="0"/>
              <w:marTop w:val="0"/>
              <w:marBottom w:val="240"/>
              <w:divBdr>
                <w:top w:val="none" w:sz="0" w:space="0" w:color="auto"/>
                <w:left w:val="none" w:sz="0" w:space="0" w:color="auto"/>
                <w:bottom w:val="none" w:sz="0" w:space="0" w:color="auto"/>
                <w:right w:val="none" w:sz="0" w:space="0" w:color="auto"/>
              </w:divBdr>
            </w:div>
            <w:div w:id="119542611">
              <w:marLeft w:val="0"/>
              <w:marRight w:val="0"/>
              <w:marTop w:val="0"/>
              <w:marBottom w:val="240"/>
              <w:divBdr>
                <w:top w:val="none" w:sz="0" w:space="0" w:color="auto"/>
                <w:left w:val="none" w:sz="0" w:space="0" w:color="auto"/>
                <w:bottom w:val="none" w:sz="0" w:space="0" w:color="auto"/>
                <w:right w:val="none" w:sz="0" w:space="0" w:color="auto"/>
              </w:divBdr>
            </w:div>
            <w:div w:id="1490057564">
              <w:marLeft w:val="0"/>
              <w:marRight w:val="0"/>
              <w:marTop w:val="0"/>
              <w:marBottom w:val="240"/>
              <w:divBdr>
                <w:top w:val="none" w:sz="0" w:space="0" w:color="auto"/>
                <w:left w:val="none" w:sz="0" w:space="0" w:color="auto"/>
                <w:bottom w:val="none" w:sz="0" w:space="0" w:color="auto"/>
                <w:right w:val="none" w:sz="0" w:space="0" w:color="auto"/>
              </w:divBdr>
            </w:div>
            <w:div w:id="1542478617">
              <w:marLeft w:val="0"/>
              <w:marRight w:val="0"/>
              <w:marTop w:val="0"/>
              <w:marBottom w:val="240"/>
              <w:divBdr>
                <w:top w:val="none" w:sz="0" w:space="0" w:color="auto"/>
                <w:left w:val="none" w:sz="0" w:space="0" w:color="auto"/>
                <w:bottom w:val="none" w:sz="0" w:space="0" w:color="auto"/>
                <w:right w:val="none" w:sz="0" w:space="0" w:color="auto"/>
              </w:divBdr>
            </w:div>
            <w:div w:id="1623270019">
              <w:marLeft w:val="0"/>
              <w:marRight w:val="0"/>
              <w:marTop w:val="0"/>
              <w:marBottom w:val="240"/>
              <w:divBdr>
                <w:top w:val="none" w:sz="0" w:space="0" w:color="auto"/>
                <w:left w:val="none" w:sz="0" w:space="0" w:color="auto"/>
                <w:bottom w:val="none" w:sz="0" w:space="0" w:color="auto"/>
                <w:right w:val="none" w:sz="0" w:space="0" w:color="auto"/>
              </w:divBdr>
            </w:div>
            <w:div w:id="268973436">
              <w:marLeft w:val="0"/>
              <w:marRight w:val="0"/>
              <w:marTop w:val="0"/>
              <w:marBottom w:val="240"/>
              <w:divBdr>
                <w:top w:val="none" w:sz="0" w:space="0" w:color="auto"/>
                <w:left w:val="none" w:sz="0" w:space="0" w:color="auto"/>
                <w:bottom w:val="none" w:sz="0" w:space="0" w:color="auto"/>
                <w:right w:val="none" w:sz="0" w:space="0" w:color="auto"/>
              </w:divBdr>
            </w:div>
            <w:div w:id="2099062159">
              <w:marLeft w:val="0"/>
              <w:marRight w:val="0"/>
              <w:marTop w:val="0"/>
              <w:marBottom w:val="240"/>
              <w:divBdr>
                <w:top w:val="none" w:sz="0" w:space="0" w:color="auto"/>
                <w:left w:val="none" w:sz="0" w:space="0" w:color="auto"/>
                <w:bottom w:val="none" w:sz="0" w:space="0" w:color="auto"/>
                <w:right w:val="none" w:sz="0" w:space="0" w:color="auto"/>
              </w:divBdr>
            </w:div>
            <w:div w:id="87973484">
              <w:marLeft w:val="0"/>
              <w:marRight w:val="0"/>
              <w:marTop w:val="0"/>
              <w:marBottom w:val="240"/>
              <w:divBdr>
                <w:top w:val="none" w:sz="0" w:space="0" w:color="auto"/>
                <w:left w:val="none" w:sz="0" w:space="0" w:color="auto"/>
                <w:bottom w:val="none" w:sz="0" w:space="0" w:color="auto"/>
                <w:right w:val="none" w:sz="0" w:space="0" w:color="auto"/>
              </w:divBdr>
            </w:div>
            <w:div w:id="1983852690">
              <w:marLeft w:val="0"/>
              <w:marRight w:val="0"/>
              <w:marTop w:val="0"/>
              <w:marBottom w:val="240"/>
              <w:divBdr>
                <w:top w:val="none" w:sz="0" w:space="0" w:color="auto"/>
                <w:left w:val="none" w:sz="0" w:space="0" w:color="auto"/>
                <w:bottom w:val="none" w:sz="0" w:space="0" w:color="auto"/>
                <w:right w:val="none" w:sz="0" w:space="0" w:color="auto"/>
              </w:divBdr>
            </w:div>
            <w:div w:id="1855993939">
              <w:marLeft w:val="0"/>
              <w:marRight w:val="0"/>
              <w:marTop w:val="0"/>
              <w:marBottom w:val="240"/>
              <w:divBdr>
                <w:top w:val="none" w:sz="0" w:space="0" w:color="auto"/>
                <w:left w:val="none" w:sz="0" w:space="0" w:color="auto"/>
                <w:bottom w:val="none" w:sz="0" w:space="0" w:color="auto"/>
                <w:right w:val="none" w:sz="0" w:space="0" w:color="auto"/>
              </w:divBdr>
            </w:div>
            <w:div w:id="1928538099">
              <w:marLeft w:val="0"/>
              <w:marRight w:val="0"/>
              <w:marTop w:val="0"/>
              <w:marBottom w:val="240"/>
              <w:divBdr>
                <w:top w:val="none" w:sz="0" w:space="0" w:color="auto"/>
                <w:left w:val="none" w:sz="0" w:space="0" w:color="auto"/>
                <w:bottom w:val="none" w:sz="0" w:space="0" w:color="auto"/>
                <w:right w:val="none" w:sz="0" w:space="0" w:color="auto"/>
              </w:divBdr>
            </w:div>
            <w:div w:id="861170299">
              <w:marLeft w:val="0"/>
              <w:marRight w:val="0"/>
              <w:marTop w:val="0"/>
              <w:marBottom w:val="240"/>
              <w:divBdr>
                <w:top w:val="none" w:sz="0" w:space="0" w:color="auto"/>
                <w:left w:val="none" w:sz="0" w:space="0" w:color="auto"/>
                <w:bottom w:val="none" w:sz="0" w:space="0" w:color="auto"/>
                <w:right w:val="none" w:sz="0" w:space="0" w:color="auto"/>
              </w:divBdr>
            </w:div>
            <w:div w:id="713431892">
              <w:marLeft w:val="0"/>
              <w:marRight w:val="0"/>
              <w:marTop w:val="0"/>
              <w:marBottom w:val="240"/>
              <w:divBdr>
                <w:top w:val="none" w:sz="0" w:space="0" w:color="auto"/>
                <w:left w:val="none" w:sz="0" w:space="0" w:color="auto"/>
                <w:bottom w:val="none" w:sz="0" w:space="0" w:color="auto"/>
                <w:right w:val="none" w:sz="0" w:space="0" w:color="auto"/>
              </w:divBdr>
            </w:div>
            <w:div w:id="135802857">
              <w:marLeft w:val="0"/>
              <w:marRight w:val="0"/>
              <w:marTop w:val="0"/>
              <w:marBottom w:val="240"/>
              <w:divBdr>
                <w:top w:val="none" w:sz="0" w:space="0" w:color="auto"/>
                <w:left w:val="none" w:sz="0" w:space="0" w:color="auto"/>
                <w:bottom w:val="none" w:sz="0" w:space="0" w:color="auto"/>
                <w:right w:val="none" w:sz="0" w:space="0" w:color="auto"/>
              </w:divBdr>
            </w:div>
            <w:div w:id="551817601">
              <w:marLeft w:val="0"/>
              <w:marRight w:val="0"/>
              <w:marTop w:val="0"/>
              <w:marBottom w:val="240"/>
              <w:divBdr>
                <w:top w:val="none" w:sz="0" w:space="0" w:color="auto"/>
                <w:left w:val="none" w:sz="0" w:space="0" w:color="auto"/>
                <w:bottom w:val="none" w:sz="0" w:space="0" w:color="auto"/>
                <w:right w:val="none" w:sz="0" w:space="0" w:color="auto"/>
              </w:divBdr>
            </w:div>
            <w:div w:id="331882603">
              <w:marLeft w:val="0"/>
              <w:marRight w:val="0"/>
              <w:marTop w:val="0"/>
              <w:marBottom w:val="240"/>
              <w:divBdr>
                <w:top w:val="none" w:sz="0" w:space="0" w:color="auto"/>
                <w:left w:val="none" w:sz="0" w:space="0" w:color="auto"/>
                <w:bottom w:val="none" w:sz="0" w:space="0" w:color="auto"/>
                <w:right w:val="none" w:sz="0" w:space="0" w:color="auto"/>
              </w:divBdr>
            </w:div>
            <w:div w:id="684747114">
              <w:marLeft w:val="0"/>
              <w:marRight w:val="0"/>
              <w:marTop w:val="0"/>
              <w:marBottom w:val="240"/>
              <w:divBdr>
                <w:top w:val="none" w:sz="0" w:space="0" w:color="auto"/>
                <w:left w:val="none" w:sz="0" w:space="0" w:color="auto"/>
                <w:bottom w:val="none" w:sz="0" w:space="0" w:color="auto"/>
                <w:right w:val="none" w:sz="0" w:space="0" w:color="auto"/>
              </w:divBdr>
            </w:div>
            <w:div w:id="943075196">
              <w:marLeft w:val="0"/>
              <w:marRight w:val="0"/>
              <w:marTop w:val="0"/>
              <w:marBottom w:val="240"/>
              <w:divBdr>
                <w:top w:val="none" w:sz="0" w:space="0" w:color="auto"/>
                <w:left w:val="none" w:sz="0" w:space="0" w:color="auto"/>
                <w:bottom w:val="none" w:sz="0" w:space="0" w:color="auto"/>
                <w:right w:val="none" w:sz="0" w:space="0" w:color="auto"/>
              </w:divBdr>
            </w:div>
            <w:div w:id="1295865336">
              <w:marLeft w:val="0"/>
              <w:marRight w:val="0"/>
              <w:marTop w:val="0"/>
              <w:marBottom w:val="240"/>
              <w:divBdr>
                <w:top w:val="none" w:sz="0" w:space="0" w:color="auto"/>
                <w:left w:val="none" w:sz="0" w:space="0" w:color="auto"/>
                <w:bottom w:val="none" w:sz="0" w:space="0" w:color="auto"/>
                <w:right w:val="none" w:sz="0" w:space="0" w:color="auto"/>
              </w:divBdr>
            </w:div>
            <w:div w:id="537090442">
              <w:marLeft w:val="0"/>
              <w:marRight w:val="0"/>
              <w:marTop w:val="0"/>
              <w:marBottom w:val="240"/>
              <w:divBdr>
                <w:top w:val="none" w:sz="0" w:space="0" w:color="auto"/>
                <w:left w:val="none" w:sz="0" w:space="0" w:color="auto"/>
                <w:bottom w:val="none" w:sz="0" w:space="0" w:color="auto"/>
                <w:right w:val="none" w:sz="0" w:space="0" w:color="auto"/>
              </w:divBdr>
            </w:div>
            <w:div w:id="810750655">
              <w:marLeft w:val="0"/>
              <w:marRight w:val="0"/>
              <w:marTop w:val="0"/>
              <w:marBottom w:val="240"/>
              <w:divBdr>
                <w:top w:val="none" w:sz="0" w:space="0" w:color="auto"/>
                <w:left w:val="none" w:sz="0" w:space="0" w:color="auto"/>
                <w:bottom w:val="none" w:sz="0" w:space="0" w:color="auto"/>
                <w:right w:val="none" w:sz="0" w:space="0" w:color="auto"/>
              </w:divBdr>
            </w:div>
            <w:div w:id="1007515681">
              <w:marLeft w:val="0"/>
              <w:marRight w:val="0"/>
              <w:marTop w:val="0"/>
              <w:marBottom w:val="240"/>
              <w:divBdr>
                <w:top w:val="none" w:sz="0" w:space="0" w:color="auto"/>
                <w:left w:val="none" w:sz="0" w:space="0" w:color="auto"/>
                <w:bottom w:val="none" w:sz="0" w:space="0" w:color="auto"/>
                <w:right w:val="none" w:sz="0" w:space="0" w:color="auto"/>
              </w:divBdr>
            </w:div>
            <w:div w:id="916791913">
              <w:marLeft w:val="0"/>
              <w:marRight w:val="0"/>
              <w:marTop w:val="0"/>
              <w:marBottom w:val="240"/>
              <w:divBdr>
                <w:top w:val="none" w:sz="0" w:space="0" w:color="auto"/>
                <w:left w:val="none" w:sz="0" w:space="0" w:color="auto"/>
                <w:bottom w:val="none" w:sz="0" w:space="0" w:color="auto"/>
                <w:right w:val="none" w:sz="0" w:space="0" w:color="auto"/>
              </w:divBdr>
            </w:div>
            <w:div w:id="612252197">
              <w:marLeft w:val="0"/>
              <w:marRight w:val="0"/>
              <w:marTop w:val="0"/>
              <w:marBottom w:val="240"/>
              <w:divBdr>
                <w:top w:val="none" w:sz="0" w:space="0" w:color="auto"/>
                <w:left w:val="none" w:sz="0" w:space="0" w:color="auto"/>
                <w:bottom w:val="none" w:sz="0" w:space="0" w:color="auto"/>
                <w:right w:val="none" w:sz="0" w:space="0" w:color="auto"/>
              </w:divBdr>
            </w:div>
            <w:div w:id="989947631">
              <w:marLeft w:val="0"/>
              <w:marRight w:val="0"/>
              <w:marTop w:val="0"/>
              <w:marBottom w:val="240"/>
              <w:divBdr>
                <w:top w:val="none" w:sz="0" w:space="0" w:color="auto"/>
                <w:left w:val="none" w:sz="0" w:space="0" w:color="auto"/>
                <w:bottom w:val="none" w:sz="0" w:space="0" w:color="auto"/>
                <w:right w:val="none" w:sz="0" w:space="0" w:color="auto"/>
              </w:divBdr>
            </w:div>
            <w:div w:id="199705811">
              <w:marLeft w:val="0"/>
              <w:marRight w:val="0"/>
              <w:marTop w:val="0"/>
              <w:marBottom w:val="240"/>
              <w:divBdr>
                <w:top w:val="none" w:sz="0" w:space="0" w:color="auto"/>
                <w:left w:val="none" w:sz="0" w:space="0" w:color="auto"/>
                <w:bottom w:val="none" w:sz="0" w:space="0" w:color="auto"/>
                <w:right w:val="none" w:sz="0" w:space="0" w:color="auto"/>
              </w:divBdr>
            </w:div>
            <w:div w:id="2124303327">
              <w:marLeft w:val="0"/>
              <w:marRight w:val="0"/>
              <w:marTop w:val="0"/>
              <w:marBottom w:val="240"/>
              <w:divBdr>
                <w:top w:val="none" w:sz="0" w:space="0" w:color="auto"/>
                <w:left w:val="none" w:sz="0" w:space="0" w:color="auto"/>
                <w:bottom w:val="none" w:sz="0" w:space="0" w:color="auto"/>
                <w:right w:val="none" w:sz="0" w:space="0" w:color="auto"/>
              </w:divBdr>
            </w:div>
            <w:div w:id="1103766083">
              <w:marLeft w:val="0"/>
              <w:marRight w:val="0"/>
              <w:marTop w:val="0"/>
              <w:marBottom w:val="240"/>
              <w:divBdr>
                <w:top w:val="none" w:sz="0" w:space="0" w:color="auto"/>
                <w:left w:val="none" w:sz="0" w:space="0" w:color="auto"/>
                <w:bottom w:val="none" w:sz="0" w:space="0" w:color="auto"/>
                <w:right w:val="none" w:sz="0" w:space="0" w:color="auto"/>
              </w:divBdr>
            </w:div>
            <w:div w:id="1873378158">
              <w:marLeft w:val="0"/>
              <w:marRight w:val="0"/>
              <w:marTop w:val="0"/>
              <w:marBottom w:val="240"/>
              <w:divBdr>
                <w:top w:val="none" w:sz="0" w:space="0" w:color="auto"/>
                <w:left w:val="none" w:sz="0" w:space="0" w:color="auto"/>
                <w:bottom w:val="none" w:sz="0" w:space="0" w:color="auto"/>
                <w:right w:val="none" w:sz="0" w:space="0" w:color="auto"/>
              </w:divBdr>
            </w:div>
            <w:div w:id="1552425969">
              <w:marLeft w:val="0"/>
              <w:marRight w:val="0"/>
              <w:marTop w:val="0"/>
              <w:marBottom w:val="240"/>
              <w:divBdr>
                <w:top w:val="none" w:sz="0" w:space="0" w:color="auto"/>
                <w:left w:val="none" w:sz="0" w:space="0" w:color="auto"/>
                <w:bottom w:val="none" w:sz="0" w:space="0" w:color="auto"/>
                <w:right w:val="none" w:sz="0" w:space="0" w:color="auto"/>
              </w:divBdr>
            </w:div>
            <w:div w:id="1919897302">
              <w:marLeft w:val="0"/>
              <w:marRight w:val="0"/>
              <w:marTop w:val="0"/>
              <w:marBottom w:val="240"/>
              <w:divBdr>
                <w:top w:val="none" w:sz="0" w:space="0" w:color="auto"/>
                <w:left w:val="none" w:sz="0" w:space="0" w:color="auto"/>
                <w:bottom w:val="none" w:sz="0" w:space="0" w:color="auto"/>
                <w:right w:val="none" w:sz="0" w:space="0" w:color="auto"/>
              </w:divBdr>
            </w:div>
            <w:div w:id="121458762">
              <w:marLeft w:val="0"/>
              <w:marRight w:val="0"/>
              <w:marTop w:val="0"/>
              <w:marBottom w:val="240"/>
              <w:divBdr>
                <w:top w:val="none" w:sz="0" w:space="0" w:color="auto"/>
                <w:left w:val="none" w:sz="0" w:space="0" w:color="auto"/>
                <w:bottom w:val="none" w:sz="0" w:space="0" w:color="auto"/>
                <w:right w:val="none" w:sz="0" w:space="0" w:color="auto"/>
              </w:divBdr>
            </w:div>
            <w:div w:id="1367872790">
              <w:marLeft w:val="0"/>
              <w:marRight w:val="0"/>
              <w:marTop w:val="0"/>
              <w:marBottom w:val="240"/>
              <w:divBdr>
                <w:top w:val="none" w:sz="0" w:space="0" w:color="auto"/>
                <w:left w:val="none" w:sz="0" w:space="0" w:color="auto"/>
                <w:bottom w:val="none" w:sz="0" w:space="0" w:color="auto"/>
                <w:right w:val="none" w:sz="0" w:space="0" w:color="auto"/>
              </w:divBdr>
            </w:div>
            <w:div w:id="2121945279">
              <w:marLeft w:val="0"/>
              <w:marRight w:val="0"/>
              <w:marTop w:val="0"/>
              <w:marBottom w:val="240"/>
              <w:divBdr>
                <w:top w:val="none" w:sz="0" w:space="0" w:color="auto"/>
                <w:left w:val="none" w:sz="0" w:space="0" w:color="auto"/>
                <w:bottom w:val="none" w:sz="0" w:space="0" w:color="auto"/>
                <w:right w:val="none" w:sz="0" w:space="0" w:color="auto"/>
              </w:divBdr>
            </w:div>
            <w:div w:id="1605261208">
              <w:marLeft w:val="0"/>
              <w:marRight w:val="0"/>
              <w:marTop w:val="0"/>
              <w:marBottom w:val="240"/>
              <w:divBdr>
                <w:top w:val="none" w:sz="0" w:space="0" w:color="auto"/>
                <w:left w:val="none" w:sz="0" w:space="0" w:color="auto"/>
                <w:bottom w:val="none" w:sz="0" w:space="0" w:color="auto"/>
                <w:right w:val="none" w:sz="0" w:space="0" w:color="auto"/>
              </w:divBdr>
            </w:div>
            <w:div w:id="228155584">
              <w:marLeft w:val="0"/>
              <w:marRight w:val="0"/>
              <w:marTop w:val="0"/>
              <w:marBottom w:val="240"/>
              <w:divBdr>
                <w:top w:val="none" w:sz="0" w:space="0" w:color="auto"/>
                <w:left w:val="none" w:sz="0" w:space="0" w:color="auto"/>
                <w:bottom w:val="none" w:sz="0" w:space="0" w:color="auto"/>
                <w:right w:val="none" w:sz="0" w:space="0" w:color="auto"/>
              </w:divBdr>
            </w:div>
            <w:div w:id="960065500">
              <w:marLeft w:val="0"/>
              <w:marRight w:val="0"/>
              <w:marTop w:val="0"/>
              <w:marBottom w:val="240"/>
              <w:divBdr>
                <w:top w:val="none" w:sz="0" w:space="0" w:color="auto"/>
                <w:left w:val="none" w:sz="0" w:space="0" w:color="auto"/>
                <w:bottom w:val="none" w:sz="0" w:space="0" w:color="auto"/>
                <w:right w:val="none" w:sz="0" w:space="0" w:color="auto"/>
              </w:divBdr>
            </w:div>
            <w:div w:id="1771507915">
              <w:marLeft w:val="0"/>
              <w:marRight w:val="0"/>
              <w:marTop w:val="0"/>
              <w:marBottom w:val="240"/>
              <w:divBdr>
                <w:top w:val="none" w:sz="0" w:space="0" w:color="auto"/>
                <w:left w:val="none" w:sz="0" w:space="0" w:color="auto"/>
                <w:bottom w:val="none" w:sz="0" w:space="0" w:color="auto"/>
                <w:right w:val="none" w:sz="0" w:space="0" w:color="auto"/>
              </w:divBdr>
            </w:div>
            <w:div w:id="1415663221">
              <w:marLeft w:val="0"/>
              <w:marRight w:val="0"/>
              <w:marTop w:val="0"/>
              <w:marBottom w:val="240"/>
              <w:divBdr>
                <w:top w:val="none" w:sz="0" w:space="0" w:color="auto"/>
                <w:left w:val="none" w:sz="0" w:space="0" w:color="auto"/>
                <w:bottom w:val="none" w:sz="0" w:space="0" w:color="auto"/>
                <w:right w:val="none" w:sz="0" w:space="0" w:color="auto"/>
              </w:divBdr>
            </w:div>
            <w:div w:id="2143381716">
              <w:marLeft w:val="0"/>
              <w:marRight w:val="0"/>
              <w:marTop w:val="0"/>
              <w:marBottom w:val="240"/>
              <w:divBdr>
                <w:top w:val="none" w:sz="0" w:space="0" w:color="auto"/>
                <w:left w:val="none" w:sz="0" w:space="0" w:color="auto"/>
                <w:bottom w:val="none" w:sz="0" w:space="0" w:color="auto"/>
                <w:right w:val="none" w:sz="0" w:space="0" w:color="auto"/>
              </w:divBdr>
            </w:div>
            <w:div w:id="842084269">
              <w:marLeft w:val="0"/>
              <w:marRight w:val="0"/>
              <w:marTop w:val="0"/>
              <w:marBottom w:val="240"/>
              <w:divBdr>
                <w:top w:val="none" w:sz="0" w:space="0" w:color="auto"/>
                <w:left w:val="none" w:sz="0" w:space="0" w:color="auto"/>
                <w:bottom w:val="none" w:sz="0" w:space="0" w:color="auto"/>
                <w:right w:val="none" w:sz="0" w:space="0" w:color="auto"/>
              </w:divBdr>
            </w:div>
            <w:div w:id="603223607">
              <w:marLeft w:val="0"/>
              <w:marRight w:val="0"/>
              <w:marTop w:val="0"/>
              <w:marBottom w:val="240"/>
              <w:divBdr>
                <w:top w:val="none" w:sz="0" w:space="0" w:color="auto"/>
                <w:left w:val="none" w:sz="0" w:space="0" w:color="auto"/>
                <w:bottom w:val="none" w:sz="0" w:space="0" w:color="auto"/>
                <w:right w:val="none" w:sz="0" w:space="0" w:color="auto"/>
              </w:divBdr>
            </w:div>
            <w:div w:id="1487819844">
              <w:marLeft w:val="0"/>
              <w:marRight w:val="0"/>
              <w:marTop w:val="0"/>
              <w:marBottom w:val="240"/>
              <w:divBdr>
                <w:top w:val="none" w:sz="0" w:space="0" w:color="auto"/>
                <w:left w:val="none" w:sz="0" w:space="0" w:color="auto"/>
                <w:bottom w:val="none" w:sz="0" w:space="0" w:color="auto"/>
                <w:right w:val="none" w:sz="0" w:space="0" w:color="auto"/>
              </w:divBdr>
            </w:div>
            <w:div w:id="1704666703">
              <w:marLeft w:val="0"/>
              <w:marRight w:val="0"/>
              <w:marTop w:val="0"/>
              <w:marBottom w:val="240"/>
              <w:divBdr>
                <w:top w:val="none" w:sz="0" w:space="0" w:color="auto"/>
                <w:left w:val="none" w:sz="0" w:space="0" w:color="auto"/>
                <w:bottom w:val="none" w:sz="0" w:space="0" w:color="auto"/>
                <w:right w:val="none" w:sz="0" w:space="0" w:color="auto"/>
              </w:divBdr>
            </w:div>
            <w:div w:id="961809508">
              <w:marLeft w:val="0"/>
              <w:marRight w:val="0"/>
              <w:marTop w:val="0"/>
              <w:marBottom w:val="240"/>
              <w:divBdr>
                <w:top w:val="none" w:sz="0" w:space="0" w:color="auto"/>
                <w:left w:val="none" w:sz="0" w:space="0" w:color="auto"/>
                <w:bottom w:val="none" w:sz="0" w:space="0" w:color="auto"/>
                <w:right w:val="none" w:sz="0" w:space="0" w:color="auto"/>
              </w:divBdr>
            </w:div>
            <w:div w:id="1982269414">
              <w:marLeft w:val="0"/>
              <w:marRight w:val="0"/>
              <w:marTop w:val="0"/>
              <w:marBottom w:val="240"/>
              <w:divBdr>
                <w:top w:val="none" w:sz="0" w:space="0" w:color="auto"/>
                <w:left w:val="none" w:sz="0" w:space="0" w:color="auto"/>
                <w:bottom w:val="none" w:sz="0" w:space="0" w:color="auto"/>
                <w:right w:val="none" w:sz="0" w:space="0" w:color="auto"/>
              </w:divBdr>
            </w:div>
            <w:div w:id="2046365654">
              <w:marLeft w:val="0"/>
              <w:marRight w:val="0"/>
              <w:marTop w:val="0"/>
              <w:marBottom w:val="240"/>
              <w:divBdr>
                <w:top w:val="none" w:sz="0" w:space="0" w:color="auto"/>
                <w:left w:val="none" w:sz="0" w:space="0" w:color="auto"/>
                <w:bottom w:val="none" w:sz="0" w:space="0" w:color="auto"/>
                <w:right w:val="none" w:sz="0" w:space="0" w:color="auto"/>
              </w:divBdr>
            </w:div>
            <w:div w:id="541601219">
              <w:marLeft w:val="0"/>
              <w:marRight w:val="0"/>
              <w:marTop w:val="0"/>
              <w:marBottom w:val="240"/>
              <w:divBdr>
                <w:top w:val="none" w:sz="0" w:space="0" w:color="auto"/>
                <w:left w:val="none" w:sz="0" w:space="0" w:color="auto"/>
                <w:bottom w:val="none" w:sz="0" w:space="0" w:color="auto"/>
                <w:right w:val="none" w:sz="0" w:space="0" w:color="auto"/>
              </w:divBdr>
            </w:div>
            <w:div w:id="456408715">
              <w:marLeft w:val="0"/>
              <w:marRight w:val="0"/>
              <w:marTop w:val="0"/>
              <w:marBottom w:val="240"/>
              <w:divBdr>
                <w:top w:val="none" w:sz="0" w:space="0" w:color="auto"/>
                <w:left w:val="none" w:sz="0" w:space="0" w:color="auto"/>
                <w:bottom w:val="none" w:sz="0" w:space="0" w:color="auto"/>
                <w:right w:val="none" w:sz="0" w:space="0" w:color="auto"/>
              </w:divBdr>
            </w:div>
            <w:div w:id="1803231266">
              <w:marLeft w:val="0"/>
              <w:marRight w:val="0"/>
              <w:marTop w:val="0"/>
              <w:marBottom w:val="240"/>
              <w:divBdr>
                <w:top w:val="none" w:sz="0" w:space="0" w:color="auto"/>
                <w:left w:val="none" w:sz="0" w:space="0" w:color="auto"/>
                <w:bottom w:val="none" w:sz="0" w:space="0" w:color="auto"/>
                <w:right w:val="none" w:sz="0" w:space="0" w:color="auto"/>
              </w:divBdr>
            </w:div>
            <w:div w:id="1405878392">
              <w:marLeft w:val="0"/>
              <w:marRight w:val="0"/>
              <w:marTop w:val="0"/>
              <w:marBottom w:val="240"/>
              <w:divBdr>
                <w:top w:val="none" w:sz="0" w:space="0" w:color="auto"/>
                <w:left w:val="none" w:sz="0" w:space="0" w:color="auto"/>
                <w:bottom w:val="none" w:sz="0" w:space="0" w:color="auto"/>
                <w:right w:val="none" w:sz="0" w:space="0" w:color="auto"/>
              </w:divBdr>
            </w:div>
            <w:div w:id="247269542">
              <w:marLeft w:val="0"/>
              <w:marRight w:val="0"/>
              <w:marTop w:val="0"/>
              <w:marBottom w:val="240"/>
              <w:divBdr>
                <w:top w:val="none" w:sz="0" w:space="0" w:color="auto"/>
                <w:left w:val="none" w:sz="0" w:space="0" w:color="auto"/>
                <w:bottom w:val="none" w:sz="0" w:space="0" w:color="auto"/>
                <w:right w:val="none" w:sz="0" w:space="0" w:color="auto"/>
              </w:divBdr>
            </w:div>
            <w:div w:id="1702366184">
              <w:marLeft w:val="0"/>
              <w:marRight w:val="0"/>
              <w:marTop w:val="0"/>
              <w:marBottom w:val="240"/>
              <w:divBdr>
                <w:top w:val="none" w:sz="0" w:space="0" w:color="auto"/>
                <w:left w:val="none" w:sz="0" w:space="0" w:color="auto"/>
                <w:bottom w:val="none" w:sz="0" w:space="0" w:color="auto"/>
                <w:right w:val="none" w:sz="0" w:space="0" w:color="auto"/>
              </w:divBdr>
            </w:div>
            <w:div w:id="1640960517">
              <w:marLeft w:val="0"/>
              <w:marRight w:val="0"/>
              <w:marTop w:val="0"/>
              <w:marBottom w:val="240"/>
              <w:divBdr>
                <w:top w:val="none" w:sz="0" w:space="0" w:color="auto"/>
                <w:left w:val="none" w:sz="0" w:space="0" w:color="auto"/>
                <w:bottom w:val="none" w:sz="0" w:space="0" w:color="auto"/>
                <w:right w:val="none" w:sz="0" w:space="0" w:color="auto"/>
              </w:divBdr>
            </w:div>
            <w:div w:id="1195383065">
              <w:marLeft w:val="0"/>
              <w:marRight w:val="0"/>
              <w:marTop w:val="0"/>
              <w:marBottom w:val="240"/>
              <w:divBdr>
                <w:top w:val="none" w:sz="0" w:space="0" w:color="auto"/>
                <w:left w:val="none" w:sz="0" w:space="0" w:color="auto"/>
                <w:bottom w:val="none" w:sz="0" w:space="0" w:color="auto"/>
                <w:right w:val="none" w:sz="0" w:space="0" w:color="auto"/>
              </w:divBdr>
            </w:div>
            <w:div w:id="1693141133">
              <w:marLeft w:val="0"/>
              <w:marRight w:val="0"/>
              <w:marTop w:val="0"/>
              <w:marBottom w:val="240"/>
              <w:divBdr>
                <w:top w:val="none" w:sz="0" w:space="0" w:color="auto"/>
                <w:left w:val="none" w:sz="0" w:space="0" w:color="auto"/>
                <w:bottom w:val="none" w:sz="0" w:space="0" w:color="auto"/>
                <w:right w:val="none" w:sz="0" w:space="0" w:color="auto"/>
              </w:divBdr>
            </w:div>
            <w:div w:id="1798178384">
              <w:marLeft w:val="0"/>
              <w:marRight w:val="0"/>
              <w:marTop w:val="0"/>
              <w:marBottom w:val="240"/>
              <w:divBdr>
                <w:top w:val="none" w:sz="0" w:space="0" w:color="auto"/>
                <w:left w:val="none" w:sz="0" w:space="0" w:color="auto"/>
                <w:bottom w:val="none" w:sz="0" w:space="0" w:color="auto"/>
                <w:right w:val="none" w:sz="0" w:space="0" w:color="auto"/>
              </w:divBdr>
            </w:div>
            <w:div w:id="950208326">
              <w:marLeft w:val="0"/>
              <w:marRight w:val="0"/>
              <w:marTop w:val="0"/>
              <w:marBottom w:val="240"/>
              <w:divBdr>
                <w:top w:val="none" w:sz="0" w:space="0" w:color="auto"/>
                <w:left w:val="none" w:sz="0" w:space="0" w:color="auto"/>
                <w:bottom w:val="none" w:sz="0" w:space="0" w:color="auto"/>
                <w:right w:val="none" w:sz="0" w:space="0" w:color="auto"/>
              </w:divBdr>
            </w:div>
            <w:div w:id="300379944">
              <w:marLeft w:val="0"/>
              <w:marRight w:val="0"/>
              <w:marTop w:val="0"/>
              <w:marBottom w:val="240"/>
              <w:divBdr>
                <w:top w:val="none" w:sz="0" w:space="0" w:color="auto"/>
                <w:left w:val="none" w:sz="0" w:space="0" w:color="auto"/>
                <w:bottom w:val="none" w:sz="0" w:space="0" w:color="auto"/>
                <w:right w:val="none" w:sz="0" w:space="0" w:color="auto"/>
              </w:divBdr>
            </w:div>
            <w:div w:id="1775593388">
              <w:marLeft w:val="0"/>
              <w:marRight w:val="0"/>
              <w:marTop w:val="0"/>
              <w:marBottom w:val="240"/>
              <w:divBdr>
                <w:top w:val="none" w:sz="0" w:space="0" w:color="auto"/>
                <w:left w:val="none" w:sz="0" w:space="0" w:color="auto"/>
                <w:bottom w:val="none" w:sz="0" w:space="0" w:color="auto"/>
                <w:right w:val="none" w:sz="0" w:space="0" w:color="auto"/>
              </w:divBdr>
            </w:div>
            <w:div w:id="1608004588">
              <w:marLeft w:val="0"/>
              <w:marRight w:val="0"/>
              <w:marTop w:val="0"/>
              <w:marBottom w:val="240"/>
              <w:divBdr>
                <w:top w:val="none" w:sz="0" w:space="0" w:color="auto"/>
                <w:left w:val="none" w:sz="0" w:space="0" w:color="auto"/>
                <w:bottom w:val="none" w:sz="0" w:space="0" w:color="auto"/>
                <w:right w:val="none" w:sz="0" w:space="0" w:color="auto"/>
              </w:divBdr>
            </w:div>
            <w:div w:id="93208472">
              <w:marLeft w:val="0"/>
              <w:marRight w:val="0"/>
              <w:marTop w:val="0"/>
              <w:marBottom w:val="240"/>
              <w:divBdr>
                <w:top w:val="none" w:sz="0" w:space="0" w:color="auto"/>
                <w:left w:val="none" w:sz="0" w:space="0" w:color="auto"/>
                <w:bottom w:val="none" w:sz="0" w:space="0" w:color="auto"/>
                <w:right w:val="none" w:sz="0" w:space="0" w:color="auto"/>
              </w:divBdr>
            </w:div>
            <w:div w:id="1261723987">
              <w:marLeft w:val="0"/>
              <w:marRight w:val="0"/>
              <w:marTop w:val="0"/>
              <w:marBottom w:val="240"/>
              <w:divBdr>
                <w:top w:val="none" w:sz="0" w:space="0" w:color="auto"/>
                <w:left w:val="none" w:sz="0" w:space="0" w:color="auto"/>
                <w:bottom w:val="none" w:sz="0" w:space="0" w:color="auto"/>
                <w:right w:val="none" w:sz="0" w:space="0" w:color="auto"/>
              </w:divBdr>
            </w:div>
            <w:div w:id="1362124987">
              <w:marLeft w:val="0"/>
              <w:marRight w:val="0"/>
              <w:marTop w:val="0"/>
              <w:marBottom w:val="240"/>
              <w:divBdr>
                <w:top w:val="none" w:sz="0" w:space="0" w:color="auto"/>
                <w:left w:val="none" w:sz="0" w:space="0" w:color="auto"/>
                <w:bottom w:val="none" w:sz="0" w:space="0" w:color="auto"/>
                <w:right w:val="none" w:sz="0" w:space="0" w:color="auto"/>
              </w:divBdr>
            </w:div>
            <w:div w:id="2120906873">
              <w:marLeft w:val="0"/>
              <w:marRight w:val="0"/>
              <w:marTop w:val="0"/>
              <w:marBottom w:val="240"/>
              <w:divBdr>
                <w:top w:val="none" w:sz="0" w:space="0" w:color="auto"/>
                <w:left w:val="none" w:sz="0" w:space="0" w:color="auto"/>
                <w:bottom w:val="none" w:sz="0" w:space="0" w:color="auto"/>
                <w:right w:val="none" w:sz="0" w:space="0" w:color="auto"/>
              </w:divBdr>
            </w:div>
            <w:div w:id="1787887722">
              <w:marLeft w:val="0"/>
              <w:marRight w:val="0"/>
              <w:marTop w:val="0"/>
              <w:marBottom w:val="240"/>
              <w:divBdr>
                <w:top w:val="none" w:sz="0" w:space="0" w:color="auto"/>
                <w:left w:val="none" w:sz="0" w:space="0" w:color="auto"/>
                <w:bottom w:val="none" w:sz="0" w:space="0" w:color="auto"/>
                <w:right w:val="none" w:sz="0" w:space="0" w:color="auto"/>
              </w:divBdr>
            </w:div>
            <w:div w:id="1633100168">
              <w:marLeft w:val="0"/>
              <w:marRight w:val="0"/>
              <w:marTop w:val="0"/>
              <w:marBottom w:val="240"/>
              <w:divBdr>
                <w:top w:val="none" w:sz="0" w:space="0" w:color="auto"/>
                <w:left w:val="none" w:sz="0" w:space="0" w:color="auto"/>
                <w:bottom w:val="none" w:sz="0" w:space="0" w:color="auto"/>
                <w:right w:val="none" w:sz="0" w:space="0" w:color="auto"/>
              </w:divBdr>
            </w:div>
            <w:div w:id="1847357801">
              <w:marLeft w:val="0"/>
              <w:marRight w:val="0"/>
              <w:marTop w:val="0"/>
              <w:marBottom w:val="240"/>
              <w:divBdr>
                <w:top w:val="none" w:sz="0" w:space="0" w:color="auto"/>
                <w:left w:val="none" w:sz="0" w:space="0" w:color="auto"/>
                <w:bottom w:val="none" w:sz="0" w:space="0" w:color="auto"/>
                <w:right w:val="none" w:sz="0" w:space="0" w:color="auto"/>
              </w:divBdr>
            </w:div>
            <w:div w:id="2116095396">
              <w:marLeft w:val="0"/>
              <w:marRight w:val="0"/>
              <w:marTop w:val="0"/>
              <w:marBottom w:val="240"/>
              <w:divBdr>
                <w:top w:val="none" w:sz="0" w:space="0" w:color="auto"/>
                <w:left w:val="none" w:sz="0" w:space="0" w:color="auto"/>
                <w:bottom w:val="none" w:sz="0" w:space="0" w:color="auto"/>
                <w:right w:val="none" w:sz="0" w:space="0" w:color="auto"/>
              </w:divBdr>
            </w:div>
            <w:div w:id="1637956536">
              <w:marLeft w:val="0"/>
              <w:marRight w:val="0"/>
              <w:marTop w:val="0"/>
              <w:marBottom w:val="240"/>
              <w:divBdr>
                <w:top w:val="none" w:sz="0" w:space="0" w:color="auto"/>
                <w:left w:val="none" w:sz="0" w:space="0" w:color="auto"/>
                <w:bottom w:val="none" w:sz="0" w:space="0" w:color="auto"/>
                <w:right w:val="none" w:sz="0" w:space="0" w:color="auto"/>
              </w:divBdr>
            </w:div>
            <w:div w:id="143201252">
              <w:marLeft w:val="0"/>
              <w:marRight w:val="0"/>
              <w:marTop w:val="0"/>
              <w:marBottom w:val="240"/>
              <w:divBdr>
                <w:top w:val="none" w:sz="0" w:space="0" w:color="auto"/>
                <w:left w:val="none" w:sz="0" w:space="0" w:color="auto"/>
                <w:bottom w:val="none" w:sz="0" w:space="0" w:color="auto"/>
                <w:right w:val="none" w:sz="0" w:space="0" w:color="auto"/>
              </w:divBdr>
            </w:div>
            <w:div w:id="490604715">
              <w:marLeft w:val="0"/>
              <w:marRight w:val="0"/>
              <w:marTop w:val="0"/>
              <w:marBottom w:val="240"/>
              <w:divBdr>
                <w:top w:val="none" w:sz="0" w:space="0" w:color="auto"/>
                <w:left w:val="none" w:sz="0" w:space="0" w:color="auto"/>
                <w:bottom w:val="none" w:sz="0" w:space="0" w:color="auto"/>
                <w:right w:val="none" w:sz="0" w:space="0" w:color="auto"/>
              </w:divBdr>
            </w:div>
            <w:div w:id="492338755">
              <w:marLeft w:val="0"/>
              <w:marRight w:val="0"/>
              <w:marTop w:val="0"/>
              <w:marBottom w:val="240"/>
              <w:divBdr>
                <w:top w:val="none" w:sz="0" w:space="0" w:color="auto"/>
                <w:left w:val="none" w:sz="0" w:space="0" w:color="auto"/>
                <w:bottom w:val="none" w:sz="0" w:space="0" w:color="auto"/>
                <w:right w:val="none" w:sz="0" w:space="0" w:color="auto"/>
              </w:divBdr>
            </w:div>
            <w:div w:id="231700228">
              <w:marLeft w:val="0"/>
              <w:marRight w:val="0"/>
              <w:marTop w:val="0"/>
              <w:marBottom w:val="240"/>
              <w:divBdr>
                <w:top w:val="none" w:sz="0" w:space="0" w:color="auto"/>
                <w:left w:val="none" w:sz="0" w:space="0" w:color="auto"/>
                <w:bottom w:val="none" w:sz="0" w:space="0" w:color="auto"/>
                <w:right w:val="none" w:sz="0" w:space="0" w:color="auto"/>
              </w:divBdr>
            </w:div>
            <w:div w:id="2050373225">
              <w:marLeft w:val="0"/>
              <w:marRight w:val="0"/>
              <w:marTop w:val="0"/>
              <w:marBottom w:val="240"/>
              <w:divBdr>
                <w:top w:val="none" w:sz="0" w:space="0" w:color="auto"/>
                <w:left w:val="none" w:sz="0" w:space="0" w:color="auto"/>
                <w:bottom w:val="none" w:sz="0" w:space="0" w:color="auto"/>
                <w:right w:val="none" w:sz="0" w:space="0" w:color="auto"/>
              </w:divBdr>
            </w:div>
            <w:div w:id="9720686">
              <w:marLeft w:val="0"/>
              <w:marRight w:val="0"/>
              <w:marTop w:val="0"/>
              <w:marBottom w:val="240"/>
              <w:divBdr>
                <w:top w:val="none" w:sz="0" w:space="0" w:color="auto"/>
                <w:left w:val="none" w:sz="0" w:space="0" w:color="auto"/>
                <w:bottom w:val="none" w:sz="0" w:space="0" w:color="auto"/>
                <w:right w:val="none" w:sz="0" w:space="0" w:color="auto"/>
              </w:divBdr>
            </w:div>
            <w:div w:id="1095055323">
              <w:marLeft w:val="0"/>
              <w:marRight w:val="0"/>
              <w:marTop w:val="0"/>
              <w:marBottom w:val="240"/>
              <w:divBdr>
                <w:top w:val="none" w:sz="0" w:space="0" w:color="auto"/>
                <w:left w:val="none" w:sz="0" w:space="0" w:color="auto"/>
                <w:bottom w:val="none" w:sz="0" w:space="0" w:color="auto"/>
                <w:right w:val="none" w:sz="0" w:space="0" w:color="auto"/>
              </w:divBdr>
            </w:div>
            <w:div w:id="1477382675">
              <w:marLeft w:val="0"/>
              <w:marRight w:val="0"/>
              <w:marTop w:val="0"/>
              <w:marBottom w:val="240"/>
              <w:divBdr>
                <w:top w:val="none" w:sz="0" w:space="0" w:color="auto"/>
                <w:left w:val="none" w:sz="0" w:space="0" w:color="auto"/>
                <w:bottom w:val="none" w:sz="0" w:space="0" w:color="auto"/>
                <w:right w:val="none" w:sz="0" w:space="0" w:color="auto"/>
              </w:divBdr>
            </w:div>
            <w:div w:id="1672223378">
              <w:marLeft w:val="0"/>
              <w:marRight w:val="0"/>
              <w:marTop w:val="0"/>
              <w:marBottom w:val="240"/>
              <w:divBdr>
                <w:top w:val="none" w:sz="0" w:space="0" w:color="auto"/>
                <w:left w:val="none" w:sz="0" w:space="0" w:color="auto"/>
                <w:bottom w:val="none" w:sz="0" w:space="0" w:color="auto"/>
                <w:right w:val="none" w:sz="0" w:space="0" w:color="auto"/>
              </w:divBdr>
            </w:div>
            <w:div w:id="1372922067">
              <w:marLeft w:val="0"/>
              <w:marRight w:val="0"/>
              <w:marTop w:val="0"/>
              <w:marBottom w:val="240"/>
              <w:divBdr>
                <w:top w:val="none" w:sz="0" w:space="0" w:color="auto"/>
                <w:left w:val="none" w:sz="0" w:space="0" w:color="auto"/>
                <w:bottom w:val="none" w:sz="0" w:space="0" w:color="auto"/>
                <w:right w:val="none" w:sz="0" w:space="0" w:color="auto"/>
              </w:divBdr>
            </w:div>
            <w:div w:id="1051656807">
              <w:marLeft w:val="0"/>
              <w:marRight w:val="0"/>
              <w:marTop w:val="0"/>
              <w:marBottom w:val="240"/>
              <w:divBdr>
                <w:top w:val="none" w:sz="0" w:space="0" w:color="auto"/>
                <w:left w:val="none" w:sz="0" w:space="0" w:color="auto"/>
                <w:bottom w:val="none" w:sz="0" w:space="0" w:color="auto"/>
                <w:right w:val="none" w:sz="0" w:space="0" w:color="auto"/>
              </w:divBdr>
            </w:div>
            <w:div w:id="606740709">
              <w:marLeft w:val="0"/>
              <w:marRight w:val="0"/>
              <w:marTop w:val="0"/>
              <w:marBottom w:val="240"/>
              <w:divBdr>
                <w:top w:val="none" w:sz="0" w:space="0" w:color="auto"/>
                <w:left w:val="none" w:sz="0" w:space="0" w:color="auto"/>
                <w:bottom w:val="none" w:sz="0" w:space="0" w:color="auto"/>
                <w:right w:val="none" w:sz="0" w:space="0" w:color="auto"/>
              </w:divBdr>
            </w:div>
            <w:div w:id="355424048">
              <w:marLeft w:val="0"/>
              <w:marRight w:val="0"/>
              <w:marTop w:val="0"/>
              <w:marBottom w:val="240"/>
              <w:divBdr>
                <w:top w:val="none" w:sz="0" w:space="0" w:color="auto"/>
                <w:left w:val="none" w:sz="0" w:space="0" w:color="auto"/>
                <w:bottom w:val="none" w:sz="0" w:space="0" w:color="auto"/>
                <w:right w:val="none" w:sz="0" w:space="0" w:color="auto"/>
              </w:divBdr>
            </w:div>
            <w:div w:id="1631278322">
              <w:marLeft w:val="0"/>
              <w:marRight w:val="0"/>
              <w:marTop w:val="0"/>
              <w:marBottom w:val="240"/>
              <w:divBdr>
                <w:top w:val="none" w:sz="0" w:space="0" w:color="auto"/>
                <w:left w:val="none" w:sz="0" w:space="0" w:color="auto"/>
                <w:bottom w:val="none" w:sz="0" w:space="0" w:color="auto"/>
                <w:right w:val="none" w:sz="0" w:space="0" w:color="auto"/>
              </w:divBdr>
            </w:div>
            <w:div w:id="1963999317">
              <w:marLeft w:val="0"/>
              <w:marRight w:val="0"/>
              <w:marTop w:val="0"/>
              <w:marBottom w:val="240"/>
              <w:divBdr>
                <w:top w:val="none" w:sz="0" w:space="0" w:color="auto"/>
                <w:left w:val="none" w:sz="0" w:space="0" w:color="auto"/>
                <w:bottom w:val="none" w:sz="0" w:space="0" w:color="auto"/>
                <w:right w:val="none" w:sz="0" w:space="0" w:color="auto"/>
              </w:divBdr>
            </w:div>
            <w:div w:id="90049050">
              <w:marLeft w:val="0"/>
              <w:marRight w:val="0"/>
              <w:marTop w:val="0"/>
              <w:marBottom w:val="240"/>
              <w:divBdr>
                <w:top w:val="none" w:sz="0" w:space="0" w:color="auto"/>
                <w:left w:val="none" w:sz="0" w:space="0" w:color="auto"/>
                <w:bottom w:val="none" w:sz="0" w:space="0" w:color="auto"/>
                <w:right w:val="none" w:sz="0" w:space="0" w:color="auto"/>
              </w:divBdr>
            </w:div>
            <w:div w:id="55595940">
              <w:marLeft w:val="0"/>
              <w:marRight w:val="0"/>
              <w:marTop w:val="0"/>
              <w:marBottom w:val="240"/>
              <w:divBdr>
                <w:top w:val="none" w:sz="0" w:space="0" w:color="auto"/>
                <w:left w:val="none" w:sz="0" w:space="0" w:color="auto"/>
                <w:bottom w:val="none" w:sz="0" w:space="0" w:color="auto"/>
                <w:right w:val="none" w:sz="0" w:space="0" w:color="auto"/>
              </w:divBdr>
            </w:div>
            <w:div w:id="1655378758">
              <w:marLeft w:val="0"/>
              <w:marRight w:val="0"/>
              <w:marTop w:val="0"/>
              <w:marBottom w:val="240"/>
              <w:divBdr>
                <w:top w:val="none" w:sz="0" w:space="0" w:color="auto"/>
                <w:left w:val="none" w:sz="0" w:space="0" w:color="auto"/>
                <w:bottom w:val="none" w:sz="0" w:space="0" w:color="auto"/>
                <w:right w:val="none" w:sz="0" w:space="0" w:color="auto"/>
              </w:divBdr>
            </w:div>
            <w:div w:id="14695626">
              <w:marLeft w:val="0"/>
              <w:marRight w:val="0"/>
              <w:marTop w:val="0"/>
              <w:marBottom w:val="240"/>
              <w:divBdr>
                <w:top w:val="none" w:sz="0" w:space="0" w:color="auto"/>
                <w:left w:val="none" w:sz="0" w:space="0" w:color="auto"/>
                <w:bottom w:val="none" w:sz="0" w:space="0" w:color="auto"/>
                <w:right w:val="none" w:sz="0" w:space="0" w:color="auto"/>
              </w:divBdr>
            </w:div>
            <w:div w:id="791363119">
              <w:marLeft w:val="0"/>
              <w:marRight w:val="0"/>
              <w:marTop w:val="0"/>
              <w:marBottom w:val="240"/>
              <w:divBdr>
                <w:top w:val="none" w:sz="0" w:space="0" w:color="auto"/>
                <w:left w:val="none" w:sz="0" w:space="0" w:color="auto"/>
                <w:bottom w:val="none" w:sz="0" w:space="0" w:color="auto"/>
                <w:right w:val="none" w:sz="0" w:space="0" w:color="auto"/>
              </w:divBdr>
            </w:div>
            <w:div w:id="877469909">
              <w:marLeft w:val="0"/>
              <w:marRight w:val="0"/>
              <w:marTop w:val="0"/>
              <w:marBottom w:val="240"/>
              <w:divBdr>
                <w:top w:val="none" w:sz="0" w:space="0" w:color="auto"/>
                <w:left w:val="none" w:sz="0" w:space="0" w:color="auto"/>
                <w:bottom w:val="none" w:sz="0" w:space="0" w:color="auto"/>
                <w:right w:val="none" w:sz="0" w:space="0" w:color="auto"/>
              </w:divBdr>
            </w:div>
            <w:div w:id="183639808">
              <w:marLeft w:val="0"/>
              <w:marRight w:val="0"/>
              <w:marTop w:val="0"/>
              <w:marBottom w:val="240"/>
              <w:divBdr>
                <w:top w:val="none" w:sz="0" w:space="0" w:color="auto"/>
                <w:left w:val="none" w:sz="0" w:space="0" w:color="auto"/>
                <w:bottom w:val="none" w:sz="0" w:space="0" w:color="auto"/>
                <w:right w:val="none" w:sz="0" w:space="0" w:color="auto"/>
              </w:divBdr>
            </w:div>
            <w:div w:id="1168983363">
              <w:marLeft w:val="0"/>
              <w:marRight w:val="0"/>
              <w:marTop w:val="0"/>
              <w:marBottom w:val="240"/>
              <w:divBdr>
                <w:top w:val="none" w:sz="0" w:space="0" w:color="auto"/>
                <w:left w:val="none" w:sz="0" w:space="0" w:color="auto"/>
                <w:bottom w:val="none" w:sz="0" w:space="0" w:color="auto"/>
                <w:right w:val="none" w:sz="0" w:space="0" w:color="auto"/>
              </w:divBdr>
            </w:div>
            <w:div w:id="640767847">
              <w:marLeft w:val="0"/>
              <w:marRight w:val="0"/>
              <w:marTop w:val="0"/>
              <w:marBottom w:val="240"/>
              <w:divBdr>
                <w:top w:val="none" w:sz="0" w:space="0" w:color="auto"/>
                <w:left w:val="none" w:sz="0" w:space="0" w:color="auto"/>
                <w:bottom w:val="none" w:sz="0" w:space="0" w:color="auto"/>
                <w:right w:val="none" w:sz="0" w:space="0" w:color="auto"/>
              </w:divBdr>
            </w:div>
            <w:div w:id="500435968">
              <w:marLeft w:val="0"/>
              <w:marRight w:val="0"/>
              <w:marTop w:val="0"/>
              <w:marBottom w:val="240"/>
              <w:divBdr>
                <w:top w:val="none" w:sz="0" w:space="0" w:color="auto"/>
                <w:left w:val="none" w:sz="0" w:space="0" w:color="auto"/>
                <w:bottom w:val="none" w:sz="0" w:space="0" w:color="auto"/>
                <w:right w:val="none" w:sz="0" w:space="0" w:color="auto"/>
              </w:divBdr>
            </w:div>
            <w:div w:id="1571305862">
              <w:marLeft w:val="0"/>
              <w:marRight w:val="0"/>
              <w:marTop w:val="0"/>
              <w:marBottom w:val="240"/>
              <w:divBdr>
                <w:top w:val="none" w:sz="0" w:space="0" w:color="auto"/>
                <w:left w:val="none" w:sz="0" w:space="0" w:color="auto"/>
                <w:bottom w:val="none" w:sz="0" w:space="0" w:color="auto"/>
                <w:right w:val="none" w:sz="0" w:space="0" w:color="auto"/>
              </w:divBdr>
            </w:div>
            <w:div w:id="1361081812">
              <w:marLeft w:val="0"/>
              <w:marRight w:val="0"/>
              <w:marTop w:val="0"/>
              <w:marBottom w:val="240"/>
              <w:divBdr>
                <w:top w:val="none" w:sz="0" w:space="0" w:color="auto"/>
                <w:left w:val="none" w:sz="0" w:space="0" w:color="auto"/>
                <w:bottom w:val="none" w:sz="0" w:space="0" w:color="auto"/>
                <w:right w:val="none" w:sz="0" w:space="0" w:color="auto"/>
              </w:divBdr>
            </w:div>
            <w:div w:id="2012488535">
              <w:marLeft w:val="0"/>
              <w:marRight w:val="0"/>
              <w:marTop w:val="0"/>
              <w:marBottom w:val="240"/>
              <w:divBdr>
                <w:top w:val="none" w:sz="0" w:space="0" w:color="auto"/>
                <w:left w:val="none" w:sz="0" w:space="0" w:color="auto"/>
                <w:bottom w:val="none" w:sz="0" w:space="0" w:color="auto"/>
                <w:right w:val="none" w:sz="0" w:space="0" w:color="auto"/>
              </w:divBdr>
            </w:div>
            <w:div w:id="1394814601">
              <w:marLeft w:val="0"/>
              <w:marRight w:val="0"/>
              <w:marTop w:val="0"/>
              <w:marBottom w:val="240"/>
              <w:divBdr>
                <w:top w:val="none" w:sz="0" w:space="0" w:color="auto"/>
                <w:left w:val="none" w:sz="0" w:space="0" w:color="auto"/>
                <w:bottom w:val="none" w:sz="0" w:space="0" w:color="auto"/>
                <w:right w:val="none" w:sz="0" w:space="0" w:color="auto"/>
              </w:divBdr>
            </w:div>
            <w:div w:id="1135833893">
              <w:marLeft w:val="0"/>
              <w:marRight w:val="0"/>
              <w:marTop w:val="0"/>
              <w:marBottom w:val="240"/>
              <w:divBdr>
                <w:top w:val="none" w:sz="0" w:space="0" w:color="auto"/>
                <w:left w:val="none" w:sz="0" w:space="0" w:color="auto"/>
                <w:bottom w:val="none" w:sz="0" w:space="0" w:color="auto"/>
                <w:right w:val="none" w:sz="0" w:space="0" w:color="auto"/>
              </w:divBdr>
            </w:div>
            <w:div w:id="1995836438">
              <w:marLeft w:val="0"/>
              <w:marRight w:val="0"/>
              <w:marTop w:val="0"/>
              <w:marBottom w:val="240"/>
              <w:divBdr>
                <w:top w:val="none" w:sz="0" w:space="0" w:color="auto"/>
                <w:left w:val="none" w:sz="0" w:space="0" w:color="auto"/>
                <w:bottom w:val="none" w:sz="0" w:space="0" w:color="auto"/>
                <w:right w:val="none" w:sz="0" w:space="0" w:color="auto"/>
              </w:divBdr>
            </w:div>
            <w:div w:id="729616692">
              <w:marLeft w:val="0"/>
              <w:marRight w:val="0"/>
              <w:marTop w:val="0"/>
              <w:marBottom w:val="240"/>
              <w:divBdr>
                <w:top w:val="none" w:sz="0" w:space="0" w:color="auto"/>
                <w:left w:val="none" w:sz="0" w:space="0" w:color="auto"/>
                <w:bottom w:val="none" w:sz="0" w:space="0" w:color="auto"/>
                <w:right w:val="none" w:sz="0" w:space="0" w:color="auto"/>
              </w:divBdr>
            </w:div>
            <w:div w:id="392704740">
              <w:marLeft w:val="0"/>
              <w:marRight w:val="0"/>
              <w:marTop w:val="0"/>
              <w:marBottom w:val="240"/>
              <w:divBdr>
                <w:top w:val="none" w:sz="0" w:space="0" w:color="auto"/>
                <w:left w:val="none" w:sz="0" w:space="0" w:color="auto"/>
                <w:bottom w:val="none" w:sz="0" w:space="0" w:color="auto"/>
                <w:right w:val="none" w:sz="0" w:space="0" w:color="auto"/>
              </w:divBdr>
            </w:div>
            <w:div w:id="1743716804">
              <w:marLeft w:val="0"/>
              <w:marRight w:val="0"/>
              <w:marTop w:val="0"/>
              <w:marBottom w:val="240"/>
              <w:divBdr>
                <w:top w:val="none" w:sz="0" w:space="0" w:color="auto"/>
                <w:left w:val="none" w:sz="0" w:space="0" w:color="auto"/>
                <w:bottom w:val="none" w:sz="0" w:space="0" w:color="auto"/>
                <w:right w:val="none" w:sz="0" w:space="0" w:color="auto"/>
              </w:divBdr>
            </w:div>
            <w:div w:id="1372195094">
              <w:marLeft w:val="0"/>
              <w:marRight w:val="0"/>
              <w:marTop w:val="0"/>
              <w:marBottom w:val="240"/>
              <w:divBdr>
                <w:top w:val="none" w:sz="0" w:space="0" w:color="auto"/>
                <w:left w:val="none" w:sz="0" w:space="0" w:color="auto"/>
                <w:bottom w:val="none" w:sz="0" w:space="0" w:color="auto"/>
                <w:right w:val="none" w:sz="0" w:space="0" w:color="auto"/>
              </w:divBdr>
            </w:div>
            <w:div w:id="640118280">
              <w:marLeft w:val="0"/>
              <w:marRight w:val="0"/>
              <w:marTop w:val="0"/>
              <w:marBottom w:val="240"/>
              <w:divBdr>
                <w:top w:val="none" w:sz="0" w:space="0" w:color="auto"/>
                <w:left w:val="none" w:sz="0" w:space="0" w:color="auto"/>
                <w:bottom w:val="none" w:sz="0" w:space="0" w:color="auto"/>
                <w:right w:val="none" w:sz="0" w:space="0" w:color="auto"/>
              </w:divBdr>
            </w:div>
            <w:div w:id="1154681029">
              <w:marLeft w:val="0"/>
              <w:marRight w:val="0"/>
              <w:marTop w:val="0"/>
              <w:marBottom w:val="240"/>
              <w:divBdr>
                <w:top w:val="none" w:sz="0" w:space="0" w:color="auto"/>
                <w:left w:val="none" w:sz="0" w:space="0" w:color="auto"/>
                <w:bottom w:val="none" w:sz="0" w:space="0" w:color="auto"/>
                <w:right w:val="none" w:sz="0" w:space="0" w:color="auto"/>
              </w:divBdr>
            </w:div>
            <w:div w:id="2034067780">
              <w:marLeft w:val="0"/>
              <w:marRight w:val="0"/>
              <w:marTop w:val="0"/>
              <w:marBottom w:val="240"/>
              <w:divBdr>
                <w:top w:val="none" w:sz="0" w:space="0" w:color="auto"/>
                <w:left w:val="none" w:sz="0" w:space="0" w:color="auto"/>
                <w:bottom w:val="none" w:sz="0" w:space="0" w:color="auto"/>
                <w:right w:val="none" w:sz="0" w:space="0" w:color="auto"/>
              </w:divBdr>
            </w:div>
            <w:div w:id="126778314">
              <w:marLeft w:val="0"/>
              <w:marRight w:val="0"/>
              <w:marTop w:val="0"/>
              <w:marBottom w:val="240"/>
              <w:divBdr>
                <w:top w:val="none" w:sz="0" w:space="0" w:color="auto"/>
                <w:left w:val="none" w:sz="0" w:space="0" w:color="auto"/>
                <w:bottom w:val="none" w:sz="0" w:space="0" w:color="auto"/>
                <w:right w:val="none" w:sz="0" w:space="0" w:color="auto"/>
              </w:divBdr>
            </w:div>
            <w:div w:id="317806505">
              <w:marLeft w:val="0"/>
              <w:marRight w:val="0"/>
              <w:marTop w:val="0"/>
              <w:marBottom w:val="240"/>
              <w:divBdr>
                <w:top w:val="none" w:sz="0" w:space="0" w:color="auto"/>
                <w:left w:val="none" w:sz="0" w:space="0" w:color="auto"/>
                <w:bottom w:val="none" w:sz="0" w:space="0" w:color="auto"/>
                <w:right w:val="none" w:sz="0" w:space="0" w:color="auto"/>
              </w:divBdr>
            </w:div>
            <w:div w:id="301272572">
              <w:marLeft w:val="0"/>
              <w:marRight w:val="0"/>
              <w:marTop w:val="0"/>
              <w:marBottom w:val="240"/>
              <w:divBdr>
                <w:top w:val="none" w:sz="0" w:space="0" w:color="auto"/>
                <w:left w:val="none" w:sz="0" w:space="0" w:color="auto"/>
                <w:bottom w:val="none" w:sz="0" w:space="0" w:color="auto"/>
                <w:right w:val="none" w:sz="0" w:space="0" w:color="auto"/>
              </w:divBdr>
            </w:div>
            <w:div w:id="152912532">
              <w:marLeft w:val="0"/>
              <w:marRight w:val="0"/>
              <w:marTop w:val="0"/>
              <w:marBottom w:val="240"/>
              <w:divBdr>
                <w:top w:val="none" w:sz="0" w:space="0" w:color="auto"/>
                <w:left w:val="none" w:sz="0" w:space="0" w:color="auto"/>
                <w:bottom w:val="none" w:sz="0" w:space="0" w:color="auto"/>
                <w:right w:val="none" w:sz="0" w:space="0" w:color="auto"/>
              </w:divBdr>
            </w:div>
            <w:div w:id="817842757">
              <w:marLeft w:val="0"/>
              <w:marRight w:val="0"/>
              <w:marTop w:val="0"/>
              <w:marBottom w:val="240"/>
              <w:divBdr>
                <w:top w:val="none" w:sz="0" w:space="0" w:color="auto"/>
                <w:left w:val="none" w:sz="0" w:space="0" w:color="auto"/>
                <w:bottom w:val="none" w:sz="0" w:space="0" w:color="auto"/>
                <w:right w:val="none" w:sz="0" w:space="0" w:color="auto"/>
              </w:divBdr>
            </w:div>
            <w:div w:id="1256788857">
              <w:marLeft w:val="0"/>
              <w:marRight w:val="0"/>
              <w:marTop w:val="0"/>
              <w:marBottom w:val="240"/>
              <w:divBdr>
                <w:top w:val="none" w:sz="0" w:space="0" w:color="auto"/>
                <w:left w:val="none" w:sz="0" w:space="0" w:color="auto"/>
                <w:bottom w:val="none" w:sz="0" w:space="0" w:color="auto"/>
                <w:right w:val="none" w:sz="0" w:space="0" w:color="auto"/>
              </w:divBdr>
            </w:div>
            <w:div w:id="404111954">
              <w:marLeft w:val="0"/>
              <w:marRight w:val="0"/>
              <w:marTop w:val="0"/>
              <w:marBottom w:val="240"/>
              <w:divBdr>
                <w:top w:val="none" w:sz="0" w:space="0" w:color="auto"/>
                <w:left w:val="none" w:sz="0" w:space="0" w:color="auto"/>
                <w:bottom w:val="none" w:sz="0" w:space="0" w:color="auto"/>
                <w:right w:val="none" w:sz="0" w:space="0" w:color="auto"/>
              </w:divBdr>
            </w:div>
            <w:div w:id="1841041278">
              <w:marLeft w:val="0"/>
              <w:marRight w:val="0"/>
              <w:marTop w:val="0"/>
              <w:marBottom w:val="240"/>
              <w:divBdr>
                <w:top w:val="none" w:sz="0" w:space="0" w:color="auto"/>
                <w:left w:val="none" w:sz="0" w:space="0" w:color="auto"/>
                <w:bottom w:val="none" w:sz="0" w:space="0" w:color="auto"/>
                <w:right w:val="none" w:sz="0" w:space="0" w:color="auto"/>
              </w:divBdr>
            </w:div>
            <w:div w:id="1648633450">
              <w:marLeft w:val="0"/>
              <w:marRight w:val="0"/>
              <w:marTop w:val="0"/>
              <w:marBottom w:val="240"/>
              <w:divBdr>
                <w:top w:val="none" w:sz="0" w:space="0" w:color="auto"/>
                <w:left w:val="none" w:sz="0" w:space="0" w:color="auto"/>
                <w:bottom w:val="none" w:sz="0" w:space="0" w:color="auto"/>
                <w:right w:val="none" w:sz="0" w:space="0" w:color="auto"/>
              </w:divBdr>
            </w:div>
            <w:div w:id="1031734420">
              <w:marLeft w:val="0"/>
              <w:marRight w:val="0"/>
              <w:marTop w:val="0"/>
              <w:marBottom w:val="240"/>
              <w:divBdr>
                <w:top w:val="none" w:sz="0" w:space="0" w:color="auto"/>
                <w:left w:val="none" w:sz="0" w:space="0" w:color="auto"/>
                <w:bottom w:val="none" w:sz="0" w:space="0" w:color="auto"/>
                <w:right w:val="none" w:sz="0" w:space="0" w:color="auto"/>
              </w:divBdr>
            </w:div>
            <w:div w:id="639961392">
              <w:marLeft w:val="0"/>
              <w:marRight w:val="0"/>
              <w:marTop w:val="0"/>
              <w:marBottom w:val="240"/>
              <w:divBdr>
                <w:top w:val="none" w:sz="0" w:space="0" w:color="auto"/>
                <w:left w:val="none" w:sz="0" w:space="0" w:color="auto"/>
                <w:bottom w:val="none" w:sz="0" w:space="0" w:color="auto"/>
                <w:right w:val="none" w:sz="0" w:space="0" w:color="auto"/>
              </w:divBdr>
            </w:div>
            <w:div w:id="202405410">
              <w:marLeft w:val="0"/>
              <w:marRight w:val="0"/>
              <w:marTop w:val="0"/>
              <w:marBottom w:val="240"/>
              <w:divBdr>
                <w:top w:val="none" w:sz="0" w:space="0" w:color="auto"/>
                <w:left w:val="none" w:sz="0" w:space="0" w:color="auto"/>
                <w:bottom w:val="none" w:sz="0" w:space="0" w:color="auto"/>
                <w:right w:val="none" w:sz="0" w:space="0" w:color="auto"/>
              </w:divBdr>
            </w:div>
            <w:div w:id="377824722">
              <w:marLeft w:val="0"/>
              <w:marRight w:val="0"/>
              <w:marTop w:val="0"/>
              <w:marBottom w:val="240"/>
              <w:divBdr>
                <w:top w:val="none" w:sz="0" w:space="0" w:color="auto"/>
                <w:left w:val="none" w:sz="0" w:space="0" w:color="auto"/>
                <w:bottom w:val="none" w:sz="0" w:space="0" w:color="auto"/>
                <w:right w:val="none" w:sz="0" w:space="0" w:color="auto"/>
              </w:divBdr>
            </w:div>
            <w:div w:id="194512084">
              <w:marLeft w:val="0"/>
              <w:marRight w:val="0"/>
              <w:marTop w:val="0"/>
              <w:marBottom w:val="240"/>
              <w:divBdr>
                <w:top w:val="none" w:sz="0" w:space="0" w:color="auto"/>
                <w:left w:val="none" w:sz="0" w:space="0" w:color="auto"/>
                <w:bottom w:val="none" w:sz="0" w:space="0" w:color="auto"/>
                <w:right w:val="none" w:sz="0" w:space="0" w:color="auto"/>
              </w:divBdr>
            </w:div>
            <w:div w:id="1387681985">
              <w:marLeft w:val="0"/>
              <w:marRight w:val="0"/>
              <w:marTop w:val="0"/>
              <w:marBottom w:val="240"/>
              <w:divBdr>
                <w:top w:val="none" w:sz="0" w:space="0" w:color="auto"/>
                <w:left w:val="none" w:sz="0" w:space="0" w:color="auto"/>
                <w:bottom w:val="none" w:sz="0" w:space="0" w:color="auto"/>
                <w:right w:val="none" w:sz="0" w:space="0" w:color="auto"/>
              </w:divBdr>
            </w:div>
            <w:div w:id="215897063">
              <w:marLeft w:val="0"/>
              <w:marRight w:val="0"/>
              <w:marTop w:val="0"/>
              <w:marBottom w:val="240"/>
              <w:divBdr>
                <w:top w:val="none" w:sz="0" w:space="0" w:color="auto"/>
                <w:left w:val="none" w:sz="0" w:space="0" w:color="auto"/>
                <w:bottom w:val="none" w:sz="0" w:space="0" w:color="auto"/>
                <w:right w:val="none" w:sz="0" w:space="0" w:color="auto"/>
              </w:divBdr>
            </w:div>
            <w:div w:id="1840001864">
              <w:marLeft w:val="0"/>
              <w:marRight w:val="0"/>
              <w:marTop w:val="0"/>
              <w:marBottom w:val="240"/>
              <w:divBdr>
                <w:top w:val="none" w:sz="0" w:space="0" w:color="auto"/>
                <w:left w:val="none" w:sz="0" w:space="0" w:color="auto"/>
                <w:bottom w:val="none" w:sz="0" w:space="0" w:color="auto"/>
                <w:right w:val="none" w:sz="0" w:space="0" w:color="auto"/>
              </w:divBdr>
            </w:div>
            <w:div w:id="1585798452">
              <w:marLeft w:val="0"/>
              <w:marRight w:val="0"/>
              <w:marTop w:val="0"/>
              <w:marBottom w:val="240"/>
              <w:divBdr>
                <w:top w:val="none" w:sz="0" w:space="0" w:color="auto"/>
                <w:left w:val="none" w:sz="0" w:space="0" w:color="auto"/>
                <w:bottom w:val="none" w:sz="0" w:space="0" w:color="auto"/>
                <w:right w:val="none" w:sz="0" w:space="0" w:color="auto"/>
              </w:divBdr>
            </w:div>
            <w:div w:id="1069571285">
              <w:marLeft w:val="0"/>
              <w:marRight w:val="0"/>
              <w:marTop w:val="0"/>
              <w:marBottom w:val="240"/>
              <w:divBdr>
                <w:top w:val="none" w:sz="0" w:space="0" w:color="auto"/>
                <w:left w:val="none" w:sz="0" w:space="0" w:color="auto"/>
                <w:bottom w:val="none" w:sz="0" w:space="0" w:color="auto"/>
                <w:right w:val="none" w:sz="0" w:space="0" w:color="auto"/>
              </w:divBdr>
            </w:div>
            <w:div w:id="2099207241">
              <w:marLeft w:val="0"/>
              <w:marRight w:val="0"/>
              <w:marTop w:val="0"/>
              <w:marBottom w:val="240"/>
              <w:divBdr>
                <w:top w:val="none" w:sz="0" w:space="0" w:color="auto"/>
                <w:left w:val="none" w:sz="0" w:space="0" w:color="auto"/>
                <w:bottom w:val="none" w:sz="0" w:space="0" w:color="auto"/>
                <w:right w:val="none" w:sz="0" w:space="0" w:color="auto"/>
              </w:divBdr>
            </w:div>
            <w:div w:id="1858232766">
              <w:marLeft w:val="0"/>
              <w:marRight w:val="0"/>
              <w:marTop w:val="0"/>
              <w:marBottom w:val="240"/>
              <w:divBdr>
                <w:top w:val="none" w:sz="0" w:space="0" w:color="auto"/>
                <w:left w:val="none" w:sz="0" w:space="0" w:color="auto"/>
                <w:bottom w:val="none" w:sz="0" w:space="0" w:color="auto"/>
                <w:right w:val="none" w:sz="0" w:space="0" w:color="auto"/>
              </w:divBdr>
            </w:div>
            <w:div w:id="1784376608">
              <w:marLeft w:val="0"/>
              <w:marRight w:val="0"/>
              <w:marTop w:val="0"/>
              <w:marBottom w:val="240"/>
              <w:divBdr>
                <w:top w:val="none" w:sz="0" w:space="0" w:color="auto"/>
                <w:left w:val="none" w:sz="0" w:space="0" w:color="auto"/>
                <w:bottom w:val="none" w:sz="0" w:space="0" w:color="auto"/>
                <w:right w:val="none" w:sz="0" w:space="0" w:color="auto"/>
              </w:divBdr>
            </w:div>
            <w:div w:id="281498700">
              <w:marLeft w:val="0"/>
              <w:marRight w:val="0"/>
              <w:marTop w:val="0"/>
              <w:marBottom w:val="240"/>
              <w:divBdr>
                <w:top w:val="none" w:sz="0" w:space="0" w:color="auto"/>
                <w:left w:val="none" w:sz="0" w:space="0" w:color="auto"/>
                <w:bottom w:val="none" w:sz="0" w:space="0" w:color="auto"/>
                <w:right w:val="none" w:sz="0" w:space="0" w:color="auto"/>
              </w:divBdr>
            </w:div>
            <w:div w:id="316808553">
              <w:marLeft w:val="0"/>
              <w:marRight w:val="0"/>
              <w:marTop w:val="0"/>
              <w:marBottom w:val="240"/>
              <w:divBdr>
                <w:top w:val="none" w:sz="0" w:space="0" w:color="auto"/>
                <w:left w:val="none" w:sz="0" w:space="0" w:color="auto"/>
                <w:bottom w:val="none" w:sz="0" w:space="0" w:color="auto"/>
                <w:right w:val="none" w:sz="0" w:space="0" w:color="auto"/>
              </w:divBdr>
            </w:div>
            <w:div w:id="1451631544">
              <w:marLeft w:val="0"/>
              <w:marRight w:val="0"/>
              <w:marTop w:val="0"/>
              <w:marBottom w:val="240"/>
              <w:divBdr>
                <w:top w:val="none" w:sz="0" w:space="0" w:color="auto"/>
                <w:left w:val="none" w:sz="0" w:space="0" w:color="auto"/>
                <w:bottom w:val="none" w:sz="0" w:space="0" w:color="auto"/>
                <w:right w:val="none" w:sz="0" w:space="0" w:color="auto"/>
              </w:divBdr>
            </w:div>
            <w:div w:id="1611159594">
              <w:marLeft w:val="0"/>
              <w:marRight w:val="0"/>
              <w:marTop w:val="0"/>
              <w:marBottom w:val="240"/>
              <w:divBdr>
                <w:top w:val="none" w:sz="0" w:space="0" w:color="auto"/>
                <w:left w:val="none" w:sz="0" w:space="0" w:color="auto"/>
                <w:bottom w:val="none" w:sz="0" w:space="0" w:color="auto"/>
                <w:right w:val="none" w:sz="0" w:space="0" w:color="auto"/>
              </w:divBdr>
            </w:div>
            <w:div w:id="1873764175">
              <w:marLeft w:val="0"/>
              <w:marRight w:val="0"/>
              <w:marTop w:val="0"/>
              <w:marBottom w:val="240"/>
              <w:divBdr>
                <w:top w:val="none" w:sz="0" w:space="0" w:color="auto"/>
                <w:left w:val="none" w:sz="0" w:space="0" w:color="auto"/>
                <w:bottom w:val="none" w:sz="0" w:space="0" w:color="auto"/>
                <w:right w:val="none" w:sz="0" w:space="0" w:color="auto"/>
              </w:divBdr>
            </w:div>
            <w:div w:id="136532524">
              <w:marLeft w:val="0"/>
              <w:marRight w:val="0"/>
              <w:marTop w:val="0"/>
              <w:marBottom w:val="240"/>
              <w:divBdr>
                <w:top w:val="none" w:sz="0" w:space="0" w:color="auto"/>
                <w:left w:val="none" w:sz="0" w:space="0" w:color="auto"/>
                <w:bottom w:val="none" w:sz="0" w:space="0" w:color="auto"/>
                <w:right w:val="none" w:sz="0" w:space="0" w:color="auto"/>
              </w:divBdr>
            </w:div>
            <w:div w:id="2104104975">
              <w:marLeft w:val="0"/>
              <w:marRight w:val="0"/>
              <w:marTop w:val="0"/>
              <w:marBottom w:val="240"/>
              <w:divBdr>
                <w:top w:val="none" w:sz="0" w:space="0" w:color="auto"/>
                <w:left w:val="none" w:sz="0" w:space="0" w:color="auto"/>
                <w:bottom w:val="none" w:sz="0" w:space="0" w:color="auto"/>
                <w:right w:val="none" w:sz="0" w:space="0" w:color="auto"/>
              </w:divBdr>
            </w:div>
            <w:div w:id="287395005">
              <w:marLeft w:val="0"/>
              <w:marRight w:val="0"/>
              <w:marTop w:val="0"/>
              <w:marBottom w:val="240"/>
              <w:divBdr>
                <w:top w:val="none" w:sz="0" w:space="0" w:color="auto"/>
                <w:left w:val="none" w:sz="0" w:space="0" w:color="auto"/>
                <w:bottom w:val="none" w:sz="0" w:space="0" w:color="auto"/>
                <w:right w:val="none" w:sz="0" w:space="0" w:color="auto"/>
              </w:divBdr>
            </w:div>
            <w:div w:id="224680270">
              <w:marLeft w:val="0"/>
              <w:marRight w:val="0"/>
              <w:marTop w:val="0"/>
              <w:marBottom w:val="240"/>
              <w:divBdr>
                <w:top w:val="none" w:sz="0" w:space="0" w:color="auto"/>
                <w:left w:val="none" w:sz="0" w:space="0" w:color="auto"/>
                <w:bottom w:val="none" w:sz="0" w:space="0" w:color="auto"/>
                <w:right w:val="none" w:sz="0" w:space="0" w:color="auto"/>
              </w:divBdr>
            </w:div>
            <w:div w:id="912542807">
              <w:marLeft w:val="0"/>
              <w:marRight w:val="0"/>
              <w:marTop w:val="0"/>
              <w:marBottom w:val="240"/>
              <w:divBdr>
                <w:top w:val="none" w:sz="0" w:space="0" w:color="auto"/>
                <w:left w:val="none" w:sz="0" w:space="0" w:color="auto"/>
                <w:bottom w:val="none" w:sz="0" w:space="0" w:color="auto"/>
                <w:right w:val="none" w:sz="0" w:space="0" w:color="auto"/>
              </w:divBdr>
            </w:div>
            <w:div w:id="1115752153">
              <w:marLeft w:val="0"/>
              <w:marRight w:val="0"/>
              <w:marTop w:val="0"/>
              <w:marBottom w:val="240"/>
              <w:divBdr>
                <w:top w:val="none" w:sz="0" w:space="0" w:color="auto"/>
                <w:left w:val="none" w:sz="0" w:space="0" w:color="auto"/>
                <w:bottom w:val="none" w:sz="0" w:space="0" w:color="auto"/>
                <w:right w:val="none" w:sz="0" w:space="0" w:color="auto"/>
              </w:divBdr>
            </w:div>
            <w:div w:id="1091242225">
              <w:marLeft w:val="0"/>
              <w:marRight w:val="0"/>
              <w:marTop w:val="0"/>
              <w:marBottom w:val="240"/>
              <w:divBdr>
                <w:top w:val="none" w:sz="0" w:space="0" w:color="auto"/>
                <w:left w:val="none" w:sz="0" w:space="0" w:color="auto"/>
                <w:bottom w:val="none" w:sz="0" w:space="0" w:color="auto"/>
                <w:right w:val="none" w:sz="0" w:space="0" w:color="auto"/>
              </w:divBdr>
            </w:div>
            <w:div w:id="244264488">
              <w:marLeft w:val="0"/>
              <w:marRight w:val="0"/>
              <w:marTop w:val="0"/>
              <w:marBottom w:val="240"/>
              <w:divBdr>
                <w:top w:val="none" w:sz="0" w:space="0" w:color="auto"/>
                <w:left w:val="none" w:sz="0" w:space="0" w:color="auto"/>
                <w:bottom w:val="none" w:sz="0" w:space="0" w:color="auto"/>
                <w:right w:val="none" w:sz="0" w:space="0" w:color="auto"/>
              </w:divBdr>
            </w:div>
            <w:div w:id="1047686157">
              <w:marLeft w:val="0"/>
              <w:marRight w:val="0"/>
              <w:marTop w:val="0"/>
              <w:marBottom w:val="240"/>
              <w:divBdr>
                <w:top w:val="none" w:sz="0" w:space="0" w:color="auto"/>
                <w:left w:val="none" w:sz="0" w:space="0" w:color="auto"/>
                <w:bottom w:val="none" w:sz="0" w:space="0" w:color="auto"/>
                <w:right w:val="none" w:sz="0" w:space="0" w:color="auto"/>
              </w:divBdr>
            </w:div>
            <w:div w:id="1330014631">
              <w:marLeft w:val="0"/>
              <w:marRight w:val="0"/>
              <w:marTop w:val="0"/>
              <w:marBottom w:val="240"/>
              <w:divBdr>
                <w:top w:val="none" w:sz="0" w:space="0" w:color="auto"/>
                <w:left w:val="none" w:sz="0" w:space="0" w:color="auto"/>
                <w:bottom w:val="none" w:sz="0" w:space="0" w:color="auto"/>
                <w:right w:val="none" w:sz="0" w:space="0" w:color="auto"/>
              </w:divBdr>
            </w:div>
            <w:div w:id="1704011970">
              <w:marLeft w:val="0"/>
              <w:marRight w:val="0"/>
              <w:marTop w:val="0"/>
              <w:marBottom w:val="240"/>
              <w:divBdr>
                <w:top w:val="none" w:sz="0" w:space="0" w:color="auto"/>
                <w:left w:val="none" w:sz="0" w:space="0" w:color="auto"/>
                <w:bottom w:val="none" w:sz="0" w:space="0" w:color="auto"/>
                <w:right w:val="none" w:sz="0" w:space="0" w:color="auto"/>
              </w:divBdr>
            </w:div>
            <w:div w:id="751126574">
              <w:marLeft w:val="0"/>
              <w:marRight w:val="0"/>
              <w:marTop w:val="0"/>
              <w:marBottom w:val="240"/>
              <w:divBdr>
                <w:top w:val="none" w:sz="0" w:space="0" w:color="auto"/>
                <w:left w:val="none" w:sz="0" w:space="0" w:color="auto"/>
                <w:bottom w:val="none" w:sz="0" w:space="0" w:color="auto"/>
                <w:right w:val="none" w:sz="0" w:space="0" w:color="auto"/>
              </w:divBdr>
            </w:div>
            <w:div w:id="640966504">
              <w:marLeft w:val="0"/>
              <w:marRight w:val="0"/>
              <w:marTop w:val="0"/>
              <w:marBottom w:val="240"/>
              <w:divBdr>
                <w:top w:val="none" w:sz="0" w:space="0" w:color="auto"/>
                <w:left w:val="none" w:sz="0" w:space="0" w:color="auto"/>
                <w:bottom w:val="none" w:sz="0" w:space="0" w:color="auto"/>
                <w:right w:val="none" w:sz="0" w:space="0" w:color="auto"/>
              </w:divBdr>
            </w:div>
            <w:div w:id="1322924266">
              <w:marLeft w:val="0"/>
              <w:marRight w:val="0"/>
              <w:marTop w:val="0"/>
              <w:marBottom w:val="240"/>
              <w:divBdr>
                <w:top w:val="none" w:sz="0" w:space="0" w:color="auto"/>
                <w:left w:val="none" w:sz="0" w:space="0" w:color="auto"/>
                <w:bottom w:val="none" w:sz="0" w:space="0" w:color="auto"/>
                <w:right w:val="none" w:sz="0" w:space="0" w:color="auto"/>
              </w:divBdr>
            </w:div>
            <w:div w:id="2047214232">
              <w:marLeft w:val="0"/>
              <w:marRight w:val="0"/>
              <w:marTop w:val="0"/>
              <w:marBottom w:val="240"/>
              <w:divBdr>
                <w:top w:val="none" w:sz="0" w:space="0" w:color="auto"/>
                <w:left w:val="none" w:sz="0" w:space="0" w:color="auto"/>
                <w:bottom w:val="none" w:sz="0" w:space="0" w:color="auto"/>
                <w:right w:val="none" w:sz="0" w:space="0" w:color="auto"/>
              </w:divBdr>
            </w:div>
            <w:div w:id="113183363">
              <w:marLeft w:val="0"/>
              <w:marRight w:val="0"/>
              <w:marTop w:val="0"/>
              <w:marBottom w:val="240"/>
              <w:divBdr>
                <w:top w:val="none" w:sz="0" w:space="0" w:color="auto"/>
                <w:left w:val="none" w:sz="0" w:space="0" w:color="auto"/>
                <w:bottom w:val="none" w:sz="0" w:space="0" w:color="auto"/>
                <w:right w:val="none" w:sz="0" w:space="0" w:color="auto"/>
              </w:divBdr>
            </w:div>
            <w:div w:id="1468087413">
              <w:marLeft w:val="0"/>
              <w:marRight w:val="0"/>
              <w:marTop w:val="0"/>
              <w:marBottom w:val="240"/>
              <w:divBdr>
                <w:top w:val="none" w:sz="0" w:space="0" w:color="auto"/>
                <w:left w:val="none" w:sz="0" w:space="0" w:color="auto"/>
                <w:bottom w:val="none" w:sz="0" w:space="0" w:color="auto"/>
                <w:right w:val="none" w:sz="0" w:space="0" w:color="auto"/>
              </w:divBdr>
            </w:div>
            <w:div w:id="2060014709">
              <w:marLeft w:val="0"/>
              <w:marRight w:val="0"/>
              <w:marTop w:val="0"/>
              <w:marBottom w:val="240"/>
              <w:divBdr>
                <w:top w:val="none" w:sz="0" w:space="0" w:color="auto"/>
                <w:left w:val="none" w:sz="0" w:space="0" w:color="auto"/>
                <w:bottom w:val="none" w:sz="0" w:space="0" w:color="auto"/>
                <w:right w:val="none" w:sz="0" w:space="0" w:color="auto"/>
              </w:divBdr>
            </w:div>
            <w:div w:id="579679417">
              <w:marLeft w:val="0"/>
              <w:marRight w:val="0"/>
              <w:marTop w:val="0"/>
              <w:marBottom w:val="240"/>
              <w:divBdr>
                <w:top w:val="none" w:sz="0" w:space="0" w:color="auto"/>
                <w:left w:val="none" w:sz="0" w:space="0" w:color="auto"/>
                <w:bottom w:val="none" w:sz="0" w:space="0" w:color="auto"/>
                <w:right w:val="none" w:sz="0" w:space="0" w:color="auto"/>
              </w:divBdr>
            </w:div>
            <w:div w:id="778378226">
              <w:marLeft w:val="0"/>
              <w:marRight w:val="0"/>
              <w:marTop w:val="0"/>
              <w:marBottom w:val="240"/>
              <w:divBdr>
                <w:top w:val="none" w:sz="0" w:space="0" w:color="auto"/>
                <w:left w:val="none" w:sz="0" w:space="0" w:color="auto"/>
                <w:bottom w:val="none" w:sz="0" w:space="0" w:color="auto"/>
                <w:right w:val="none" w:sz="0" w:space="0" w:color="auto"/>
              </w:divBdr>
            </w:div>
            <w:div w:id="894856652">
              <w:marLeft w:val="0"/>
              <w:marRight w:val="0"/>
              <w:marTop w:val="0"/>
              <w:marBottom w:val="240"/>
              <w:divBdr>
                <w:top w:val="none" w:sz="0" w:space="0" w:color="auto"/>
                <w:left w:val="none" w:sz="0" w:space="0" w:color="auto"/>
                <w:bottom w:val="none" w:sz="0" w:space="0" w:color="auto"/>
                <w:right w:val="none" w:sz="0" w:space="0" w:color="auto"/>
              </w:divBdr>
            </w:div>
            <w:div w:id="1542207759">
              <w:marLeft w:val="0"/>
              <w:marRight w:val="0"/>
              <w:marTop w:val="0"/>
              <w:marBottom w:val="240"/>
              <w:divBdr>
                <w:top w:val="none" w:sz="0" w:space="0" w:color="auto"/>
                <w:left w:val="none" w:sz="0" w:space="0" w:color="auto"/>
                <w:bottom w:val="none" w:sz="0" w:space="0" w:color="auto"/>
                <w:right w:val="none" w:sz="0" w:space="0" w:color="auto"/>
              </w:divBdr>
            </w:div>
            <w:div w:id="19597431">
              <w:marLeft w:val="0"/>
              <w:marRight w:val="0"/>
              <w:marTop w:val="0"/>
              <w:marBottom w:val="240"/>
              <w:divBdr>
                <w:top w:val="none" w:sz="0" w:space="0" w:color="auto"/>
                <w:left w:val="none" w:sz="0" w:space="0" w:color="auto"/>
                <w:bottom w:val="none" w:sz="0" w:space="0" w:color="auto"/>
                <w:right w:val="none" w:sz="0" w:space="0" w:color="auto"/>
              </w:divBdr>
            </w:div>
            <w:div w:id="1339039470">
              <w:marLeft w:val="0"/>
              <w:marRight w:val="0"/>
              <w:marTop w:val="0"/>
              <w:marBottom w:val="240"/>
              <w:divBdr>
                <w:top w:val="none" w:sz="0" w:space="0" w:color="auto"/>
                <w:left w:val="none" w:sz="0" w:space="0" w:color="auto"/>
                <w:bottom w:val="none" w:sz="0" w:space="0" w:color="auto"/>
                <w:right w:val="none" w:sz="0" w:space="0" w:color="auto"/>
              </w:divBdr>
            </w:div>
            <w:div w:id="447940195">
              <w:marLeft w:val="0"/>
              <w:marRight w:val="0"/>
              <w:marTop w:val="0"/>
              <w:marBottom w:val="240"/>
              <w:divBdr>
                <w:top w:val="none" w:sz="0" w:space="0" w:color="auto"/>
                <w:left w:val="none" w:sz="0" w:space="0" w:color="auto"/>
                <w:bottom w:val="none" w:sz="0" w:space="0" w:color="auto"/>
                <w:right w:val="none" w:sz="0" w:space="0" w:color="auto"/>
              </w:divBdr>
            </w:div>
            <w:div w:id="165216475">
              <w:marLeft w:val="0"/>
              <w:marRight w:val="0"/>
              <w:marTop w:val="0"/>
              <w:marBottom w:val="240"/>
              <w:divBdr>
                <w:top w:val="none" w:sz="0" w:space="0" w:color="auto"/>
                <w:left w:val="none" w:sz="0" w:space="0" w:color="auto"/>
                <w:bottom w:val="none" w:sz="0" w:space="0" w:color="auto"/>
                <w:right w:val="none" w:sz="0" w:space="0" w:color="auto"/>
              </w:divBdr>
            </w:div>
            <w:div w:id="1273824198">
              <w:marLeft w:val="0"/>
              <w:marRight w:val="0"/>
              <w:marTop w:val="0"/>
              <w:marBottom w:val="240"/>
              <w:divBdr>
                <w:top w:val="none" w:sz="0" w:space="0" w:color="auto"/>
                <w:left w:val="none" w:sz="0" w:space="0" w:color="auto"/>
                <w:bottom w:val="none" w:sz="0" w:space="0" w:color="auto"/>
                <w:right w:val="none" w:sz="0" w:space="0" w:color="auto"/>
              </w:divBdr>
            </w:div>
            <w:div w:id="1382286235">
              <w:marLeft w:val="0"/>
              <w:marRight w:val="0"/>
              <w:marTop w:val="0"/>
              <w:marBottom w:val="240"/>
              <w:divBdr>
                <w:top w:val="none" w:sz="0" w:space="0" w:color="auto"/>
                <w:left w:val="none" w:sz="0" w:space="0" w:color="auto"/>
                <w:bottom w:val="none" w:sz="0" w:space="0" w:color="auto"/>
                <w:right w:val="none" w:sz="0" w:space="0" w:color="auto"/>
              </w:divBdr>
            </w:div>
            <w:div w:id="1239510912">
              <w:marLeft w:val="0"/>
              <w:marRight w:val="0"/>
              <w:marTop w:val="0"/>
              <w:marBottom w:val="240"/>
              <w:divBdr>
                <w:top w:val="none" w:sz="0" w:space="0" w:color="auto"/>
                <w:left w:val="none" w:sz="0" w:space="0" w:color="auto"/>
                <w:bottom w:val="none" w:sz="0" w:space="0" w:color="auto"/>
                <w:right w:val="none" w:sz="0" w:space="0" w:color="auto"/>
              </w:divBdr>
            </w:div>
            <w:div w:id="901601149">
              <w:marLeft w:val="0"/>
              <w:marRight w:val="0"/>
              <w:marTop w:val="0"/>
              <w:marBottom w:val="240"/>
              <w:divBdr>
                <w:top w:val="none" w:sz="0" w:space="0" w:color="auto"/>
                <w:left w:val="none" w:sz="0" w:space="0" w:color="auto"/>
                <w:bottom w:val="none" w:sz="0" w:space="0" w:color="auto"/>
                <w:right w:val="none" w:sz="0" w:space="0" w:color="auto"/>
              </w:divBdr>
            </w:div>
            <w:div w:id="1942570949">
              <w:marLeft w:val="0"/>
              <w:marRight w:val="0"/>
              <w:marTop w:val="0"/>
              <w:marBottom w:val="240"/>
              <w:divBdr>
                <w:top w:val="none" w:sz="0" w:space="0" w:color="auto"/>
                <w:left w:val="none" w:sz="0" w:space="0" w:color="auto"/>
                <w:bottom w:val="none" w:sz="0" w:space="0" w:color="auto"/>
                <w:right w:val="none" w:sz="0" w:space="0" w:color="auto"/>
              </w:divBdr>
            </w:div>
            <w:div w:id="1863279599">
              <w:marLeft w:val="0"/>
              <w:marRight w:val="0"/>
              <w:marTop w:val="0"/>
              <w:marBottom w:val="240"/>
              <w:divBdr>
                <w:top w:val="none" w:sz="0" w:space="0" w:color="auto"/>
                <w:left w:val="none" w:sz="0" w:space="0" w:color="auto"/>
                <w:bottom w:val="none" w:sz="0" w:space="0" w:color="auto"/>
                <w:right w:val="none" w:sz="0" w:space="0" w:color="auto"/>
              </w:divBdr>
            </w:div>
            <w:div w:id="1537812071">
              <w:marLeft w:val="0"/>
              <w:marRight w:val="0"/>
              <w:marTop w:val="0"/>
              <w:marBottom w:val="240"/>
              <w:divBdr>
                <w:top w:val="none" w:sz="0" w:space="0" w:color="auto"/>
                <w:left w:val="none" w:sz="0" w:space="0" w:color="auto"/>
                <w:bottom w:val="none" w:sz="0" w:space="0" w:color="auto"/>
                <w:right w:val="none" w:sz="0" w:space="0" w:color="auto"/>
              </w:divBdr>
            </w:div>
            <w:div w:id="1280600398">
              <w:marLeft w:val="0"/>
              <w:marRight w:val="0"/>
              <w:marTop w:val="0"/>
              <w:marBottom w:val="240"/>
              <w:divBdr>
                <w:top w:val="none" w:sz="0" w:space="0" w:color="auto"/>
                <w:left w:val="none" w:sz="0" w:space="0" w:color="auto"/>
                <w:bottom w:val="none" w:sz="0" w:space="0" w:color="auto"/>
                <w:right w:val="none" w:sz="0" w:space="0" w:color="auto"/>
              </w:divBdr>
            </w:div>
            <w:div w:id="65154951">
              <w:marLeft w:val="0"/>
              <w:marRight w:val="0"/>
              <w:marTop w:val="0"/>
              <w:marBottom w:val="240"/>
              <w:divBdr>
                <w:top w:val="none" w:sz="0" w:space="0" w:color="auto"/>
                <w:left w:val="none" w:sz="0" w:space="0" w:color="auto"/>
                <w:bottom w:val="none" w:sz="0" w:space="0" w:color="auto"/>
                <w:right w:val="none" w:sz="0" w:space="0" w:color="auto"/>
              </w:divBdr>
            </w:div>
            <w:div w:id="1929609018">
              <w:marLeft w:val="0"/>
              <w:marRight w:val="0"/>
              <w:marTop w:val="0"/>
              <w:marBottom w:val="240"/>
              <w:divBdr>
                <w:top w:val="none" w:sz="0" w:space="0" w:color="auto"/>
                <w:left w:val="none" w:sz="0" w:space="0" w:color="auto"/>
                <w:bottom w:val="none" w:sz="0" w:space="0" w:color="auto"/>
                <w:right w:val="none" w:sz="0" w:space="0" w:color="auto"/>
              </w:divBdr>
            </w:div>
            <w:div w:id="146211146">
              <w:marLeft w:val="0"/>
              <w:marRight w:val="0"/>
              <w:marTop w:val="0"/>
              <w:marBottom w:val="240"/>
              <w:divBdr>
                <w:top w:val="none" w:sz="0" w:space="0" w:color="auto"/>
                <w:left w:val="none" w:sz="0" w:space="0" w:color="auto"/>
                <w:bottom w:val="none" w:sz="0" w:space="0" w:color="auto"/>
                <w:right w:val="none" w:sz="0" w:space="0" w:color="auto"/>
              </w:divBdr>
            </w:div>
            <w:div w:id="1814251462">
              <w:marLeft w:val="0"/>
              <w:marRight w:val="0"/>
              <w:marTop w:val="0"/>
              <w:marBottom w:val="240"/>
              <w:divBdr>
                <w:top w:val="none" w:sz="0" w:space="0" w:color="auto"/>
                <w:left w:val="none" w:sz="0" w:space="0" w:color="auto"/>
                <w:bottom w:val="none" w:sz="0" w:space="0" w:color="auto"/>
                <w:right w:val="none" w:sz="0" w:space="0" w:color="auto"/>
              </w:divBdr>
            </w:div>
            <w:div w:id="79179237">
              <w:marLeft w:val="0"/>
              <w:marRight w:val="0"/>
              <w:marTop w:val="0"/>
              <w:marBottom w:val="240"/>
              <w:divBdr>
                <w:top w:val="none" w:sz="0" w:space="0" w:color="auto"/>
                <w:left w:val="none" w:sz="0" w:space="0" w:color="auto"/>
                <w:bottom w:val="none" w:sz="0" w:space="0" w:color="auto"/>
                <w:right w:val="none" w:sz="0" w:space="0" w:color="auto"/>
              </w:divBdr>
            </w:div>
            <w:div w:id="1372146228">
              <w:marLeft w:val="0"/>
              <w:marRight w:val="0"/>
              <w:marTop w:val="0"/>
              <w:marBottom w:val="240"/>
              <w:divBdr>
                <w:top w:val="none" w:sz="0" w:space="0" w:color="auto"/>
                <w:left w:val="none" w:sz="0" w:space="0" w:color="auto"/>
                <w:bottom w:val="none" w:sz="0" w:space="0" w:color="auto"/>
                <w:right w:val="none" w:sz="0" w:space="0" w:color="auto"/>
              </w:divBdr>
            </w:div>
            <w:div w:id="1278558958">
              <w:marLeft w:val="0"/>
              <w:marRight w:val="0"/>
              <w:marTop w:val="0"/>
              <w:marBottom w:val="240"/>
              <w:divBdr>
                <w:top w:val="none" w:sz="0" w:space="0" w:color="auto"/>
                <w:left w:val="none" w:sz="0" w:space="0" w:color="auto"/>
                <w:bottom w:val="none" w:sz="0" w:space="0" w:color="auto"/>
                <w:right w:val="none" w:sz="0" w:space="0" w:color="auto"/>
              </w:divBdr>
            </w:div>
            <w:div w:id="826239986">
              <w:marLeft w:val="0"/>
              <w:marRight w:val="0"/>
              <w:marTop w:val="0"/>
              <w:marBottom w:val="240"/>
              <w:divBdr>
                <w:top w:val="none" w:sz="0" w:space="0" w:color="auto"/>
                <w:left w:val="none" w:sz="0" w:space="0" w:color="auto"/>
                <w:bottom w:val="none" w:sz="0" w:space="0" w:color="auto"/>
                <w:right w:val="none" w:sz="0" w:space="0" w:color="auto"/>
              </w:divBdr>
            </w:div>
            <w:div w:id="1581788021">
              <w:marLeft w:val="0"/>
              <w:marRight w:val="0"/>
              <w:marTop w:val="0"/>
              <w:marBottom w:val="240"/>
              <w:divBdr>
                <w:top w:val="none" w:sz="0" w:space="0" w:color="auto"/>
                <w:left w:val="none" w:sz="0" w:space="0" w:color="auto"/>
                <w:bottom w:val="none" w:sz="0" w:space="0" w:color="auto"/>
                <w:right w:val="none" w:sz="0" w:space="0" w:color="auto"/>
              </w:divBdr>
            </w:div>
            <w:div w:id="796721798">
              <w:marLeft w:val="0"/>
              <w:marRight w:val="0"/>
              <w:marTop w:val="0"/>
              <w:marBottom w:val="240"/>
              <w:divBdr>
                <w:top w:val="none" w:sz="0" w:space="0" w:color="auto"/>
                <w:left w:val="none" w:sz="0" w:space="0" w:color="auto"/>
                <w:bottom w:val="none" w:sz="0" w:space="0" w:color="auto"/>
                <w:right w:val="none" w:sz="0" w:space="0" w:color="auto"/>
              </w:divBdr>
            </w:div>
            <w:div w:id="1576546535">
              <w:marLeft w:val="0"/>
              <w:marRight w:val="0"/>
              <w:marTop w:val="0"/>
              <w:marBottom w:val="240"/>
              <w:divBdr>
                <w:top w:val="none" w:sz="0" w:space="0" w:color="auto"/>
                <w:left w:val="none" w:sz="0" w:space="0" w:color="auto"/>
                <w:bottom w:val="none" w:sz="0" w:space="0" w:color="auto"/>
                <w:right w:val="none" w:sz="0" w:space="0" w:color="auto"/>
              </w:divBdr>
            </w:div>
            <w:div w:id="298651013">
              <w:marLeft w:val="0"/>
              <w:marRight w:val="0"/>
              <w:marTop w:val="0"/>
              <w:marBottom w:val="240"/>
              <w:divBdr>
                <w:top w:val="none" w:sz="0" w:space="0" w:color="auto"/>
                <w:left w:val="none" w:sz="0" w:space="0" w:color="auto"/>
                <w:bottom w:val="none" w:sz="0" w:space="0" w:color="auto"/>
                <w:right w:val="none" w:sz="0" w:space="0" w:color="auto"/>
              </w:divBdr>
            </w:div>
            <w:div w:id="892278003">
              <w:marLeft w:val="0"/>
              <w:marRight w:val="0"/>
              <w:marTop w:val="0"/>
              <w:marBottom w:val="240"/>
              <w:divBdr>
                <w:top w:val="none" w:sz="0" w:space="0" w:color="auto"/>
                <w:left w:val="none" w:sz="0" w:space="0" w:color="auto"/>
                <w:bottom w:val="none" w:sz="0" w:space="0" w:color="auto"/>
                <w:right w:val="none" w:sz="0" w:space="0" w:color="auto"/>
              </w:divBdr>
            </w:div>
            <w:div w:id="770324403">
              <w:marLeft w:val="0"/>
              <w:marRight w:val="0"/>
              <w:marTop w:val="0"/>
              <w:marBottom w:val="240"/>
              <w:divBdr>
                <w:top w:val="none" w:sz="0" w:space="0" w:color="auto"/>
                <w:left w:val="none" w:sz="0" w:space="0" w:color="auto"/>
                <w:bottom w:val="none" w:sz="0" w:space="0" w:color="auto"/>
                <w:right w:val="none" w:sz="0" w:space="0" w:color="auto"/>
              </w:divBdr>
            </w:div>
            <w:div w:id="1518081419">
              <w:marLeft w:val="0"/>
              <w:marRight w:val="0"/>
              <w:marTop w:val="0"/>
              <w:marBottom w:val="240"/>
              <w:divBdr>
                <w:top w:val="none" w:sz="0" w:space="0" w:color="auto"/>
                <w:left w:val="none" w:sz="0" w:space="0" w:color="auto"/>
                <w:bottom w:val="none" w:sz="0" w:space="0" w:color="auto"/>
                <w:right w:val="none" w:sz="0" w:space="0" w:color="auto"/>
              </w:divBdr>
            </w:div>
            <w:div w:id="31003042">
              <w:marLeft w:val="0"/>
              <w:marRight w:val="0"/>
              <w:marTop w:val="0"/>
              <w:marBottom w:val="240"/>
              <w:divBdr>
                <w:top w:val="none" w:sz="0" w:space="0" w:color="auto"/>
                <w:left w:val="none" w:sz="0" w:space="0" w:color="auto"/>
                <w:bottom w:val="none" w:sz="0" w:space="0" w:color="auto"/>
                <w:right w:val="none" w:sz="0" w:space="0" w:color="auto"/>
              </w:divBdr>
            </w:div>
            <w:div w:id="1978952436">
              <w:marLeft w:val="0"/>
              <w:marRight w:val="0"/>
              <w:marTop w:val="0"/>
              <w:marBottom w:val="240"/>
              <w:divBdr>
                <w:top w:val="none" w:sz="0" w:space="0" w:color="auto"/>
                <w:left w:val="none" w:sz="0" w:space="0" w:color="auto"/>
                <w:bottom w:val="none" w:sz="0" w:space="0" w:color="auto"/>
                <w:right w:val="none" w:sz="0" w:space="0" w:color="auto"/>
              </w:divBdr>
            </w:div>
            <w:div w:id="981233188">
              <w:marLeft w:val="0"/>
              <w:marRight w:val="0"/>
              <w:marTop w:val="0"/>
              <w:marBottom w:val="240"/>
              <w:divBdr>
                <w:top w:val="none" w:sz="0" w:space="0" w:color="auto"/>
                <w:left w:val="none" w:sz="0" w:space="0" w:color="auto"/>
                <w:bottom w:val="none" w:sz="0" w:space="0" w:color="auto"/>
                <w:right w:val="none" w:sz="0" w:space="0" w:color="auto"/>
              </w:divBdr>
            </w:div>
            <w:div w:id="2140757765">
              <w:marLeft w:val="0"/>
              <w:marRight w:val="0"/>
              <w:marTop w:val="0"/>
              <w:marBottom w:val="240"/>
              <w:divBdr>
                <w:top w:val="none" w:sz="0" w:space="0" w:color="auto"/>
                <w:left w:val="none" w:sz="0" w:space="0" w:color="auto"/>
                <w:bottom w:val="none" w:sz="0" w:space="0" w:color="auto"/>
                <w:right w:val="none" w:sz="0" w:space="0" w:color="auto"/>
              </w:divBdr>
            </w:div>
            <w:div w:id="1486817434">
              <w:marLeft w:val="0"/>
              <w:marRight w:val="0"/>
              <w:marTop w:val="0"/>
              <w:marBottom w:val="240"/>
              <w:divBdr>
                <w:top w:val="none" w:sz="0" w:space="0" w:color="auto"/>
                <w:left w:val="none" w:sz="0" w:space="0" w:color="auto"/>
                <w:bottom w:val="none" w:sz="0" w:space="0" w:color="auto"/>
                <w:right w:val="none" w:sz="0" w:space="0" w:color="auto"/>
              </w:divBdr>
            </w:div>
            <w:div w:id="1956935186">
              <w:marLeft w:val="0"/>
              <w:marRight w:val="0"/>
              <w:marTop w:val="0"/>
              <w:marBottom w:val="240"/>
              <w:divBdr>
                <w:top w:val="none" w:sz="0" w:space="0" w:color="auto"/>
                <w:left w:val="none" w:sz="0" w:space="0" w:color="auto"/>
                <w:bottom w:val="none" w:sz="0" w:space="0" w:color="auto"/>
                <w:right w:val="none" w:sz="0" w:space="0" w:color="auto"/>
              </w:divBdr>
            </w:div>
            <w:div w:id="1308558240">
              <w:marLeft w:val="0"/>
              <w:marRight w:val="0"/>
              <w:marTop w:val="0"/>
              <w:marBottom w:val="240"/>
              <w:divBdr>
                <w:top w:val="none" w:sz="0" w:space="0" w:color="auto"/>
                <w:left w:val="none" w:sz="0" w:space="0" w:color="auto"/>
                <w:bottom w:val="none" w:sz="0" w:space="0" w:color="auto"/>
                <w:right w:val="none" w:sz="0" w:space="0" w:color="auto"/>
              </w:divBdr>
            </w:div>
            <w:div w:id="731344715">
              <w:marLeft w:val="0"/>
              <w:marRight w:val="0"/>
              <w:marTop w:val="0"/>
              <w:marBottom w:val="240"/>
              <w:divBdr>
                <w:top w:val="none" w:sz="0" w:space="0" w:color="auto"/>
                <w:left w:val="none" w:sz="0" w:space="0" w:color="auto"/>
                <w:bottom w:val="none" w:sz="0" w:space="0" w:color="auto"/>
                <w:right w:val="none" w:sz="0" w:space="0" w:color="auto"/>
              </w:divBdr>
            </w:div>
            <w:div w:id="867913440">
              <w:marLeft w:val="0"/>
              <w:marRight w:val="0"/>
              <w:marTop w:val="0"/>
              <w:marBottom w:val="240"/>
              <w:divBdr>
                <w:top w:val="none" w:sz="0" w:space="0" w:color="auto"/>
                <w:left w:val="none" w:sz="0" w:space="0" w:color="auto"/>
                <w:bottom w:val="none" w:sz="0" w:space="0" w:color="auto"/>
                <w:right w:val="none" w:sz="0" w:space="0" w:color="auto"/>
              </w:divBdr>
            </w:div>
            <w:div w:id="2068603978">
              <w:marLeft w:val="0"/>
              <w:marRight w:val="0"/>
              <w:marTop w:val="0"/>
              <w:marBottom w:val="240"/>
              <w:divBdr>
                <w:top w:val="none" w:sz="0" w:space="0" w:color="auto"/>
                <w:left w:val="none" w:sz="0" w:space="0" w:color="auto"/>
                <w:bottom w:val="none" w:sz="0" w:space="0" w:color="auto"/>
                <w:right w:val="none" w:sz="0" w:space="0" w:color="auto"/>
              </w:divBdr>
            </w:div>
            <w:div w:id="242105793">
              <w:marLeft w:val="0"/>
              <w:marRight w:val="0"/>
              <w:marTop w:val="0"/>
              <w:marBottom w:val="240"/>
              <w:divBdr>
                <w:top w:val="none" w:sz="0" w:space="0" w:color="auto"/>
                <w:left w:val="none" w:sz="0" w:space="0" w:color="auto"/>
                <w:bottom w:val="none" w:sz="0" w:space="0" w:color="auto"/>
                <w:right w:val="none" w:sz="0" w:space="0" w:color="auto"/>
              </w:divBdr>
            </w:div>
            <w:div w:id="531192881">
              <w:marLeft w:val="0"/>
              <w:marRight w:val="0"/>
              <w:marTop w:val="0"/>
              <w:marBottom w:val="240"/>
              <w:divBdr>
                <w:top w:val="none" w:sz="0" w:space="0" w:color="auto"/>
                <w:left w:val="none" w:sz="0" w:space="0" w:color="auto"/>
                <w:bottom w:val="none" w:sz="0" w:space="0" w:color="auto"/>
                <w:right w:val="none" w:sz="0" w:space="0" w:color="auto"/>
              </w:divBdr>
            </w:div>
            <w:div w:id="1925872462">
              <w:marLeft w:val="0"/>
              <w:marRight w:val="0"/>
              <w:marTop w:val="0"/>
              <w:marBottom w:val="240"/>
              <w:divBdr>
                <w:top w:val="none" w:sz="0" w:space="0" w:color="auto"/>
                <w:left w:val="none" w:sz="0" w:space="0" w:color="auto"/>
                <w:bottom w:val="none" w:sz="0" w:space="0" w:color="auto"/>
                <w:right w:val="none" w:sz="0" w:space="0" w:color="auto"/>
              </w:divBdr>
            </w:div>
            <w:div w:id="24254153">
              <w:marLeft w:val="0"/>
              <w:marRight w:val="0"/>
              <w:marTop w:val="0"/>
              <w:marBottom w:val="240"/>
              <w:divBdr>
                <w:top w:val="none" w:sz="0" w:space="0" w:color="auto"/>
                <w:left w:val="none" w:sz="0" w:space="0" w:color="auto"/>
                <w:bottom w:val="none" w:sz="0" w:space="0" w:color="auto"/>
                <w:right w:val="none" w:sz="0" w:space="0" w:color="auto"/>
              </w:divBdr>
            </w:div>
            <w:div w:id="503251812">
              <w:marLeft w:val="0"/>
              <w:marRight w:val="0"/>
              <w:marTop w:val="0"/>
              <w:marBottom w:val="240"/>
              <w:divBdr>
                <w:top w:val="none" w:sz="0" w:space="0" w:color="auto"/>
                <w:left w:val="none" w:sz="0" w:space="0" w:color="auto"/>
                <w:bottom w:val="none" w:sz="0" w:space="0" w:color="auto"/>
                <w:right w:val="none" w:sz="0" w:space="0" w:color="auto"/>
              </w:divBdr>
            </w:div>
            <w:div w:id="758982105">
              <w:marLeft w:val="0"/>
              <w:marRight w:val="0"/>
              <w:marTop w:val="0"/>
              <w:marBottom w:val="240"/>
              <w:divBdr>
                <w:top w:val="none" w:sz="0" w:space="0" w:color="auto"/>
                <w:left w:val="none" w:sz="0" w:space="0" w:color="auto"/>
                <w:bottom w:val="none" w:sz="0" w:space="0" w:color="auto"/>
                <w:right w:val="none" w:sz="0" w:space="0" w:color="auto"/>
              </w:divBdr>
            </w:div>
            <w:div w:id="236526174">
              <w:marLeft w:val="0"/>
              <w:marRight w:val="0"/>
              <w:marTop w:val="0"/>
              <w:marBottom w:val="240"/>
              <w:divBdr>
                <w:top w:val="none" w:sz="0" w:space="0" w:color="auto"/>
                <w:left w:val="none" w:sz="0" w:space="0" w:color="auto"/>
                <w:bottom w:val="none" w:sz="0" w:space="0" w:color="auto"/>
                <w:right w:val="none" w:sz="0" w:space="0" w:color="auto"/>
              </w:divBdr>
            </w:div>
            <w:div w:id="291181085">
              <w:marLeft w:val="0"/>
              <w:marRight w:val="0"/>
              <w:marTop w:val="0"/>
              <w:marBottom w:val="240"/>
              <w:divBdr>
                <w:top w:val="none" w:sz="0" w:space="0" w:color="auto"/>
                <w:left w:val="none" w:sz="0" w:space="0" w:color="auto"/>
                <w:bottom w:val="none" w:sz="0" w:space="0" w:color="auto"/>
                <w:right w:val="none" w:sz="0" w:space="0" w:color="auto"/>
              </w:divBdr>
            </w:div>
            <w:div w:id="1876654175">
              <w:marLeft w:val="0"/>
              <w:marRight w:val="0"/>
              <w:marTop w:val="0"/>
              <w:marBottom w:val="240"/>
              <w:divBdr>
                <w:top w:val="none" w:sz="0" w:space="0" w:color="auto"/>
                <w:left w:val="none" w:sz="0" w:space="0" w:color="auto"/>
                <w:bottom w:val="none" w:sz="0" w:space="0" w:color="auto"/>
                <w:right w:val="none" w:sz="0" w:space="0" w:color="auto"/>
              </w:divBdr>
            </w:div>
            <w:div w:id="123278847">
              <w:marLeft w:val="0"/>
              <w:marRight w:val="0"/>
              <w:marTop w:val="0"/>
              <w:marBottom w:val="240"/>
              <w:divBdr>
                <w:top w:val="none" w:sz="0" w:space="0" w:color="auto"/>
                <w:left w:val="none" w:sz="0" w:space="0" w:color="auto"/>
                <w:bottom w:val="none" w:sz="0" w:space="0" w:color="auto"/>
                <w:right w:val="none" w:sz="0" w:space="0" w:color="auto"/>
              </w:divBdr>
            </w:div>
            <w:div w:id="2004702805">
              <w:marLeft w:val="0"/>
              <w:marRight w:val="0"/>
              <w:marTop w:val="0"/>
              <w:marBottom w:val="240"/>
              <w:divBdr>
                <w:top w:val="none" w:sz="0" w:space="0" w:color="auto"/>
                <w:left w:val="none" w:sz="0" w:space="0" w:color="auto"/>
                <w:bottom w:val="none" w:sz="0" w:space="0" w:color="auto"/>
                <w:right w:val="none" w:sz="0" w:space="0" w:color="auto"/>
              </w:divBdr>
            </w:div>
            <w:div w:id="780418748">
              <w:marLeft w:val="0"/>
              <w:marRight w:val="0"/>
              <w:marTop w:val="0"/>
              <w:marBottom w:val="240"/>
              <w:divBdr>
                <w:top w:val="none" w:sz="0" w:space="0" w:color="auto"/>
                <w:left w:val="none" w:sz="0" w:space="0" w:color="auto"/>
                <w:bottom w:val="none" w:sz="0" w:space="0" w:color="auto"/>
                <w:right w:val="none" w:sz="0" w:space="0" w:color="auto"/>
              </w:divBdr>
            </w:div>
            <w:div w:id="976448726">
              <w:marLeft w:val="0"/>
              <w:marRight w:val="0"/>
              <w:marTop w:val="0"/>
              <w:marBottom w:val="240"/>
              <w:divBdr>
                <w:top w:val="none" w:sz="0" w:space="0" w:color="auto"/>
                <w:left w:val="none" w:sz="0" w:space="0" w:color="auto"/>
                <w:bottom w:val="none" w:sz="0" w:space="0" w:color="auto"/>
                <w:right w:val="none" w:sz="0" w:space="0" w:color="auto"/>
              </w:divBdr>
            </w:div>
            <w:div w:id="173592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016/j.foreco.2019.04.033" TargetMode="External"/><Relationship Id="rId21" Type="http://schemas.openxmlformats.org/officeDocument/2006/relationships/hyperlink" Target="https://doi.org/10.1002/ecs2.2519" TargetMode="External"/><Relationship Id="rId42" Type="http://schemas.openxmlformats.org/officeDocument/2006/relationships/hyperlink" Target="https://doi.org/10.1016/j.scitotenv.2018.05.310" TargetMode="External"/><Relationship Id="rId63" Type="http://schemas.openxmlformats.org/officeDocument/2006/relationships/hyperlink" Target="https://doi.org/10.3390/f11091006" TargetMode="External"/><Relationship Id="rId84" Type="http://schemas.openxmlformats.org/officeDocument/2006/relationships/hyperlink" Target="https://doi.org/10.1002/jwmg.21920" TargetMode="External"/><Relationship Id="rId138" Type="http://schemas.openxmlformats.org/officeDocument/2006/relationships/hyperlink" Target="https://doi.org/10.1002/jwmg.21473" TargetMode="External"/><Relationship Id="rId159" Type="http://schemas.openxmlformats.org/officeDocument/2006/relationships/hyperlink" Target="https://doi.org/10.1016/j.foreco.2019.02.044" TargetMode="External"/><Relationship Id="rId170" Type="http://schemas.openxmlformats.org/officeDocument/2006/relationships/hyperlink" Target="https://doi.org/10.3390/f8070243" TargetMode="External"/><Relationship Id="rId191" Type="http://schemas.openxmlformats.org/officeDocument/2006/relationships/hyperlink" Target="https://doi.org/10.1016/j.foreco.2018.10.042" TargetMode="External"/><Relationship Id="rId205" Type="http://schemas.openxmlformats.org/officeDocument/2006/relationships/hyperlink" Target="https://doi.org/10.1071/WF18048" TargetMode="External"/><Relationship Id="rId226" Type="http://schemas.openxmlformats.org/officeDocument/2006/relationships/footer" Target="footer1.xml"/><Relationship Id="rId107" Type="http://schemas.openxmlformats.org/officeDocument/2006/relationships/hyperlink" Target="https://doi.org/10.1016/j.foreco.2017.08.028" TargetMode="External"/><Relationship Id="rId11" Type="http://schemas.openxmlformats.org/officeDocument/2006/relationships/hyperlink" Target="https://doi.org/10.1016/j.scitotenv.2020.141253" TargetMode="External"/><Relationship Id="rId32" Type="http://schemas.openxmlformats.org/officeDocument/2006/relationships/hyperlink" Target="https://doi.org/10.1016/j.scitotenv.2018.01.227" TargetMode="External"/><Relationship Id="rId53" Type="http://schemas.openxmlformats.org/officeDocument/2006/relationships/hyperlink" Target="https://doi.org/10.1016/j.rama.2017.06.009" TargetMode="External"/><Relationship Id="rId74" Type="http://schemas.openxmlformats.org/officeDocument/2006/relationships/hyperlink" Target="https://doi.org/10.1016/j.scitotenv.2017.10.192" TargetMode="External"/><Relationship Id="rId128" Type="http://schemas.openxmlformats.org/officeDocument/2006/relationships/hyperlink" Target="https://doi.org/10.3375/043.037.0311" TargetMode="External"/><Relationship Id="rId149" Type="http://schemas.openxmlformats.org/officeDocument/2006/relationships/hyperlink" Target="https://doi.org/10.1016/j.scitotenv.2017.09.316" TargetMode="External"/><Relationship Id="rId5" Type="http://schemas.openxmlformats.org/officeDocument/2006/relationships/webSettings" Target="webSettings.xml"/><Relationship Id="rId95" Type="http://schemas.openxmlformats.org/officeDocument/2006/relationships/hyperlink" Target="https://doi.org/10.1016/j.rama.2019.05.005" TargetMode="External"/><Relationship Id="rId160" Type="http://schemas.openxmlformats.org/officeDocument/2006/relationships/hyperlink" Target="https://doi.org/10.1016/j.foreco.2017.06.050" TargetMode="External"/><Relationship Id="rId181" Type="http://schemas.openxmlformats.org/officeDocument/2006/relationships/hyperlink" Target="https://doi.org/10.1016/j.rama.2018.07.003" TargetMode="External"/><Relationship Id="rId216" Type="http://schemas.openxmlformats.org/officeDocument/2006/relationships/hyperlink" Target="https://doi.org/10.1002/jwmg.21331" TargetMode="External"/><Relationship Id="rId22" Type="http://schemas.openxmlformats.org/officeDocument/2006/relationships/hyperlink" Target="https://doi.org/10.1016/j.rama.2016.07.006" TargetMode="External"/><Relationship Id="rId43" Type="http://schemas.openxmlformats.org/officeDocument/2006/relationships/hyperlink" Target="https://doi.org/10.1016/j.foreco.2016.07.030" TargetMode="External"/><Relationship Id="rId64" Type="http://schemas.openxmlformats.org/officeDocument/2006/relationships/hyperlink" Target="https://doi.org/10.1016/j.foreco.2018.07.023" TargetMode="External"/><Relationship Id="rId118" Type="http://schemas.openxmlformats.org/officeDocument/2006/relationships/hyperlink" Target="https://doi.org/10.1002/ecs2.1804" TargetMode="External"/><Relationship Id="rId139" Type="http://schemas.openxmlformats.org/officeDocument/2006/relationships/hyperlink" Target="https://doi.org/10.1002/eap.2217" TargetMode="External"/><Relationship Id="rId85" Type="http://schemas.openxmlformats.org/officeDocument/2006/relationships/hyperlink" Target="https://doi.org/10.1016/j.foreco.2015.10.030" TargetMode="External"/><Relationship Id="rId150" Type="http://schemas.openxmlformats.org/officeDocument/2006/relationships/hyperlink" Target="https://doi.org/10.1016/j.scitotenv.2018.06.364" TargetMode="External"/><Relationship Id="rId171" Type="http://schemas.openxmlformats.org/officeDocument/2006/relationships/hyperlink" Target="https://doi.org/10.1016/j.foreco.2019.03.057" TargetMode="External"/><Relationship Id="rId192" Type="http://schemas.openxmlformats.org/officeDocument/2006/relationships/hyperlink" Target="https://doi.org/10.1002/eap.2188" TargetMode="External"/><Relationship Id="rId206" Type="http://schemas.openxmlformats.org/officeDocument/2006/relationships/hyperlink" Target="https://doi.org/10.1016/j.rama.2018.06.005" TargetMode="External"/><Relationship Id="rId227" Type="http://schemas.openxmlformats.org/officeDocument/2006/relationships/footer" Target="footer2.xml"/><Relationship Id="rId12" Type="http://schemas.openxmlformats.org/officeDocument/2006/relationships/hyperlink" Target="https://doi.org/10.1071/WF15138" TargetMode="External"/><Relationship Id="rId33" Type="http://schemas.openxmlformats.org/officeDocument/2006/relationships/hyperlink" Target="https://doi.org/10.1016/j.foreco.2018.07.002" TargetMode="External"/><Relationship Id="rId108" Type="http://schemas.openxmlformats.org/officeDocument/2006/relationships/hyperlink" Target="https://doi.org/10.1002/ecs2.2507" TargetMode="External"/><Relationship Id="rId129" Type="http://schemas.openxmlformats.org/officeDocument/2006/relationships/hyperlink" Target="https://doi.org/10.1016/j.foreco.2018.08.008" TargetMode="External"/><Relationship Id="rId54" Type="http://schemas.openxmlformats.org/officeDocument/2006/relationships/hyperlink" Target="https://doi.org/10.1016/j.foreco.2019.117725" TargetMode="External"/><Relationship Id="rId75" Type="http://schemas.openxmlformats.org/officeDocument/2006/relationships/hyperlink" Target="https://doi.org/10.1016/j.foreco.2019.06.039" TargetMode="External"/><Relationship Id="rId96" Type="http://schemas.openxmlformats.org/officeDocument/2006/relationships/hyperlink" Target="https://doi.org/10.3390/f11060622" TargetMode="External"/><Relationship Id="rId140" Type="http://schemas.openxmlformats.org/officeDocument/2006/relationships/hyperlink" Target="https://doi.org/10.1186/s42408-019-0045-9" TargetMode="External"/><Relationship Id="rId161" Type="http://schemas.openxmlformats.org/officeDocument/2006/relationships/hyperlink" Target="https://doi.org/10.1016/j.foreco.2016.06.005" TargetMode="External"/><Relationship Id="rId182" Type="http://schemas.openxmlformats.org/officeDocument/2006/relationships/hyperlink" Target="https://doi.org/10.1016/j.foreco.2016.04.041" TargetMode="External"/><Relationship Id="rId217" Type="http://schemas.openxmlformats.org/officeDocument/2006/relationships/hyperlink" Target="https://doi.org/10.1016/j.rama.2016.10.011" TargetMode="External"/><Relationship Id="rId6" Type="http://schemas.openxmlformats.org/officeDocument/2006/relationships/footnotes" Target="footnotes.xml"/><Relationship Id="rId23" Type="http://schemas.openxmlformats.org/officeDocument/2006/relationships/hyperlink" Target="https://doi.org/10.1186/s42408-018-0002-z" TargetMode="External"/><Relationship Id="rId119" Type="http://schemas.openxmlformats.org/officeDocument/2006/relationships/hyperlink" Target="https://doi.org/10.1016/j.foreco.2016.07.019" TargetMode="External"/><Relationship Id="rId44" Type="http://schemas.openxmlformats.org/officeDocument/2006/relationships/hyperlink" Target="https://doi.org/10.1016/j.foreco.2015.09.048" TargetMode="External"/><Relationship Id="rId65" Type="http://schemas.openxmlformats.org/officeDocument/2006/relationships/hyperlink" Target="https://doi.org/10.1002/ecs2.3198" TargetMode="External"/><Relationship Id="rId86" Type="http://schemas.openxmlformats.org/officeDocument/2006/relationships/hyperlink" Target="https://doi.org/10.1016/j.foreco.2018.03.050" TargetMode="External"/><Relationship Id="rId130" Type="http://schemas.openxmlformats.org/officeDocument/2006/relationships/hyperlink" Target="https://doi.org/10.3390/fire1020022" TargetMode="External"/><Relationship Id="rId151" Type="http://schemas.openxmlformats.org/officeDocument/2006/relationships/hyperlink" Target="https://doi.org/10.3390/f8070248" TargetMode="External"/><Relationship Id="rId172" Type="http://schemas.openxmlformats.org/officeDocument/2006/relationships/hyperlink" Target="https://doi.org/10.1016/j.scitotenv.2017.10.116" TargetMode="External"/><Relationship Id="rId193" Type="http://schemas.openxmlformats.org/officeDocument/2006/relationships/hyperlink" Target="https://doi.org/10.1016/j.foreco.2015.10.003" TargetMode="External"/><Relationship Id="rId207" Type="http://schemas.openxmlformats.org/officeDocument/2006/relationships/hyperlink" Target="https://doi.org/10.1016/j.foreco.2017.06.055" TargetMode="External"/><Relationship Id="rId228" Type="http://schemas.openxmlformats.org/officeDocument/2006/relationships/header" Target="header2.xml"/><Relationship Id="rId13" Type="http://schemas.openxmlformats.org/officeDocument/2006/relationships/hyperlink" Target="https://doi.org/10.3375/043.039.0405" TargetMode="External"/><Relationship Id="rId109" Type="http://schemas.openxmlformats.org/officeDocument/2006/relationships/hyperlink" Target="https://doi.org/10.3390/fire2040056" TargetMode="External"/><Relationship Id="rId34" Type="http://schemas.openxmlformats.org/officeDocument/2006/relationships/hyperlink" Target="https://doi.org/10.1016/j.foreco.2016.10.058" TargetMode="External"/><Relationship Id="rId55" Type="http://schemas.openxmlformats.org/officeDocument/2006/relationships/hyperlink" Target="https://doi.org/10.3375/043.040.0110" TargetMode="External"/><Relationship Id="rId76" Type="http://schemas.openxmlformats.org/officeDocument/2006/relationships/hyperlink" Target="https://doi.org/10.1016/j.foreco.2017.12.016" TargetMode="External"/><Relationship Id="rId97" Type="http://schemas.openxmlformats.org/officeDocument/2006/relationships/hyperlink" Target="https://doi.org/10.1016/j.foreco.2016.04.028" TargetMode="External"/><Relationship Id="rId120" Type="http://schemas.openxmlformats.org/officeDocument/2006/relationships/hyperlink" Target="https://doi.org/10.1016/j.scitotenv.2019.04.114" TargetMode="External"/><Relationship Id="rId141" Type="http://schemas.openxmlformats.org/officeDocument/2006/relationships/hyperlink" Target="https://doi.org/10.1071/WF18175" TargetMode="External"/><Relationship Id="rId7" Type="http://schemas.openxmlformats.org/officeDocument/2006/relationships/endnotes" Target="endnotes.xml"/><Relationship Id="rId162" Type="http://schemas.openxmlformats.org/officeDocument/2006/relationships/hyperlink" Target="https://doi.org/10.1002/eap.1902" TargetMode="External"/><Relationship Id="rId183" Type="http://schemas.openxmlformats.org/officeDocument/2006/relationships/hyperlink" Target="https://doi.org/10.1071/WF16139" TargetMode="External"/><Relationship Id="rId218" Type="http://schemas.openxmlformats.org/officeDocument/2006/relationships/hyperlink" Target="https://doi.org/10.1002/jwmg.21562" TargetMode="External"/><Relationship Id="rId24" Type="http://schemas.openxmlformats.org/officeDocument/2006/relationships/hyperlink" Target="https://doi.org/10.1186/s42408-019-0039-7" TargetMode="External"/><Relationship Id="rId45" Type="http://schemas.openxmlformats.org/officeDocument/2006/relationships/hyperlink" Target="https://doi.org/10.3390/f11050574" TargetMode="External"/><Relationship Id="rId66" Type="http://schemas.openxmlformats.org/officeDocument/2006/relationships/hyperlink" Target="https://doi.org/10.1016/j.scitotenv.2019.06.434" TargetMode="External"/><Relationship Id="rId87" Type="http://schemas.openxmlformats.org/officeDocument/2006/relationships/hyperlink" Target="https://doi.org/10.1016/j.rama.2017.04.002" TargetMode="External"/><Relationship Id="rId110" Type="http://schemas.openxmlformats.org/officeDocument/2006/relationships/hyperlink" Target="https://doi.org/10.3390/f11050508" TargetMode="External"/><Relationship Id="rId131" Type="http://schemas.openxmlformats.org/officeDocument/2006/relationships/hyperlink" Target="https://doi.org/10.1016/j.foreco.2019.05.036" TargetMode="External"/><Relationship Id="rId152" Type="http://schemas.openxmlformats.org/officeDocument/2006/relationships/hyperlink" Target="https://doi.org/10.1016/j.scitotenv.2017.06.182" TargetMode="External"/><Relationship Id="rId173" Type="http://schemas.openxmlformats.org/officeDocument/2006/relationships/hyperlink" Target="https://doi.org/10.3390/f9060347" TargetMode="External"/><Relationship Id="rId194" Type="http://schemas.openxmlformats.org/officeDocument/2006/relationships/hyperlink" Target="https://doi.org/10.3390/fire3030028" TargetMode="External"/><Relationship Id="rId208" Type="http://schemas.openxmlformats.org/officeDocument/2006/relationships/hyperlink" Target="https://doi.org/10.1016/j.scitotenv.2019.133708" TargetMode="External"/><Relationship Id="rId229" Type="http://schemas.openxmlformats.org/officeDocument/2006/relationships/fontTable" Target="fontTable.xml"/><Relationship Id="rId14" Type="http://schemas.openxmlformats.org/officeDocument/2006/relationships/hyperlink" Target="https://doi.org/10.1071/WF19109" TargetMode="External"/><Relationship Id="rId35" Type="http://schemas.openxmlformats.org/officeDocument/2006/relationships/hyperlink" Target="https://doi.org/10.1071/WF18070" TargetMode="External"/><Relationship Id="rId56" Type="http://schemas.openxmlformats.org/officeDocument/2006/relationships/hyperlink" Target="https://doi.org/10.3390/f11101040" TargetMode="External"/><Relationship Id="rId77" Type="http://schemas.openxmlformats.org/officeDocument/2006/relationships/hyperlink" Target="https://doi.org/10.1002/eap.1958" TargetMode="External"/><Relationship Id="rId100" Type="http://schemas.openxmlformats.org/officeDocument/2006/relationships/hyperlink" Target="https://doi.org/10.1002/ecs2.2573" TargetMode="External"/><Relationship Id="rId8" Type="http://schemas.openxmlformats.org/officeDocument/2006/relationships/hyperlink" Target="https://doi.org/10.1016/j.scitotenv.2017.10.216" TargetMode="External"/><Relationship Id="rId98" Type="http://schemas.openxmlformats.org/officeDocument/2006/relationships/hyperlink" Target="https://doi.org/10.1016/j.rama.2019.02.003" TargetMode="External"/><Relationship Id="rId121" Type="http://schemas.openxmlformats.org/officeDocument/2006/relationships/hyperlink" Target="https://doi.org/10.1016/j.foreco.2018.06.015" TargetMode="External"/><Relationship Id="rId142" Type="http://schemas.openxmlformats.org/officeDocument/2006/relationships/hyperlink" Target="https://doi.org/10.3390/fire3030053" TargetMode="External"/><Relationship Id="rId163" Type="http://schemas.openxmlformats.org/officeDocument/2006/relationships/hyperlink" Target="https://doi.org/10.3390/f9060311" TargetMode="External"/><Relationship Id="rId184" Type="http://schemas.openxmlformats.org/officeDocument/2006/relationships/hyperlink" Target="https://doi.org/10.1016/j.rama.2020.03.003" TargetMode="External"/><Relationship Id="rId219" Type="http://schemas.openxmlformats.org/officeDocument/2006/relationships/hyperlink" Target="https://doi.org/10.1016/j.foreco.2018.01.033" TargetMode="External"/><Relationship Id="rId230" Type="http://schemas.openxmlformats.org/officeDocument/2006/relationships/theme" Target="theme/theme1.xml"/><Relationship Id="rId25" Type="http://schemas.openxmlformats.org/officeDocument/2006/relationships/hyperlink" Target="https://doi.org/10.1016/j.rama.2015.10.005" TargetMode="External"/><Relationship Id="rId46" Type="http://schemas.openxmlformats.org/officeDocument/2006/relationships/hyperlink" Target="https://doi.org/10.1016/j.foreco.2018.05.013" TargetMode="External"/><Relationship Id="rId67" Type="http://schemas.openxmlformats.org/officeDocument/2006/relationships/hyperlink" Target="https://doi.org/10.1016/j.scitotenv.2017.08.050" TargetMode="External"/><Relationship Id="rId116" Type="http://schemas.openxmlformats.org/officeDocument/2006/relationships/hyperlink" Target="https://doi.org/10.3375/043.036.0109" TargetMode="External"/><Relationship Id="rId137" Type="http://schemas.openxmlformats.org/officeDocument/2006/relationships/hyperlink" Target="https://doi.org/10.1016/j.foreco.2019.117840" TargetMode="External"/><Relationship Id="rId158" Type="http://schemas.openxmlformats.org/officeDocument/2006/relationships/hyperlink" Target="https://doi.org/10.1016/j.foreco.2016.07.002" TargetMode="External"/><Relationship Id="rId20" Type="http://schemas.openxmlformats.org/officeDocument/2006/relationships/hyperlink" Target="https://doi.org/10.1016/j.foreco.2016.05.049" TargetMode="External"/><Relationship Id="rId41" Type="http://schemas.openxmlformats.org/officeDocument/2006/relationships/hyperlink" Target="https://doi.org/10.1016/j.foreco.2017.06.021" TargetMode="External"/><Relationship Id="rId62" Type="http://schemas.openxmlformats.org/officeDocument/2006/relationships/hyperlink" Target="https://doi.org/10.1071/WF19132" TargetMode="External"/><Relationship Id="rId83" Type="http://schemas.openxmlformats.org/officeDocument/2006/relationships/hyperlink" Target="https://doi.org/10.1016/j.foreco.2016.03.037" TargetMode="External"/><Relationship Id="rId88" Type="http://schemas.openxmlformats.org/officeDocument/2006/relationships/hyperlink" Target="https://doi.org/10.1016/j.foreco.2015.09.043" TargetMode="External"/><Relationship Id="rId111" Type="http://schemas.openxmlformats.org/officeDocument/2006/relationships/hyperlink" Target="https://doi.org/10.1016/j.foreco.2020.118039" TargetMode="External"/><Relationship Id="rId132" Type="http://schemas.openxmlformats.org/officeDocument/2006/relationships/hyperlink" Target="https://doi.org/10.1016/j.foreco.2020.118066" TargetMode="External"/><Relationship Id="rId153" Type="http://schemas.openxmlformats.org/officeDocument/2006/relationships/hyperlink" Target="https://doi.org/10.1016/j.foreco.2020.118293" TargetMode="External"/><Relationship Id="rId174" Type="http://schemas.openxmlformats.org/officeDocument/2006/relationships/hyperlink" Target="https://doi.org/10.3390/f11030328" TargetMode="External"/><Relationship Id="rId179" Type="http://schemas.openxmlformats.org/officeDocument/2006/relationships/hyperlink" Target="https://doi.org/10.1002/jwmg.21591" TargetMode="External"/><Relationship Id="rId195" Type="http://schemas.openxmlformats.org/officeDocument/2006/relationships/hyperlink" Target="https://doi.org/10.3390/f10060493" TargetMode="External"/><Relationship Id="rId209" Type="http://schemas.openxmlformats.org/officeDocument/2006/relationships/hyperlink" Target="https://doi.org/10.4996/fireecology.1203002" TargetMode="External"/><Relationship Id="rId190" Type="http://schemas.openxmlformats.org/officeDocument/2006/relationships/hyperlink" Target="https://doi.org/10.1071/WF17107" TargetMode="External"/><Relationship Id="rId204" Type="http://schemas.openxmlformats.org/officeDocument/2006/relationships/hyperlink" Target="https://doi.org/10.1016/j.foreco.2017.07.031" TargetMode="External"/><Relationship Id="rId220" Type="http://schemas.openxmlformats.org/officeDocument/2006/relationships/hyperlink" Target="https://doi.org/10.1186/s42408-019-0030-3" TargetMode="External"/><Relationship Id="rId225" Type="http://schemas.openxmlformats.org/officeDocument/2006/relationships/header" Target="header1.xml"/><Relationship Id="rId15" Type="http://schemas.openxmlformats.org/officeDocument/2006/relationships/hyperlink" Target="https://doi.org/10.1016/j.foreco.2015.10.045" TargetMode="External"/><Relationship Id="rId36" Type="http://schemas.openxmlformats.org/officeDocument/2006/relationships/hyperlink" Target="https://doi.org/10.1016/j.foreco.2017.02.038" TargetMode="External"/><Relationship Id="rId57" Type="http://schemas.openxmlformats.org/officeDocument/2006/relationships/hyperlink" Target="https://doi.org/10.1002/jwmg.21116" TargetMode="External"/><Relationship Id="rId106" Type="http://schemas.openxmlformats.org/officeDocument/2006/relationships/hyperlink" Target="https://doi.org/10.3390/fire3020014" TargetMode="External"/><Relationship Id="rId127" Type="http://schemas.openxmlformats.org/officeDocument/2006/relationships/hyperlink" Target="https://doi.org/10.3390/f10010015" TargetMode="External"/><Relationship Id="rId10" Type="http://schemas.openxmlformats.org/officeDocument/2006/relationships/hyperlink" Target="https://doi.org/10.3375/043.038.0208" TargetMode="External"/><Relationship Id="rId31" Type="http://schemas.openxmlformats.org/officeDocument/2006/relationships/hyperlink" Target="https://doi.org/10.1016/j.foreco.2018.09.008" TargetMode="External"/><Relationship Id="rId52" Type="http://schemas.openxmlformats.org/officeDocument/2006/relationships/hyperlink" Target="https://doi.org/10.1016/j.rama.2019.03.006" TargetMode="External"/><Relationship Id="rId73" Type="http://schemas.openxmlformats.org/officeDocument/2006/relationships/hyperlink" Target="https://doi.org/10.1016/j.foreco.2018.07.058" TargetMode="External"/><Relationship Id="rId78" Type="http://schemas.openxmlformats.org/officeDocument/2006/relationships/hyperlink" Target="https://doi.org/10.1016/j.foreco.2018.10.043" TargetMode="External"/><Relationship Id="rId94" Type="http://schemas.openxmlformats.org/officeDocument/2006/relationships/hyperlink" Target="https://doi.org/10.1016/j.scitotenv.2018.05.004" TargetMode="External"/><Relationship Id="rId99" Type="http://schemas.openxmlformats.org/officeDocument/2006/relationships/hyperlink" Target="https://doi.org/10.1016/j.scitotenv.2015.09.140" TargetMode="External"/><Relationship Id="rId101" Type="http://schemas.openxmlformats.org/officeDocument/2006/relationships/hyperlink" Target="https://doi.org/10.1016/j.foreco.2018.11.027" TargetMode="External"/><Relationship Id="rId122" Type="http://schemas.openxmlformats.org/officeDocument/2006/relationships/hyperlink" Target="https://doi.org/10.1071/WF18141" TargetMode="External"/><Relationship Id="rId143" Type="http://schemas.openxmlformats.org/officeDocument/2006/relationships/hyperlink" Target="https://doi.org/10.1071/WF14161" TargetMode="External"/><Relationship Id="rId148" Type="http://schemas.openxmlformats.org/officeDocument/2006/relationships/hyperlink" Target="https://doi.org/10.1016/j.scitotenv.2016.10.210" TargetMode="External"/><Relationship Id="rId164" Type="http://schemas.openxmlformats.org/officeDocument/2006/relationships/hyperlink" Target="https://doi.org/10.1002/eap.1468" TargetMode="External"/><Relationship Id="rId169" Type="http://schemas.openxmlformats.org/officeDocument/2006/relationships/hyperlink" Target="https://doi.org/10.1016/j.scitotenv.2018.05.138" TargetMode="External"/><Relationship Id="rId185" Type="http://schemas.openxmlformats.org/officeDocument/2006/relationships/hyperlink" Target="https://doi.org/10.1002/eap.1797" TargetMode="External"/><Relationship Id="rId4" Type="http://schemas.openxmlformats.org/officeDocument/2006/relationships/settings" Target="settings.xml"/><Relationship Id="rId9" Type="http://schemas.openxmlformats.org/officeDocument/2006/relationships/hyperlink" Target="https://doi.org/10.1016/j.scitotenv.2016.01.115" TargetMode="External"/><Relationship Id="rId180" Type="http://schemas.openxmlformats.org/officeDocument/2006/relationships/hyperlink" Target="https://doi.org/10.1016/j.foreco.2016.01.014" TargetMode="External"/><Relationship Id="rId210" Type="http://schemas.openxmlformats.org/officeDocument/2006/relationships/hyperlink" Target="https://doi.org/10.1016/j.rama.2018.11.005" TargetMode="External"/><Relationship Id="rId215" Type="http://schemas.openxmlformats.org/officeDocument/2006/relationships/hyperlink" Target="https://doi.org/10.1016/j.rama.2017.05.007" TargetMode="External"/><Relationship Id="rId26" Type="http://schemas.openxmlformats.org/officeDocument/2006/relationships/hyperlink" Target="https://doi.org/10.3390/fire3030036" TargetMode="External"/><Relationship Id="rId47" Type="http://schemas.openxmlformats.org/officeDocument/2006/relationships/hyperlink" Target="https://doi.org/10.3375/043.037.0413" TargetMode="External"/><Relationship Id="rId68" Type="http://schemas.openxmlformats.org/officeDocument/2006/relationships/hyperlink" Target="https://doi.org/10.1002/15-1100" TargetMode="External"/><Relationship Id="rId89" Type="http://schemas.openxmlformats.org/officeDocument/2006/relationships/hyperlink" Target="https://doi.org/10.4996/fireecology.130302441" TargetMode="External"/><Relationship Id="rId112" Type="http://schemas.openxmlformats.org/officeDocument/2006/relationships/hyperlink" Target="https://doi.org/10.1016/j.foreco.2016.01.038" TargetMode="External"/><Relationship Id="rId133" Type="http://schemas.openxmlformats.org/officeDocument/2006/relationships/hyperlink" Target="https://doi.org/10.1016/j.scitotenv.2017.08.182" TargetMode="External"/><Relationship Id="rId154" Type="http://schemas.openxmlformats.org/officeDocument/2006/relationships/hyperlink" Target="https://doi.org/10.4996/fireecology.1301149" TargetMode="External"/><Relationship Id="rId175" Type="http://schemas.openxmlformats.org/officeDocument/2006/relationships/hyperlink" Target="https://doi.org/10.1071/WF17046" TargetMode="External"/><Relationship Id="rId196" Type="http://schemas.openxmlformats.org/officeDocument/2006/relationships/hyperlink" Target="https://doi.org/10.1016/j.scitotenv.2018.03.121" TargetMode="External"/><Relationship Id="rId200" Type="http://schemas.openxmlformats.org/officeDocument/2006/relationships/hyperlink" Target="https://doi.org/10.1016/j.foreco.2018.04.056" TargetMode="External"/><Relationship Id="rId16" Type="http://schemas.openxmlformats.org/officeDocument/2006/relationships/hyperlink" Target="https://doi.org/10.1016/j.foreco.2017.06.033" TargetMode="External"/><Relationship Id="rId221" Type="http://schemas.openxmlformats.org/officeDocument/2006/relationships/hyperlink" Target="https://doi.org/10.1016/j.foreco.2017.05.003" TargetMode="External"/><Relationship Id="rId37" Type="http://schemas.openxmlformats.org/officeDocument/2006/relationships/hyperlink" Target="https://doi.org/10.1071/WF20023" TargetMode="External"/><Relationship Id="rId58" Type="http://schemas.openxmlformats.org/officeDocument/2006/relationships/hyperlink" Target="https://doi.org/10.1016/j.foreco.2018.08.016" TargetMode="External"/><Relationship Id="rId79" Type="http://schemas.openxmlformats.org/officeDocument/2006/relationships/hyperlink" Target="https://doi.org/10.1016/j.foreco.2020.118063" TargetMode="External"/><Relationship Id="rId102" Type="http://schemas.openxmlformats.org/officeDocument/2006/relationships/hyperlink" Target="https://doi.org/10.1071/WF17058" TargetMode="External"/><Relationship Id="rId123" Type="http://schemas.openxmlformats.org/officeDocument/2006/relationships/hyperlink" Target="https://doi.org/10.1016/j.foreco.2015.09.042" TargetMode="External"/><Relationship Id="rId144" Type="http://schemas.openxmlformats.org/officeDocument/2006/relationships/hyperlink" Target="https://doi.org/10.3390/f7020045" TargetMode="External"/><Relationship Id="rId90" Type="http://schemas.openxmlformats.org/officeDocument/2006/relationships/hyperlink" Target="https://doi.org/10.1002/eap.1488" TargetMode="External"/><Relationship Id="rId165" Type="http://schemas.openxmlformats.org/officeDocument/2006/relationships/hyperlink" Target="https://doi.org/10.1002/jwmg.21683" TargetMode="External"/><Relationship Id="rId186" Type="http://schemas.openxmlformats.org/officeDocument/2006/relationships/hyperlink" Target="https://doi.org/10.1002/ecs2.2578" TargetMode="External"/><Relationship Id="rId211" Type="http://schemas.openxmlformats.org/officeDocument/2006/relationships/hyperlink" Target="https://doi.org/10.3375/043.039.0306" TargetMode="External"/><Relationship Id="rId27" Type="http://schemas.openxmlformats.org/officeDocument/2006/relationships/hyperlink" Target="https://doi.org/10.3390/f10050453" TargetMode="External"/><Relationship Id="rId48" Type="http://schemas.openxmlformats.org/officeDocument/2006/relationships/hyperlink" Target="https://doi.org/10.1186/s42408-019-0046-8" TargetMode="External"/><Relationship Id="rId69" Type="http://schemas.openxmlformats.org/officeDocument/2006/relationships/hyperlink" Target="https://doi.org/10.1002/jwmg.21375" TargetMode="External"/><Relationship Id="rId113" Type="http://schemas.openxmlformats.org/officeDocument/2006/relationships/hyperlink" Target="https://doi.org/10.3375/043.039.0407" TargetMode="External"/><Relationship Id="rId134" Type="http://schemas.openxmlformats.org/officeDocument/2006/relationships/hyperlink" Target="https://doi.org/10.1002/ecs2.2776" TargetMode="External"/><Relationship Id="rId80" Type="http://schemas.openxmlformats.org/officeDocument/2006/relationships/hyperlink" Target="https://doi.org/10.1016/j.foreco.2020.117934" TargetMode="External"/><Relationship Id="rId155" Type="http://schemas.openxmlformats.org/officeDocument/2006/relationships/hyperlink" Target="https://doi.org/10.1186/s42408-018-0015-7" TargetMode="External"/><Relationship Id="rId176" Type="http://schemas.openxmlformats.org/officeDocument/2006/relationships/hyperlink" Target="https://doi.org/10.1002/ecs2.2541" TargetMode="External"/><Relationship Id="rId197" Type="http://schemas.openxmlformats.org/officeDocument/2006/relationships/hyperlink" Target="https://doi.org/10.1002/jwmg.21481" TargetMode="External"/><Relationship Id="rId201" Type="http://schemas.openxmlformats.org/officeDocument/2006/relationships/hyperlink" Target="https://doi.org/10.1016/j.foreco.2017.08.027" TargetMode="External"/><Relationship Id="rId222" Type="http://schemas.openxmlformats.org/officeDocument/2006/relationships/hyperlink" Target="https://doi.org/10.1016/j.foreco.2017.11.013" TargetMode="External"/><Relationship Id="rId17" Type="http://schemas.openxmlformats.org/officeDocument/2006/relationships/hyperlink" Target="https://doi.org/10.1016/j.foreco.2017.11.019" TargetMode="External"/><Relationship Id="rId38" Type="http://schemas.openxmlformats.org/officeDocument/2006/relationships/hyperlink" Target="https://doi.org/10.4996/fireecology.1203080" TargetMode="External"/><Relationship Id="rId59" Type="http://schemas.openxmlformats.org/officeDocument/2006/relationships/hyperlink" Target="https://doi.org/10.1002/ecs2.1618" TargetMode="External"/><Relationship Id="rId103" Type="http://schemas.openxmlformats.org/officeDocument/2006/relationships/hyperlink" Target="https://doi.org/10.1071/WF16152" TargetMode="External"/><Relationship Id="rId124" Type="http://schemas.openxmlformats.org/officeDocument/2006/relationships/hyperlink" Target="https://doi.org/10.1016/j.foreco.2019.117517" TargetMode="External"/><Relationship Id="rId70" Type="http://schemas.openxmlformats.org/officeDocument/2006/relationships/hyperlink" Target="https://doi.org/10.1016/j.scitotenv.2017.09.127" TargetMode="External"/><Relationship Id="rId91" Type="http://schemas.openxmlformats.org/officeDocument/2006/relationships/hyperlink" Target="https://doi.org/10.1002/eap.1363" TargetMode="External"/><Relationship Id="rId145" Type="http://schemas.openxmlformats.org/officeDocument/2006/relationships/hyperlink" Target="https://doi.org/10.1016/j.foreco.2019.05.013" TargetMode="External"/><Relationship Id="rId166" Type="http://schemas.openxmlformats.org/officeDocument/2006/relationships/hyperlink" Target="https://doi.org/10.1016/j.foreco.2018.03.006" TargetMode="External"/><Relationship Id="rId187" Type="http://schemas.openxmlformats.org/officeDocument/2006/relationships/hyperlink" Target="https://doi.org/10.1002/jwmg.21499" TargetMode="External"/><Relationship Id="rId1" Type="http://schemas.openxmlformats.org/officeDocument/2006/relationships/customXml" Target="../customXml/item1.xml"/><Relationship Id="rId212" Type="http://schemas.openxmlformats.org/officeDocument/2006/relationships/hyperlink" Target="https://doi.org/10.1016/j.foreco.2019.117794" TargetMode="External"/><Relationship Id="rId28" Type="http://schemas.openxmlformats.org/officeDocument/2006/relationships/hyperlink" Target="https://doi.org/10.1016/j.foreco.2017.06.041" TargetMode="External"/><Relationship Id="rId49" Type="http://schemas.openxmlformats.org/officeDocument/2006/relationships/hyperlink" Target="https://doi.org/10.1016/j.rama.2018.10.006" TargetMode="External"/><Relationship Id="rId114" Type="http://schemas.openxmlformats.org/officeDocument/2006/relationships/hyperlink" Target="https://doi.org/10.1016/j.foreco.2020.118437" TargetMode="External"/><Relationship Id="rId60" Type="http://schemas.openxmlformats.org/officeDocument/2006/relationships/hyperlink" Target="https://doi.org/10.1016/j.foreco.2020.118515" TargetMode="External"/><Relationship Id="rId81" Type="http://schemas.openxmlformats.org/officeDocument/2006/relationships/hyperlink" Target="https://doi.org/10.1016/j.foreco.2020.118031" TargetMode="External"/><Relationship Id="rId135" Type="http://schemas.openxmlformats.org/officeDocument/2006/relationships/hyperlink" Target="https://doi.org/10.1016/j.scitotenv.2018.05.139" TargetMode="External"/><Relationship Id="rId156" Type="http://schemas.openxmlformats.org/officeDocument/2006/relationships/hyperlink" Target="https://doi.org/10.1186/s42408-019-0063-7" TargetMode="External"/><Relationship Id="rId177" Type="http://schemas.openxmlformats.org/officeDocument/2006/relationships/hyperlink" Target="https://doi.org/10.1016/j.foreco.2015.10.010" TargetMode="External"/><Relationship Id="rId198" Type="http://schemas.openxmlformats.org/officeDocument/2006/relationships/hyperlink" Target="https://doi.org/10.1002/ecs2.1851" TargetMode="External"/><Relationship Id="rId202" Type="http://schemas.openxmlformats.org/officeDocument/2006/relationships/hyperlink" Target="https://doi.org/10.4996/fireecology.1201013" TargetMode="External"/><Relationship Id="rId223" Type="http://schemas.openxmlformats.org/officeDocument/2006/relationships/hyperlink" Target="https://doi.org/10.1016/j.scitotenv.2018.06.144" TargetMode="External"/><Relationship Id="rId18" Type="http://schemas.openxmlformats.org/officeDocument/2006/relationships/hyperlink" Target="https://doi.org/10.1016/j.rama.2018.08.003" TargetMode="External"/><Relationship Id="rId39" Type="http://schemas.openxmlformats.org/officeDocument/2006/relationships/hyperlink" Target="https://doi.org/10.3390/f9030145" TargetMode="External"/><Relationship Id="rId50" Type="http://schemas.openxmlformats.org/officeDocument/2006/relationships/hyperlink" Target="https://doi.org/10.1071/WF20018" TargetMode="External"/><Relationship Id="rId104" Type="http://schemas.openxmlformats.org/officeDocument/2006/relationships/hyperlink" Target="https://doi.org/10.1002/jwmg.21091" TargetMode="External"/><Relationship Id="rId125" Type="http://schemas.openxmlformats.org/officeDocument/2006/relationships/hyperlink" Target="https://doi.org/10.4996/fireecology.1201088" TargetMode="External"/><Relationship Id="rId146" Type="http://schemas.openxmlformats.org/officeDocument/2006/relationships/hyperlink" Target="https://doi.org/10.1016/j.scitotenv.2018.01.174" TargetMode="External"/><Relationship Id="rId167" Type="http://schemas.openxmlformats.org/officeDocument/2006/relationships/hyperlink" Target="https://doi.org/10.1002/ecs2.2417" TargetMode="External"/><Relationship Id="rId188" Type="http://schemas.openxmlformats.org/officeDocument/2006/relationships/hyperlink" Target="https://doi.org/10.1016/j.foreco.2018.02.007" TargetMode="External"/><Relationship Id="rId71" Type="http://schemas.openxmlformats.org/officeDocument/2006/relationships/hyperlink" Target="https://doi.org/10.1016/j.scitotenv.2018.06.363" TargetMode="External"/><Relationship Id="rId92" Type="http://schemas.openxmlformats.org/officeDocument/2006/relationships/hyperlink" Target="https://doi.org/10.1002/eap.1567" TargetMode="External"/><Relationship Id="rId213" Type="http://schemas.openxmlformats.org/officeDocument/2006/relationships/hyperlink" Target="https://doi.org/10.3375/043.039.0303" TargetMode="External"/><Relationship Id="rId2" Type="http://schemas.openxmlformats.org/officeDocument/2006/relationships/numbering" Target="numbering.xml"/><Relationship Id="rId29" Type="http://schemas.openxmlformats.org/officeDocument/2006/relationships/hyperlink" Target="https://doi.org/10.3390/f11020181" TargetMode="External"/><Relationship Id="rId40" Type="http://schemas.openxmlformats.org/officeDocument/2006/relationships/hyperlink" Target="https://doi.org/10.1016/j.rama.2016.11.004" TargetMode="External"/><Relationship Id="rId115" Type="http://schemas.openxmlformats.org/officeDocument/2006/relationships/hyperlink" Target="https://doi.org/10.1016/j.foreco.2016.02.016" TargetMode="External"/><Relationship Id="rId136" Type="http://schemas.openxmlformats.org/officeDocument/2006/relationships/hyperlink" Target="https://doi.org/10.1016/j.foreco.2019.03.032" TargetMode="External"/><Relationship Id="rId157" Type="http://schemas.openxmlformats.org/officeDocument/2006/relationships/hyperlink" Target="https://doi.org/10.3390/fire2020025" TargetMode="External"/><Relationship Id="rId178" Type="http://schemas.openxmlformats.org/officeDocument/2006/relationships/hyperlink" Target="https://doi.org/10.3390/f8040112" TargetMode="External"/><Relationship Id="rId61" Type="http://schemas.openxmlformats.org/officeDocument/2006/relationships/hyperlink" Target="https://doi.org/10.1016/j.scitotenv.2017.08.291" TargetMode="External"/><Relationship Id="rId82" Type="http://schemas.openxmlformats.org/officeDocument/2006/relationships/hyperlink" Target="https://doi.org/10.1002/eap.1860" TargetMode="External"/><Relationship Id="rId199" Type="http://schemas.openxmlformats.org/officeDocument/2006/relationships/hyperlink" Target="https://doi.org/10.1016/j.scitotenv.2016.01.184" TargetMode="External"/><Relationship Id="rId203" Type="http://schemas.openxmlformats.org/officeDocument/2006/relationships/hyperlink" Target="https://doi.org/10.1016/j.foreco.2017.01.029" TargetMode="External"/><Relationship Id="rId19" Type="http://schemas.openxmlformats.org/officeDocument/2006/relationships/hyperlink" Target="https://doi.org/10.1016/j.rama.2016.04.004" TargetMode="External"/><Relationship Id="rId224" Type="http://schemas.openxmlformats.org/officeDocument/2006/relationships/hyperlink" Target="https://doi.org/10.1071/WF15194" TargetMode="External"/><Relationship Id="rId30" Type="http://schemas.openxmlformats.org/officeDocument/2006/relationships/hyperlink" Target="https://doi.org/10.1016/j.foreco.2019.01.015" TargetMode="External"/><Relationship Id="rId105" Type="http://schemas.openxmlformats.org/officeDocument/2006/relationships/hyperlink" Target="https://doi.org/10.1016/j.foreco.2020.118173" TargetMode="External"/><Relationship Id="rId126" Type="http://schemas.openxmlformats.org/officeDocument/2006/relationships/hyperlink" Target="https://doi.org/10.1016/j.rama.2017.12.007" TargetMode="External"/><Relationship Id="rId147" Type="http://schemas.openxmlformats.org/officeDocument/2006/relationships/hyperlink" Target="https://doi.org/10.1071/WF19098" TargetMode="External"/><Relationship Id="rId168" Type="http://schemas.openxmlformats.org/officeDocument/2006/relationships/hyperlink" Target="https://doi.org/10.1016/j.foreco.2017.05.025" TargetMode="External"/><Relationship Id="rId51" Type="http://schemas.openxmlformats.org/officeDocument/2006/relationships/hyperlink" Target="https://doi.org/10.1016/j.rama.2018.02.001" TargetMode="External"/><Relationship Id="rId72" Type="http://schemas.openxmlformats.org/officeDocument/2006/relationships/hyperlink" Target="https://doi.org/10.3390/f11010019" TargetMode="External"/><Relationship Id="rId93" Type="http://schemas.openxmlformats.org/officeDocument/2006/relationships/hyperlink" Target="https://doi.org/10.1016/j.foreco.2018.06.018" TargetMode="External"/><Relationship Id="rId189" Type="http://schemas.openxmlformats.org/officeDocument/2006/relationships/hyperlink" Target="https://doi.org/10.1016/j.foreco.2019.05.030" TargetMode="External"/><Relationship Id="rId3" Type="http://schemas.openxmlformats.org/officeDocument/2006/relationships/styles" Target="styles.xml"/><Relationship Id="rId214" Type="http://schemas.openxmlformats.org/officeDocument/2006/relationships/hyperlink" Target="https://doi.org/10.4996/fireecology.13021051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18</Pages>
  <Words>9881</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Bonner,Sophie</cp:lastModifiedBy>
  <cp:revision>2</cp:revision>
  <cp:lastPrinted>2013-10-03T12:51:00Z</cp:lastPrinted>
  <dcterms:created xsi:type="dcterms:W3CDTF">2021-10-12T19:58:00Z</dcterms:created>
  <dcterms:modified xsi:type="dcterms:W3CDTF">2021-10-12T19:58:00Z</dcterms:modified>
</cp:coreProperties>
</file>