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7C7A" w14:textId="24FB79AF" w:rsidR="00B878EC" w:rsidRPr="00977D6C" w:rsidRDefault="00440FC1" w:rsidP="008A0AC5">
      <w:pPr>
        <w:widowControl/>
        <w:rPr>
          <w:color w:val="000000"/>
          <w:kern w:val="0"/>
          <w:szCs w:val="21"/>
        </w:rPr>
      </w:pPr>
      <w:r w:rsidRPr="00977D6C">
        <w:rPr>
          <w:color w:val="000000"/>
          <w:kern w:val="0"/>
          <w:szCs w:val="21"/>
        </w:rPr>
        <w:t>Supplementa</w:t>
      </w:r>
      <w:r w:rsidR="00977D6C" w:rsidRPr="00977D6C">
        <w:rPr>
          <w:color w:val="000000"/>
          <w:kern w:val="0"/>
          <w:szCs w:val="21"/>
        </w:rPr>
        <w:t>ry</w:t>
      </w:r>
      <w:r w:rsidRPr="00977D6C">
        <w:rPr>
          <w:color w:val="000000"/>
          <w:kern w:val="0"/>
          <w:szCs w:val="21"/>
        </w:rPr>
        <w:t xml:space="preserve"> Table 2. Longitudinal Best-corrected Visual Acuity, Microvascular, Neural and Choroidal Changes </w:t>
      </w:r>
      <w:r w:rsidRPr="00977D6C">
        <w:rPr>
          <w:szCs w:val="21"/>
        </w:rPr>
        <w:t>in PDR eyes with R</w:t>
      </w:r>
      <w:r w:rsidRPr="00977D6C">
        <w:rPr>
          <w:color w:val="000000"/>
          <w:szCs w:val="21"/>
        </w:rPr>
        <w:t xml:space="preserve">egression of Neovascularization </w:t>
      </w:r>
      <w:r w:rsidRPr="00977D6C">
        <w:rPr>
          <w:color w:val="000000"/>
          <w:kern w:val="0"/>
          <w:szCs w:val="21"/>
        </w:rPr>
        <w:t>after Panretinal Photocoagulation [mean (95% confidence interval)]</w:t>
      </w:r>
      <w:r w:rsidRPr="00977D6C">
        <w:rPr>
          <w:color w:val="000000"/>
          <w:szCs w:val="21"/>
        </w:rPr>
        <w:t>.</w:t>
      </w:r>
    </w:p>
    <w:tbl>
      <w:tblPr>
        <w:tblStyle w:val="a7"/>
        <w:tblpPr w:leftFromText="181" w:rightFromText="181" w:vertAnchor="text" w:tblpXSpec="center" w:tblpY="1"/>
        <w:tblOverlap w:val="never"/>
        <w:tblW w:w="96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73"/>
        <w:gridCol w:w="1843"/>
        <w:gridCol w:w="1701"/>
        <w:gridCol w:w="1701"/>
        <w:gridCol w:w="797"/>
      </w:tblGrid>
      <w:tr w:rsidR="00B878EC" w:rsidRPr="00977D6C" w14:paraId="6D6FB31D" w14:textId="77777777">
        <w:trPr>
          <w:trHeight w:val="558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53A3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777C0" w14:textId="77777777" w:rsidR="00B878EC" w:rsidRPr="00977D6C" w:rsidRDefault="00440FC1" w:rsidP="008A0AC5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Baseline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A87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 month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9B0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3-6 months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8EF9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 months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A7BE0E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977D6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-value</w:t>
            </w:r>
          </w:p>
        </w:tc>
      </w:tr>
      <w:tr w:rsidR="00B878EC" w:rsidRPr="00977D6C" w14:paraId="2A5A434B" w14:textId="77777777">
        <w:trPr>
          <w:trHeight w:val="507"/>
        </w:trPr>
        <w:tc>
          <w:tcPr>
            <w:tcW w:w="1979" w:type="dxa"/>
            <w:vAlign w:val="center"/>
          </w:tcPr>
          <w:p w14:paraId="71375E63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BCVA (</w:t>
            </w:r>
            <w:proofErr w:type="spellStart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LogMAR</w:t>
            </w:r>
            <w:proofErr w:type="spellEnd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14:paraId="742CE9B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0.28 (0.08-0.49)</w:t>
            </w:r>
          </w:p>
        </w:tc>
        <w:tc>
          <w:tcPr>
            <w:tcW w:w="1843" w:type="dxa"/>
            <w:vAlign w:val="center"/>
          </w:tcPr>
          <w:p w14:paraId="7A0FAF2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0.14 (0.02-0.34)</w:t>
            </w:r>
          </w:p>
        </w:tc>
        <w:tc>
          <w:tcPr>
            <w:tcW w:w="1701" w:type="dxa"/>
            <w:vAlign w:val="center"/>
          </w:tcPr>
          <w:p w14:paraId="46C0687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0.20 (0.05-0.41)</w:t>
            </w:r>
          </w:p>
        </w:tc>
        <w:tc>
          <w:tcPr>
            <w:tcW w:w="1701" w:type="dxa"/>
            <w:vAlign w:val="center"/>
          </w:tcPr>
          <w:p w14:paraId="5E74F86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0.18 (0.04-0.37)</w:t>
            </w:r>
          </w:p>
        </w:tc>
        <w:tc>
          <w:tcPr>
            <w:tcW w:w="797" w:type="dxa"/>
          </w:tcPr>
          <w:p w14:paraId="486A1FF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0.272</w:t>
            </w:r>
          </w:p>
        </w:tc>
      </w:tr>
      <w:tr w:rsidR="00B878EC" w:rsidRPr="00977D6C" w14:paraId="13282EEB" w14:textId="77777777">
        <w:trPr>
          <w:trHeight w:val="507"/>
        </w:trPr>
        <w:tc>
          <w:tcPr>
            <w:tcW w:w="1979" w:type="dxa"/>
            <w:vAlign w:val="center"/>
          </w:tcPr>
          <w:p w14:paraId="63D45CED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Macular SCP VD (%)</w:t>
            </w:r>
          </w:p>
        </w:tc>
        <w:tc>
          <w:tcPr>
            <w:tcW w:w="1673" w:type="dxa"/>
            <w:vAlign w:val="center"/>
          </w:tcPr>
          <w:p w14:paraId="64FDD147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52812F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32D399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EC613D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6F5B0DAA" w14:textId="77777777" w:rsidR="00B878EC" w:rsidRPr="00977D6C" w:rsidRDefault="00B878EC" w:rsidP="008A0AC5">
            <w:pPr>
              <w:widowControl/>
              <w:ind w:leftChars="100" w:left="2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5ABF6BD6" w14:textId="77777777">
        <w:trPr>
          <w:trHeight w:val="507"/>
        </w:trPr>
        <w:tc>
          <w:tcPr>
            <w:tcW w:w="1979" w:type="dxa"/>
            <w:vAlign w:val="center"/>
          </w:tcPr>
          <w:p w14:paraId="079CA01A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Whole  </w:t>
            </w:r>
          </w:p>
        </w:tc>
        <w:tc>
          <w:tcPr>
            <w:tcW w:w="1673" w:type="dxa"/>
            <w:vAlign w:val="center"/>
          </w:tcPr>
          <w:p w14:paraId="1EB6B7CD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48.84 (43.86-53.83)</w:t>
            </w:r>
          </w:p>
        </w:tc>
        <w:tc>
          <w:tcPr>
            <w:tcW w:w="1843" w:type="dxa"/>
            <w:vAlign w:val="center"/>
          </w:tcPr>
          <w:p w14:paraId="62B5E95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49.03 (43.65-54.87)</w:t>
            </w:r>
          </w:p>
        </w:tc>
        <w:tc>
          <w:tcPr>
            <w:tcW w:w="1701" w:type="dxa"/>
            <w:vAlign w:val="center"/>
          </w:tcPr>
          <w:p w14:paraId="77C5C5C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47.58 (42.64-52.56)</w:t>
            </w:r>
          </w:p>
        </w:tc>
        <w:tc>
          <w:tcPr>
            <w:tcW w:w="1701" w:type="dxa"/>
            <w:vAlign w:val="center"/>
          </w:tcPr>
          <w:p w14:paraId="7942852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48.55 (43.29-53.67)</w:t>
            </w:r>
          </w:p>
        </w:tc>
        <w:tc>
          <w:tcPr>
            <w:tcW w:w="797" w:type="dxa"/>
          </w:tcPr>
          <w:p w14:paraId="07FB9CE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0.532</w:t>
            </w:r>
          </w:p>
        </w:tc>
      </w:tr>
      <w:tr w:rsidR="00B878EC" w:rsidRPr="00977D6C" w14:paraId="522FA1B7" w14:textId="77777777">
        <w:trPr>
          <w:trHeight w:val="507"/>
        </w:trPr>
        <w:tc>
          <w:tcPr>
            <w:tcW w:w="1979" w:type="dxa"/>
            <w:vAlign w:val="center"/>
          </w:tcPr>
          <w:p w14:paraId="7C98DEBC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Foveal  </w:t>
            </w:r>
          </w:p>
        </w:tc>
        <w:tc>
          <w:tcPr>
            <w:tcW w:w="1673" w:type="dxa"/>
            <w:vAlign w:val="center"/>
          </w:tcPr>
          <w:p w14:paraId="0FA5C50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8.57 (-3.21-20.34)</w:t>
            </w:r>
          </w:p>
        </w:tc>
        <w:tc>
          <w:tcPr>
            <w:tcW w:w="1843" w:type="dxa"/>
            <w:vAlign w:val="center"/>
          </w:tcPr>
          <w:p w14:paraId="6583E18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12.39 (-4.90-29.67)</w:t>
            </w:r>
            <w:r w:rsidRPr="00977D6C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0F6FBEE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11.66 (-0.16-23.47)</w:t>
            </w:r>
          </w:p>
        </w:tc>
        <w:tc>
          <w:tcPr>
            <w:tcW w:w="1701" w:type="dxa"/>
            <w:vAlign w:val="center"/>
          </w:tcPr>
          <w:p w14:paraId="4CFC5D7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10.05 (-1.74-21.84)</w:t>
            </w:r>
          </w:p>
        </w:tc>
        <w:tc>
          <w:tcPr>
            <w:tcW w:w="797" w:type="dxa"/>
          </w:tcPr>
          <w:p w14:paraId="089B8AF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0.414</w:t>
            </w:r>
          </w:p>
        </w:tc>
      </w:tr>
      <w:tr w:rsidR="00B878EC" w:rsidRPr="00977D6C" w14:paraId="442AEFFA" w14:textId="77777777">
        <w:trPr>
          <w:trHeight w:val="507"/>
        </w:trPr>
        <w:tc>
          <w:tcPr>
            <w:tcW w:w="1979" w:type="dxa"/>
            <w:vAlign w:val="center"/>
          </w:tcPr>
          <w:p w14:paraId="085BBDDA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Parafoveal </w:t>
            </w:r>
          </w:p>
        </w:tc>
        <w:tc>
          <w:tcPr>
            <w:tcW w:w="1673" w:type="dxa"/>
            <w:vAlign w:val="center"/>
          </w:tcPr>
          <w:p w14:paraId="428F1BE7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49.83 (44.29-55.36)</w:t>
            </w:r>
          </w:p>
        </w:tc>
        <w:tc>
          <w:tcPr>
            <w:tcW w:w="1843" w:type="dxa"/>
            <w:vAlign w:val="center"/>
          </w:tcPr>
          <w:p w14:paraId="072E403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48.74 (42.60-55.42)</w:t>
            </w:r>
          </w:p>
        </w:tc>
        <w:tc>
          <w:tcPr>
            <w:tcW w:w="1701" w:type="dxa"/>
            <w:vAlign w:val="center"/>
          </w:tcPr>
          <w:p w14:paraId="14633D67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48.60 (43.17-54.09)</w:t>
            </w:r>
          </w:p>
        </w:tc>
        <w:tc>
          <w:tcPr>
            <w:tcW w:w="1701" w:type="dxa"/>
            <w:vAlign w:val="center"/>
          </w:tcPr>
          <w:p w14:paraId="3E3758B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48.19 (42.29-53.96)</w:t>
            </w:r>
          </w:p>
        </w:tc>
        <w:tc>
          <w:tcPr>
            <w:tcW w:w="797" w:type="dxa"/>
          </w:tcPr>
          <w:p w14:paraId="6C52EBB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0.635</w:t>
            </w:r>
          </w:p>
        </w:tc>
      </w:tr>
      <w:tr w:rsidR="00B878EC" w:rsidRPr="00977D6C" w14:paraId="06E340FE" w14:textId="77777777">
        <w:trPr>
          <w:trHeight w:val="507"/>
        </w:trPr>
        <w:tc>
          <w:tcPr>
            <w:tcW w:w="1979" w:type="dxa"/>
            <w:vAlign w:val="center"/>
          </w:tcPr>
          <w:p w14:paraId="3E4531BF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Perifoveal </w:t>
            </w:r>
          </w:p>
        </w:tc>
        <w:tc>
          <w:tcPr>
            <w:tcW w:w="1673" w:type="dxa"/>
            <w:vAlign w:val="center"/>
          </w:tcPr>
          <w:p w14:paraId="7F9243C0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50.00 (44.55-55.45)</w:t>
            </w:r>
          </w:p>
        </w:tc>
        <w:tc>
          <w:tcPr>
            <w:tcW w:w="1843" w:type="dxa"/>
            <w:vAlign w:val="center"/>
          </w:tcPr>
          <w:p w14:paraId="293E150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49.91 (44.29-56.52)</w:t>
            </w:r>
          </w:p>
        </w:tc>
        <w:tc>
          <w:tcPr>
            <w:tcW w:w="1701" w:type="dxa"/>
            <w:vAlign w:val="center"/>
          </w:tcPr>
          <w:p w14:paraId="4DB8DC1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48.95 (43.52-54.38)</w:t>
            </w:r>
          </w:p>
        </w:tc>
        <w:tc>
          <w:tcPr>
            <w:tcW w:w="1701" w:type="dxa"/>
            <w:vAlign w:val="center"/>
          </w:tcPr>
          <w:p w14:paraId="47E073E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49.74 (43.96-55.37)</w:t>
            </w:r>
          </w:p>
        </w:tc>
        <w:tc>
          <w:tcPr>
            <w:tcW w:w="797" w:type="dxa"/>
          </w:tcPr>
          <w:p w14:paraId="08CBA0C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0.519</w:t>
            </w:r>
          </w:p>
        </w:tc>
      </w:tr>
      <w:tr w:rsidR="00B878EC" w:rsidRPr="00977D6C" w14:paraId="40355C32" w14:textId="77777777">
        <w:trPr>
          <w:trHeight w:val="518"/>
        </w:trPr>
        <w:tc>
          <w:tcPr>
            <w:tcW w:w="1979" w:type="dxa"/>
            <w:vAlign w:val="center"/>
          </w:tcPr>
          <w:p w14:paraId="5741162E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Macular DCP VD (%)</w:t>
            </w:r>
          </w:p>
        </w:tc>
        <w:tc>
          <w:tcPr>
            <w:tcW w:w="1673" w:type="dxa"/>
            <w:vAlign w:val="center"/>
          </w:tcPr>
          <w:p w14:paraId="76FCCE9B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8EFFBA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5604F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7C7318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305822A2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7AC3F138" w14:textId="77777777">
        <w:trPr>
          <w:trHeight w:val="507"/>
        </w:trPr>
        <w:tc>
          <w:tcPr>
            <w:tcW w:w="1979" w:type="dxa"/>
            <w:vAlign w:val="center"/>
          </w:tcPr>
          <w:p w14:paraId="5A1EBE9B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Whole  </w:t>
            </w:r>
          </w:p>
        </w:tc>
        <w:tc>
          <w:tcPr>
            <w:tcW w:w="1673" w:type="dxa"/>
            <w:vAlign w:val="center"/>
          </w:tcPr>
          <w:p w14:paraId="6883355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45.23 (40.07-50.39)</w:t>
            </w:r>
          </w:p>
        </w:tc>
        <w:tc>
          <w:tcPr>
            <w:tcW w:w="1843" w:type="dxa"/>
            <w:vAlign w:val="center"/>
          </w:tcPr>
          <w:p w14:paraId="0CA2668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45.49 (38.45-51.71)</w:t>
            </w:r>
          </w:p>
        </w:tc>
        <w:tc>
          <w:tcPr>
            <w:tcW w:w="1701" w:type="dxa"/>
            <w:vAlign w:val="center"/>
          </w:tcPr>
          <w:p w14:paraId="4D44490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41.80 (36.64-46.99)</w:t>
            </w:r>
          </w:p>
        </w:tc>
        <w:tc>
          <w:tcPr>
            <w:tcW w:w="1701" w:type="dxa"/>
            <w:vAlign w:val="center"/>
          </w:tcPr>
          <w:p w14:paraId="4FB227F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42.70 (37.07-48.5)</w:t>
            </w:r>
          </w:p>
        </w:tc>
        <w:tc>
          <w:tcPr>
            <w:tcW w:w="797" w:type="dxa"/>
          </w:tcPr>
          <w:p w14:paraId="00B354A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0.673</w:t>
            </w:r>
          </w:p>
        </w:tc>
      </w:tr>
      <w:tr w:rsidR="00B878EC" w:rsidRPr="00977D6C" w14:paraId="7D841710" w14:textId="77777777">
        <w:trPr>
          <w:trHeight w:val="507"/>
        </w:trPr>
        <w:tc>
          <w:tcPr>
            <w:tcW w:w="1979" w:type="dxa"/>
            <w:vAlign w:val="center"/>
          </w:tcPr>
          <w:p w14:paraId="4A09EE06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Foveal  </w:t>
            </w:r>
          </w:p>
        </w:tc>
        <w:tc>
          <w:tcPr>
            <w:tcW w:w="1673" w:type="dxa"/>
            <w:vAlign w:val="center"/>
          </w:tcPr>
          <w:p w14:paraId="79FD4B2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16.16 (4.37-27.94)</w:t>
            </w:r>
          </w:p>
        </w:tc>
        <w:tc>
          <w:tcPr>
            <w:tcW w:w="1843" w:type="dxa"/>
            <w:vAlign w:val="center"/>
          </w:tcPr>
          <w:p w14:paraId="0538CB0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18.67 (5.15-32.19)</w:t>
            </w:r>
          </w:p>
        </w:tc>
        <w:tc>
          <w:tcPr>
            <w:tcW w:w="1701" w:type="dxa"/>
            <w:vAlign w:val="center"/>
          </w:tcPr>
          <w:p w14:paraId="6ED14CF7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17.78 (6.86-28.69)</w:t>
            </w:r>
          </w:p>
        </w:tc>
        <w:tc>
          <w:tcPr>
            <w:tcW w:w="1701" w:type="dxa"/>
            <w:vAlign w:val="center"/>
          </w:tcPr>
          <w:p w14:paraId="6E828AE0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12.39 (1.28-23.50)</w:t>
            </w:r>
          </w:p>
        </w:tc>
        <w:tc>
          <w:tcPr>
            <w:tcW w:w="797" w:type="dxa"/>
          </w:tcPr>
          <w:p w14:paraId="2116A9FD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0.583</w:t>
            </w:r>
          </w:p>
        </w:tc>
      </w:tr>
      <w:tr w:rsidR="00B878EC" w:rsidRPr="00977D6C" w14:paraId="73524143" w14:textId="77777777">
        <w:trPr>
          <w:trHeight w:val="507"/>
        </w:trPr>
        <w:tc>
          <w:tcPr>
            <w:tcW w:w="1979" w:type="dxa"/>
            <w:vAlign w:val="center"/>
          </w:tcPr>
          <w:p w14:paraId="4F75BDF1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Parafoveal </w:t>
            </w:r>
          </w:p>
        </w:tc>
        <w:tc>
          <w:tcPr>
            <w:tcW w:w="1673" w:type="dxa"/>
            <w:vAlign w:val="center"/>
          </w:tcPr>
          <w:p w14:paraId="7304AD9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49.34 (43.45-55.23)</w:t>
            </w:r>
          </w:p>
        </w:tc>
        <w:tc>
          <w:tcPr>
            <w:tcW w:w="1843" w:type="dxa"/>
            <w:vAlign w:val="center"/>
          </w:tcPr>
          <w:p w14:paraId="1583D73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49.11 (41.31-56.91)</w:t>
            </w:r>
          </w:p>
        </w:tc>
        <w:tc>
          <w:tcPr>
            <w:tcW w:w="1701" w:type="dxa"/>
            <w:vAlign w:val="center"/>
          </w:tcPr>
          <w:p w14:paraId="7DE51C4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44.63 (37.79-51.48)</w:t>
            </w:r>
          </w:p>
        </w:tc>
        <w:tc>
          <w:tcPr>
            <w:tcW w:w="1701" w:type="dxa"/>
            <w:vAlign w:val="center"/>
          </w:tcPr>
          <w:p w14:paraId="597B60F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47.35 (40.08-54.61)</w:t>
            </w:r>
          </w:p>
        </w:tc>
        <w:tc>
          <w:tcPr>
            <w:tcW w:w="797" w:type="dxa"/>
          </w:tcPr>
          <w:p w14:paraId="6D44613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0.724</w:t>
            </w:r>
          </w:p>
        </w:tc>
      </w:tr>
      <w:tr w:rsidR="00B878EC" w:rsidRPr="00977D6C" w14:paraId="7A7266EA" w14:textId="77777777">
        <w:trPr>
          <w:trHeight w:val="507"/>
        </w:trPr>
        <w:tc>
          <w:tcPr>
            <w:tcW w:w="1979" w:type="dxa"/>
            <w:vAlign w:val="center"/>
          </w:tcPr>
          <w:p w14:paraId="359E8FDE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Perifoveal </w:t>
            </w:r>
          </w:p>
        </w:tc>
        <w:tc>
          <w:tcPr>
            <w:tcW w:w="1673" w:type="dxa"/>
            <w:vAlign w:val="center"/>
          </w:tcPr>
          <w:p w14:paraId="1F01FA1D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47.37 (42.12-52.63)</w:t>
            </w:r>
          </w:p>
        </w:tc>
        <w:tc>
          <w:tcPr>
            <w:tcW w:w="1843" w:type="dxa"/>
            <w:vAlign w:val="center"/>
          </w:tcPr>
          <w:p w14:paraId="29E4E26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47.08 (40.10-53.52)</w:t>
            </w:r>
          </w:p>
        </w:tc>
        <w:tc>
          <w:tcPr>
            <w:tcW w:w="1701" w:type="dxa"/>
            <w:vAlign w:val="center"/>
          </w:tcPr>
          <w:p w14:paraId="4CCF832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43.86 (38.62-49.14)</w:t>
            </w:r>
          </w:p>
        </w:tc>
        <w:tc>
          <w:tcPr>
            <w:tcW w:w="1701" w:type="dxa"/>
            <w:vAlign w:val="center"/>
          </w:tcPr>
          <w:p w14:paraId="4FE67BC7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45.11 (39.39-50.98)</w:t>
            </w:r>
          </w:p>
        </w:tc>
        <w:tc>
          <w:tcPr>
            <w:tcW w:w="797" w:type="dxa"/>
          </w:tcPr>
          <w:p w14:paraId="5827659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0.805</w:t>
            </w:r>
          </w:p>
        </w:tc>
      </w:tr>
      <w:tr w:rsidR="00B878EC" w:rsidRPr="00977D6C" w14:paraId="7BBB7326" w14:textId="77777777">
        <w:trPr>
          <w:trHeight w:val="507"/>
        </w:trPr>
        <w:tc>
          <w:tcPr>
            <w:tcW w:w="1979" w:type="dxa"/>
            <w:vAlign w:val="center"/>
          </w:tcPr>
          <w:p w14:paraId="11E31D44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Macular thickness (</w:t>
            </w:r>
            <w:proofErr w:type="spellStart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μm</w:t>
            </w:r>
            <w:proofErr w:type="spellEnd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14:paraId="50E66FBA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590AFD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074C45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05F466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507D8DF3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022F1F01" w14:textId="77777777">
        <w:trPr>
          <w:trHeight w:val="507"/>
        </w:trPr>
        <w:tc>
          <w:tcPr>
            <w:tcW w:w="1979" w:type="dxa"/>
            <w:vAlign w:val="center"/>
          </w:tcPr>
          <w:p w14:paraId="613D6AC5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Whole </w:t>
            </w:r>
          </w:p>
        </w:tc>
        <w:tc>
          <w:tcPr>
            <w:tcW w:w="1673" w:type="dxa"/>
            <w:vAlign w:val="center"/>
          </w:tcPr>
          <w:p w14:paraId="0C35EC0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278.44 (214.30-342.58)</w:t>
            </w:r>
          </w:p>
        </w:tc>
        <w:tc>
          <w:tcPr>
            <w:tcW w:w="1843" w:type="dxa"/>
            <w:vAlign w:val="center"/>
          </w:tcPr>
          <w:p w14:paraId="0BAD521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280.13 (212.97-347.30)</w:t>
            </w:r>
          </w:p>
        </w:tc>
        <w:tc>
          <w:tcPr>
            <w:tcW w:w="1701" w:type="dxa"/>
            <w:vAlign w:val="center"/>
          </w:tcPr>
          <w:p w14:paraId="13330C0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285.79 (221.65-349.93)</w:t>
            </w:r>
          </w:p>
        </w:tc>
        <w:tc>
          <w:tcPr>
            <w:tcW w:w="1701" w:type="dxa"/>
            <w:vAlign w:val="center"/>
          </w:tcPr>
          <w:p w14:paraId="28605F6D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264.40 (199.21-329.61)</w:t>
            </w:r>
          </w:p>
        </w:tc>
        <w:tc>
          <w:tcPr>
            <w:tcW w:w="797" w:type="dxa"/>
          </w:tcPr>
          <w:p w14:paraId="1439A301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0.566</w:t>
            </w:r>
          </w:p>
        </w:tc>
      </w:tr>
      <w:tr w:rsidR="00B878EC" w:rsidRPr="00977D6C" w14:paraId="45F99888" w14:textId="77777777">
        <w:trPr>
          <w:trHeight w:val="507"/>
        </w:trPr>
        <w:tc>
          <w:tcPr>
            <w:tcW w:w="1979" w:type="dxa"/>
            <w:vAlign w:val="center"/>
          </w:tcPr>
          <w:p w14:paraId="64C52155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Foveal </w:t>
            </w:r>
          </w:p>
        </w:tc>
        <w:tc>
          <w:tcPr>
            <w:tcW w:w="1673" w:type="dxa"/>
            <w:vAlign w:val="center"/>
          </w:tcPr>
          <w:p w14:paraId="799CAE0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254.55 (200.44-308.66)</w:t>
            </w:r>
          </w:p>
        </w:tc>
        <w:tc>
          <w:tcPr>
            <w:tcW w:w="1843" w:type="dxa"/>
            <w:vAlign w:val="center"/>
          </w:tcPr>
          <w:p w14:paraId="0ACCD521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257.12 (191.08-323.17)</w:t>
            </w:r>
          </w:p>
        </w:tc>
        <w:tc>
          <w:tcPr>
            <w:tcW w:w="1701" w:type="dxa"/>
            <w:vAlign w:val="center"/>
          </w:tcPr>
          <w:p w14:paraId="6F19084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263.00 (208.89-317.11)</w:t>
            </w:r>
          </w:p>
        </w:tc>
        <w:tc>
          <w:tcPr>
            <w:tcW w:w="1701" w:type="dxa"/>
            <w:vAlign w:val="center"/>
          </w:tcPr>
          <w:p w14:paraId="2E5ED1CD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256.67 (198.10-315.24)</w:t>
            </w:r>
          </w:p>
        </w:tc>
        <w:tc>
          <w:tcPr>
            <w:tcW w:w="797" w:type="dxa"/>
          </w:tcPr>
          <w:p w14:paraId="06A368D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0.687</w:t>
            </w:r>
          </w:p>
        </w:tc>
      </w:tr>
      <w:tr w:rsidR="00B878EC" w:rsidRPr="00977D6C" w14:paraId="743C0A63" w14:textId="77777777">
        <w:trPr>
          <w:trHeight w:val="507"/>
        </w:trPr>
        <w:tc>
          <w:tcPr>
            <w:tcW w:w="1979" w:type="dxa"/>
            <w:vAlign w:val="center"/>
          </w:tcPr>
          <w:p w14:paraId="135D7B7E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Parafoveal </w:t>
            </w:r>
          </w:p>
        </w:tc>
        <w:tc>
          <w:tcPr>
            <w:tcW w:w="1673" w:type="dxa"/>
            <w:vAlign w:val="center"/>
          </w:tcPr>
          <w:p w14:paraId="04573B5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319.93 (276.95-362.91)</w:t>
            </w:r>
          </w:p>
        </w:tc>
        <w:tc>
          <w:tcPr>
            <w:tcW w:w="1843" w:type="dxa"/>
            <w:vAlign w:val="center"/>
          </w:tcPr>
          <w:p w14:paraId="218C0C50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322.03 (273.77-370.30)</w:t>
            </w:r>
          </w:p>
        </w:tc>
        <w:tc>
          <w:tcPr>
            <w:tcW w:w="1701" w:type="dxa"/>
            <w:vAlign w:val="center"/>
          </w:tcPr>
          <w:p w14:paraId="14C12A2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330.73 (287.75-373.71)</w:t>
            </w:r>
          </w:p>
        </w:tc>
        <w:tc>
          <w:tcPr>
            <w:tcW w:w="1701" w:type="dxa"/>
            <w:vAlign w:val="center"/>
          </w:tcPr>
          <w:p w14:paraId="517A48B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305.35 (260.49-350.22)</w:t>
            </w:r>
          </w:p>
        </w:tc>
        <w:tc>
          <w:tcPr>
            <w:tcW w:w="797" w:type="dxa"/>
          </w:tcPr>
          <w:p w14:paraId="5B44AA0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0.497</w:t>
            </w:r>
          </w:p>
        </w:tc>
      </w:tr>
      <w:tr w:rsidR="00B878EC" w:rsidRPr="00977D6C" w14:paraId="31F5B292" w14:textId="77777777">
        <w:trPr>
          <w:trHeight w:val="507"/>
        </w:trPr>
        <w:tc>
          <w:tcPr>
            <w:tcW w:w="1979" w:type="dxa"/>
            <w:vAlign w:val="center"/>
          </w:tcPr>
          <w:p w14:paraId="3E67601E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Perifoveal </w:t>
            </w:r>
          </w:p>
        </w:tc>
        <w:tc>
          <w:tcPr>
            <w:tcW w:w="1673" w:type="dxa"/>
            <w:vAlign w:val="center"/>
          </w:tcPr>
          <w:p w14:paraId="1EDF24F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276.13 (202.61-349.66)</w:t>
            </w:r>
          </w:p>
        </w:tc>
        <w:tc>
          <w:tcPr>
            <w:tcW w:w="1843" w:type="dxa"/>
            <w:vAlign w:val="center"/>
          </w:tcPr>
          <w:p w14:paraId="71999E7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278.03 (200.98-355.09)</w:t>
            </w:r>
          </w:p>
        </w:tc>
        <w:tc>
          <w:tcPr>
            <w:tcW w:w="1701" w:type="dxa"/>
            <w:vAlign w:val="center"/>
          </w:tcPr>
          <w:p w14:paraId="2D616F2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284.78 (211.26-358.31)</w:t>
            </w:r>
          </w:p>
        </w:tc>
        <w:tc>
          <w:tcPr>
            <w:tcW w:w="1701" w:type="dxa"/>
            <w:vAlign w:val="center"/>
          </w:tcPr>
          <w:p w14:paraId="0DF149D7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259.49 (184.73-334.25)</w:t>
            </w:r>
          </w:p>
        </w:tc>
        <w:tc>
          <w:tcPr>
            <w:tcW w:w="797" w:type="dxa"/>
          </w:tcPr>
          <w:p w14:paraId="7CAA727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0.555</w:t>
            </w:r>
          </w:p>
        </w:tc>
      </w:tr>
      <w:tr w:rsidR="00B878EC" w:rsidRPr="00977D6C" w14:paraId="2F2D7B3C" w14:textId="77777777">
        <w:trPr>
          <w:trHeight w:val="507"/>
        </w:trPr>
        <w:tc>
          <w:tcPr>
            <w:tcW w:w="1979" w:type="dxa"/>
            <w:vAlign w:val="center"/>
          </w:tcPr>
          <w:p w14:paraId="39D04A34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FAZ (6.0 mm scan)</w:t>
            </w:r>
          </w:p>
        </w:tc>
        <w:tc>
          <w:tcPr>
            <w:tcW w:w="1673" w:type="dxa"/>
            <w:vAlign w:val="center"/>
          </w:tcPr>
          <w:p w14:paraId="06BB8B74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E19D75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6273CF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01B208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71178A9C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26E4E3C8" w14:textId="77777777">
        <w:trPr>
          <w:trHeight w:val="507"/>
        </w:trPr>
        <w:tc>
          <w:tcPr>
            <w:tcW w:w="1979" w:type="dxa"/>
            <w:vAlign w:val="center"/>
          </w:tcPr>
          <w:p w14:paraId="7EDD6A4F" w14:textId="77777777" w:rsidR="00B878EC" w:rsidRPr="00977D6C" w:rsidRDefault="00440FC1" w:rsidP="008A0AC5">
            <w:pPr>
              <w:widowControl/>
              <w:ind w:firstLineChars="100" w:firstLine="18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FAZ (mm2)</w:t>
            </w:r>
          </w:p>
        </w:tc>
        <w:tc>
          <w:tcPr>
            <w:tcW w:w="1673" w:type="dxa"/>
            <w:vAlign w:val="center"/>
          </w:tcPr>
          <w:p w14:paraId="0F445DC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0.54 (0.23-0.85)</w:t>
            </w:r>
          </w:p>
        </w:tc>
        <w:tc>
          <w:tcPr>
            <w:tcW w:w="1843" w:type="dxa"/>
            <w:vAlign w:val="center"/>
          </w:tcPr>
          <w:p w14:paraId="4CCE3F2F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0.46 (0.07-0.87)</w:t>
            </w:r>
          </w:p>
        </w:tc>
        <w:tc>
          <w:tcPr>
            <w:tcW w:w="1701" w:type="dxa"/>
            <w:vAlign w:val="center"/>
          </w:tcPr>
          <w:p w14:paraId="1F5AC82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0.46 (0.16-0.76)</w:t>
            </w:r>
          </w:p>
        </w:tc>
        <w:tc>
          <w:tcPr>
            <w:tcW w:w="1701" w:type="dxa"/>
            <w:vAlign w:val="center"/>
          </w:tcPr>
          <w:p w14:paraId="78BCCD4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0.54 (0.20-0.88)</w:t>
            </w:r>
          </w:p>
        </w:tc>
        <w:tc>
          <w:tcPr>
            <w:tcW w:w="797" w:type="dxa"/>
          </w:tcPr>
          <w:p w14:paraId="7E1C834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0.813</w:t>
            </w:r>
          </w:p>
        </w:tc>
      </w:tr>
      <w:tr w:rsidR="00B878EC" w:rsidRPr="00977D6C" w14:paraId="4E4132FC" w14:textId="77777777">
        <w:trPr>
          <w:trHeight w:val="90"/>
        </w:trPr>
        <w:tc>
          <w:tcPr>
            <w:tcW w:w="1979" w:type="dxa"/>
            <w:vAlign w:val="center"/>
          </w:tcPr>
          <w:p w14:paraId="360330EB" w14:textId="77777777" w:rsidR="00B878EC" w:rsidRPr="00977D6C" w:rsidRDefault="00440FC1" w:rsidP="008A0AC5">
            <w:pPr>
              <w:widowControl/>
              <w:ind w:firstLineChars="100" w:firstLine="18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Perimeter (mm)</w:t>
            </w:r>
          </w:p>
        </w:tc>
        <w:tc>
          <w:tcPr>
            <w:tcW w:w="1673" w:type="dxa"/>
            <w:vAlign w:val="center"/>
          </w:tcPr>
          <w:p w14:paraId="3378893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3.05 (1.98-4.12)</w:t>
            </w:r>
          </w:p>
        </w:tc>
        <w:tc>
          <w:tcPr>
            <w:tcW w:w="1843" w:type="dxa"/>
            <w:vAlign w:val="center"/>
          </w:tcPr>
          <w:p w14:paraId="3235587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2.73 (1.37-4.18)</w:t>
            </w:r>
          </w:p>
        </w:tc>
        <w:tc>
          <w:tcPr>
            <w:tcW w:w="1701" w:type="dxa"/>
            <w:vAlign w:val="center"/>
          </w:tcPr>
          <w:p w14:paraId="438F209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2.68 (1.63-3.75)</w:t>
            </w:r>
          </w:p>
        </w:tc>
        <w:tc>
          <w:tcPr>
            <w:tcW w:w="1701" w:type="dxa"/>
            <w:vAlign w:val="center"/>
          </w:tcPr>
          <w:p w14:paraId="64E1775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2.89 (1.69-4.09)</w:t>
            </w:r>
          </w:p>
        </w:tc>
        <w:tc>
          <w:tcPr>
            <w:tcW w:w="797" w:type="dxa"/>
          </w:tcPr>
          <w:p w14:paraId="38AC8A4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0.875</w:t>
            </w:r>
          </w:p>
        </w:tc>
      </w:tr>
      <w:tr w:rsidR="00B878EC" w:rsidRPr="00977D6C" w14:paraId="21CBD132" w14:textId="77777777">
        <w:trPr>
          <w:trHeight w:val="507"/>
        </w:trPr>
        <w:tc>
          <w:tcPr>
            <w:tcW w:w="1979" w:type="dxa"/>
            <w:vAlign w:val="center"/>
          </w:tcPr>
          <w:p w14:paraId="364DD70C" w14:textId="77777777" w:rsidR="00B878EC" w:rsidRPr="00977D6C" w:rsidRDefault="00440FC1" w:rsidP="008A0AC5">
            <w:pPr>
              <w:widowControl/>
              <w:ind w:firstLineChars="100" w:firstLine="18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AI</w:t>
            </w:r>
          </w:p>
        </w:tc>
        <w:tc>
          <w:tcPr>
            <w:tcW w:w="1673" w:type="dxa"/>
            <w:vAlign w:val="center"/>
          </w:tcPr>
          <w:p w14:paraId="633FB79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1.15 (1.05-1.25)</w:t>
            </w:r>
          </w:p>
        </w:tc>
        <w:tc>
          <w:tcPr>
            <w:tcW w:w="1843" w:type="dxa"/>
            <w:vAlign w:val="center"/>
          </w:tcPr>
          <w:p w14:paraId="1E73A3C1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1.12 (0.99-1.26)</w:t>
            </w:r>
          </w:p>
        </w:tc>
        <w:tc>
          <w:tcPr>
            <w:tcW w:w="1701" w:type="dxa"/>
            <w:vAlign w:val="center"/>
          </w:tcPr>
          <w:p w14:paraId="555DF2E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1.09 (0.99-1.19)</w:t>
            </w:r>
          </w:p>
        </w:tc>
        <w:tc>
          <w:tcPr>
            <w:tcW w:w="1701" w:type="dxa"/>
            <w:vAlign w:val="center"/>
          </w:tcPr>
          <w:p w14:paraId="103CBFA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1.09 (0.98-1.20)</w:t>
            </w:r>
          </w:p>
        </w:tc>
        <w:tc>
          <w:tcPr>
            <w:tcW w:w="797" w:type="dxa"/>
          </w:tcPr>
          <w:p w14:paraId="0590DF1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0.884</w:t>
            </w:r>
          </w:p>
        </w:tc>
      </w:tr>
      <w:tr w:rsidR="00B878EC" w:rsidRPr="00977D6C" w14:paraId="2F4B1018" w14:textId="77777777">
        <w:trPr>
          <w:trHeight w:val="507"/>
        </w:trPr>
        <w:tc>
          <w:tcPr>
            <w:tcW w:w="1979" w:type="dxa"/>
            <w:vAlign w:val="center"/>
          </w:tcPr>
          <w:p w14:paraId="23254275" w14:textId="77777777" w:rsidR="00B878EC" w:rsidRPr="00977D6C" w:rsidRDefault="00440FC1" w:rsidP="008A0AC5">
            <w:pPr>
              <w:widowControl/>
              <w:ind w:firstLineChars="100" w:firstLine="18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FD-300</w:t>
            </w:r>
          </w:p>
        </w:tc>
        <w:tc>
          <w:tcPr>
            <w:tcW w:w="1673" w:type="dxa"/>
            <w:vAlign w:val="center"/>
          </w:tcPr>
          <w:p w14:paraId="67734D6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50.26 (44.39-56.12)</w:t>
            </w:r>
          </w:p>
        </w:tc>
        <w:tc>
          <w:tcPr>
            <w:tcW w:w="1843" w:type="dxa"/>
            <w:vAlign w:val="center"/>
          </w:tcPr>
          <w:p w14:paraId="4D6E6760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48.14 (42.26-56.98)</w:t>
            </w:r>
          </w:p>
        </w:tc>
        <w:tc>
          <w:tcPr>
            <w:tcW w:w="1701" w:type="dxa"/>
            <w:vAlign w:val="center"/>
          </w:tcPr>
          <w:p w14:paraId="1F80B5B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44.35 (38.63-50.19)</w:t>
            </w:r>
          </w:p>
        </w:tc>
        <w:tc>
          <w:tcPr>
            <w:tcW w:w="1701" w:type="dxa"/>
            <w:vAlign w:val="center"/>
          </w:tcPr>
          <w:p w14:paraId="27C870F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48.13 (41.72-54.59)</w:t>
            </w:r>
          </w:p>
        </w:tc>
        <w:tc>
          <w:tcPr>
            <w:tcW w:w="797" w:type="dxa"/>
          </w:tcPr>
          <w:p w14:paraId="4FA2B01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0.176</w:t>
            </w:r>
          </w:p>
        </w:tc>
      </w:tr>
      <w:tr w:rsidR="00B878EC" w:rsidRPr="00977D6C" w14:paraId="7665A58F" w14:textId="77777777">
        <w:trPr>
          <w:trHeight w:val="507"/>
        </w:trPr>
        <w:tc>
          <w:tcPr>
            <w:tcW w:w="1979" w:type="dxa"/>
            <w:vAlign w:val="center"/>
          </w:tcPr>
          <w:p w14:paraId="6DB52E1A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Peripapillary VD (%)</w:t>
            </w:r>
          </w:p>
        </w:tc>
        <w:tc>
          <w:tcPr>
            <w:tcW w:w="1673" w:type="dxa"/>
            <w:vAlign w:val="center"/>
          </w:tcPr>
          <w:p w14:paraId="5AB67CED" w14:textId="77777777" w:rsidR="00B878EC" w:rsidRPr="00977D6C" w:rsidRDefault="00B878EC" w:rsidP="008A0AC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E37614" w14:textId="77777777" w:rsidR="00B878EC" w:rsidRPr="00977D6C" w:rsidRDefault="00B878EC" w:rsidP="008A0AC5">
            <w:pPr>
              <w:widowControl/>
              <w:ind w:leftChars="100" w:left="2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3598E9" w14:textId="77777777" w:rsidR="00B878EC" w:rsidRPr="00977D6C" w:rsidRDefault="00B878EC" w:rsidP="008A0AC5">
            <w:pPr>
              <w:widowControl/>
              <w:ind w:leftChars="100" w:left="2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37EC98" w14:textId="77777777" w:rsidR="00B878EC" w:rsidRPr="00977D6C" w:rsidRDefault="00B878EC" w:rsidP="008A0AC5">
            <w:pPr>
              <w:widowControl/>
              <w:ind w:leftChars="100" w:left="2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657C8E22" w14:textId="77777777" w:rsidR="00B878EC" w:rsidRPr="00977D6C" w:rsidRDefault="00B878EC" w:rsidP="008A0AC5">
            <w:pPr>
              <w:widowControl/>
              <w:ind w:leftChars="100" w:left="2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5798C82B" w14:textId="77777777">
        <w:trPr>
          <w:trHeight w:val="518"/>
        </w:trPr>
        <w:tc>
          <w:tcPr>
            <w:tcW w:w="1979" w:type="dxa"/>
            <w:vAlign w:val="center"/>
          </w:tcPr>
          <w:p w14:paraId="348D5EC7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Peripapillary </w:t>
            </w:r>
          </w:p>
        </w:tc>
        <w:tc>
          <w:tcPr>
            <w:tcW w:w="1673" w:type="dxa"/>
            <w:vAlign w:val="center"/>
          </w:tcPr>
          <w:p w14:paraId="2E79CDA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51.8 (48.22-55.42)</w:t>
            </w:r>
          </w:p>
        </w:tc>
        <w:tc>
          <w:tcPr>
            <w:tcW w:w="1843" w:type="dxa"/>
            <w:vAlign w:val="center"/>
          </w:tcPr>
          <w:p w14:paraId="11D2BBC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49.04 (44.57-53.52)</w:t>
            </w:r>
          </w:p>
        </w:tc>
        <w:tc>
          <w:tcPr>
            <w:tcW w:w="1701" w:type="dxa"/>
            <w:vAlign w:val="center"/>
          </w:tcPr>
          <w:p w14:paraId="5C7AD221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51.61 (48.01-55.21)</w:t>
            </w:r>
          </w:p>
        </w:tc>
        <w:tc>
          <w:tcPr>
            <w:tcW w:w="1701" w:type="dxa"/>
            <w:vAlign w:val="center"/>
          </w:tcPr>
          <w:p w14:paraId="6EDC1A1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53.27 (49.34-57.20)</w:t>
            </w:r>
          </w:p>
        </w:tc>
        <w:tc>
          <w:tcPr>
            <w:tcW w:w="797" w:type="dxa"/>
          </w:tcPr>
          <w:p w14:paraId="0CE2105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0.061</w:t>
            </w:r>
          </w:p>
        </w:tc>
      </w:tr>
      <w:tr w:rsidR="00B878EC" w:rsidRPr="00977D6C" w14:paraId="34ED7B1B" w14:textId="77777777">
        <w:trPr>
          <w:trHeight w:val="507"/>
        </w:trPr>
        <w:tc>
          <w:tcPr>
            <w:tcW w:w="1979" w:type="dxa"/>
            <w:vAlign w:val="center"/>
          </w:tcPr>
          <w:p w14:paraId="1B44042C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RNFL thickness (</w:t>
            </w:r>
            <w:proofErr w:type="spellStart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μm</w:t>
            </w:r>
            <w:proofErr w:type="spellEnd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14:paraId="1B60CAB4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D1023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710A20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9E2765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035A2942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01B9064F" w14:textId="77777777">
        <w:trPr>
          <w:trHeight w:val="507"/>
        </w:trPr>
        <w:tc>
          <w:tcPr>
            <w:tcW w:w="1979" w:type="dxa"/>
            <w:vAlign w:val="center"/>
          </w:tcPr>
          <w:p w14:paraId="15988225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peripapillary </w:t>
            </w:r>
          </w:p>
        </w:tc>
        <w:tc>
          <w:tcPr>
            <w:tcW w:w="1673" w:type="dxa"/>
            <w:vAlign w:val="center"/>
          </w:tcPr>
          <w:p w14:paraId="16C575E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141.49 (117.19-165.79)</w:t>
            </w:r>
          </w:p>
        </w:tc>
        <w:tc>
          <w:tcPr>
            <w:tcW w:w="1843" w:type="dxa"/>
            <w:vAlign w:val="center"/>
          </w:tcPr>
          <w:p w14:paraId="3049A63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149.40 (123.37-175.44)</w:t>
            </w:r>
          </w:p>
        </w:tc>
        <w:tc>
          <w:tcPr>
            <w:tcW w:w="1701" w:type="dxa"/>
            <w:vAlign w:val="center"/>
          </w:tcPr>
          <w:p w14:paraId="147A70C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150.78 (126.49-175.08)</w:t>
            </w:r>
          </w:p>
        </w:tc>
        <w:tc>
          <w:tcPr>
            <w:tcW w:w="1701" w:type="dxa"/>
            <w:vAlign w:val="center"/>
          </w:tcPr>
          <w:p w14:paraId="3844A81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138.62 (113.71-163.53)</w:t>
            </w:r>
          </w:p>
        </w:tc>
        <w:tc>
          <w:tcPr>
            <w:tcW w:w="797" w:type="dxa"/>
          </w:tcPr>
          <w:p w14:paraId="3CF0ECCB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0.437</w:t>
            </w:r>
          </w:p>
        </w:tc>
      </w:tr>
      <w:tr w:rsidR="00B878EC" w:rsidRPr="00977D6C" w14:paraId="52586D26" w14:textId="77777777">
        <w:trPr>
          <w:trHeight w:val="507"/>
        </w:trPr>
        <w:tc>
          <w:tcPr>
            <w:tcW w:w="1979" w:type="dxa"/>
            <w:vAlign w:val="center"/>
          </w:tcPr>
          <w:p w14:paraId="3233C105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GCC</w:t>
            </w:r>
          </w:p>
        </w:tc>
        <w:tc>
          <w:tcPr>
            <w:tcW w:w="1673" w:type="dxa"/>
            <w:vAlign w:val="center"/>
          </w:tcPr>
          <w:p w14:paraId="068098C4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71474F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C96CB4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5C086A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97" w:type="dxa"/>
          </w:tcPr>
          <w:p w14:paraId="41BB87E0" w14:textId="77777777" w:rsidR="00B878EC" w:rsidRPr="00977D6C" w:rsidRDefault="00B878EC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78EC" w:rsidRPr="00977D6C" w14:paraId="5E82E5B8" w14:textId="77777777">
        <w:trPr>
          <w:trHeight w:val="507"/>
        </w:trPr>
        <w:tc>
          <w:tcPr>
            <w:tcW w:w="1979" w:type="dxa"/>
            <w:vAlign w:val="center"/>
          </w:tcPr>
          <w:p w14:paraId="25601D4D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GCC thickness (</w:t>
            </w:r>
            <w:proofErr w:type="spellStart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μm</w:t>
            </w:r>
            <w:proofErr w:type="spellEnd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14:paraId="7350EC4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124.33 (96.83-151.82)</w:t>
            </w:r>
          </w:p>
        </w:tc>
        <w:tc>
          <w:tcPr>
            <w:tcW w:w="1843" w:type="dxa"/>
            <w:vAlign w:val="center"/>
          </w:tcPr>
          <w:p w14:paraId="02859A25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126.24 (96.73-156.72)</w:t>
            </w:r>
          </w:p>
        </w:tc>
        <w:tc>
          <w:tcPr>
            <w:tcW w:w="1701" w:type="dxa"/>
            <w:vAlign w:val="center"/>
          </w:tcPr>
          <w:p w14:paraId="5A77270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129.76 (102.15-157.25)</w:t>
            </w:r>
          </w:p>
        </w:tc>
        <w:tc>
          <w:tcPr>
            <w:tcW w:w="1701" w:type="dxa"/>
            <w:vAlign w:val="center"/>
          </w:tcPr>
          <w:p w14:paraId="28210A1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119.33 (87.57-144.28)</w:t>
            </w:r>
          </w:p>
        </w:tc>
        <w:tc>
          <w:tcPr>
            <w:tcW w:w="797" w:type="dxa"/>
          </w:tcPr>
          <w:p w14:paraId="168DF1D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0.267</w:t>
            </w:r>
          </w:p>
        </w:tc>
      </w:tr>
      <w:tr w:rsidR="00B878EC" w:rsidRPr="00977D6C" w14:paraId="246B1B59" w14:textId="77777777">
        <w:trPr>
          <w:trHeight w:val="507"/>
        </w:trPr>
        <w:tc>
          <w:tcPr>
            <w:tcW w:w="1979" w:type="dxa"/>
            <w:vAlign w:val="center"/>
          </w:tcPr>
          <w:p w14:paraId="5EB3BB47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GLV (%)</w:t>
            </w:r>
          </w:p>
        </w:tc>
        <w:tc>
          <w:tcPr>
            <w:tcW w:w="1673" w:type="dxa"/>
            <w:vAlign w:val="center"/>
          </w:tcPr>
          <w:p w14:paraId="3024812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1.67 (0.81-2.52)</w:t>
            </w:r>
          </w:p>
        </w:tc>
        <w:tc>
          <w:tcPr>
            <w:tcW w:w="1843" w:type="dxa"/>
            <w:vAlign w:val="center"/>
          </w:tcPr>
          <w:p w14:paraId="037BF118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0.50 (-0.24-0.69) </w:t>
            </w:r>
            <w:r w:rsidRPr="00977D6C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*</w:t>
            </w: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DCC81C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1.44 (0.63-2.27)</w:t>
            </w:r>
          </w:p>
        </w:tc>
        <w:tc>
          <w:tcPr>
            <w:tcW w:w="1701" w:type="dxa"/>
            <w:vAlign w:val="center"/>
          </w:tcPr>
          <w:p w14:paraId="64F5C25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2.56 (1.54-3.61)</w:t>
            </w:r>
          </w:p>
        </w:tc>
        <w:tc>
          <w:tcPr>
            <w:tcW w:w="797" w:type="dxa"/>
          </w:tcPr>
          <w:p w14:paraId="432CB010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0.025</w:t>
            </w:r>
          </w:p>
        </w:tc>
      </w:tr>
      <w:tr w:rsidR="00B878EC" w:rsidRPr="00977D6C" w14:paraId="07579119" w14:textId="77777777">
        <w:trPr>
          <w:trHeight w:val="507"/>
        </w:trPr>
        <w:tc>
          <w:tcPr>
            <w:tcW w:w="1979" w:type="dxa"/>
            <w:vAlign w:val="center"/>
          </w:tcPr>
          <w:p w14:paraId="3C04EE63" w14:textId="77777777" w:rsidR="00B878EC" w:rsidRPr="00977D6C" w:rsidRDefault="00440FC1" w:rsidP="008A0AC5">
            <w:pPr>
              <w:widowControl/>
              <w:ind w:firstLineChars="150" w:firstLine="27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FLV (%)</w:t>
            </w:r>
          </w:p>
        </w:tc>
        <w:tc>
          <w:tcPr>
            <w:tcW w:w="1673" w:type="dxa"/>
            <w:vAlign w:val="center"/>
          </w:tcPr>
          <w:p w14:paraId="243A29A1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1.65 (0.82-2.51)</w:t>
            </w:r>
          </w:p>
        </w:tc>
        <w:tc>
          <w:tcPr>
            <w:tcW w:w="1843" w:type="dxa"/>
            <w:vAlign w:val="center"/>
          </w:tcPr>
          <w:p w14:paraId="665BBAE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0.20 ( -0.53-1.27) </w:t>
            </w:r>
            <w:r w:rsidRPr="00977D6C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*</w:t>
            </w: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81E6A0A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1.21 (0.42-2.11)</w:t>
            </w:r>
          </w:p>
        </w:tc>
        <w:tc>
          <w:tcPr>
            <w:tcW w:w="1701" w:type="dxa"/>
            <w:vAlign w:val="center"/>
          </w:tcPr>
          <w:p w14:paraId="71D6E2F6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2.33 (1.30-3.56)</w:t>
            </w:r>
          </w:p>
        </w:tc>
        <w:tc>
          <w:tcPr>
            <w:tcW w:w="797" w:type="dxa"/>
          </w:tcPr>
          <w:p w14:paraId="5BCDF5B2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0.034</w:t>
            </w:r>
          </w:p>
        </w:tc>
      </w:tr>
      <w:tr w:rsidR="00B878EC" w:rsidRPr="00977D6C" w14:paraId="684B4FF6" w14:textId="77777777">
        <w:trPr>
          <w:trHeight w:val="507"/>
        </w:trPr>
        <w:tc>
          <w:tcPr>
            <w:tcW w:w="1979" w:type="dxa"/>
            <w:vAlign w:val="center"/>
          </w:tcPr>
          <w:p w14:paraId="456620FB" w14:textId="77777777" w:rsidR="00B878EC" w:rsidRPr="00977D6C" w:rsidRDefault="00440FC1" w:rsidP="008A0A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SFCT (</w:t>
            </w:r>
            <w:proofErr w:type="spellStart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μm</w:t>
            </w:r>
            <w:proofErr w:type="spellEnd"/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14:paraId="7A0C2029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244.22 (183.85-304.59)</w:t>
            </w:r>
          </w:p>
        </w:tc>
        <w:tc>
          <w:tcPr>
            <w:tcW w:w="1843" w:type="dxa"/>
            <w:vAlign w:val="center"/>
          </w:tcPr>
          <w:p w14:paraId="3E3AC313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260.77 (164.66-347.35)</w:t>
            </w:r>
          </w:p>
        </w:tc>
        <w:tc>
          <w:tcPr>
            <w:tcW w:w="1701" w:type="dxa"/>
            <w:vAlign w:val="center"/>
          </w:tcPr>
          <w:p w14:paraId="6F5A853E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264.35 (174.32-336.20)</w:t>
            </w:r>
          </w:p>
        </w:tc>
        <w:tc>
          <w:tcPr>
            <w:tcW w:w="1701" w:type="dxa"/>
            <w:vAlign w:val="center"/>
          </w:tcPr>
          <w:p w14:paraId="7EB6977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281.64 180.14-367.33)</w:t>
            </w:r>
          </w:p>
        </w:tc>
        <w:tc>
          <w:tcPr>
            <w:tcW w:w="797" w:type="dxa"/>
          </w:tcPr>
          <w:p w14:paraId="3DDD27C4" w14:textId="77777777" w:rsidR="00B878EC" w:rsidRPr="00977D6C" w:rsidRDefault="00440FC1" w:rsidP="008A0AC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77D6C">
              <w:rPr>
                <w:rFonts w:ascii="Times New Roman" w:hAnsi="Times New Roman"/>
                <w:kern w:val="0"/>
                <w:sz w:val="18"/>
                <w:szCs w:val="18"/>
              </w:rPr>
              <w:t>0.302</w:t>
            </w:r>
          </w:p>
        </w:tc>
      </w:tr>
    </w:tbl>
    <w:p w14:paraId="2C476E54" w14:textId="77777777" w:rsidR="00B878EC" w:rsidRPr="00977D6C" w:rsidRDefault="00440FC1" w:rsidP="008A0AC5">
      <w:pPr>
        <w:widowControl/>
        <w:rPr>
          <w:color w:val="000000"/>
          <w:kern w:val="0"/>
          <w:sz w:val="18"/>
          <w:szCs w:val="18"/>
        </w:rPr>
      </w:pPr>
      <w:r w:rsidRPr="00977D6C">
        <w:rPr>
          <w:color w:val="000000"/>
          <w:kern w:val="0"/>
          <w:sz w:val="18"/>
          <w:szCs w:val="18"/>
        </w:rPr>
        <w:t>BCVA (</w:t>
      </w:r>
      <w:proofErr w:type="spellStart"/>
      <w:r w:rsidRPr="00977D6C">
        <w:rPr>
          <w:color w:val="000000"/>
          <w:kern w:val="0"/>
          <w:sz w:val="18"/>
          <w:szCs w:val="18"/>
        </w:rPr>
        <w:t>LogMAR</w:t>
      </w:r>
      <w:proofErr w:type="spellEnd"/>
      <w:r w:rsidRPr="00977D6C">
        <w:rPr>
          <w:color w:val="000000"/>
          <w:kern w:val="0"/>
          <w:sz w:val="18"/>
          <w:szCs w:val="18"/>
        </w:rPr>
        <w:t xml:space="preserve">) = best corrected visual acuity (logarithm of the minimum angle of resolution); SCP = superficial capillary plexus; DCP = deep capillary plexus; VD = vessel density; FAZ = foveal avascular zone; AI = </w:t>
      </w:r>
      <w:proofErr w:type="spellStart"/>
      <w:r w:rsidRPr="00977D6C">
        <w:rPr>
          <w:color w:val="000000"/>
          <w:kern w:val="0"/>
          <w:sz w:val="18"/>
          <w:szCs w:val="18"/>
        </w:rPr>
        <w:t>acircularity</w:t>
      </w:r>
      <w:proofErr w:type="spellEnd"/>
      <w:r w:rsidRPr="00977D6C">
        <w:rPr>
          <w:color w:val="000000"/>
          <w:kern w:val="0"/>
          <w:sz w:val="18"/>
          <w:szCs w:val="18"/>
        </w:rPr>
        <w:t xml:space="preserve"> index; RNFL = retinal nerve fiber layer; GCC = ganglion cell complex; GLV = global loss volume; FLV = focal loss volume; SFCT = </w:t>
      </w:r>
      <w:proofErr w:type="spellStart"/>
      <w:r w:rsidRPr="00977D6C">
        <w:rPr>
          <w:color w:val="000000"/>
          <w:kern w:val="0"/>
          <w:sz w:val="18"/>
          <w:szCs w:val="18"/>
        </w:rPr>
        <w:t>subfoveal</w:t>
      </w:r>
      <w:proofErr w:type="spellEnd"/>
      <w:r w:rsidRPr="00977D6C">
        <w:rPr>
          <w:color w:val="000000"/>
          <w:kern w:val="0"/>
          <w:sz w:val="18"/>
          <w:szCs w:val="18"/>
        </w:rPr>
        <w:t xml:space="preserve"> choroidal thic</w:t>
      </w:r>
      <w:r w:rsidRPr="00977D6C">
        <w:rPr>
          <w:color w:val="000000"/>
          <w:sz w:val="18"/>
          <w:szCs w:val="18"/>
        </w:rPr>
        <w:t xml:space="preserve">kness. </w:t>
      </w:r>
      <w:r w:rsidRPr="00977D6C">
        <w:rPr>
          <w:i/>
          <w:iCs/>
          <w:color w:val="000000"/>
          <w:sz w:val="18"/>
          <w:szCs w:val="18"/>
        </w:rPr>
        <w:t>P</w:t>
      </w:r>
      <w:r w:rsidRPr="00977D6C">
        <w:rPr>
          <w:color w:val="000000"/>
          <w:sz w:val="18"/>
          <w:szCs w:val="18"/>
        </w:rPr>
        <w:t xml:space="preserve">-value </w:t>
      </w:r>
      <w:r w:rsidRPr="00977D6C">
        <w:rPr>
          <w:color w:val="000000"/>
          <w:kern w:val="0"/>
          <w:sz w:val="18"/>
          <w:szCs w:val="18"/>
        </w:rPr>
        <w:t xml:space="preserve">calculated using linear mixed-effects model before and after </w:t>
      </w:r>
      <w:proofErr w:type="spellStart"/>
      <w:r w:rsidRPr="00977D6C">
        <w:rPr>
          <w:color w:val="000000"/>
          <w:kern w:val="0"/>
          <w:sz w:val="18"/>
          <w:szCs w:val="18"/>
        </w:rPr>
        <w:t>panretinal</w:t>
      </w:r>
      <w:proofErr w:type="spellEnd"/>
      <w:r w:rsidRPr="00977D6C">
        <w:rPr>
          <w:color w:val="000000"/>
          <w:kern w:val="0"/>
          <w:sz w:val="18"/>
          <w:szCs w:val="18"/>
        </w:rPr>
        <w:t xml:space="preserve"> photocoagulation adjusting for age, sex and axial length. </w:t>
      </w:r>
      <w:r w:rsidRPr="00977D6C">
        <w:rPr>
          <w:color w:val="000000"/>
          <w:kern w:val="0"/>
          <w:sz w:val="18"/>
          <w:szCs w:val="18"/>
          <w:vertAlign w:val="superscript"/>
        </w:rPr>
        <w:t>*</w:t>
      </w:r>
      <w:r w:rsidRPr="00977D6C">
        <w:rPr>
          <w:i/>
          <w:iCs/>
          <w:color w:val="000000"/>
          <w:kern w:val="0"/>
          <w:sz w:val="18"/>
          <w:szCs w:val="18"/>
        </w:rPr>
        <w:t>P</w:t>
      </w:r>
      <w:r w:rsidRPr="00977D6C">
        <w:rPr>
          <w:color w:val="000000"/>
          <w:kern w:val="0"/>
          <w:sz w:val="18"/>
          <w:szCs w:val="18"/>
        </w:rPr>
        <w:t xml:space="preserve"> &lt; 0.05</w:t>
      </w:r>
      <w:r w:rsidRPr="00977D6C">
        <w:rPr>
          <w:i/>
          <w:iCs/>
          <w:color w:val="000000"/>
          <w:kern w:val="0"/>
          <w:sz w:val="18"/>
          <w:szCs w:val="18"/>
        </w:rPr>
        <w:t xml:space="preserve"> vs.</w:t>
      </w:r>
      <w:r w:rsidRPr="00977D6C">
        <w:rPr>
          <w:color w:val="000000"/>
          <w:kern w:val="0"/>
          <w:sz w:val="18"/>
          <w:szCs w:val="18"/>
        </w:rPr>
        <w:t xml:space="preserve"> baseline.</w:t>
      </w:r>
    </w:p>
    <w:p w14:paraId="4B605DD0" w14:textId="77777777" w:rsidR="00B878EC" w:rsidRPr="00977D6C" w:rsidRDefault="00B878EC" w:rsidP="008A0AC5"/>
    <w:sectPr w:rsidR="00B878EC" w:rsidRPr="0097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BFA0" w14:textId="77777777" w:rsidR="002E54DB" w:rsidRDefault="002E54DB" w:rsidP="008A0AC5">
      <w:r>
        <w:separator/>
      </w:r>
    </w:p>
  </w:endnote>
  <w:endnote w:type="continuationSeparator" w:id="0">
    <w:p w14:paraId="6967C225" w14:textId="77777777" w:rsidR="002E54DB" w:rsidRDefault="002E54DB" w:rsidP="008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9020" w14:textId="77777777" w:rsidR="002E54DB" w:rsidRDefault="002E54DB" w:rsidP="008A0AC5">
      <w:r>
        <w:separator/>
      </w:r>
    </w:p>
  </w:footnote>
  <w:footnote w:type="continuationSeparator" w:id="0">
    <w:p w14:paraId="35B0A4B0" w14:textId="77777777" w:rsidR="002E54DB" w:rsidRDefault="002E54DB" w:rsidP="008A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1F8"/>
    <w:rsid w:val="00027E4D"/>
    <w:rsid w:val="00035176"/>
    <w:rsid w:val="002E54DB"/>
    <w:rsid w:val="00353B17"/>
    <w:rsid w:val="00440FC1"/>
    <w:rsid w:val="00451DEC"/>
    <w:rsid w:val="00470757"/>
    <w:rsid w:val="00511C31"/>
    <w:rsid w:val="00560850"/>
    <w:rsid w:val="005C4596"/>
    <w:rsid w:val="006D145E"/>
    <w:rsid w:val="00700BAD"/>
    <w:rsid w:val="007242D2"/>
    <w:rsid w:val="007B1A21"/>
    <w:rsid w:val="00814A9B"/>
    <w:rsid w:val="008A0AC5"/>
    <w:rsid w:val="008B2686"/>
    <w:rsid w:val="008F71F8"/>
    <w:rsid w:val="00926BF9"/>
    <w:rsid w:val="00977D6C"/>
    <w:rsid w:val="009D7607"/>
    <w:rsid w:val="00AD776B"/>
    <w:rsid w:val="00AE2C28"/>
    <w:rsid w:val="00B63228"/>
    <w:rsid w:val="00B66472"/>
    <w:rsid w:val="00B878EC"/>
    <w:rsid w:val="00CA4F14"/>
    <w:rsid w:val="00CB2580"/>
    <w:rsid w:val="00D77A35"/>
    <w:rsid w:val="00DA507D"/>
    <w:rsid w:val="00DD3037"/>
    <w:rsid w:val="00E11D9A"/>
    <w:rsid w:val="00E955F1"/>
    <w:rsid w:val="01073D80"/>
    <w:rsid w:val="01F1647E"/>
    <w:rsid w:val="07AE5365"/>
    <w:rsid w:val="28431258"/>
    <w:rsid w:val="316C4E42"/>
    <w:rsid w:val="33E212BE"/>
    <w:rsid w:val="3F1D34B6"/>
    <w:rsid w:val="59CD015B"/>
    <w:rsid w:val="6D6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B90AA"/>
  <w15:docId w15:val="{63E64862-19FF-459F-B3D6-26CF52F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tian huang</cp:lastModifiedBy>
  <cp:revision>21</cp:revision>
  <dcterms:created xsi:type="dcterms:W3CDTF">2014-10-29T12:08:00Z</dcterms:created>
  <dcterms:modified xsi:type="dcterms:W3CDTF">2021-08-02T03:23:00Z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