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7EF9" w14:textId="718CFE31" w:rsidR="00173AEC" w:rsidRPr="00E748A5" w:rsidRDefault="00173AEC" w:rsidP="00173AEC">
      <w:pPr>
        <w:pStyle w:val="MDPI12title"/>
        <w:spacing w:line="480" w:lineRule="auto"/>
        <w:jc w:val="center"/>
        <w:rPr>
          <w:rFonts w:ascii="Times New Roman" w:eastAsiaTheme="minorEastAsia" w:hAnsi="Times New Roman"/>
          <w:color w:val="auto"/>
          <w:sz w:val="32"/>
          <w:szCs w:val="32"/>
          <w:lang w:eastAsia="ko-KR"/>
        </w:rPr>
      </w:pPr>
      <w:r w:rsidRPr="00E748A5">
        <w:rPr>
          <w:rFonts w:ascii="Times New Roman" w:eastAsiaTheme="minorEastAsia" w:hAnsi="Times New Roman"/>
          <w:color w:val="auto"/>
          <w:sz w:val="32"/>
          <w:szCs w:val="32"/>
          <w:lang w:eastAsia="ko-KR"/>
        </w:rPr>
        <w:t>Supplementary Figure</w:t>
      </w:r>
      <w:r w:rsidR="00E379D3" w:rsidRPr="00E748A5">
        <w:rPr>
          <w:rFonts w:ascii="Times New Roman" w:eastAsiaTheme="minorEastAsia" w:hAnsi="Times New Roman"/>
          <w:color w:val="auto"/>
          <w:sz w:val="32"/>
          <w:szCs w:val="32"/>
          <w:lang w:eastAsia="ko-KR"/>
        </w:rPr>
        <w:t>s</w:t>
      </w:r>
    </w:p>
    <w:p w14:paraId="37B5F5B2" w14:textId="3F505C50" w:rsidR="008537E1" w:rsidRPr="00E748A5" w:rsidRDefault="008537E1" w:rsidP="008537E1">
      <w:pPr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  <w:lang w:bidi="en-US"/>
        </w:rPr>
      </w:pPr>
      <w:r w:rsidRPr="00E748A5">
        <w:rPr>
          <w:rFonts w:ascii="Times New Roman" w:hAnsi="Times New Roman" w:cs="Times New Roman"/>
          <w:b/>
          <w:snapToGrid w:val="0"/>
          <w:sz w:val="28"/>
          <w:szCs w:val="28"/>
          <w:lang w:bidi="en-US"/>
        </w:rPr>
        <w:t xml:space="preserve">The anti-diabetic drug gliquidone modulates LPS-mediated microglial neuroinflammatory responses </w:t>
      </w:r>
      <w:r w:rsidRPr="00E748A5">
        <w:rPr>
          <w:rFonts w:ascii="Times New Roman" w:eastAsia="Malgun Gothic" w:hAnsi="Times New Roman" w:cs="Times New Roman"/>
          <w:b/>
          <w:snapToGrid w:val="0"/>
          <w:sz w:val="28"/>
          <w:szCs w:val="28"/>
          <w:lang w:bidi="en-US"/>
        </w:rPr>
        <w:t xml:space="preserve">by inhibiting </w:t>
      </w:r>
      <w:r w:rsidR="00E379D3" w:rsidRPr="00E748A5">
        <w:rPr>
          <w:rFonts w:ascii="Times New Roman" w:eastAsia="Malgun Gothic" w:hAnsi="Times New Roman" w:cs="Times New Roman"/>
          <w:b/>
          <w:snapToGrid w:val="0"/>
          <w:sz w:val="28"/>
          <w:szCs w:val="28"/>
          <w:lang w:bidi="en-US"/>
        </w:rPr>
        <w:t xml:space="preserve">the </w:t>
      </w:r>
      <w:r w:rsidRPr="00E748A5">
        <w:rPr>
          <w:rFonts w:ascii="Times New Roman" w:eastAsia="Malgun Gothic" w:hAnsi="Times New Roman" w:cs="Times New Roman"/>
          <w:b/>
          <w:snapToGrid w:val="0"/>
          <w:sz w:val="28"/>
          <w:szCs w:val="28"/>
          <w:lang w:bidi="en-US"/>
        </w:rPr>
        <w:t xml:space="preserve">NLRP3 inflammasome </w:t>
      </w:r>
    </w:p>
    <w:p w14:paraId="5A9F90DE" w14:textId="77777777" w:rsidR="008537E1" w:rsidRPr="00E748A5" w:rsidRDefault="008537E1" w:rsidP="008537E1">
      <w:pPr>
        <w:rPr>
          <w:rFonts w:ascii="Times New Roman" w:hAnsi="Times New Roman" w:cs="Times New Roman"/>
          <w:b/>
          <w:bCs/>
          <w:sz w:val="22"/>
        </w:rPr>
      </w:pPr>
    </w:p>
    <w:p w14:paraId="3685815F" w14:textId="5F7425B9" w:rsidR="008537E1" w:rsidRPr="00E748A5" w:rsidRDefault="008537E1" w:rsidP="008537E1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748A5">
        <w:rPr>
          <w:rFonts w:ascii="Times New Roman" w:hAnsi="Times New Roman" w:cs="Times New Roman"/>
          <w:sz w:val="24"/>
          <w:szCs w:val="24"/>
        </w:rPr>
        <w:t>J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>ieun</w:t>
      </w:r>
      <w:proofErr w:type="spellEnd"/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 Kim</w:t>
      </w:r>
      <w:r w:rsidRPr="00E748A5">
        <w:rPr>
          <w:rFonts w:ascii="Times New Roman" w:eastAsia="Malgun Gothic" w:hAnsi="Times New Roman" w:cs="Times New Roman"/>
          <w:sz w:val="24"/>
          <w:szCs w:val="24"/>
          <w:vertAlign w:val="superscript"/>
        </w:rPr>
        <w:t>1</w:t>
      </w:r>
      <w:r w:rsidR="00FD0985" w:rsidRPr="00E7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985" w:rsidRPr="00E748A5">
        <w:rPr>
          <w:rFonts w:ascii="Times New Roman" w:hAnsi="Times New Roman" w:cs="Times New Roman"/>
          <w:sz w:val="24"/>
          <w:szCs w:val="24"/>
        </w:rPr>
        <w:t>Jin</w:t>
      </w:r>
      <w:r w:rsidR="0088564F" w:rsidRPr="00E748A5">
        <w:rPr>
          <w:rFonts w:ascii="Times New Roman" w:hAnsi="Times New Roman" w:cs="Times New Roman"/>
          <w:sz w:val="24"/>
          <w:szCs w:val="24"/>
        </w:rPr>
        <w:t>-</w:t>
      </w:r>
      <w:r w:rsidRPr="00E748A5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E748A5">
        <w:rPr>
          <w:rFonts w:ascii="Times New Roman" w:hAnsi="Times New Roman" w:cs="Times New Roman"/>
          <w:sz w:val="24"/>
          <w:szCs w:val="24"/>
        </w:rPr>
        <w:t xml:space="preserve"> Park</w:t>
      </w:r>
      <w:r w:rsidRPr="00E74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FC2" w:rsidRPr="00E748A5">
        <w:rPr>
          <w:rFonts w:ascii="Times New Roman" w:hAnsi="Times New Roman" w:cs="Times New Roman"/>
          <w:sz w:val="24"/>
          <w:szCs w:val="24"/>
        </w:rPr>
        <w:t>Keshvi</w:t>
      </w:r>
      <w:proofErr w:type="spellEnd"/>
      <w:r w:rsidR="00445FC2" w:rsidRPr="00E748A5">
        <w:rPr>
          <w:rFonts w:ascii="Times New Roman" w:hAnsi="Times New Roman" w:cs="Times New Roman"/>
          <w:sz w:val="24"/>
          <w:szCs w:val="24"/>
        </w:rPr>
        <w:t xml:space="preserve"> Shah</w:t>
      </w:r>
      <w:r w:rsidR="00445FC2" w:rsidRPr="00E748A5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="00445FC2" w:rsidRPr="00E748A5">
        <w:rPr>
          <w:rFonts w:ascii="Times New Roman" w:hAnsi="Times New Roman" w:cs="Times New Roman"/>
          <w:sz w:val="24"/>
          <w:szCs w:val="24"/>
        </w:rPr>
        <w:t>,</w:t>
      </w:r>
      <w:r w:rsidR="00445FC2" w:rsidRPr="00E748A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839BB" w:rsidRPr="00E748A5">
        <w:rPr>
          <w:rFonts w:ascii="Times New Roman" w:eastAsia="Malgun Gothic" w:hAnsi="Times New Roman" w:cs="Times New Roman"/>
          <w:sz w:val="24"/>
          <w:szCs w:val="24"/>
        </w:rPr>
        <w:t>Scott John Mitchell</w:t>
      </w:r>
      <w:r w:rsidR="009839BB" w:rsidRPr="00E748A5">
        <w:rPr>
          <w:rFonts w:ascii="Times New Roman" w:eastAsia="Malgun Gothic" w:hAnsi="Times New Roman" w:cs="Times New Roman"/>
          <w:sz w:val="24"/>
          <w:szCs w:val="24"/>
          <w:vertAlign w:val="superscript"/>
        </w:rPr>
        <w:t>3</w:t>
      </w:r>
      <w:r w:rsidR="009839BB" w:rsidRPr="00E748A5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proofErr w:type="spellStart"/>
      <w:r w:rsidR="00445FC2" w:rsidRPr="00E748A5">
        <w:rPr>
          <w:rFonts w:ascii="Times New Roman" w:eastAsia="Malgun Gothic" w:hAnsi="Times New Roman" w:cs="Times New Roman"/>
          <w:sz w:val="24"/>
          <w:szCs w:val="24"/>
        </w:rPr>
        <w:t>Kwangwook</w:t>
      </w:r>
      <w:proofErr w:type="spellEnd"/>
      <w:r w:rsidR="00445FC2" w:rsidRPr="00E748A5">
        <w:rPr>
          <w:rFonts w:ascii="Times New Roman" w:eastAsia="Malgun Gothic" w:hAnsi="Times New Roman" w:cs="Times New Roman"/>
          <w:sz w:val="24"/>
          <w:szCs w:val="24"/>
        </w:rPr>
        <w:t xml:space="preserve"> Cho</w:t>
      </w:r>
      <w:r w:rsidR="00445FC2" w:rsidRPr="00E748A5">
        <w:rPr>
          <w:rFonts w:ascii="Times New Roman" w:eastAsia="Malgun Gothic" w:hAnsi="Times New Roman" w:cs="Times New Roman"/>
          <w:sz w:val="24"/>
          <w:szCs w:val="24"/>
          <w:vertAlign w:val="superscript"/>
        </w:rPr>
        <w:t>3</w:t>
      </w:r>
      <w:r w:rsidR="00445FC2" w:rsidRPr="00E748A5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E748A5">
        <w:rPr>
          <w:rFonts w:ascii="Times New Roman" w:hAnsi="Times New Roman" w:cs="Times New Roman"/>
          <w:sz w:val="24"/>
          <w:szCs w:val="24"/>
        </w:rPr>
        <w:t>Hyang-Sook Hoe</w:t>
      </w:r>
      <w:r w:rsidRPr="00E748A5">
        <w:rPr>
          <w:rFonts w:ascii="Times New Roman" w:hAnsi="Times New Roman" w:cs="Times New Roman"/>
          <w:sz w:val="24"/>
          <w:szCs w:val="24"/>
          <w:vertAlign w:val="superscript"/>
        </w:rPr>
        <w:t>1,2*</w:t>
      </w:r>
    </w:p>
    <w:p w14:paraId="3AC0E27E" w14:textId="77777777" w:rsidR="008537E1" w:rsidRPr="00E748A5" w:rsidRDefault="008537E1" w:rsidP="008537E1">
      <w:pPr>
        <w:spacing w:line="480" w:lineRule="auto"/>
        <w:outlineLvl w:val="0"/>
        <w:rPr>
          <w:rFonts w:ascii="Times New Roman" w:hAnsi="Times New Roman" w:cs="Times New Roman"/>
          <w:sz w:val="24"/>
        </w:rPr>
      </w:pPr>
    </w:p>
    <w:p w14:paraId="63FCBABB" w14:textId="36D43842" w:rsidR="00445FC2" w:rsidRPr="00E748A5" w:rsidRDefault="00445FC2" w:rsidP="00445FC2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4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>Neurogegnerative diseases group</w:t>
      </w:r>
      <w:r w:rsidRPr="00E748A5">
        <w:rPr>
          <w:rFonts w:ascii="Times New Roman" w:hAnsi="Times New Roman" w:cs="Times New Roman"/>
          <w:sz w:val="24"/>
          <w:szCs w:val="24"/>
        </w:rPr>
        <w:t xml:space="preserve">, Korea Brain Research Institute (KBRI), 61, </w:t>
      </w:r>
      <w:proofErr w:type="spellStart"/>
      <w:r w:rsidRPr="00E748A5">
        <w:rPr>
          <w:rFonts w:ascii="Times New Roman" w:hAnsi="Times New Roman" w:cs="Times New Roman"/>
          <w:sz w:val="24"/>
          <w:szCs w:val="24"/>
        </w:rPr>
        <w:t>Cheomdan-ro</w:t>
      </w:r>
      <w:proofErr w:type="spellEnd"/>
      <w:r w:rsidRPr="00E748A5">
        <w:rPr>
          <w:rFonts w:ascii="Times New Roman" w:hAnsi="Times New Roman" w:cs="Times New Roman"/>
          <w:sz w:val="24"/>
          <w:szCs w:val="24"/>
        </w:rPr>
        <w:t>, Dong-</w:t>
      </w:r>
      <w:proofErr w:type="spellStart"/>
      <w:r w:rsidRPr="00E748A5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E748A5">
        <w:rPr>
          <w:rFonts w:ascii="Times New Roman" w:hAnsi="Times New Roman" w:cs="Times New Roman"/>
          <w:sz w:val="24"/>
          <w:szCs w:val="24"/>
        </w:rPr>
        <w:t xml:space="preserve">, Daegu, Korea. 41068; </w:t>
      </w:r>
      <w:r w:rsidRPr="00E74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48A5">
        <w:rPr>
          <w:rFonts w:ascii="Times New Roman" w:hAnsi="Times New Roman" w:cs="Times New Roman"/>
          <w:sz w:val="24"/>
          <w:szCs w:val="24"/>
        </w:rPr>
        <w:t xml:space="preserve">Department of Brain &amp; Cognitive Sciences, Daegu </w:t>
      </w:r>
      <w:proofErr w:type="spellStart"/>
      <w:r w:rsidRPr="00E748A5">
        <w:rPr>
          <w:rFonts w:ascii="Times New Roman" w:hAnsi="Times New Roman" w:cs="Times New Roman"/>
          <w:sz w:val="24"/>
          <w:szCs w:val="24"/>
        </w:rPr>
        <w:t>Gyeongbuk</w:t>
      </w:r>
      <w:proofErr w:type="spellEnd"/>
      <w:r w:rsidRPr="00E748A5">
        <w:rPr>
          <w:rFonts w:ascii="Times New Roman" w:hAnsi="Times New Roman" w:cs="Times New Roman"/>
          <w:sz w:val="24"/>
          <w:szCs w:val="24"/>
        </w:rPr>
        <w:t xml:space="preserve"> Institute of Science &amp; Technology (DGIST), Daegu, Korea, 42988; </w:t>
      </w:r>
      <w:r w:rsidRPr="00E74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48A5">
        <w:rPr>
          <w:rFonts w:ascii="Times New Roman" w:hAnsi="Times New Roman" w:cs="Times New Roman"/>
          <w:sz w:val="24"/>
          <w:szCs w:val="24"/>
        </w:rPr>
        <w:t>UK-Dementia Research Institute at King’s College London, Department of Basic and Clinical Neuroscience, Institute of Psychiatry, Psychology and Neuroscience, King’s College London, SE5 9NU, UK</w:t>
      </w:r>
    </w:p>
    <w:p w14:paraId="513FFF23" w14:textId="77777777" w:rsidR="008537E1" w:rsidRPr="00E748A5" w:rsidRDefault="008537E1" w:rsidP="008537E1">
      <w:pPr>
        <w:spacing w:line="480" w:lineRule="auto"/>
        <w:outlineLvl w:val="0"/>
        <w:rPr>
          <w:rFonts w:ascii="Times New Roman" w:hAnsi="Times New Roman" w:cs="Times New Roman"/>
          <w:sz w:val="24"/>
        </w:rPr>
      </w:pPr>
    </w:p>
    <w:p w14:paraId="1F2BCEBD" w14:textId="77777777" w:rsidR="008537E1" w:rsidRPr="00E748A5" w:rsidRDefault="008537E1" w:rsidP="008537E1">
      <w:pPr>
        <w:spacing w:line="480" w:lineRule="auto"/>
        <w:outlineLvl w:val="0"/>
        <w:rPr>
          <w:rFonts w:ascii="Times New Roman" w:hAnsi="Times New Roman" w:cs="Times New Roman"/>
          <w:sz w:val="24"/>
        </w:rPr>
      </w:pPr>
      <w:r w:rsidRPr="00E748A5">
        <w:rPr>
          <w:rFonts w:ascii="Times New Roman" w:hAnsi="Times New Roman" w:cs="Times New Roman"/>
          <w:sz w:val="24"/>
        </w:rPr>
        <w:t xml:space="preserve">*Corresponding author </w:t>
      </w:r>
    </w:p>
    <w:p w14:paraId="6EA6E726" w14:textId="77777777" w:rsidR="008537E1" w:rsidRPr="00E748A5" w:rsidRDefault="008537E1" w:rsidP="008537E1">
      <w:pPr>
        <w:spacing w:line="480" w:lineRule="auto"/>
        <w:outlineLvl w:val="0"/>
        <w:rPr>
          <w:rFonts w:ascii="Times New Roman" w:hAnsi="Times New Roman" w:cs="Times New Roman"/>
          <w:sz w:val="24"/>
        </w:rPr>
      </w:pPr>
      <w:r w:rsidRPr="00E748A5">
        <w:rPr>
          <w:rFonts w:ascii="Times New Roman" w:hAnsi="Times New Roman" w:cs="Times New Roman"/>
          <w:sz w:val="24"/>
        </w:rPr>
        <w:t xml:space="preserve">Hyang-Sook Hoe, Ph.D.: Department of Neural Development and Disease, Korea Brain Research Institute (KBRI), 61 </w:t>
      </w:r>
      <w:proofErr w:type="spellStart"/>
      <w:r w:rsidRPr="00E748A5">
        <w:rPr>
          <w:rFonts w:ascii="Times New Roman" w:hAnsi="Times New Roman" w:cs="Times New Roman"/>
          <w:sz w:val="24"/>
        </w:rPr>
        <w:t>Cheomdan-ro</w:t>
      </w:r>
      <w:proofErr w:type="spellEnd"/>
      <w:r w:rsidRPr="00E748A5">
        <w:rPr>
          <w:rFonts w:ascii="Times New Roman" w:hAnsi="Times New Roman" w:cs="Times New Roman"/>
          <w:sz w:val="24"/>
        </w:rPr>
        <w:t>, Dong-</w:t>
      </w:r>
      <w:proofErr w:type="spellStart"/>
      <w:r w:rsidRPr="00E748A5">
        <w:rPr>
          <w:rFonts w:ascii="Times New Roman" w:hAnsi="Times New Roman" w:cs="Times New Roman"/>
          <w:sz w:val="24"/>
        </w:rPr>
        <w:t>gu</w:t>
      </w:r>
      <w:proofErr w:type="spellEnd"/>
      <w:r w:rsidRPr="00E748A5">
        <w:rPr>
          <w:rFonts w:ascii="Times New Roman" w:hAnsi="Times New Roman" w:cs="Times New Roman"/>
          <w:sz w:val="24"/>
        </w:rPr>
        <w:t>, Daegu, Korea, 41068</w:t>
      </w:r>
    </w:p>
    <w:p w14:paraId="13FE8961" w14:textId="0A354354" w:rsidR="008537E1" w:rsidRPr="00E748A5" w:rsidRDefault="008537E1" w:rsidP="008537E1">
      <w:pPr>
        <w:spacing w:line="480" w:lineRule="auto"/>
        <w:outlineLvl w:val="0"/>
        <w:rPr>
          <w:rStyle w:val="Hyperlink"/>
          <w:rFonts w:ascii="Times New Roman" w:hAnsi="Times New Roman" w:cs="Times New Roman"/>
          <w:color w:val="auto"/>
          <w:sz w:val="24"/>
        </w:rPr>
      </w:pPr>
      <w:r w:rsidRPr="00E748A5"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Pr="00E748A5">
          <w:rPr>
            <w:rStyle w:val="Hyperlink"/>
            <w:rFonts w:ascii="Times New Roman" w:hAnsi="Times New Roman" w:cs="Times New Roman"/>
            <w:color w:val="auto"/>
            <w:sz w:val="24"/>
          </w:rPr>
          <w:t>sookhoe72@kbri.re.kr</w:t>
        </w:r>
      </w:hyperlink>
    </w:p>
    <w:p w14:paraId="4E902613" w14:textId="77777777" w:rsidR="00B57A74" w:rsidRPr="00E748A5" w:rsidRDefault="00B57A74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E748A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1FA89" w14:textId="36ED57D9" w:rsidR="00953CC2" w:rsidRPr="00E748A5" w:rsidRDefault="00C55250" w:rsidP="00953CC2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48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989E87B" wp14:editId="632FAC2E">
            <wp:extent cx="5627370" cy="371919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5156A" w14:textId="0E5F34E5" w:rsidR="00953CC2" w:rsidRPr="00E748A5" w:rsidRDefault="00953CC2" w:rsidP="00953CC2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48A5">
        <w:rPr>
          <w:rFonts w:ascii="Times New Roman" w:hAnsi="Times New Roman" w:cs="Times New Roman"/>
          <w:b/>
          <w:sz w:val="24"/>
          <w:szCs w:val="24"/>
        </w:rPr>
        <w:t>Supplementary Figure 1</w:t>
      </w:r>
      <w:r w:rsidRPr="00E748A5">
        <w:rPr>
          <w:rFonts w:ascii="Times New Roman" w:hAnsi="Times New Roman" w:cs="Times New Roman"/>
          <w:sz w:val="24"/>
          <w:szCs w:val="24"/>
        </w:rPr>
        <w:t xml:space="preserve">. Gliquidone suppresses LPS-induced peripheral proinflammatory cytokine levels in C57BL6/N mice. The </w:t>
      </w:r>
      <w:r w:rsidRPr="00E748A5">
        <w:rPr>
          <w:rFonts w:ascii="Times New Roman" w:hAnsi="Times New Roman" w:cs="Times New Roman"/>
          <w:i/>
          <w:sz w:val="24"/>
          <w:szCs w:val="24"/>
        </w:rPr>
        <w:t>in vivo</w:t>
      </w:r>
      <w:r w:rsidRPr="00E748A5">
        <w:rPr>
          <w:rFonts w:ascii="Times New Roman" w:hAnsi="Times New Roman" w:cs="Times New Roman"/>
          <w:sz w:val="24"/>
          <w:szCs w:val="24"/>
        </w:rPr>
        <w:t xml:space="preserve"> experimental procedure for gliquidone and LPS injection is shown at the top of the figure. (A-C) ELISA of the 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proinflammatory cytokines </w:t>
      </w:r>
      <w:r w:rsidRPr="00E748A5">
        <w:rPr>
          <w:rFonts w:ascii="Times New Roman" w:hAnsi="Times New Roman" w:cs="Times New Roman"/>
          <w:sz w:val="24"/>
          <w:szCs w:val="24"/>
        </w:rPr>
        <w:t>IL-1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β, IL-6, and TNF-α in mice </w:t>
      </w:r>
      <w:r w:rsidRPr="00E748A5">
        <w:rPr>
          <w:rFonts w:ascii="Times New Roman" w:hAnsi="Times New Roman" w:cs="Times New Roman"/>
          <w:sz w:val="24"/>
          <w:szCs w:val="24"/>
        </w:rPr>
        <w:t>treated as described in the experimental procedure (IL-1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β: </w:t>
      </w:r>
      <w:proofErr w:type="spellStart"/>
      <w:r w:rsidRPr="00E748A5">
        <w:rPr>
          <w:rFonts w:ascii="Times New Roman" w:eastAsia="Malgun Gothic" w:hAnsi="Times New Roman" w:cs="Times New Roman"/>
          <w:sz w:val="24"/>
          <w:szCs w:val="24"/>
        </w:rPr>
        <w:t>Veh</w:t>
      </w:r>
      <w:proofErr w:type="spellEnd"/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, n = 4; LPS, n = 4; L+G 10 mg, n = 4; L+G 20 mg, n = 5; </w:t>
      </w:r>
      <w:r w:rsidRPr="00E748A5">
        <w:rPr>
          <w:rFonts w:ascii="Times New Roman" w:hAnsi="Times New Roman" w:cs="Times New Roman"/>
          <w:sz w:val="24"/>
          <w:szCs w:val="24"/>
        </w:rPr>
        <w:t>IL-6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proofErr w:type="spellStart"/>
      <w:r w:rsidRPr="00E748A5">
        <w:rPr>
          <w:rFonts w:ascii="Times New Roman" w:eastAsia="Malgun Gothic" w:hAnsi="Times New Roman" w:cs="Times New Roman"/>
          <w:sz w:val="24"/>
          <w:szCs w:val="24"/>
        </w:rPr>
        <w:t>Veh</w:t>
      </w:r>
      <w:proofErr w:type="spellEnd"/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, n = 5; LPS, n = 3; L+G 10 mg, n = 4; L+G 20 mg, n = 6; </w:t>
      </w:r>
      <w:r w:rsidRPr="00E748A5">
        <w:rPr>
          <w:rFonts w:ascii="Times New Roman" w:hAnsi="Times New Roman" w:cs="Times New Roman"/>
          <w:sz w:val="24"/>
          <w:szCs w:val="24"/>
        </w:rPr>
        <w:t>TNF-</w:t>
      </w:r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α: </w:t>
      </w:r>
      <w:proofErr w:type="spellStart"/>
      <w:r w:rsidRPr="00E748A5">
        <w:rPr>
          <w:rFonts w:ascii="Times New Roman" w:eastAsia="Malgun Gothic" w:hAnsi="Times New Roman" w:cs="Times New Roman"/>
          <w:sz w:val="24"/>
          <w:szCs w:val="24"/>
        </w:rPr>
        <w:t>Veh</w:t>
      </w:r>
      <w:proofErr w:type="spellEnd"/>
      <w:r w:rsidRPr="00E748A5">
        <w:rPr>
          <w:rFonts w:ascii="Times New Roman" w:eastAsia="Malgun Gothic" w:hAnsi="Times New Roman" w:cs="Times New Roman"/>
          <w:sz w:val="24"/>
          <w:szCs w:val="24"/>
        </w:rPr>
        <w:t xml:space="preserve">, n = 5; LPS, n = 4; L+G 10 mg, n = 4; L+G 20 mg, n = 6). </w:t>
      </w:r>
      <w:r w:rsidRPr="00E748A5">
        <w:rPr>
          <w:rFonts w:ascii="Times New Roman" w:hAnsi="Times New Roman" w:cs="Times New Roman"/>
          <w:sz w:val="24"/>
          <w:szCs w:val="24"/>
        </w:rPr>
        <w:t xml:space="preserve">*p &lt; 0.05, **p &lt; 0.01, ***p &lt; 0.001. </w:t>
      </w:r>
    </w:p>
    <w:p w14:paraId="5EF941E6" w14:textId="77777777" w:rsidR="00953CC2" w:rsidRPr="00E748A5" w:rsidRDefault="00953CC2" w:rsidP="00B57A74">
      <w:pPr>
        <w:wordWrap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DC524" w14:textId="77777777" w:rsidR="00AF30F4" w:rsidRPr="00E748A5" w:rsidRDefault="00AF30F4" w:rsidP="00B57A74">
      <w:pPr>
        <w:wordWrap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0D70A" w14:textId="2C0E90B4" w:rsidR="00AF30F4" w:rsidRPr="00E748A5" w:rsidRDefault="00F30891" w:rsidP="00B57A74">
      <w:pPr>
        <w:wordWrap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37725A8" wp14:editId="1B921F4D">
            <wp:extent cx="5724525" cy="3571573"/>
            <wp:effectExtent l="0" t="0" r="0" b="0"/>
            <wp:docPr id="96" name="그림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796" cy="3577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89B30" w14:textId="77777777" w:rsidR="009D3B17" w:rsidRPr="00E748A5" w:rsidRDefault="009D3B17" w:rsidP="00AF30F4">
      <w:pPr>
        <w:pStyle w:val="MDPI51figurecaption"/>
        <w:spacing w:line="48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22407A3C" w14:textId="003E2729" w:rsidR="00AF30F4" w:rsidRPr="00E748A5" w:rsidRDefault="00AF30F4" w:rsidP="00AF30F4">
      <w:pPr>
        <w:pStyle w:val="MDPI51figurecaption"/>
        <w:spacing w:line="48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748A5">
        <w:rPr>
          <w:rFonts w:ascii="Times New Roman" w:hAnsi="Times New Roman"/>
          <w:b/>
          <w:color w:val="auto"/>
          <w:sz w:val="24"/>
          <w:szCs w:val="24"/>
        </w:rPr>
        <w:t>Supplementary Figure 2</w:t>
      </w:r>
      <w:r w:rsidRPr="00E748A5">
        <w:rPr>
          <w:rFonts w:ascii="Times New Roman" w:hAnsi="Times New Roman"/>
          <w:color w:val="auto"/>
          <w:sz w:val="24"/>
          <w:szCs w:val="24"/>
        </w:rPr>
        <w:t xml:space="preserve">. Pretreatment with gliquidone abolishes LPS-stimulated IL-1β, IL-6, </w:t>
      </w:r>
      <w:proofErr w:type="spellStart"/>
      <w:r w:rsidRPr="00E748A5">
        <w:rPr>
          <w:rFonts w:ascii="Times New Roman" w:hAnsi="Times New Roman"/>
          <w:color w:val="auto"/>
          <w:sz w:val="24"/>
          <w:szCs w:val="24"/>
        </w:rPr>
        <w:t>iNOS</w:t>
      </w:r>
      <w:proofErr w:type="spellEnd"/>
      <w:r w:rsidRPr="00E748A5">
        <w:rPr>
          <w:rFonts w:ascii="Times New Roman" w:hAnsi="Times New Roman"/>
          <w:color w:val="auto"/>
          <w:sz w:val="24"/>
          <w:szCs w:val="24"/>
        </w:rPr>
        <w:t xml:space="preserve"> and COX-2 mRNA levels in BV2 microglial cells. (A-B) RT-PCR analysis of proinflammatory cytokine </w:t>
      </w:r>
      <w:r w:rsidR="004B2806" w:rsidRPr="00E748A5">
        <w:rPr>
          <w:rFonts w:ascii="Times New Roman" w:hAnsi="Times New Roman"/>
          <w:color w:val="auto"/>
          <w:sz w:val="24"/>
          <w:szCs w:val="24"/>
        </w:rPr>
        <w:t xml:space="preserve">mRNA </w:t>
      </w:r>
      <w:r w:rsidRPr="00E748A5">
        <w:rPr>
          <w:rFonts w:ascii="Times New Roman" w:hAnsi="Times New Roman"/>
          <w:color w:val="auto"/>
          <w:sz w:val="24"/>
          <w:szCs w:val="24"/>
        </w:rPr>
        <w:t>levels in cells treated sequentially with gliquidone and LPS</w:t>
      </w:r>
      <w:r w:rsidR="003E3D12" w:rsidRPr="00E748A5">
        <w:rPr>
          <w:rFonts w:ascii="Times New Roman" w:hAnsi="Times New Roman"/>
          <w:color w:val="auto"/>
          <w:sz w:val="24"/>
          <w:szCs w:val="24"/>
        </w:rPr>
        <w:t xml:space="preserve"> as indicated</w:t>
      </w:r>
      <w:r w:rsidRPr="00E748A5">
        <w:rPr>
          <w:rFonts w:ascii="Times New Roman" w:hAnsi="Times New Roman"/>
          <w:color w:val="auto"/>
          <w:sz w:val="24"/>
          <w:szCs w:val="24"/>
        </w:rPr>
        <w:t xml:space="preserve"> (n = 8/group). (C) </w:t>
      </w:r>
      <w:r w:rsidR="009D3B17" w:rsidRPr="00E748A5">
        <w:rPr>
          <w:rFonts w:ascii="Times New Roman" w:hAnsi="Times New Roman"/>
          <w:color w:val="auto"/>
          <w:sz w:val="24"/>
          <w:szCs w:val="24"/>
        </w:rPr>
        <w:t>Q</w:t>
      </w:r>
      <w:r w:rsidR="004B2806" w:rsidRPr="00E748A5">
        <w:rPr>
          <w:rFonts w:ascii="Times New Roman" w:hAnsi="Times New Roman"/>
          <w:color w:val="auto"/>
          <w:sz w:val="24"/>
          <w:szCs w:val="24"/>
        </w:rPr>
        <w:t>-</w:t>
      </w:r>
      <w:r w:rsidRPr="00E748A5">
        <w:rPr>
          <w:rFonts w:ascii="Times New Roman" w:hAnsi="Times New Roman"/>
          <w:color w:val="auto"/>
          <w:sz w:val="24"/>
          <w:szCs w:val="24"/>
        </w:rPr>
        <w:t xml:space="preserve">PCR analysis of proinflammatory cytokine </w:t>
      </w:r>
      <w:r w:rsidR="004B2806" w:rsidRPr="00E748A5">
        <w:rPr>
          <w:rFonts w:ascii="Times New Roman" w:hAnsi="Times New Roman"/>
          <w:color w:val="auto"/>
          <w:sz w:val="24"/>
          <w:szCs w:val="24"/>
        </w:rPr>
        <w:t xml:space="preserve">mRNA </w:t>
      </w:r>
      <w:r w:rsidRPr="00E748A5">
        <w:rPr>
          <w:rFonts w:ascii="Times New Roman" w:hAnsi="Times New Roman"/>
          <w:color w:val="auto"/>
          <w:sz w:val="24"/>
          <w:szCs w:val="24"/>
        </w:rPr>
        <w:t xml:space="preserve">levels in cells treated sequentially with gliquidone and LPS (IL-1β, n = 8/group; IL-6, n = 6/group; </w:t>
      </w:r>
      <w:proofErr w:type="spellStart"/>
      <w:r w:rsidRPr="00E748A5">
        <w:rPr>
          <w:rFonts w:ascii="Times New Roman" w:hAnsi="Times New Roman"/>
          <w:color w:val="auto"/>
          <w:sz w:val="24"/>
          <w:szCs w:val="24"/>
        </w:rPr>
        <w:t>iNOS</w:t>
      </w:r>
      <w:proofErr w:type="spellEnd"/>
      <w:r w:rsidRPr="00E748A5">
        <w:rPr>
          <w:rFonts w:ascii="Times New Roman" w:hAnsi="Times New Roman"/>
          <w:color w:val="auto"/>
          <w:sz w:val="24"/>
          <w:szCs w:val="24"/>
        </w:rPr>
        <w:t xml:space="preserve">, n = 7/group; COX-2, n = 8/group). *p &lt; 0.05, **p &lt; 0.01, ***p &lt; 0.001. </w:t>
      </w:r>
    </w:p>
    <w:p w14:paraId="2BD64FE9" w14:textId="77777777" w:rsidR="00AF30F4" w:rsidRPr="00E748A5" w:rsidRDefault="00AF30F4" w:rsidP="00B57A74">
      <w:pPr>
        <w:wordWrap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21725" w14:textId="165F1C49" w:rsidR="00B57A74" w:rsidRPr="00E748A5" w:rsidRDefault="007E2EC4" w:rsidP="00B57A74">
      <w:pPr>
        <w:wordWrap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139C628" wp14:editId="4C3E8AC9">
            <wp:extent cx="6169660" cy="4700270"/>
            <wp:effectExtent l="0" t="0" r="0" b="508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0833B" w14:textId="77777777" w:rsidR="00C771C8" w:rsidRPr="00E748A5" w:rsidRDefault="00C771C8" w:rsidP="00B57A74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50AA3" w14:textId="7F59A3DA" w:rsidR="00B57A74" w:rsidRPr="00E748A5" w:rsidRDefault="003118E8" w:rsidP="00B57A74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48A5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AF30F4" w:rsidRPr="00E748A5">
        <w:rPr>
          <w:rFonts w:ascii="Times New Roman" w:hAnsi="Times New Roman" w:cs="Times New Roman"/>
          <w:b/>
          <w:sz w:val="24"/>
          <w:szCs w:val="24"/>
        </w:rPr>
        <w:t>3</w:t>
      </w:r>
      <w:r w:rsidR="00B57A74" w:rsidRPr="00E748A5">
        <w:rPr>
          <w:rFonts w:ascii="Times New Roman" w:hAnsi="Times New Roman" w:cs="Times New Roman"/>
          <w:sz w:val="24"/>
          <w:szCs w:val="24"/>
        </w:rPr>
        <w:t xml:space="preserve">. </w:t>
      </w:r>
      <w:r w:rsidR="00844346" w:rsidRPr="00E748A5">
        <w:rPr>
          <w:rFonts w:ascii="Times New Roman" w:hAnsi="Times New Roman"/>
          <w:sz w:val="24"/>
          <w:szCs w:val="24"/>
        </w:rPr>
        <w:t xml:space="preserve">Gliquidone </w:t>
      </w:r>
      <w:r w:rsidR="00E318E7" w:rsidRPr="00E748A5">
        <w:rPr>
          <w:rFonts w:ascii="Times New Roman" w:hAnsi="Times New Roman"/>
          <w:sz w:val="24"/>
          <w:szCs w:val="24"/>
        </w:rPr>
        <w:t xml:space="preserve">does </w:t>
      </w:r>
      <w:r w:rsidR="00844346" w:rsidRPr="00E748A5">
        <w:rPr>
          <w:rFonts w:ascii="Times New Roman" w:hAnsi="Times New Roman"/>
          <w:sz w:val="24"/>
          <w:szCs w:val="24"/>
        </w:rPr>
        <w:t xml:space="preserve">not alter </w:t>
      </w:r>
      <w:r w:rsidR="00213A16" w:rsidRPr="00E748A5">
        <w:rPr>
          <w:rFonts w:ascii="Times New Roman" w:hAnsi="Times New Roman"/>
          <w:sz w:val="24"/>
          <w:szCs w:val="24"/>
        </w:rPr>
        <w:t xml:space="preserve">LPS-stimulated </w:t>
      </w:r>
      <w:proofErr w:type="spellStart"/>
      <w:r w:rsidR="003E3D12" w:rsidRPr="00E748A5">
        <w:rPr>
          <w:rFonts w:ascii="Times New Roman" w:hAnsi="Times New Roman"/>
          <w:sz w:val="24"/>
          <w:szCs w:val="24"/>
        </w:rPr>
        <w:t>astroglial</w:t>
      </w:r>
      <w:proofErr w:type="spellEnd"/>
      <w:r w:rsidR="003E3D12" w:rsidRPr="00E748A5">
        <w:rPr>
          <w:rFonts w:ascii="Times New Roman" w:hAnsi="Times New Roman"/>
          <w:sz w:val="24"/>
          <w:szCs w:val="24"/>
        </w:rPr>
        <w:t xml:space="preserve"> </w:t>
      </w:r>
      <w:r w:rsidR="00844346" w:rsidRPr="00E748A5">
        <w:rPr>
          <w:rFonts w:ascii="Times New Roman" w:hAnsi="Times New Roman"/>
          <w:sz w:val="24"/>
          <w:szCs w:val="24"/>
        </w:rPr>
        <w:t>ERK phosphorylation.</w:t>
      </w:r>
      <w:r w:rsidRPr="00E748A5">
        <w:rPr>
          <w:rFonts w:ascii="Times New Roman" w:hAnsi="Times New Roman"/>
          <w:sz w:val="24"/>
          <w:szCs w:val="24"/>
        </w:rPr>
        <w:t xml:space="preserve"> (A</w:t>
      </w:r>
      <w:r w:rsidR="00213A16" w:rsidRPr="00E748A5">
        <w:rPr>
          <w:rFonts w:ascii="Times New Roman" w:hAnsi="Times New Roman"/>
          <w:sz w:val="24"/>
          <w:szCs w:val="24"/>
        </w:rPr>
        <w:t>-</w:t>
      </w:r>
      <w:r w:rsidRPr="00E748A5">
        <w:rPr>
          <w:rFonts w:ascii="Times New Roman" w:hAnsi="Times New Roman"/>
          <w:sz w:val="24"/>
          <w:szCs w:val="24"/>
        </w:rPr>
        <w:t xml:space="preserve">B) </w:t>
      </w:r>
      <w:r w:rsidR="00213A16" w:rsidRPr="00E748A5">
        <w:rPr>
          <w:rFonts w:ascii="Times New Roman" w:hAnsi="Times New Roman"/>
          <w:sz w:val="24"/>
          <w:szCs w:val="24"/>
        </w:rPr>
        <w:t xml:space="preserve">Primary astrocytes were treated </w:t>
      </w:r>
      <w:r w:rsidR="003E3D12" w:rsidRPr="00E748A5">
        <w:rPr>
          <w:rFonts w:ascii="Times New Roman" w:hAnsi="Times New Roman"/>
          <w:sz w:val="24"/>
          <w:szCs w:val="24"/>
        </w:rPr>
        <w:t xml:space="preserve">sequentially </w:t>
      </w:r>
      <w:r w:rsidR="00213A16" w:rsidRPr="00E748A5">
        <w:rPr>
          <w:rFonts w:ascii="Times New Roman" w:hAnsi="Times New Roman"/>
          <w:sz w:val="24"/>
          <w:szCs w:val="24"/>
        </w:rPr>
        <w:t xml:space="preserve">with LPS or PBS </w:t>
      </w:r>
      <w:r w:rsidR="003E3D12" w:rsidRPr="00E748A5">
        <w:rPr>
          <w:rFonts w:ascii="Times New Roman" w:hAnsi="Times New Roman"/>
          <w:sz w:val="24"/>
          <w:szCs w:val="24"/>
        </w:rPr>
        <w:t xml:space="preserve">and with </w:t>
      </w:r>
      <w:r w:rsidR="00213A16" w:rsidRPr="00E748A5">
        <w:rPr>
          <w:rFonts w:ascii="Times New Roman" w:hAnsi="Times New Roman"/>
          <w:sz w:val="24"/>
          <w:szCs w:val="24"/>
        </w:rPr>
        <w:t xml:space="preserve">gliquidone (5 </w:t>
      </w:r>
      <w:r w:rsidR="00213A16" w:rsidRPr="00E748A5">
        <w:rPr>
          <w:rFonts w:ascii="Symbol" w:hAnsi="Symbol"/>
          <w:sz w:val="24"/>
          <w:szCs w:val="24"/>
        </w:rPr>
        <w:t></w:t>
      </w:r>
      <w:r w:rsidR="00213A16" w:rsidRPr="00E748A5">
        <w:rPr>
          <w:rFonts w:ascii="Times New Roman" w:hAnsi="Times New Roman"/>
          <w:sz w:val="24"/>
          <w:szCs w:val="24"/>
        </w:rPr>
        <w:t xml:space="preserve">M) or vehicle (1% DMSO) </w:t>
      </w:r>
      <w:r w:rsidR="003E3D12" w:rsidRPr="00E748A5">
        <w:rPr>
          <w:rFonts w:ascii="Times New Roman" w:hAnsi="Times New Roman"/>
          <w:sz w:val="24"/>
          <w:szCs w:val="24"/>
        </w:rPr>
        <w:t xml:space="preserve">as indicated, </w:t>
      </w:r>
      <w:r w:rsidR="00213A16" w:rsidRPr="00E748A5">
        <w:rPr>
          <w:rFonts w:ascii="Times New Roman" w:hAnsi="Times New Roman"/>
          <w:sz w:val="24"/>
          <w:szCs w:val="24"/>
        </w:rPr>
        <w:t>and i</w:t>
      </w:r>
      <w:r w:rsidRPr="00E748A5">
        <w:rPr>
          <w:rFonts w:ascii="Times New Roman" w:hAnsi="Times New Roman"/>
          <w:sz w:val="24"/>
          <w:szCs w:val="24"/>
        </w:rPr>
        <w:t xml:space="preserve">mmunocytochemistry </w:t>
      </w:r>
      <w:r w:rsidR="003E3D12" w:rsidRPr="00E748A5">
        <w:rPr>
          <w:rFonts w:ascii="Times New Roman" w:hAnsi="Times New Roman"/>
          <w:sz w:val="24"/>
          <w:szCs w:val="24"/>
        </w:rPr>
        <w:t xml:space="preserve">was </w:t>
      </w:r>
      <w:r w:rsidR="00213A16" w:rsidRPr="00E748A5">
        <w:rPr>
          <w:rFonts w:ascii="Times New Roman" w:hAnsi="Times New Roman"/>
          <w:sz w:val="24"/>
          <w:szCs w:val="24"/>
        </w:rPr>
        <w:t xml:space="preserve">performed with </w:t>
      </w:r>
      <w:r w:rsidR="003E3D12" w:rsidRPr="00E748A5">
        <w:rPr>
          <w:rFonts w:ascii="Times New Roman" w:hAnsi="Times New Roman"/>
          <w:sz w:val="24"/>
          <w:szCs w:val="24"/>
        </w:rPr>
        <w:t xml:space="preserve">an </w:t>
      </w:r>
      <w:r w:rsidR="00213A16" w:rsidRPr="00E748A5">
        <w:rPr>
          <w:rFonts w:ascii="Times New Roman" w:hAnsi="Times New Roman"/>
          <w:sz w:val="24"/>
          <w:szCs w:val="24"/>
        </w:rPr>
        <w:t xml:space="preserve">anti-GFAP antibody. </w:t>
      </w:r>
      <w:r w:rsidR="003E3D12" w:rsidRPr="00E748A5">
        <w:rPr>
          <w:rFonts w:ascii="Times New Roman" w:hAnsi="Times New Roman"/>
          <w:sz w:val="24"/>
          <w:szCs w:val="24"/>
        </w:rPr>
        <w:t xml:space="preserve">The purity of the primary </w:t>
      </w:r>
      <w:r w:rsidR="00947570" w:rsidRPr="00E748A5">
        <w:rPr>
          <w:rFonts w:ascii="Times New Roman" w:hAnsi="Times New Roman"/>
          <w:sz w:val="24"/>
          <w:szCs w:val="24"/>
        </w:rPr>
        <w:t xml:space="preserve">astrocytes was measured by </w:t>
      </w:r>
      <w:r w:rsidR="003E3D12" w:rsidRPr="00E748A5">
        <w:rPr>
          <w:rFonts w:ascii="Times New Roman" w:hAnsi="Times New Roman"/>
          <w:sz w:val="24"/>
          <w:szCs w:val="24"/>
        </w:rPr>
        <w:t xml:space="preserve">the </w:t>
      </w:r>
      <w:r w:rsidRPr="00E748A5">
        <w:rPr>
          <w:rFonts w:ascii="Times New Roman" w:hAnsi="Times New Roman"/>
          <w:sz w:val="24"/>
          <w:szCs w:val="24"/>
        </w:rPr>
        <w:t>GFAP/DAPI ratio</w:t>
      </w:r>
      <w:r w:rsidR="00C00097" w:rsidRPr="00E748A5">
        <w:rPr>
          <w:rFonts w:ascii="Times New Roman" w:hAnsi="Times New Roman"/>
          <w:sz w:val="24"/>
          <w:szCs w:val="24"/>
        </w:rPr>
        <w:t xml:space="preserve"> </w:t>
      </w:r>
      <w:r w:rsidR="003E3D12" w:rsidRPr="00E748A5">
        <w:rPr>
          <w:rFonts w:ascii="Times New Roman" w:hAnsi="Times New Roman"/>
          <w:sz w:val="24"/>
          <w:szCs w:val="24"/>
        </w:rPr>
        <w:t>(</w:t>
      </w:r>
      <w:r w:rsidR="00C00097" w:rsidRPr="00E748A5">
        <w:rPr>
          <w:rFonts w:ascii="Times New Roman" w:hAnsi="Times New Roman"/>
          <w:sz w:val="24"/>
          <w:szCs w:val="24"/>
        </w:rPr>
        <w:t>C, n</w:t>
      </w:r>
      <w:r w:rsidR="0060579B" w:rsidRPr="00E748A5">
        <w:rPr>
          <w:rFonts w:ascii="Times New Roman" w:hAnsi="Times New Roman"/>
          <w:sz w:val="24"/>
          <w:szCs w:val="24"/>
        </w:rPr>
        <w:t xml:space="preserve"> </w:t>
      </w:r>
      <w:r w:rsidR="00C00097" w:rsidRPr="00E748A5">
        <w:rPr>
          <w:rFonts w:ascii="Times New Roman" w:hAnsi="Times New Roman"/>
          <w:sz w:val="24"/>
          <w:szCs w:val="24"/>
        </w:rPr>
        <w:t xml:space="preserve">= </w:t>
      </w:r>
      <w:r w:rsidR="007E2EC4" w:rsidRPr="00E748A5">
        <w:rPr>
          <w:rFonts w:ascii="Times New Roman" w:hAnsi="Times New Roman"/>
          <w:sz w:val="24"/>
          <w:szCs w:val="24"/>
        </w:rPr>
        <w:t>586</w:t>
      </w:r>
      <w:r w:rsidR="00C00097" w:rsidRPr="00E748A5">
        <w:rPr>
          <w:rFonts w:ascii="Times New Roman" w:hAnsi="Times New Roman"/>
          <w:sz w:val="24"/>
          <w:szCs w:val="24"/>
        </w:rPr>
        <w:t>; L, n =</w:t>
      </w:r>
      <w:r w:rsidR="0060579B" w:rsidRPr="00E748A5">
        <w:rPr>
          <w:rFonts w:ascii="Times New Roman" w:hAnsi="Times New Roman"/>
          <w:sz w:val="24"/>
          <w:szCs w:val="24"/>
        </w:rPr>
        <w:t xml:space="preserve"> </w:t>
      </w:r>
      <w:r w:rsidR="007E2EC4" w:rsidRPr="00E748A5">
        <w:rPr>
          <w:rFonts w:ascii="Times New Roman" w:hAnsi="Times New Roman"/>
          <w:sz w:val="24"/>
          <w:szCs w:val="24"/>
        </w:rPr>
        <w:t>839</w:t>
      </w:r>
      <w:r w:rsidR="00C00097" w:rsidRPr="00E748A5">
        <w:rPr>
          <w:rFonts w:ascii="Times New Roman" w:hAnsi="Times New Roman"/>
          <w:sz w:val="24"/>
          <w:szCs w:val="24"/>
        </w:rPr>
        <w:t>; LPS + gliquidone, n</w:t>
      </w:r>
      <w:r w:rsidR="0060579B" w:rsidRPr="00E748A5">
        <w:rPr>
          <w:rFonts w:ascii="Times New Roman" w:hAnsi="Times New Roman"/>
          <w:sz w:val="24"/>
          <w:szCs w:val="24"/>
        </w:rPr>
        <w:t xml:space="preserve"> </w:t>
      </w:r>
      <w:r w:rsidR="00C00097" w:rsidRPr="00E748A5">
        <w:rPr>
          <w:rFonts w:ascii="Times New Roman" w:hAnsi="Times New Roman"/>
          <w:sz w:val="24"/>
          <w:szCs w:val="24"/>
        </w:rPr>
        <w:t xml:space="preserve">= </w:t>
      </w:r>
      <w:r w:rsidR="007E2EC4" w:rsidRPr="00E748A5">
        <w:rPr>
          <w:rFonts w:ascii="Times New Roman" w:hAnsi="Times New Roman"/>
          <w:sz w:val="24"/>
          <w:szCs w:val="24"/>
        </w:rPr>
        <w:t>675</w:t>
      </w:r>
      <w:r w:rsidR="00C00097" w:rsidRPr="00E748A5">
        <w:rPr>
          <w:rFonts w:ascii="Times New Roman" w:hAnsi="Times New Roman"/>
          <w:sz w:val="24"/>
          <w:szCs w:val="24"/>
        </w:rPr>
        <w:t>).</w:t>
      </w:r>
      <w:r w:rsidRPr="00E748A5">
        <w:rPr>
          <w:rFonts w:ascii="Times New Roman" w:hAnsi="Times New Roman"/>
          <w:sz w:val="24"/>
          <w:szCs w:val="24"/>
        </w:rPr>
        <w:t xml:space="preserve"> (C</w:t>
      </w:r>
      <w:r w:rsidR="00AB5763" w:rsidRPr="00E748A5">
        <w:rPr>
          <w:rFonts w:ascii="Times New Roman" w:hAnsi="Times New Roman"/>
          <w:sz w:val="24"/>
          <w:szCs w:val="24"/>
        </w:rPr>
        <w:t xml:space="preserve">) Immunocytochemistry </w:t>
      </w:r>
      <w:r w:rsidR="00E318E7" w:rsidRPr="00E748A5">
        <w:rPr>
          <w:rFonts w:ascii="Times New Roman" w:hAnsi="Times New Roman"/>
          <w:sz w:val="24"/>
          <w:szCs w:val="24"/>
        </w:rPr>
        <w:t xml:space="preserve">analysis of </w:t>
      </w:r>
      <w:r w:rsidR="00AB5763" w:rsidRPr="00E748A5">
        <w:rPr>
          <w:rFonts w:ascii="Times New Roman" w:hAnsi="Times New Roman"/>
          <w:sz w:val="24"/>
          <w:szCs w:val="24"/>
        </w:rPr>
        <w:t xml:space="preserve">GFAP and p-ERK </w:t>
      </w:r>
      <w:r w:rsidR="00937332" w:rsidRPr="00E748A5">
        <w:rPr>
          <w:rFonts w:ascii="Times New Roman" w:hAnsi="Times New Roman"/>
          <w:sz w:val="24"/>
          <w:szCs w:val="24"/>
        </w:rPr>
        <w:t>expression</w:t>
      </w:r>
      <w:r w:rsidR="00E318E7" w:rsidRPr="00E748A5">
        <w:rPr>
          <w:rFonts w:ascii="Times New Roman" w:hAnsi="Times New Roman"/>
          <w:sz w:val="24"/>
          <w:szCs w:val="24"/>
        </w:rPr>
        <w:t xml:space="preserve"> in </w:t>
      </w:r>
      <w:r w:rsidR="00AB5763" w:rsidRPr="00E748A5">
        <w:rPr>
          <w:rFonts w:ascii="Times New Roman" w:hAnsi="Times New Roman"/>
          <w:sz w:val="24"/>
          <w:szCs w:val="24"/>
        </w:rPr>
        <w:t>primary astrocytes treated sequentially with LPS and gliquidone</w:t>
      </w:r>
      <w:r w:rsidR="00E318E7" w:rsidRPr="00E748A5">
        <w:rPr>
          <w:rFonts w:ascii="Times New Roman" w:hAnsi="Times New Roman"/>
          <w:sz w:val="24"/>
          <w:szCs w:val="24"/>
        </w:rPr>
        <w:t xml:space="preserve"> as indicated</w:t>
      </w:r>
      <w:r w:rsidR="00AB5763" w:rsidRPr="00E748A5">
        <w:rPr>
          <w:rFonts w:ascii="Times New Roman" w:hAnsi="Times New Roman"/>
          <w:sz w:val="24"/>
          <w:szCs w:val="24"/>
        </w:rPr>
        <w:t>. (</w:t>
      </w:r>
      <w:r w:rsidRPr="00E748A5">
        <w:rPr>
          <w:rFonts w:ascii="Times New Roman" w:hAnsi="Times New Roman"/>
          <w:sz w:val="24"/>
          <w:szCs w:val="24"/>
        </w:rPr>
        <w:t>D</w:t>
      </w:r>
      <w:r w:rsidR="00AB5763" w:rsidRPr="00E748A5">
        <w:rPr>
          <w:rFonts w:ascii="Times New Roman" w:hAnsi="Times New Roman"/>
          <w:sz w:val="24"/>
          <w:szCs w:val="24"/>
        </w:rPr>
        <w:t xml:space="preserve">) Quantification of the </w:t>
      </w:r>
      <w:r w:rsidR="003E3D12" w:rsidRPr="00E748A5">
        <w:rPr>
          <w:rFonts w:ascii="Times New Roman" w:hAnsi="Times New Roman"/>
          <w:sz w:val="24"/>
          <w:szCs w:val="24"/>
        </w:rPr>
        <w:t xml:space="preserve">results </w:t>
      </w:r>
      <w:r w:rsidR="00AB5763" w:rsidRPr="00E748A5">
        <w:rPr>
          <w:rFonts w:ascii="Times New Roman" w:hAnsi="Times New Roman"/>
          <w:sz w:val="24"/>
          <w:szCs w:val="24"/>
        </w:rPr>
        <w:t xml:space="preserve">in </w:t>
      </w:r>
      <w:r w:rsidRPr="00E748A5">
        <w:rPr>
          <w:rFonts w:ascii="Times New Roman" w:hAnsi="Times New Roman"/>
          <w:sz w:val="24"/>
          <w:szCs w:val="24"/>
        </w:rPr>
        <w:t>C</w:t>
      </w:r>
      <w:r w:rsidR="001A2D85" w:rsidRPr="00E748A5">
        <w:rPr>
          <w:rFonts w:ascii="Times New Roman" w:hAnsi="Times New Roman"/>
          <w:sz w:val="24"/>
          <w:szCs w:val="24"/>
        </w:rPr>
        <w:t xml:space="preserve"> (C, n = 38; L, n = 31; LPS + gliquidone, n = 22)</w:t>
      </w:r>
      <w:r w:rsidR="00AB5763" w:rsidRPr="00E748A5">
        <w:rPr>
          <w:rFonts w:ascii="Times New Roman" w:hAnsi="Times New Roman"/>
          <w:sz w:val="24"/>
          <w:szCs w:val="24"/>
        </w:rPr>
        <w:t xml:space="preserve">. *p &lt; 0.05, Scale bar = 20 </w:t>
      </w:r>
      <w:proofErr w:type="spellStart"/>
      <w:r w:rsidR="00AB5763" w:rsidRPr="00E748A5">
        <w:rPr>
          <w:rFonts w:ascii="Times New Roman" w:hAnsi="Times New Roman"/>
          <w:sz w:val="24"/>
          <w:szCs w:val="24"/>
        </w:rPr>
        <w:t>μM</w:t>
      </w:r>
      <w:proofErr w:type="spellEnd"/>
      <w:r w:rsidR="00AB5763" w:rsidRPr="00E748A5">
        <w:rPr>
          <w:rFonts w:ascii="Times New Roman" w:hAnsi="Times New Roman"/>
          <w:sz w:val="24"/>
          <w:szCs w:val="24"/>
        </w:rPr>
        <w:t xml:space="preserve">. </w:t>
      </w:r>
    </w:p>
    <w:p w14:paraId="35D62A8D" w14:textId="1509ED7B" w:rsidR="00B57A74" w:rsidRPr="00E748A5" w:rsidRDefault="007E2EC4" w:rsidP="006B327B">
      <w:pPr>
        <w:widowControl/>
        <w:wordWrap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E748A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B18235" wp14:editId="259660BD">
            <wp:extent cx="4133215" cy="490156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90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FF970" w14:textId="3C81F283" w:rsidR="00B57A74" w:rsidRPr="00E748A5" w:rsidRDefault="00B57A74" w:rsidP="00B57A74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99B94" w14:textId="020CADE0" w:rsidR="00B57A74" w:rsidRPr="00E748A5" w:rsidRDefault="00AF30F4" w:rsidP="00AF30F4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48A5">
        <w:rPr>
          <w:rFonts w:ascii="Times New Roman" w:hAnsi="Times New Roman" w:cs="Times New Roman"/>
          <w:b/>
          <w:sz w:val="24"/>
          <w:szCs w:val="24"/>
        </w:rPr>
        <w:t>Supplementary Figure 4</w:t>
      </w:r>
      <w:r w:rsidR="00B57A74" w:rsidRPr="00E748A5">
        <w:rPr>
          <w:rFonts w:ascii="Times New Roman" w:hAnsi="Times New Roman" w:cs="Times New Roman"/>
          <w:sz w:val="24"/>
          <w:szCs w:val="24"/>
        </w:rPr>
        <w:t>.</w:t>
      </w:r>
      <w:r w:rsidR="001F356E" w:rsidRPr="00E748A5">
        <w:rPr>
          <w:rFonts w:ascii="Times New Roman" w:hAnsi="Times New Roman" w:cs="Times New Roman"/>
          <w:sz w:val="24"/>
          <w:szCs w:val="24"/>
        </w:rPr>
        <w:t xml:space="preserve"> </w:t>
      </w:r>
      <w:r w:rsidR="001F356E" w:rsidRPr="00E748A5">
        <w:rPr>
          <w:rFonts w:ascii="Times New Roman" w:hAnsi="Times New Roman"/>
          <w:sz w:val="24"/>
          <w:szCs w:val="24"/>
        </w:rPr>
        <w:t>Gliquidone</w:t>
      </w:r>
      <w:r w:rsidR="003E3D12" w:rsidRPr="00E748A5">
        <w:rPr>
          <w:rFonts w:ascii="Times New Roman" w:hAnsi="Times New Roman"/>
          <w:sz w:val="24"/>
          <w:szCs w:val="24"/>
        </w:rPr>
        <w:t xml:space="preserve"> does not alter </w:t>
      </w:r>
      <w:r w:rsidR="001F356E" w:rsidRPr="00E748A5">
        <w:rPr>
          <w:rFonts w:ascii="Times New Roman" w:hAnsi="Times New Roman"/>
          <w:sz w:val="24"/>
          <w:szCs w:val="24"/>
        </w:rPr>
        <w:t>LPS-</w:t>
      </w:r>
      <w:r w:rsidR="00524A5B" w:rsidRPr="00E748A5">
        <w:rPr>
          <w:rFonts w:ascii="Times New Roman" w:hAnsi="Times New Roman"/>
          <w:sz w:val="24"/>
          <w:szCs w:val="24"/>
        </w:rPr>
        <w:t>stimulated</w:t>
      </w:r>
      <w:r w:rsidR="00915668" w:rsidRPr="00E74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D12" w:rsidRPr="00E748A5">
        <w:rPr>
          <w:rFonts w:ascii="Times New Roman" w:hAnsi="Times New Roman"/>
          <w:sz w:val="24"/>
          <w:szCs w:val="24"/>
        </w:rPr>
        <w:t>astroglial</w:t>
      </w:r>
      <w:proofErr w:type="spellEnd"/>
      <w:r w:rsidR="003E3D12" w:rsidRPr="00E748A5">
        <w:rPr>
          <w:rFonts w:ascii="Times New Roman" w:hAnsi="Times New Roman"/>
          <w:sz w:val="24"/>
          <w:szCs w:val="24"/>
        </w:rPr>
        <w:t xml:space="preserve"> </w:t>
      </w:r>
      <w:r w:rsidR="00524A5B" w:rsidRPr="00E748A5">
        <w:rPr>
          <w:rFonts w:ascii="Times New Roman" w:hAnsi="Times New Roman"/>
          <w:sz w:val="24"/>
          <w:szCs w:val="24"/>
        </w:rPr>
        <w:t>NLRP3 and pro-IL-1</w:t>
      </w:r>
      <w:r w:rsidR="00524A5B" w:rsidRPr="00E748A5">
        <w:rPr>
          <w:rFonts w:ascii="Symbol" w:hAnsi="Symbol"/>
          <w:sz w:val="24"/>
          <w:szCs w:val="24"/>
        </w:rPr>
        <w:t></w:t>
      </w:r>
      <w:r w:rsidR="00524A5B" w:rsidRPr="00E748A5">
        <w:rPr>
          <w:rFonts w:ascii="Times New Roman" w:hAnsi="Times New Roman"/>
          <w:sz w:val="24"/>
          <w:szCs w:val="24"/>
        </w:rPr>
        <w:t xml:space="preserve"> </w:t>
      </w:r>
      <w:r w:rsidR="001F356E" w:rsidRPr="00E748A5">
        <w:rPr>
          <w:rFonts w:ascii="Times New Roman" w:hAnsi="Times New Roman"/>
          <w:sz w:val="24"/>
          <w:szCs w:val="24"/>
        </w:rPr>
        <w:t>level</w:t>
      </w:r>
      <w:r w:rsidR="00937332" w:rsidRPr="00E748A5">
        <w:rPr>
          <w:rFonts w:ascii="Times New Roman" w:hAnsi="Times New Roman"/>
          <w:sz w:val="24"/>
          <w:szCs w:val="24"/>
        </w:rPr>
        <w:t>s</w:t>
      </w:r>
      <w:r w:rsidR="001F356E" w:rsidRPr="00E748A5">
        <w:rPr>
          <w:rFonts w:ascii="Times New Roman" w:hAnsi="Times New Roman"/>
          <w:sz w:val="24"/>
          <w:szCs w:val="24"/>
        </w:rPr>
        <w:t xml:space="preserve">. </w:t>
      </w:r>
      <w:r w:rsidR="003118E8" w:rsidRPr="00E748A5">
        <w:rPr>
          <w:rFonts w:ascii="Times New Roman" w:hAnsi="Times New Roman"/>
          <w:sz w:val="24"/>
          <w:szCs w:val="24"/>
        </w:rPr>
        <w:t>(A</w:t>
      </w:r>
      <w:r w:rsidR="00524A5B" w:rsidRPr="00E748A5">
        <w:rPr>
          <w:rFonts w:ascii="Times New Roman" w:hAnsi="Times New Roman"/>
          <w:sz w:val="24"/>
          <w:szCs w:val="24"/>
        </w:rPr>
        <w:t>-</w:t>
      </w:r>
      <w:r w:rsidR="006B327B" w:rsidRPr="00E748A5">
        <w:rPr>
          <w:rFonts w:ascii="Times New Roman" w:hAnsi="Times New Roman"/>
          <w:sz w:val="24"/>
          <w:szCs w:val="24"/>
        </w:rPr>
        <w:t>B)</w:t>
      </w:r>
      <w:r w:rsidR="003118E8" w:rsidRPr="00E748A5">
        <w:rPr>
          <w:rFonts w:ascii="Times New Roman" w:hAnsi="Times New Roman"/>
          <w:sz w:val="24"/>
          <w:szCs w:val="24"/>
        </w:rPr>
        <w:t xml:space="preserve"> </w:t>
      </w:r>
      <w:r w:rsidR="00FE1790" w:rsidRPr="00E748A5">
        <w:rPr>
          <w:rFonts w:ascii="Times New Roman" w:hAnsi="Times New Roman" w:cs="Times New Roman"/>
          <w:sz w:val="24"/>
          <w:szCs w:val="24"/>
        </w:rPr>
        <w:t>Q</w:t>
      </w:r>
      <w:r w:rsidR="000C1EEC" w:rsidRPr="00E748A5">
        <w:rPr>
          <w:rFonts w:ascii="Times New Roman" w:hAnsi="Times New Roman" w:cs="Times New Roman"/>
          <w:sz w:val="24"/>
          <w:szCs w:val="24"/>
        </w:rPr>
        <w:t>-</w:t>
      </w:r>
      <w:r w:rsidR="001F356E" w:rsidRPr="00E748A5">
        <w:rPr>
          <w:rFonts w:ascii="Times New Roman" w:hAnsi="Times New Roman" w:cs="Times New Roman"/>
          <w:sz w:val="24"/>
          <w:szCs w:val="24"/>
        </w:rPr>
        <w:t xml:space="preserve">PCR analysis of </w:t>
      </w:r>
      <w:r w:rsidR="0087260E" w:rsidRPr="00E748A5">
        <w:rPr>
          <w:rFonts w:ascii="Times New Roman" w:hAnsi="Times New Roman" w:cs="Times New Roman"/>
          <w:sz w:val="24"/>
          <w:szCs w:val="24"/>
        </w:rPr>
        <w:t>NLRP3 and pro-IL-1</w:t>
      </w:r>
      <w:r w:rsidR="0087260E" w:rsidRPr="00E748A5">
        <w:rPr>
          <w:rFonts w:ascii="Times New Roman" w:eastAsia="Malgun Gothic" w:hAnsi="Times New Roman" w:cs="Times New Roman"/>
          <w:sz w:val="24"/>
          <w:szCs w:val="24"/>
        </w:rPr>
        <w:t>β</w:t>
      </w:r>
      <w:r w:rsidR="001F356E" w:rsidRPr="00E748A5">
        <w:rPr>
          <w:rFonts w:ascii="Times New Roman" w:hAnsi="Times New Roman" w:cs="Times New Roman"/>
          <w:sz w:val="24"/>
          <w:szCs w:val="24"/>
        </w:rPr>
        <w:t xml:space="preserve"> mRNA levels in primary astrocytes treated sequentially with LPS and gliquidone </w:t>
      </w:r>
      <w:r w:rsidR="00937332" w:rsidRPr="00E748A5">
        <w:rPr>
          <w:rFonts w:ascii="Times New Roman" w:hAnsi="Times New Roman" w:cs="Times New Roman"/>
          <w:sz w:val="24"/>
          <w:szCs w:val="24"/>
        </w:rPr>
        <w:t xml:space="preserve">as indicated </w:t>
      </w:r>
      <w:r w:rsidR="001F356E" w:rsidRPr="00E748A5">
        <w:rPr>
          <w:rFonts w:ascii="Times New Roman" w:hAnsi="Times New Roman" w:cs="Times New Roman"/>
          <w:sz w:val="24"/>
          <w:szCs w:val="24"/>
        </w:rPr>
        <w:t>(n = 8/group).</w:t>
      </w:r>
      <w:r w:rsidR="003118E8" w:rsidRPr="00E748A5">
        <w:rPr>
          <w:rFonts w:ascii="Times New Roman" w:hAnsi="Times New Roman" w:cs="Times New Roman"/>
          <w:sz w:val="24"/>
          <w:szCs w:val="24"/>
        </w:rPr>
        <w:t xml:space="preserve"> </w:t>
      </w:r>
      <w:r w:rsidR="006B327B" w:rsidRPr="00E748A5">
        <w:rPr>
          <w:rFonts w:ascii="Times New Roman" w:hAnsi="Times New Roman" w:cs="Times New Roman"/>
          <w:sz w:val="24"/>
          <w:szCs w:val="24"/>
        </w:rPr>
        <w:t>(C</w:t>
      </w:r>
      <w:r w:rsidR="0087260E" w:rsidRPr="00E748A5">
        <w:rPr>
          <w:rFonts w:ascii="Times New Roman" w:hAnsi="Times New Roman" w:cs="Times New Roman"/>
          <w:sz w:val="24"/>
          <w:szCs w:val="24"/>
        </w:rPr>
        <w:t xml:space="preserve">) </w:t>
      </w:r>
      <w:r w:rsidR="0087260E" w:rsidRPr="00E748A5">
        <w:rPr>
          <w:rFonts w:ascii="Times New Roman" w:hAnsi="Times New Roman"/>
          <w:sz w:val="24"/>
          <w:szCs w:val="24"/>
        </w:rPr>
        <w:t xml:space="preserve">Immunocytochemistry </w:t>
      </w:r>
      <w:r w:rsidR="00937332" w:rsidRPr="00E748A5">
        <w:rPr>
          <w:rFonts w:ascii="Times New Roman" w:hAnsi="Times New Roman"/>
          <w:sz w:val="24"/>
          <w:szCs w:val="24"/>
        </w:rPr>
        <w:t xml:space="preserve">analysis of </w:t>
      </w:r>
      <w:r w:rsidR="0087260E" w:rsidRPr="00E748A5">
        <w:rPr>
          <w:rFonts w:ascii="Times New Roman" w:hAnsi="Times New Roman"/>
          <w:sz w:val="24"/>
          <w:szCs w:val="24"/>
        </w:rPr>
        <w:t xml:space="preserve">GFAP and NLRP3 </w:t>
      </w:r>
      <w:r w:rsidR="00937332" w:rsidRPr="00E748A5">
        <w:rPr>
          <w:rFonts w:ascii="Times New Roman" w:hAnsi="Times New Roman"/>
          <w:sz w:val="24"/>
          <w:szCs w:val="24"/>
        </w:rPr>
        <w:t xml:space="preserve">expression in </w:t>
      </w:r>
      <w:r w:rsidR="0087260E" w:rsidRPr="00E748A5">
        <w:rPr>
          <w:rFonts w:ascii="Times New Roman" w:hAnsi="Times New Roman"/>
          <w:sz w:val="24"/>
          <w:szCs w:val="24"/>
        </w:rPr>
        <w:t xml:space="preserve">primary astrocytes treated </w:t>
      </w:r>
      <w:r w:rsidR="00937332" w:rsidRPr="00E748A5">
        <w:rPr>
          <w:rFonts w:ascii="Times New Roman" w:hAnsi="Times New Roman"/>
          <w:sz w:val="24"/>
          <w:szCs w:val="24"/>
        </w:rPr>
        <w:t>as indicated</w:t>
      </w:r>
      <w:r w:rsidR="003118E8" w:rsidRPr="00E748A5">
        <w:rPr>
          <w:rFonts w:ascii="Times New Roman" w:hAnsi="Times New Roman"/>
          <w:sz w:val="24"/>
          <w:szCs w:val="24"/>
        </w:rPr>
        <w:t>.</w:t>
      </w:r>
      <w:r w:rsidR="0087260E" w:rsidRPr="00E748A5">
        <w:rPr>
          <w:rFonts w:ascii="Times New Roman" w:hAnsi="Times New Roman"/>
          <w:sz w:val="24"/>
          <w:szCs w:val="24"/>
        </w:rPr>
        <w:t xml:space="preserve"> </w:t>
      </w:r>
      <w:r w:rsidR="003118E8" w:rsidRPr="00E748A5">
        <w:rPr>
          <w:rFonts w:ascii="Times New Roman" w:hAnsi="Times New Roman"/>
          <w:sz w:val="24"/>
          <w:szCs w:val="24"/>
        </w:rPr>
        <w:t>(</w:t>
      </w:r>
      <w:r w:rsidR="006B327B" w:rsidRPr="00E748A5">
        <w:rPr>
          <w:rFonts w:ascii="Times New Roman" w:hAnsi="Times New Roman"/>
          <w:sz w:val="24"/>
          <w:szCs w:val="24"/>
        </w:rPr>
        <w:t>D</w:t>
      </w:r>
      <w:r w:rsidR="003118E8" w:rsidRPr="00E748A5">
        <w:rPr>
          <w:rFonts w:ascii="Times New Roman" w:hAnsi="Times New Roman"/>
          <w:sz w:val="24"/>
          <w:szCs w:val="24"/>
        </w:rPr>
        <w:t xml:space="preserve">) Quantification of the </w:t>
      </w:r>
      <w:r w:rsidR="003E3D12" w:rsidRPr="00E748A5">
        <w:rPr>
          <w:rFonts w:ascii="Times New Roman" w:hAnsi="Times New Roman"/>
          <w:sz w:val="24"/>
          <w:szCs w:val="24"/>
        </w:rPr>
        <w:t xml:space="preserve">results </w:t>
      </w:r>
      <w:r w:rsidR="003118E8" w:rsidRPr="00E748A5">
        <w:rPr>
          <w:rFonts w:ascii="Times New Roman" w:hAnsi="Times New Roman"/>
          <w:sz w:val="24"/>
          <w:szCs w:val="24"/>
        </w:rPr>
        <w:t xml:space="preserve">in </w:t>
      </w:r>
      <w:r w:rsidR="006B327B" w:rsidRPr="00E748A5">
        <w:rPr>
          <w:rFonts w:ascii="Times New Roman" w:hAnsi="Times New Roman"/>
          <w:sz w:val="24"/>
          <w:szCs w:val="24"/>
        </w:rPr>
        <w:t>C</w:t>
      </w:r>
      <w:r w:rsidR="003118E8" w:rsidRPr="00E748A5">
        <w:rPr>
          <w:rFonts w:ascii="Times New Roman" w:hAnsi="Times New Roman"/>
          <w:sz w:val="24"/>
          <w:szCs w:val="24"/>
        </w:rPr>
        <w:t xml:space="preserve">. </w:t>
      </w:r>
      <w:r w:rsidR="0087260E" w:rsidRPr="00E748A5">
        <w:rPr>
          <w:rFonts w:ascii="Times New Roman" w:hAnsi="Times New Roman"/>
          <w:sz w:val="24"/>
          <w:szCs w:val="24"/>
        </w:rPr>
        <w:t xml:space="preserve">(C, n = 30; L, n = 42; LPS + gliquidone, n = 36). </w:t>
      </w:r>
      <w:r w:rsidR="0087260E" w:rsidRPr="00E748A5">
        <w:rPr>
          <w:rFonts w:ascii="Times New Roman" w:hAnsi="Times New Roman" w:cs="Times New Roman"/>
          <w:sz w:val="24"/>
          <w:szCs w:val="24"/>
        </w:rPr>
        <w:t xml:space="preserve">*p &lt; 0.05, ***p &lt; 0.001. </w:t>
      </w:r>
      <w:r w:rsidR="0087260E" w:rsidRPr="00E748A5">
        <w:rPr>
          <w:rFonts w:ascii="Times New Roman" w:hAnsi="Times New Roman"/>
          <w:sz w:val="24"/>
          <w:szCs w:val="24"/>
        </w:rPr>
        <w:t xml:space="preserve">Scale bar = 20 </w:t>
      </w:r>
      <w:proofErr w:type="spellStart"/>
      <w:r w:rsidR="0087260E" w:rsidRPr="00E748A5">
        <w:rPr>
          <w:rFonts w:ascii="Times New Roman" w:hAnsi="Times New Roman"/>
          <w:sz w:val="24"/>
          <w:szCs w:val="24"/>
        </w:rPr>
        <w:t>μM</w:t>
      </w:r>
      <w:proofErr w:type="spellEnd"/>
      <w:r w:rsidR="0087260E" w:rsidRPr="00E748A5">
        <w:rPr>
          <w:rFonts w:ascii="Times New Roman" w:hAnsi="Times New Roman"/>
          <w:sz w:val="24"/>
          <w:szCs w:val="24"/>
        </w:rPr>
        <w:t xml:space="preserve">. </w:t>
      </w:r>
    </w:p>
    <w:sectPr w:rsidR="00B57A74" w:rsidRPr="00E748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EC"/>
    <w:rsid w:val="000C1EEC"/>
    <w:rsid w:val="00173AEC"/>
    <w:rsid w:val="00173F4F"/>
    <w:rsid w:val="001A2D85"/>
    <w:rsid w:val="001C1B2C"/>
    <w:rsid w:val="001E7833"/>
    <w:rsid w:val="001F356E"/>
    <w:rsid w:val="00202822"/>
    <w:rsid w:val="00210241"/>
    <w:rsid w:val="00211A57"/>
    <w:rsid w:val="00213A16"/>
    <w:rsid w:val="002B6268"/>
    <w:rsid w:val="003118E8"/>
    <w:rsid w:val="003434B7"/>
    <w:rsid w:val="003E3D12"/>
    <w:rsid w:val="003F33DD"/>
    <w:rsid w:val="00423F2C"/>
    <w:rsid w:val="00445FC2"/>
    <w:rsid w:val="004B2806"/>
    <w:rsid w:val="004C126A"/>
    <w:rsid w:val="004D5D05"/>
    <w:rsid w:val="00524A5B"/>
    <w:rsid w:val="00546D7D"/>
    <w:rsid w:val="005917B8"/>
    <w:rsid w:val="005A57A6"/>
    <w:rsid w:val="0060579B"/>
    <w:rsid w:val="00627330"/>
    <w:rsid w:val="0068609D"/>
    <w:rsid w:val="006B327B"/>
    <w:rsid w:val="007249DD"/>
    <w:rsid w:val="00784212"/>
    <w:rsid w:val="007A5C62"/>
    <w:rsid w:val="007E2EC4"/>
    <w:rsid w:val="008157DC"/>
    <w:rsid w:val="00844346"/>
    <w:rsid w:val="008537E1"/>
    <w:rsid w:val="0087260E"/>
    <w:rsid w:val="0088564F"/>
    <w:rsid w:val="008B6C79"/>
    <w:rsid w:val="008E7195"/>
    <w:rsid w:val="008F1DF2"/>
    <w:rsid w:val="009007FC"/>
    <w:rsid w:val="00915668"/>
    <w:rsid w:val="00937332"/>
    <w:rsid w:val="00947570"/>
    <w:rsid w:val="00953CC2"/>
    <w:rsid w:val="009757F3"/>
    <w:rsid w:val="009839BB"/>
    <w:rsid w:val="009D2A84"/>
    <w:rsid w:val="009D3B17"/>
    <w:rsid w:val="00A30A23"/>
    <w:rsid w:val="00AB5763"/>
    <w:rsid w:val="00AF30F4"/>
    <w:rsid w:val="00B23C0E"/>
    <w:rsid w:val="00B35A2B"/>
    <w:rsid w:val="00B57A74"/>
    <w:rsid w:val="00B85573"/>
    <w:rsid w:val="00BE20D0"/>
    <w:rsid w:val="00C00097"/>
    <w:rsid w:val="00C519B9"/>
    <w:rsid w:val="00C55250"/>
    <w:rsid w:val="00C771C8"/>
    <w:rsid w:val="00CB45D6"/>
    <w:rsid w:val="00DC34EC"/>
    <w:rsid w:val="00DC57E1"/>
    <w:rsid w:val="00DF5E94"/>
    <w:rsid w:val="00DF7E24"/>
    <w:rsid w:val="00E318E7"/>
    <w:rsid w:val="00E379D3"/>
    <w:rsid w:val="00E748A5"/>
    <w:rsid w:val="00F30891"/>
    <w:rsid w:val="00F35855"/>
    <w:rsid w:val="00F43875"/>
    <w:rsid w:val="00FD0985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E768"/>
  <w15:chartTrackingRefBased/>
  <w15:docId w15:val="{89B2FA87-1D73-4A60-9C7F-5D5631B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E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unhideWhenUsed/>
    <w:rsid w:val="00173AEC"/>
    <w:rPr>
      <w:rFonts w:ascii="Times" w:hAnsi="Times" w:cs="Times" w:hint="default"/>
      <w:b/>
      <w:bCs w:val="0"/>
      <w:sz w:val="18"/>
    </w:rPr>
  </w:style>
  <w:style w:type="paragraph" w:customStyle="1" w:styleId="MDPI12title">
    <w:name w:val="MDPI_1.2_title"/>
    <w:next w:val="Normal"/>
    <w:qFormat/>
    <w:rsid w:val="00173AEC"/>
    <w:pPr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1A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11A5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11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A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55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uiPriority w:val="99"/>
    <w:rsid w:val="008537E1"/>
    <w:rPr>
      <w:color w:val="0000FF"/>
      <w:u w:val="single"/>
    </w:rPr>
  </w:style>
  <w:style w:type="paragraph" w:customStyle="1" w:styleId="MDPI51figurecaption">
    <w:name w:val="MDPI_5.1_figure_caption"/>
    <w:qFormat/>
    <w:rsid w:val="00953CC2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ookhoe72@kbri.re.k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2761</Characters>
  <Application>Microsoft Office Word</Application>
  <DocSecurity>4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Sandhya Patel</cp:lastModifiedBy>
  <cp:revision>2</cp:revision>
  <cp:lastPrinted>2021-08-04T23:28:00Z</cp:lastPrinted>
  <dcterms:created xsi:type="dcterms:W3CDTF">2021-10-27T07:31:00Z</dcterms:created>
  <dcterms:modified xsi:type="dcterms:W3CDTF">2021-10-27T07:31:00Z</dcterms:modified>
</cp:coreProperties>
</file>