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29" w:rsidRPr="004F5163" w:rsidRDefault="00E67C29" w:rsidP="00E67C29">
      <w:pPr>
        <w:ind w:left="567" w:right="544"/>
        <w:rPr>
          <w:rFonts w:ascii="Calibri Light" w:hAnsi="Calibri Light" w:cs="Calibri Light"/>
          <w:sz w:val="20"/>
          <w:szCs w:val="20"/>
          <w:lang w:val="en-GB"/>
        </w:rPr>
      </w:pPr>
      <w:r>
        <w:rPr>
          <w:rFonts w:ascii="Calibri Light" w:hAnsi="Calibri Light" w:cs="Calibri Light"/>
          <w:b/>
          <w:sz w:val="20"/>
          <w:szCs w:val="20"/>
          <w:lang w:val="en-GB"/>
        </w:rPr>
        <w:t xml:space="preserve">Supplementary </w:t>
      </w:r>
      <w:r w:rsidRPr="004F5163">
        <w:rPr>
          <w:rFonts w:ascii="Calibri Light" w:hAnsi="Calibri Light" w:cs="Calibri Light"/>
          <w:b/>
          <w:sz w:val="20"/>
          <w:szCs w:val="20"/>
          <w:lang w:val="en-GB"/>
        </w:rPr>
        <w:t>Table</w:t>
      </w:r>
      <w:r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r w:rsidR="0026021C">
        <w:rPr>
          <w:rFonts w:ascii="Calibri Light" w:hAnsi="Calibri Light" w:cs="Calibri Light"/>
          <w:b/>
          <w:sz w:val="20"/>
          <w:szCs w:val="20"/>
          <w:lang w:val="en-GB"/>
        </w:rPr>
        <w:t>1</w:t>
      </w:r>
      <w:bookmarkStart w:id="0" w:name="_GoBack"/>
      <w:bookmarkEnd w:id="0"/>
      <w:r>
        <w:rPr>
          <w:rFonts w:ascii="Calibri Light" w:hAnsi="Calibri Light" w:cs="Calibri Light"/>
          <w:b/>
          <w:sz w:val="20"/>
          <w:szCs w:val="20"/>
          <w:lang w:val="en-GB"/>
        </w:rPr>
        <w:t>.</w:t>
      </w:r>
      <w:r w:rsidRPr="004F5163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r w:rsidRPr="009B5740">
        <w:rPr>
          <w:rFonts w:ascii="Calibri Light" w:hAnsi="Calibri Light" w:cs="Calibri Light"/>
          <w:sz w:val="20"/>
          <w:szCs w:val="20"/>
          <w:lang w:val="en-GB"/>
        </w:rPr>
        <w:t xml:space="preserve">Individual </w:t>
      </w:r>
      <w:r w:rsidRPr="004F5163">
        <w:rPr>
          <w:rFonts w:ascii="Calibri Light" w:hAnsi="Calibri Light" w:cs="Calibri Light"/>
          <w:sz w:val="20"/>
          <w:szCs w:val="20"/>
          <w:lang w:val="en-GB"/>
        </w:rPr>
        <w:t>KIR</w:t>
      </w:r>
      <w:r>
        <w:rPr>
          <w:rFonts w:ascii="Calibri Light" w:hAnsi="Calibri Light" w:cs="Calibri Light"/>
          <w:sz w:val="20"/>
          <w:szCs w:val="20"/>
          <w:lang w:val="en-GB"/>
        </w:rPr>
        <w:t>, KIR</w:t>
      </w:r>
      <w:r w:rsidRPr="004F5163">
        <w:rPr>
          <w:rFonts w:ascii="Calibri Light" w:hAnsi="Calibri Light" w:cs="Calibri Light"/>
          <w:sz w:val="20"/>
          <w:szCs w:val="20"/>
          <w:lang w:val="en-GB"/>
        </w:rPr>
        <w:t xml:space="preserve"> gen</w:t>
      </w:r>
      <w:r>
        <w:rPr>
          <w:rFonts w:ascii="Calibri Light" w:hAnsi="Calibri Light" w:cs="Calibri Light"/>
          <w:sz w:val="20"/>
          <w:szCs w:val="20"/>
          <w:lang w:val="en-GB"/>
        </w:rPr>
        <w:t>otypes and HLA-C</w:t>
      </w:r>
      <w:r w:rsidRPr="004F5163">
        <w:rPr>
          <w:rFonts w:ascii="Calibri Light" w:hAnsi="Calibri Light" w:cs="Calibri Light"/>
          <w:sz w:val="20"/>
          <w:szCs w:val="20"/>
          <w:lang w:val="en-GB"/>
        </w:rPr>
        <w:t xml:space="preserve"> frequencies in fertile women and women who participated in IVF</w:t>
      </w:r>
      <w:r w:rsidR="00DF21F6">
        <w:rPr>
          <w:rFonts w:ascii="Calibri Light" w:hAnsi="Calibri Light" w:cs="Calibri Light"/>
          <w:sz w:val="20"/>
          <w:szCs w:val="20"/>
          <w:lang w:val="en-GB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45"/>
        <w:gridCol w:w="1165"/>
        <w:gridCol w:w="445"/>
        <w:gridCol w:w="1165"/>
        <w:gridCol w:w="445"/>
        <w:gridCol w:w="1165"/>
        <w:gridCol w:w="445"/>
        <w:gridCol w:w="1165"/>
      </w:tblGrid>
      <w:tr w:rsidR="008F1A64" w:rsidRPr="003665F9" w:rsidTr="00266119">
        <w:trPr>
          <w:trHeight w:val="567"/>
          <w:tblHeader/>
          <w:jc w:val="center"/>
        </w:trPr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99751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  <w:t>KIR /KIR genotype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  <w:t>/</w:t>
            </w:r>
          </w:p>
          <w:p w:rsidR="008F1A64" w:rsidRPr="00997510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99751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  <w:t>HLA-C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genotype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All IVF</w:t>
            </w: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RIF</w:t>
            </w: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SIVF</w:t>
            </w: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Fertile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F1A64" w:rsidRPr="003665F9" w:rsidTr="005E0CA7">
        <w:trPr>
          <w:trHeight w:val="283"/>
          <w:tblHeader/>
          <w:jc w:val="center"/>
        </w:trPr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1A64" w:rsidRPr="003665F9" w:rsidRDefault="008F1A64" w:rsidP="005E0CA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1A64" w:rsidRPr="003665F9" w:rsidRDefault="008F1A64" w:rsidP="005E0CA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472 (95.35)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273 (96.47)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153 (95.03)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365 (94.81)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291 (59.03)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168 (59.57)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96 (60.00)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203 (52.86)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441 (88.91)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253 (89.40)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143 (88.82)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339 (88.05)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2DL4 norm.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332 (67.34)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197 (70.11)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102 (63.35)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264 (68.57)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2DL4 del.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377 (76.78)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220 (78.57)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116 (72.50)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299 (77.66)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2DL5 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264 (53.23)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151 (53.36)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83 (51.55)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207 (53.77)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2DL5 gr.1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140 (28.40)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80 (28.67)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47 (29.19)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109 (30.03)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2DL5 gr.2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169 (34.28)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97 (34.40)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51 (31.68)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118 (32.51)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204 (41.13)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114 (40.28)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70 (43.48)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169 (43.90)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297 (59.88)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171 (60.42)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98 (60.87)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212 (55.06)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169 (34.07)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96 (33.92)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50 (31.06)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134 (34.81)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2DS4 norm.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158 (31.92)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94 (33.22)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48 (29.81)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112 (29.09)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2DS4 del.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408 (82.42)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238 (84.10)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128 (80.00)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323 (83.90)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2DS5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143 (28.95)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81 (28.72)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48 (30.00)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123 (31.95)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3DL1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463 (93.72)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267 (94.68)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148 (91.93)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360 (93.75)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3DL2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492 (99.39)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282 (99.65)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159 (99.38)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 (100.00)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3DL3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 (100.00)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 (100.00)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 (100.00)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 (100.00)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3DS1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177 (35.69)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103 (36.40)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 (34.16)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153 (39.84)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2DP1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474 (97.13)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272 (97.49)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156 (97.50)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349 (95.88)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3DP1 norm.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469 (95.91)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271 (97.13)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154 (95.65)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346 (95.32)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3DP1 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var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150 (30.61)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90 (32.26)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50 (31.06)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106 (29.20)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AA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138 (27.82)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77 (27.21)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44 (27.33)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110 (28.57)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Bx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358 (72.18)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206 (72.79)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117 (72.67)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275 (71.43)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197 (39.72)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112 (39.58)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61 (37.89)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173 (44.94)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244 (49.19)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141 (49.82)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82 (50.93)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166 (43.12)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 (11.09)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 (10.60)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 (11.18)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 (11.95)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286 (57.66)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164 (57.95)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90 (55.90)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205 (53.39)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177 (35.69)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103 (36.40)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58 (36.02)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156 (40.63)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33 (6.65)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 (5.65)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 (8.07)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 (5.99)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137 (69.54)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77 (68.75)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43 (70.49)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110 (63.95)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 (27.92)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33 (29.46)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 (24.59)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58 (33.72)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cenAA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 (2.54)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 (1.79)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 (4.92)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 (2.33)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125 (51.23)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72 (51.06)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42 (51.22)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79 (47.59)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102 (41.80)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60 (42.55)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36 (43.90)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76 (45.78)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cenAB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17 (6.97)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 (6.38)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 (4.88)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 (6.63)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 (43.64)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15 (50.00)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 (27.78)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 (34.78)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telAB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20 (36.36)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10 (33.33)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 (38.89)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22 (47.83)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cenBB</w:t>
            </w:r>
            <w:proofErr w:type="spellEnd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telBB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11 (20.00)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 (16.67)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 (33.33)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 (17.39)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570 (57.58)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328 (57.95)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186 (57.76)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457 (59.66)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420 (42.42)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238 (42.05)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136 (42.24)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309 (40.34)</w:t>
            </w:r>
          </w:p>
        </w:tc>
      </w:tr>
      <w:tr w:rsidR="008F1A64" w:rsidRPr="003665F9" w:rsidTr="0069633D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C1C1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162 (32.73)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96 (33.92)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52 (32.30)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135 (35.25)</w:t>
            </w:r>
          </w:p>
        </w:tc>
      </w:tr>
      <w:tr w:rsidR="008F1A64" w:rsidRPr="003665F9" w:rsidTr="008F1A64">
        <w:trPr>
          <w:trHeight w:val="283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GB" w:eastAsia="pl-PL"/>
              </w:rPr>
              <w:t>C1C2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246 (49.70)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136 (48.06)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82 (50.93)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F1A64" w:rsidRPr="003665F9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665F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187 (48.83)</w:t>
            </w:r>
          </w:p>
        </w:tc>
      </w:tr>
      <w:tr w:rsidR="008F1A64" w:rsidRPr="005E0CA7" w:rsidTr="005E0CA7">
        <w:trPr>
          <w:trHeight w:val="283"/>
          <w:jc w:val="center"/>
        </w:trPr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5E0CA7" w:rsidRDefault="008F1A64" w:rsidP="0069633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C2C2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87 (17.58)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51 (18.02)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27 (16.77)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1A64" w:rsidRPr="005E0CA7" w:rsidRDefault="008F1A64" w:rsidP="0069633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5E0CA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61 (15.93)</w:t>
            </w:r>
          </w:p>
        </w:tc>
      </w:tr>
    </w:tbl>
    <w:p w:rsidR="004F5163" w:rsidRPr="009369A0" w:rsidRDefault="004F5163" w:rsidP="004F5163">
      <w:pPr>
        <w:spacing w:after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</w:pPr>
    </w:p>
    <w:p w:rsidR="009369A0" w:rsidRDefault="004F5163" w:rsidP="00D17CBC">
      <w:pPr>
        <w:spacing w:after="0"/>
        <w:ind w:left="567" w:right="544"/>
        <w:jc w:val="both"/>
        <w:rPr>
          <w:rFonts w:ascii="Calibri Light" w:hAnsi="Calibri Light" w:cs="Calibri Light"/>
          <w:sz w:val="20"/>
          <w:szCs w:val="20"/>
          <w:lang w:val="en-GB"/>
        </w:rPr>
      </w:pP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IVF-ET</w:t>
      </w:r>
      <w:r w:rsidRPr="009D7E35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 xml:space="preserve"> –  </w:t>
      </w:r>
      <w:r w:rsidRPr="009D7E35"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in vitro fertilization embryo transfer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en-BZ" w:eastAsia="pl-PL"/>
        </w:rPr>
        <w:t>;</w:t>
      </w:r>
      <w:r w:rsidRPr="00B8574E">
        <w:rPr>
          <w:rFonts w:ascii="Calibri Light" w:hAnsi="Calibri Light" w:cs="Calibri Light"/>
          <w:sz w:val="20"/>
          <w:szCs w:val="20"/>
          <w:lang w:val="en-BZ"/>
        </w:rPr>
        <w:t xml:space="preserve"> RIF </w:t>
      </w:r>
      <w:r w:rsidRPr="00B8574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– recurrent implantation failure; SIVF – successful pregnancy after IVF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-ET</w:t>
      </w:r>
      <w:r w:rsidR="000809A9">
        <w:rPr>
          <w:rFonts w:ascii="Calibri Light" w:eastAsia="Times New Roman" w:hAnsi="Calibri Light" w:cs="Calibri Light"/>
          <w:bCs/>
          <w:color w:val="000000"/>
          <w:sz w:val="20"/>
          <w:szCs w:val="20"/>
          <w:lang w:val="en-BZ" w:eastAsia="pl-PL"/>
        </w:rPr>
        <w:t>.</w:t>
      </w:r>
      <w:r w:rsidRPr="009D7E35">
        <w:rPr>
          <w:rFonts w:ascii="Calibri Light" w:eastAsia="Times New Roman" w:hAnsi="Calibri Light" w:cs="Calibri Light"/>
          <w:b/>
          <w:color w:val="000000"/>
          <w:sz w:val="20"/>
          <w:szCs w:val="20"/>
          <w:lang w:val="en-BZ" w:eastAsia="pl-PL"/>
        </w:rPr>
        <w:t xml:space="preserve"> </w:t>
      </w:r>
      <w:r w:rsidRPr="004F5163">
        <w:rPr>
          <w:rFonts w:ascii="Calibri Light" w:hAnsi="Calibri Light" w:cs="Calibri Light"/>
          <w:sz w:val="20"/>
          <w:szCs w:val="20"/>
          <w:lang w:val="en-GB"/>
        </w:rPr>
        <w:t>Values in parentheses are in percentages</w:t>
      </w:r>
      <w:r>
        <w:rPr>
          <w:rFonts w:ascii="Calibri Light" w:hAnsi="Calibri Light" w:cs="Calibri Light"/>
          <w:sz w:val="20"/>
          <w:szCs w:val="20"/>
          <w:lang w:val="en-GB"/>
        </w:rPr>
        <w:t>.</w:t>
      </w:r>
    </w:p>
    <w:p w:rsidR="009369A0" w:rsidRPr="004F5163" w:rsidRDefault="009369A0" w:rsidP="00D17CBC">
      <w:pPr>
        <w:spacing w:after="0"/>
        <w:ind w:left="567" w:right="544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sectPr w:rsidR="009369A0" w:rsidRPr="004F5163" w:rsidSect="00CC668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37"/>
    <w:rsid w:val="000809A9"/>
    <w:rsid w:val="00247268"/>
    <w:rsid w:val="0026021C"/>
    <w:rsid w:val="00266119"/>
    <w:rsid w:val="002D5835"/>
    <w:rsid w:val="00320075"/>
    <w:rsid w:val="00326E37"/>
    <w:rsid w:val="00354537"/>
    <w:rsid w:val="00382697"/>
    <w:rsid w:val="003D411E"/>
    <w:rsid w:val="004A47BE"/>
    <w:rsid w:val="004F5163"/>
    <w:rsid w:val="005E0CA7"/>
    <w:rsid w:val="006750FE"/>
    <w:rsid w:val="00774E39"/>
    <w:rsid w:val="0082653B"/>
    <w:rsid w:val="008F1A64"/>
    <w:rsid w:val="00932673"/>
    <w:rsid w:val="009334A9"/>
    <w:rsid w:val="009369A0"/>
    <w:rsid w:val="00940B98"/>
    <w:rsid w:val="009A357C"/>
    <w:rsid w:val="009E7854"/>
    <w:rsid w:val="00B4169A"/>
    <w:rsid w:val="00B94490"/>
    <w:rsid w:val="00BA2329"/>
    <w:rsid w:val="00BB0EE3"/>
    <w:rsid w:val="00C144CF"/>
    <w:rsid w:val="00CA4FAA"/>
    <w:rsid w:val="00CC6682"/>
    <w:rsid w:val="00D17CBC"/>
    <w:rsid w:val="00D86229"/>
    <w:rsid w:val="00DF21F6"/>
    <w:rsid w:val="00E57F2A"/>
    <w:rsid w:val="00E67C29"/>
    <w:rsid w:val="00E770C5"/>
    <w:rsid w:val="00E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5E51"/>
  <w15:docId w15:val="{7E2562D0-3E92-4FA0-94B5-4915403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910B-C52E-4E8F-A0B1-C1FCF1D1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itar</dc:creator>
  <cp:lastModifiedBy>Izabela Nowak</cp:lastModifiedBy>
  <cp:revision>2</cp:revision>
  <dcterms:created xsi:type="dcterms:W3CDTF">2021-09-24T06:11:00Z</dcterms:created>
  <dcterms:modified xsi:type="dcterms:W3CDTF">2021-09-24T06:11:00Z</dcterms:modified>
</cp:coreProperties>
</file>