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5BE17" w14:textId="77777777" w:rsidR="00486365" w:rsidRPr="00BC5936" w:rsidRDefault="00486365" w:rsidP="00715476">
      <w:pPr>
        <w:jc w:val="left"/>
        <w:rPr>
          <w:lang w:val="en-CA"/>
        </w:rPr>
      </w:pPr>
      <w:r w:rsidRPr="00BC5936">
        <w:rPr>
          <w:lang w:val="en-CA"/>
        </w:rPr>
        <w:t xml:space="preserve">Supplementary </w:t>
      </w:r>
      <w:r w:rsidR="00715476">
        <w:rPr>
          <w:lang w:val="en-CA"/>
        </w:rPr>
        <w:t>T</w:t>
      </w:r>
      <w:r w:rsidRPr="00BC5936">
        <w:rPr>
          <w:lang w:val="en-CA"/>
        </w:rPr>
        <w:t xml:space="preserve">able 1. Extraction table of the 47 included original studies. </w:t>
      </w:r>
    </w:p>
    <w:tbl>
      <w:tblPr>
        <w:tblW w:w="5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560"/>
        <w:gridCol w:w="1276"/>
        <w:gridCol w:w="2124"/>
        <w:gridCol w:w="2270"/>
        <w:gridCol w:w="2694"/>
        <w:gridCol w:w="2235"/>
      </w:tblGrid>
      <w:tr w:rsidR="00486365" w:rsidRPr="00816070" w14:paraId="0F880C30" w14:textId="77777777" w:rsidTr="006A49BB">
        <w:trPr>
          <w:trHeight w:val="132"/>
        </w:trPr>
        <w:tc>
          <w:tcPr>
            <w:tcW w:w="473" w:type="pct"/>
            <w:vMerge w:val="restart"/>
            <w:shd w:val="clear" w:color="auto" w:fill="D9D9D9" w:themeFill="background1" w:themeFillShade="D9"/>
          </w:tcPr>
          <w:p w14:paraId="01BA5199" w14:textId="77777777" w:rsidR="00486365" w:rsidRPr="00816070" w:rsidRDefault="00486365" w:rsidP="00715476">
            <w:pPr>
              <w:spacing w:after="0"/>
              <w:jc w:val="center"/>
              <w:rPr>
                <w:sz w:val="18"/>
                <w:szCs w:val="18"/>
              </w:rPr>
            </w:pPr>
            <w:r w:rsidRPr="00816070">
              <w:rPr>
                <w:sz w:val="18"/>
                <w:szCs w:val="18"/>
              </w:rPr>
              <w:t>Author</w:t>
            </w:r>
          </w:p>
          <w:p w14:paraId="63D91ADE" w14:textId="77777777" w:rsidR="00486365" w:rsidRPr="00816070" w:rsidRDefault="00486365" w:rsidP="00715476">
            <w:pPr>
              <w:spacing w:after="0"/>
              <w:jc w:val="center"/>
              <w:rPr>
                <w:sz w:val="18"/>
                <w:szCs w:val="18"/>
              </w:rPr>
            </w:pPr>
            <w:r w:rsidRPr="00816070">
              <w:rPr>
                <w:sz w:val="18"/>
                <w:szCs w:val="18"/>
              </w:rPr>
              <w:t>Year</w:t>
            </w:r>
          </w:p>
        </w:tc>
        <w:tc>
          <w:tcPr>
            <w:tcW w:w="581" w:type="pct"/>
            <w:vMerge w:val="restart"/>
            <w:shd w:val="clear" w:color="auto" w:fill="D9D9D9" w:themeFill="background1" w:themeFillShade="D9"/>
          </w:tcPr>
          <w:p w14:paraId="1AE8B103" w14:textId="77777777" w:rsidR="00486365" w:rsidRPr="00816070" w:rsidDel="00B37CB3" w:rsidRDefault="00486365" w:rsidP="00715476">
            <w:pPr>
              <w:spacing w:after="0"/>
              <w:jc w:val="center"/>
              <w:rPr>
                <w:sz w:val="18"/>
                <w:szCs w:val="18"/>
              </w:rPr>
            </w:pPr>
            <w:r w:rsidRPr="00816070">
              <w:rPr>
                <w:sz w:val="18"/>
                <w:szCs w:val="18"/>
              </w:rPr>
              <w:t>Objective(s)</w:t>
            </w:r>
          </w:p>
        </w:tc>
        <w:tc>
          <w:tcPr>
            <w:tcW w:w="475" w:type="pct"/>
            <w:vMerge w:val="restart"/>
            <w:shd w:val="clear" w:color="auto" w:fill="D9D9D9" w:themeFill="background1" w:themeFillShade="D9"/>
          </w:tcPr>
          <w:p w14:paraId="6BDB7BF5" w14:textId="77777777" w:rsidR="00486365" w:rsidRPr="00816070" w:rsidDel="00B37CB3" w:rsidRDefault="00486365" w:rsidP="00715476">
            <w:pPr>
              <w:spacing w:after="0"/>
              <w:jc w:val="center"/>
              <w:rPr>
                <w:sz w:val="18"/>
                <w:szCs w:val="18"/>
              </w:rPr>
            </w:pPr>
            <w:r w:rsidRPr="00816070">
              <w:rPr>
                <w:sz w:val="18"/>
                <w:szCs w:val="18"/>
              </w:rPr>
              <w:t>Study design</w:t>
            </w:r>
          </w:p>
        </w:tc>
        <w:tc>
          <w:tcPr>
            <w:tcW w:w="791" w:type="pct"/>
            <w:vMerge w:val="restart"/>
            <w:shd w:val="clear" w:color="auto" w:fill="D9D9D9" w:themeFill="background1" w:themeFillShade="D9"/>
          </w:tcPr>
          <w:p w14:paraId="5E2F44DD" w14:textId="77777777" w:rsidR="00486365" w:rsidRPr="00816070" w:rsidDel="00B37CB3" w:rsidRDefault="00486365" w:rsidP="00715476">
            <w:pPr>
              <w:spacing w:after="0"/>
              <w:jc w:val="center"/>
              <w:rPr>
                <w:sz w:val="18"/>
                <w:szCs w:val="18"/>
              </w:rPr>
            </w:pPr>
            <w:r w:rsidRPr="00816070">
              <w:rPr>
                <w:sz w:val="18"/>
                <w:szCs w:val="18"/>
              </w:rPr>
              <w:t>Interface measured and description of the device</w:t>
            </w:r>
          </w:p>
        </w:tc>
        <w:tc>
          <w:tcPr>
            <w:tcW w:w="845" w:type="pct"/>
            <w:shd w:val="clear" w:color="auto" w:fill="D9D9D9" w:themeFill="background1" w:themeFillShade="D9"/>
          </w:tcPr>
          <w:p w14:paraId="5671AAA0" w14:textId="77777777" w:rsidR="00486365" w:rsidRPr="00816070" w:rsidRDefault="00486365" w:rsidP="00715476">
            <w:pPr>
              <w:spacing w:after="0"/>
              <w:jc w:val="center"/>
              <w:rPr>
                <w:sz w:val="18"/>
                <w:szCs w:val="18"/>
              </w:rPr>
            </w:pPr>
            <w:r w:rsidRPr="00816070">
              <w:rPr>
                <w:sz w:val="18"/>
                <w:szCs w:val="18"/>
              </w:rPr>
              <w:t>Quantitative data</w:t>
            </w:r>
          </w:p>
        </w:tc>
        <w:tc>
          <w:tcPr>
            <w:tcW w:w="1835" w:type="pct"/>
            <w:gridSpan w:val="2"/>
            <w:shd w:val="clear" w:color="auto" w:fill="D9D9D9" w:themeFill="background1" w:themeFillShade="D9"/>
          </w:tcPr>
          <w:p w14:paraId="61AB9BE2" w14:textId="77777777" w:rsidR="00486365" w:rsidRPr="00816070" w:rsidRDefault="00486365" w:rsidP="00715476">
            <w:pPr>
              <w:spacing w:after="0"/>
              <w:jc w:val="center"/>
              <w:rPr>
                <w:sz w:val="18"/>
                <w:szCs w:val="18"/>
              </w:rPr>
            </w:pPr>
            <w:r w:rsidRPr="00816070">
              <w:rPr>
                <w:sz w:val="18"/>
                <w:szCs w:val="18"/>
              </w:rPr>
              <w:t>Qualitative data</w:t>
            </w:r>
          </w:p>
        </w:tc>
      </w:tr>
      <w:tr w:rsidR="00486365" w:rsidRPr="00816070" w14:paraId="09A96A1E" w14:textId="77777777" w:rsidTr="00816070">
        <w:trPr>
          <w:trHeight w:val="126"/>
        </w:trPr>
        <w:tc>
          <w:tcPr>
            <w:tcW w:w="473" w:type="pct"/>
            <w:vMerge/>
          </w:tcPr>
          <w:p w14:paraId="7148542B" w14:textId="77777777" w:rsidR="00486365" w:rsidRPr="00816070" w:rsidRDefault="00486365" w:rsidP="00715476">
            <w:pPr>
              <w:spacing w:after="0"/>
              <w:jc w:val="center"/>
              <w:rPr>
                <w:sz w:val="18"/>
                <w:szCs w:val="18"/>
              </w:rPr>
            </w:pPr>
          </w:p>
        </w:tc>
        <w:tc>
          <w:tcPr>
            <w:tcW w:w="581" w:type="pct"/>
            <w:vMerge/>
          </w:tcPr>
          <w:p w14:paraId="7ED1E170" w14:textId="77777777" w:rsidR="00486365" w:rsidRPr="00816070" w:rsidRDefault="00486365" w:rsidP="00715476">
            <w:pPr>
              <w:spacing w:after="0"/>
              <w:jc w:val="center"/>
              <w:rPr>
                <w:sz w:val="18"/>
                <w:szCs w:val="18"/>
              </w:rPr>
            </w:pPr>
          </w:p>
        </w:tc>
        <w:tc>
          <w:tcPr>
            <w:tcW w:w="475" w:type="pct"/>
            <w:vMerge/>
          </w:tcPr>
          <w:p w14:paraId="54C29493" w14:textId="77777777" w:rsidR="00486365" w:rsidRPr="00816070" w:rsidRDefault="00486365" w:rsidP="00715476">
            <w:pPr>
              <w:spacing w:after="0"/>
              <w:jc w:val="center"/>
              <w:rPr>
                <w:sz w:val="18"/>
                <w:szCs w:val="18"/>
              </w:rPr>
            </w:pPr>
          </w:p>
        </w:tc>
        <w:tc>
          <w:tcPr>
            <w:tcW w:w="791" w:type="pct"/>
            <w:vMerge/>
          </w:tcPr>
          <w:p w14:paraId="47CAB43A" w14:textId="77777777" w:rsidR="00486365" w:rsidRPr="00816070" w:rsidRDefault="00486365" w:rsidP="00715476">
            <w:pPr>
              <w:spacing w:after="0"/>
              <w:jc w:val="center"/>
              <w:rPr>
                <w:sz w:val="18"/>
                <w:szCs w:val="18"/>
              </w:rPr>
            </w:pPr>
          </w:p>
        </w:tc>
        <w:tc>
          <w:tcPr>
            <w:tcW w:w="845" w:type="pct"/>
            <w:shd w:val="clear" w:color="auto" w:fill="D9D9D9" w:themeFill="background1" w:themeFillShade="D9"/>
          </w:tcPr>
          <w:p w14:paraId="4670F354" w14:textId="77777777" w:rsidR="00486365" w:rsidRPr="00816070" w:rsidRDefault="00486365" w:rsidP="00715476">
            <w:pPr>
              <w:spacing w:after="0"/>
              <w:jc w:val="center"/>
              <w:rPr>
                <w:sz w:val="18"/>
                <w:szCs w:val="18"/>
              </w:rPr>
            </w:pPr>
            <w:r w:rsidRPr="00816070">
              <w:rPr>
                <w:sz w:val="18"/>
                <w:szCs w:val="18"/>
              </w:rPr>
              <w:t>Metrologic properties</w:t>
            </w:r>
          </w:p>
        </w:tc>
        <w:tc>
          <w:tcPr>
            <w:tcW w:w="1003" w:type="pct"/>
            <w:shd w:val="clear" w:color="auto" w:fill="D9D9D9" w:themeFill="background1" w:themeFillShade="D9"/>
          </w:tcPr>
          <w:p w14:paraId="7633CAAF" w14:textId="77777777" w:rsidR="00486365" w:rsidRPr="00816070" w:rsidRDefault="00486365" w:rsidP="00715476">
            <w:pPr>
              <w:spacing w:after="0"/>
              <w:jc w:val="center"/>
              <w:rPr>
                <w:sz w:val="18"/>
                <w:szCs w:val="18"/>
              </w:rPr>
            </w:pPr>
            <w:r w:rsidRPr="00816070">
              <w:rPr>
                <w:sz w:val="18"/>
                <w:szCs w:val="18"/>
              </w:rPr>
              <w:t>Facilitating factors</w:t>
            </w:r>
          </w:p>
        </w:tc>
        <w:tc>
          <w:tcPr>
            <w:tcW w:w="832" w:type="pct"/>
            <w:shd w:val="clear" w:color="auto" w:fill="D9D9D9" w:themeFill="background1" w:themeFillShade="D9"/>
          </w:tcPr>
          <w:p w14:paraId="3BF38E5D" w14:textId="77777777" w:rsidR="00486365" w:rsidRPr="00816070" w:rsidRDefault="00486365" w:rsidP="00715476">
            <w:pPr>
              <w:spacing w:after="0"/>
              <w:jc w:val="center"/>
              <w:rPr>
                <w:sz w:val="18"/>
                <w:szCs w:val="18"/>
              </w:rPr>
            </w:pPr>
            <w:r w:rsidRPr="00816070">
              <w:rPr>
                <w:sz w:val="18"/>
                <w:szCs w:val="18"/>
              </w:rPr>
              <w:t>Limiting factors</w:t>
            </w:r>
          </w:p>
        </w:tc>
      </w:tr>
      <w:tr w:rsidR="00486365" w:rsidRPr="00816070" w14:paraId="0D4DAFBB" w14:textId="77777777" w:rsidTr="00816070">
        <w:trPr>
          <w:trHeight w:val="290"/>
        </w:trPr>
        <w:tc>
          <w:tcPr>
            <w:tcW w:w="473" w:type="pct"/>
          </w:tcPr>
          <w:p w14:paraId="4358BCB1" w14:textId="302EFFD3" w:rsidR="00486365" w:rsidRPr="00816070" w:rsidRDefault="00486365" w:rsidP="00715476">
            <w:pPr>
              <w:spacing w:after="0"/>
              <w:jc w:val="left"/>
              <w:rPr>
                <w:sz w:val="18"/>
                <w:szCs w:val="18"/>
              </w:rPr>
            </w:pPr>
            <w:r w:rsidRPr="00816070">
              <w:rPr>
                <w:sz w:val="18"/>
                <w:szCs w:val="18"/>
                <w:lang w:val="fr-CA"/>
              </w:rPr>
              <w:t xml:space="preserve">Cambridge et al. </w:t>
            </w:r>
            <w:r w:rsidR="00066743">
              <w:rPr>
                <w:noProof/>
                <w:sz w:val="18"/>
                <w:szCs w:val="18"/>
              </w:rPr>
              <w:t>(60)</w:t>
            </w:r>
          </w:p>
          <w:p w14:paraId="3E4BAA31" w14:textId="77777777" w:rsidR="00486365" w:rsidRPr="00816070" w:rsidRDefault="00486365" w:rsidP="00715476">
            <w:pPr>
              <w:spacing w:after="0"/>
              <w:jc w:val="left"/>
              <w:rPr>
                <w:sz w:val="18"/>
                <w:szCs w:val="18"/>
              </w:rPr>
            </w:pPr>
          </w:p>
        </w:tc>
        <w:tc>
          <w:tcPr>
            <w:tcW w:w="581" w:type="pct"/>
          </w:tcPr>
          <w:p w14:paraId="77CCF61C" w14:textId="77777777" w:rsidR="00486365" w:rsidRPr="00816070" w:rsidRDefault="00486365" w:rsidP="00715476">
            <w:pPr>
              <w:spacing w:after="0"/>
              <w:jc w:val="left"/>
              <w:rPr>
                <w:sz w:val="18"/>
                <w:szCs w:val="18"/>
              </w:rPr>
            </w:pPr>
            <w:r w:rsidRPr="00816070">
              <w:rPr>
                <w:sz w:val="18"/>
                <w:szCs w:val="18"/>
              </w:rPr>
              <w:t>This paper examines three variations of a thoracic spine HVLA procedure to determine whether they are effectively different in force-time profiles.</w:t>
            </w:r>
          </w:p>
        </w:tc>
        <w:tc>
          <w:tcPr>
            <w:tcW w:w="475" w:type="pct"/>
          </w:tcPr>
          <w:p w14:paraId="0D0A87FC" w14:textId="77777777" w:rsidR="00486365" w:rsidRPr="00816070" w:rsidRDefault="00486365" w:rsidP="00715476">
            <w:pPr>
              <w:spacing w:after="0"/>
              <w:jc w:val="left"/>
              <w:rPr>
                <w:color w:val="000000"/>
                <w:sz w:val="18"/>
                <w:szCs w:val="18"/>
                <w:shd w:val="clear" w:color="auto" w:fill="FFFFFF"/>
              </w:rPr>
            </w:pPr>
            <w:r w:rsidRPr="00816070">
              <w:rPr>
                <w:rStyle w:val="normaltextrun"/>
                <w:color w:val="000000"/>
                <w:sz w:val="18"/>
                <w:szCs w:val="18"/>
                <w:shd w:val="clear" w:color="auto" w:fill="FFFFFF"/>
              </w:rPr>
              <w:t>Cross-sectional</w:t>
            </w:r>
            <w:r w:rsidR="00420660" w:rsidRPr="00816070">
              <w:rPr>
                <w:rStyle w:val="normaltextrun"/>
                <w:color w:val="000000"/>
                <w:sz w:val="18"/>
                <w:szCs w:val="18"/>
                <w:shd w:val="clear" w:color="auto" w:fill="FFFFFF"/>
              </w:rPr>
              <w:t xml:space="preserve"> </w:t>
            </w:r>
            <w:r w:rsidRPr="00816070">
              <w:rPr>
                <w:rStyle w:val="normaltextrun"/>
                <w:color w:val="000000"/>
                <w:sz w:val="18"/>
                <w:szCs w:val="18"/>
                <w:shd w:val="clear" w:color="auto" w:fill="FFFFFF"/>
              </w:rPr>
              <w:t>descriptive</w:t>
            </w:r>
            <w:r w:rsidR="00420660" w:rsidRPr="00816070">
              <w:rPr>
                <w:rStyle w:val="normaltextrun"/>
                <w:color w:val="000000"/>
                <w:sz w:val="18"/>
                <w:szCs w:val="18"/>
                <w:shd w:val="clear" w:color="auto" w:fill="FFFFFF"/>
              </w:rPr>
              <w:t xml:space="preserve"> </w:t>
            </w:r>
            <w:r w:rsidRPr="00816070">
              <w:rPr>
                <w:rStyle w:val="normaltextrun"/>
                <w:color w:val="000000"/>
                <w:sz w:val="18"/>
                <w:szCs w:val="18"/>
                <w:shd w:val="clear" w:color="auto" w:fill="FFFFFF"/>
              </w:rPr>
              <w:t>study</w:t>
            </w:r>
            <w:r w:rsidRPr="00816070">
              <w:rPr>
                <w:rStyle w:val="eop"/>
                <w:color w:val="000000"/>
                <w:sz w:val="18"/>
                <w:szCs w:val="18"/>
                <w:shd w:val="clear" w:color="auto" w:fill="FFFFFF"/>
              </w:rPr>
              <w:t> </w:t>
            </w:r>
          </w:p>
        </w:tc>
        <w:tc>
          <w:tcPr>
            <w:tcW w:w="791" w:type="pct"/>
          </w:tcPr>
          <w:p w14:paraId="680F931B" w14:textId="3A1E0BCC" w:rsidR="00486365" w:rsidRPr="00816070" w:rsidRDefault="00486365" w:rsidP="00715476">
            <w:pPr>
              <w:spacing w:after="0"/>
              <w:jc w:val="left"/>
              <w:rPr>
                <w:sz w:val="18"/>
                <w:szCs w:val="18"/>
                <w:lang w:val="en-CA"/>
              </w:rPr>
            </w:pPr>
            <w:r w:rsidRPr="00816070">
              <w:rPr>
                <w:b/>
                <w:sz w:val="18"/>
                <w:szCs w:val="18"/>
              </w:rPr>
              <w:t>Patient-table interface:</w:t>
            </w:r>
            <w:r w:rsidRPr="00816070">
              <w:rPr>
                <w:sz w:val="18"/>
                <w:szCs w:val="18"/>
              </w:rPr>
              <w:t xml:space="preserve"> same as in </w:t>
            </w:r>
            <w:proofErr w:type="spellStart"/>
            <w:r w:rsidRPr="00816070">
              <w:rPr>
                <w:sz w:val="18"/>
                <w:szCs w:val="18"/>
              </w:rPr>
              <w:t>Triano</w:t>
            </w:r>
            <w:proofErr w:type="spellEnd"/>
            <w:r w:rsidRPr="00816070">
              <w:rPr>
                <w:sz w:val="18"/>
                <w:szCs w:val="18"/>
              </w:rPr>
              <w:t xml:space="preserve"> et al., </w:t>
            </w:r>
            <w:r w:rsidR="006C0F4B">
              <w:rPr>
                <w:sz w:val="18"/>
                <w:szCs w:val="18"/>
              </w:rPr>
              <w:t>(23)</w:t>
            </w:r>
            <w:r w:rsidRPr="00816070">
              <w:rPr>
                <w:sz w:val="18"/>
                <w:szCs w:val="18"/>
              </w:rPr>
              <w:t>.</w:t>
            </w:r>
          </w:p>
        </w:tc>
        <w:tc>
          <w:tcPr>
            <w:tcW w:w="845" w:type="pct"/>
          </w:tcPr>
          <w:p w14:paraId="388B545E" w14:textId="5D4C47C8" w:rsidR="00486365" w:rsidRPr="00816070" w:rsidRDefault="00486365" w:rsidP="00715476">
            <w:pPr>
              <w:spacing w:after="0"/>
              <w:jc w:val="left"/>
              <w:rPr>
                <w:bCs/>
                <w:sz w:val="18"/>
                <w:szCs w:val="18"/>
              </w:rPr>
            </w:pPr>
            <w:r w:rsidRPr="00816070">
              <w:rPr>
                <w:sz w:val="18"/>
                <w:szCs w:val="18"/>
              </w:rPr>
              <w:t>Previously validated for fidelity of measures (</w:t>
            </w:r>
            <w:r w:rsidR="006C0F4B">
              <w:rPr>
                <w:sz w:val="18"/>
                <w:szCs w:val="18"/>
              </w:rPr>
              <w:t>25</w:t>
            </w:r>
            <w:r w:rsidRPr="00816070">
              <w:rPr>
                <w:sz w:val="18"/>
                <w:szCs w:val="18"/>
              </w:rPr>
              <w:t xml:space="preserve">). </w:t>
            </w:r>
          </w:p>
        </w:tc>
        <w:tc>
          <w:tcPr>
            <w:tcW w:w="1003" w:type="pct"/>
          </w:tcPr>
          <w:p w14:paraId="543060A8" w14:textId="77777777" w:rsidR="00486365" w:rsidRPr="00816070" w:rsidRDefault="00486365" w:rsidP="00715476">
            <w:pPr>
              <w:spacing w:after="0"/>
              <w:jc w:val="left"/>
              <w:rPr>
                <w:sz w:val="18"/>
                <w:szCs w:val="18"/>
              </w:rPr>
            </w:pPr>
            <w:r w:rsidRPr="00816070">
              <w:rPr>
                <w:sz w:val="18"/>
                <w:szCs w:val="18"/>
              </w:rPr>
              <w:t>NA</w:t>
            </w:r>
          </w:p>
        </w:tc>
        <w:tc>
          <w:tcPr>
            <w:tcW w:w="832" w:type="pct"/>
          </w:tcPr>
          <w:p w14:paraId="5EF8E3F2" w14:textId="77777777" w:rsidR="00486365" w:rsidRPr="00816070" w:rsidRDefault="00486365" w:rsidP="00715476">
            <w:pPr>
              <w:spacing w:after="0"/>
              <w:jc w:val="left"/>
              <w:rPr>
                <w:sz w:val="18"/>
                <w:szCs w:val="18"/>
              </w:rPr>
            </w:pPr>
            <w:r w:rsidRPr="00816070">
              <w:rPr>
                <w:sz w:val="18"/>
                <w:szCs w:val="18"/>
              </w:rPr>
              <w:t>NA</w:t>
            </w:r>
          </w:p>
        </w:tc>
      </w:tr>
      <w:tr w:rsidR="00486365" w:rsidRPr="00816070" w14:paraId="16FC5284" w14:textId="77777777" w:rsidTr="00816070">
        <w:trPr>
          <w:trHeight w:val="290"/>
        </w:trPr>
        <w:tc>
          <w:tcPr>
            <w:tcW w:w="473" w:type="pct"/>
          </w:tcPr>
          <w:p w14:paraId="785B533A" w14:textId="7987807D" w:rsidR="00486365" w:rsidRPr="00816070" w:rsidRDefault="00486365" w:rsidP="00715476">
            <w:pPr>
              <w:spacing w:after="0"/>
              <w:jc w:val="left"/>
              <w:rPr>
                <w:sz w:val="18"/>
                <w:szCs w:val="18"/>
              </w:rPr>
            </w:pPr>
            <w:r w:rsidRPr="00816070">
              <w:rPr>
                <w:noProof/>
                <w:sz w:val="18"/>
                <w:szCs w:val="18"/>
                <w:lang w:val="fr-CA"/>
              </w:rPr>
              <w:t xml:space="preserve">Chiradejnant et al. </w:t>
            </w:r>
            <w:r w:rsidR="00B2212B">
              <w:rPr>
                <w:noProof/>
                <w:sz w:val="18"/>
                <w:szCs w:val="18"/>
              </w:rPr>
              <w:t>(22)</w:t>
            </w:r>
          </w:p>
          <w:p w14:paraId="6294BE0C" w14:textId="77777777" w:rsidR="00486365" w:rsidRPr="00816070" w:rsidRDefault="00486365" w:rsidP="00715476">
            <w:pPr>
              <w:spacing w:after="0"/>
              <w:jc w:val="left"/>
              <w:rPr>
                <w:sz w:val="18"/>
                <w:szCs w:val="18"/>
              </w:rPr>
            </w:pPr>
          </w:p>
        </w:tc>
        <w:tc>
          <w:tcPr>
            <w:tcW w:w="581" w:type="pct"/>
          </w:tcPr>
          <w:p w14:paraId="7F4BB470" w14:textId="77777777" w:rsidR="00486365" w:rsidRPr="00816070" w:rsidRDefault="00486365" w:rsidP="00715476">
            <w:pPr>
              <w:spacing w:after="0"/>
              <w:jc w:val="left"/>
              <w:rPr>
                <w:sz w:val="18"/>
                <w:szCs w:val="18"/>
              </w:rPr>
            </w:pPr>
            <w:r w:rsidRPr="00816070">
              <w:rPr>
                <w:sz w:val="18"/>
                <w:szCs w:val="18"/>
              </w:rPr>
              <w:t>To describe the forces used when a central PA mobilization was applied to the lumbar spine in subjects with LBP and to predict the treatment force characteristics on the basis of physical therapist and patient characteristics and treatment details.</w:t>
            </w:r>
          </w:p>
        </w:tc>
        <w:tc>
          <w:tcPr>
            <w:tcW w:w="475" w:type="pct"/>
          </w:tcPr>
          <w:p w14:paraId="165623FA" w14:textId="77777777" w:rsidR="00486365" w:rsidRPr="00816070" w:rsidRDefault="00486365" w:rsidP="00715476">
            <w:pPr>
              <w:spacing w:after="0"/>
              <w:jc w:val="left"/>
              <w:rPr>
                <w:sz w:val="18"/>
                <w:szCs w:val="18"/>
              </w:rPr>
            </w:pPr>
            <w:r w:rsidRPr="00816070">
              <w:rPr>
                <w:sz w:val="18"/>
                <w:szCs w:val="18"/>
              </w:rPr>
              <w:t>Cross-sectional descriptive study</w:t>
            </w:r>
          </w:p>
        </w:tc>
        <w:tc>
          <w:tcPr>
            <w:tcW w:w="791" w:type="pct"/>
          </w:tcPr>
          <w:p w14:paraId="01AEE7E5" w14:textId="13B3F33F" w:rsidR="00486365" w:rsidRPr="00816070" w:rsidRDefault="00486365" w:rsidP="00715476">
            <w:pPr>
              <w:spacing w:after="0"/>
              <w:jc w:val="left"/>
              <w:rPr>
                <w:sz w:val="18"/>
                <w:szCs w:val="18"/>
              </w:rPr>
            </w:pPr>
            <w:r w:rsidRPr="00816070">
              <w:rPr>
                <w:b/>
                <w:sz w:val="18"/>
                <w:szCs w:val="18"/>
                <w:lang w:val="fr-CA"/>
              </w:rPr>
              <w:t xml:space="preserve">Patient-table interface: </w:t>
            </w:r>
            <w:proofErr w:type="spellStart"/>
            <w:r w:rsidRPr="00816070">
              <w:rPr>
                <w:sz w:val="18"/>
                <w:szCs w:val="18"/>
                <w:lang w:val="fr-CA"/>
              </w:rPr>
              <w:t>same</w:t>
            </w:r>
            <w:proofErr w:type="spellEnd"/>
            <w:r w:rsidRPr="00816070">
              <w:rPr>
                <w:sz w:val="18"/>
                <w:szCs w:val="18"/>
                <w:lang w:val="fr-CA"/>
              </w:rPr>
              <w:t xml:space="preserve"> as in </w:t>
            </w:r>
            <w:r w:rsidRPr="00816070">
              <w:rPr>
                <w:noProof/>
                <w:sz w:val="18"/>
                <w:szCs w:val="18"/>
                <w:lang w:val="fr-CA"/>
              </w:rPr>
              <w:t xml:space="preserve">Chiradejnant et al. </w:t>
            </w:r>
            <w:r w:rsidR="00B2212B">
              <w:rPr>
                <w:noProof/>
                <w:sz w:val="18"/>
                <w:szCs w:val="18"/>
              </w:rPr>
              <w:t>(8)</w:t>
            </w:r>
            <w:r w:rsidRPr="00816070">
              <w:rPr>
                <w:sz w:val="18"/>
                <w:szCs w:val="18"/>
              </w:rPr>
              <w:t>.</w:t>
            </w:r>
          </w:p>
        </w:tc>
        <w:tc>
          <w:tcPr>
            <w:tcW w:w="845" w:type="pct"/>
          </w:tcPr>
          <w:p w14:paraId="2E02E6E7" w14:textId="6A8C4510" w:rsidR="00486365" w:rsidRPr="00816070" w:rsidRDefault="00486365" w:rsidP="00715476">
            <w:pPr>
              <w:spacing w:after="0"/>
              <w:jc w:val="left"/>
              <w:rPr>
                <w:sz w:val="18"/>
                <w:szCs w:val="18"/>
                <w:lang w:val="en-CA"/>
              </w:rPr>
            </w:pPr>
            <w:r w:rsidRPr="00816070">
              <w:rPr>
                <w:sz w:val="18"/>
                <w:szCs w:val="18"/>
              </w:rPr>
              <w:t>The preliminary study</w:t>
            </w:r>
            <w:r w:rsidRPr="00816070">
              <w:rPr>
                <w:noProof/>
                <w:sz w:val="18"/>
                <w:szCs w:val="18"/>
              </w:rPr>
              <w:t xml:space="preserve"> </w:t>
            </w:r>
            <w:r w:rsidR="00B2212B">
              <w:rPr>
                <w:noProof/>
                <w:sz w:val="18"/>
                <w:szCs w:val="18"/>
              </w:rPr>
              <w:t xml:space="preserve">(8) </w:t>
            </w:r>
            <w:r w:rsidRPr="00816070">
              <w:rPr>
                <w:sz w:val="18"/>
                <w:szCs w:val="18"/>
                <w:lang w:val="en-CA"/>
              </w:rPr>
              <w:t>demonstrated that the couch is highly reliable (ICC [2,1], 99% CI = 0.99-1.0) and accurate with an error of less than 2% obtained when measuring the application of force in all 3 axes. A linear relationship existed between the force readings and known weights (r</w:t>
            </w:r>
            <w:r w:rsidRPr="00816070">
              <w:rPr>
                <w:sz w:val="18"/>
                <w:szCs w:val="18"/>
                <w:vertAlign w:val="superscript"/>
                <w:lang w:val="en-CA"/>
              </w:rPr>
              <w:t>2</w:t>
            </w:r>
            <w:r w:rsidRPr="00816070">
              <w:rPr>
                <w:sz w:val="18"/>
                <w:szCs w:val="18"/>
                <w:lang w:val="en-CA"/>
              </w:rPr>
              <w:t xml:space="preserve"> = 0.9999). The cross-talk effect was less than 2%. </w:t>
            </w:r>
          </w:p>
        </w:tc>
        <w:tc>
          <w:tcPr>
            <w:tcW w:w="1003" w:type="pct"/>
          </w:tcPr>
          <w:p w14:paraId="4060F3ED" w14:textId="77777777" w:rsidR="00486365" w:rsidRPr="00816070" w:rsidRDefault="00486365" w:rsidP="00715476">
            <w:pPr>
              <w:spacing w:after="0"/>
              <w:jc w:val="left"/>
              <w:rPr>
                <w:sz w:val="18"/>
                <w:szCs w:val="18"/>
              </w:rPr>
            </w:pPr>
            <w:r w:rsidRPr="00816070">
              <w:rPr>
                <w:sz w:val="18"/>
                <w:szCs w:val="18"/>
              </w:rPr>
              <w:t>¨It can be concluded that the couch may provide more accurate data about treatment forces than equipment used in previous studies. ¨</w:t>
            </w:r>
          </w:p>
        </w:tc>
        <w:tc>
          <w:tcPr>
            <w:tcW w:w="832" w:type="pct"/>
          </w:tcPr>
          <w:p w14:paraId="627AAAEE" w14:textId="77777777" w:rsidR="00486365" w:rsidRPr="00816070" w:rsidRDefault="00486365" w:rsidP="00715476">
            <w:pPr>
              <w:spacing w:after="0"/>
              <w:jc w:val="left"/>
              <w:rPr>
                <w:sz w:val="18"/>
                <w:szCs w:val="18"/>
              </w:rPr>
            </w:pPr>
            <w:r w:rsidRPr="00816070">
              <w:rPr>
                <w:sz w:val="18"/>
                <w:szCs w:val="18"/>
              </w:rPr>
              <w:t>NA</w:t>
            </w:r>
          </w:p>
        </w:tc>
      </w:tr>
      <w:tr w:rsidR="00486365" w:rsidRPr="00816070" w14:paraId="31CF3AAA" w14:textId="77777777" w:rsidTr="00816070">
        <w:trPr>
          <w:trHeight w:val="290"/>
        </w:trPr>
        <w:tc>
          <w:tcPr>
            <w:tcW w:w="473" w:type="pct"/>
          </w:tcPr>
          <w:p w14:paraId="68F65490" w14:textId="5E593BFC" w:rsidR="00486365" w:rsidRPr="00816070" w:rsidRDefault="00486365" w:rsidP="00715476">
            <w:pPr>
              <w:spacing w:after="0"/>
              <w:jc w:val="left"/>
              <w:rPr>
                <w:sz w:val="18"/>
                <w:szCs w:val="18"/>
              </w:rPr>
            </w:pPr>
            <w:r w:rsidRPr="00816070">
              <w:rPr>
                <w:noProof/>
                <w:sz w:val="18"/>
                <w:szCs w:val="18"/>
                <w:lang w:val="fr-CA"/>
              </w:rPr>
              <w:t xml:space="preserve">Chiradejnant et al. </w:t>
            </w:r>
            <w:r w:rsidR="00B2212B">
              <w:rPr>
                <w:noProof/>
                <w:sz w:val="18"/>
                <w:szCs w:val="18"/>
              </w:rPr>
              <w:t>(8)</w:t>
            </w:r>
          </w:p>
          <w:p w14:paraId="4D170482" w14:textId="77777777" w:rsidR="00486365" w:rsidRPr="00816070" w:rsidRDefault="00486365" w:rsidP="00715476">
            <w:pPr>
              <w:spacing w:after="0"/>
              <w:jc w:val="left"/>
              <w:rPr>
                <w:sz w:val="18"/>
                <w:szCs w:val="18"/>
              </w:rPr>
            </w:pPr>
          </w:p>
        </w:tc>
        <w:tc>
          <w:tcPr>
            <w:tcW w:w="581" w:type="pct"/>
          </w:tcPr>
          <w:p w14:paraId="0714D429" w14:textId="77777777" w:rsidR="00486365" w:rsidRPr="00816070" w:rsidRDefault="00486365" w:rsidP="00715476">
            <w:pPr>
              <w:spacing w:after="0"/>
              <w:jc w:val="left"/>
              <w:rPr>
                <w:sz w:val="18"/>
                <w:szCs w:val="18"/>
              </w:rPr>
            </w:pPr>
            <w:r w:rsidRPr="00816070">
              <w:rPr>
                <w:sz w:val="18"/>
                <w:szCs w:val="18"/>
              </w:rPr>
              <w:t xml:space="preserve">To develop a portable instrumented treatment couch that could be used to measure the forces that physiotherapists applied to their patients in three directions, and to evaluate the </w:t>
            </w:r>
            <w:r w:rsidRPr="00816070">
              <w:rPr>
                <w:sz w:val="18"/>
                <w:szCs w:val="18"/>
              </w:rPr>
              <w:lastRenderedPageBreak/>
              <w:t>accuracy and reliability of the instrumented couch.</w:t>
            </w:r>
          </w:p>
        </w:tc>
        <w:tc>
          <w:tcPr>
            <w:tcW w:w="475" w:type="pct"/>
          </w:tcPr>
          <w:p w14:paraId="451BCFB5" w14:textId="77777777" w:rsidR="00486365" w:rsidRPr="00816070" w:rsidRDefault="00486365" w:rsidP="00715476">
            <w:pPr>
              <w:spacing w:after="0"/>
              <w:jc w:val="left"/>
              <w:rPr>
                <w:sz w:val="18"/>
                <w:szCs w:val="18"/>
              </w:rPr>
            </w:pPr>
            <w:r w:rsidRPr="00816070">
              <w:rPr>
                <w:sz w:val="18"/>
                <w:szCs w:val="18"/>
              </w:rPr>
              <w:lastRenderedPageBreak/>
              <w:t>Validation and technical study</w:t>
            </w:r>
          </w:p>
        </w:tc>
        <w:tc>
          <w:tcPr>
            <w:tcW w:w="791" w:type="pct"/>
          </w:tcPr>
          <w:p w14:paraId="56FC300A" w14:textId="77777777" w:rsidR="00486365" w:rsidRPr="00816070" w:rsidRDefault="00486365" w:rsidP="00715476">
            <w:pPr>
              <w:spacing w:after="0"/>
              <w:jc w:val="left"/>
              <w:rPr>
                <w:sz w:val="18"/>
                <w:szCs w:val="18"/>
              </w:rPr>
            </w:pPr>
            <w:r w:rsidRPr="00816070">
              <w:rPr>
                <w:b/>
                <w:sz w:val="18"/>
                <w:szCs w:val="18"/>
              </w:rPr>
              <w:t xml:space="preserve">Patient-table interface: </w:t>
            </w:r>
            <w:r w:rsidRPr="00816070">
              <w:rPr>
                <w:sz w:val="18"/>
                <w:szCs w:val="18"/>
              </w:rPr>
              <w:t xml:space="preserve">7 load cells (XTRAN Pty, Ltd, Australia) mounted between the frame and the top of a standard treatment couch (Australia Pty, Ltd, Model Special, Victoria, Australia). The load cells were connected to an amplifier mounted on the couch frame. Four, two </w:t>
            </w:r>
            <w:r w:rsidRPr="00816070">
              <w:rPr>
                <w:sz w:val="18"/>
                <w:szCs w:val="18"/>
              </w:rPr>
              <w:lastRenderedPageBreak/>
              <w:t>and one load cells were positioned in the vertical, medial-lateral and caudad-cephalad directions respectively.</w:t>
            </w:r>
          </w:p>
        </w:tc>
        <w:tc>
          <w:tcPr>
            <w:tcW w:w="845" w:type="pct"/>
          </w:tcPr>
          <w:p w14:paraId="23CBCEF2" w14:textId="77777777" w:rsidR="00486365" w:rsidRPr="00816070" w:rsidRDefault="00486365" w:rsidP="00715476">
            <w:pPr>
              <w:spacing w:after="0"/>
              <w:jc w:val="left"/>
              <w:rPr>
                <w:sz w:val="18"/>
                <w:szCs w:val="18"/>
              </w:rPr>
            </w:pPr>
            <w:r w:rsidRPr="00816070">
              <w:rPr>
                <w:b/>
                <w:sz w:val="18"/>
                <w:szCs w:val="18"/>
              </w:rPr>
              <w:lastRenderedPageBreak/>
              <w:t>Accuracy (with a human laid on):</w:t>
            </w:r>
            <w:r w:rsidRPr="00816070">
              <w:rPr>
                <w:sz w:val="18"/>
                <w:szCs w:val="18"/>
              </w:rPr>
              <w:t xml:space="preserve"> The maximum error is less than 2% and on average is less than 1% for measurements in all three directions.</w:t>
            </w:r>
          </w:p>
          <w:p w14:paraId="5CCECF30" w14:textId="77777777" w:rsidR="00486365" w:rsidRPr="00816070" w:rsidRDefault="00486365" w:rsidP="00715476">
            <w:pPr>
              <w:spacing w:after="0"/>
              <w:jc w:val="left"/>
              <w:rPr>
                <w:sz w:val="18"/>
                <w:szCs w:val="18"/>
              </w:rPr>
            </w:pPr>
          </w:p>
          <w:p w14:paraId="04EF43E6" w14:textId="77777777" w:rsidR="00486365" w:rsidRPr="00816070" w:rsidRDefault="00486365" w:rsidP="00715476">
            <w:pPr>
              <w:spacing w:after="0"/>
              <w:jc w:val="left"/>
              <w:rPr>
                <w:sz w:val="18"/>
                <w:szCs w:val="18"/>
              </w:rPr>
            </w:pPr>
            <w:r w:rsidRPr="00816070">
              <w:rPr>
                <w:b/>
                <w:sz w:val="18"/>
                <w:szCs w:val="18"/>
              </w:rPr>
              <w:t xml:space="preserve">Test-retest reliability: </w:t>
            </w:r>
            <w:r w:rsidRPr="00816070">
              <w:rPr>
                <w:sz w:val="18"/>
                <w:szCs w:val="18"/>
              </w:rPr>
              <w:t>The couch produced highly reliable measurements of force in all three directions (99% CI = 0.99-1.00).</w:t>
            </w:r>
          </w:p>
          <w:p w14:paraId="6A0C91C3" w14:textId="77777777" w:rsidR="00486365" w:rsidRPr="00816070" w:rsidRDefault="00486365" w:rsidP="00715476">
            <w:pPr>
              <w:spacing w:after="0"/>
              <w:jc w:val="left"/>
              <w:rPr>
                <w:sz w:val="18"/>
                <w:szCs w:val="18"/>
              </w:rPr>
            </w:pPr>
          </w:p>
          <w:p w14:paraId="7F40E36B" w14:textId="77777777" w:rsidR="00486365" w:rsidRPr="00816070" w:rsidRDefault="00486365" w:rsidP="00715476">
            <w:pPr>
              <w:spacing w:after="0"/>
              <w:jc w:val="left"/>
              <w:rPr>
                <w:sz w:val="18"/>
                <w:szCs w:val="18"/>
              </w:rPr>
            </w:pPr>
            <w:r w:rsidRPr="00816070">
              <w:rPr>
                <w:b/>
                <w:sz w:val="18"/>
                <w:szCs w:val="18"/>
              </w:rPr>
              <w:t>Average coupling-effect</w:t>
            </w:r>
            <w:r w:rsidRPr="00816070">
              <w:rPr>
                <w:sz w:val="18"/>
                <w:szCs w:val="18"/>
              </w:rPr>
              <w:t xml:space="preserve">: When weights ranging from 12 to 970N is applied to the vertical direction, the average coupling-effect is 1.26% (range, 0.40-1.97%) in the medial-lateral direction and 0.68% (range, 0.02-1.54%) in the caudad-cephalad direction.  </w:t>
            </w:r>
          </w:p>
        </w:tc>
        <w:tc>
          <w:tcPr>
            <w:tcW w:w="1003" w:type="pct"/>
          </w:tcPr>
          <w:p w14:paraId="77616A31" w14:textId="77777777" w:rsidR="00486365" w:rsidRPr="00816070" w:rsidRDefault="00486365" w:rsidP="00715476">
            <w:pPr>
              <w:spacing w:after="0"/>
              <w:jc w:val="left"/>
              <w:rPr>
                <w:sz w:val="18"/>
                <w:szCs w:val="18"/>
              </w:rPr>
            </w:pPr>
            <w:r w:rsidRPr="00816070">
              <w:rPr>
                <w:sz w:val="18"/>
                <w:szCs w:val="18"/>
              </w:rPr>
              <w:lastRenderedPageBreak/>
              <w:t>NA</w:t>
            </w:r>
          </w:p>
        </w:tc>
        <w:tc>
          <w:tcPr>
            <w:tcW w:w="832" w:type="pct"/>
          </w:tcPr>
          <w:p w14:paraId="6F33D069" w14:textId="77777777" w:rsidR="00486365" w:rsidRPr="00816070" w:rsidRDefault="00486365" w:rsidP="00715476">
            <w:pPr>
              <w:spacing w:after="0"/>
              <w:jc w:val="left"/>
              <w:rPr>
                <w:sz w:val="18"/>
                <w:szCs w:val="18"/>
              </w:rPr>
            </w:pPr>
            <w:r w:rsidRPr="00816070">
              <w:rPr>
                <w:sz w:val="18"/>
                <w:szCs w:val="18"/>
              </w:rPr>
              <w:t>NA</w:t>
            </w:r>
          </w:p>
        </w:tc>
      </w:tr>
      <w:tr w:rsidR="00486365" w:rsidRPr="00816070" w14:paraId="71245A0A" w14:textId="77777777" w:rsidTr="00816070">
        <w:trPr>
          <w:trHeight w:val="290"/>
        </w:trPr>
        <w:tc>
          <w:tcPr>
            <w:tcW w:w="473" w:type="pct"/>
          </w:tcPr>
          <w:p w14:paraId="760A6299" w14:textId="04F399D7" w:rsidR="00486365" w:rsidRPr="00816070" w:rsidRDefault="00486365" w:rsidP="00715476">
            <w:pPr>
              <w:spacing w:after="0"/>
              <w:jc w:val="left"/>
              <w:rPr>
                <w:sz w:val="18"/>
                <w:szCs w:val="18"/>
              </w:rPr>
            </w:pPr>
            <w:r w:rsidRPr="00816070">
              <w:rPr>
                <w:noProof/>
                <w:sz w:val="18"/>
                <w:szCs w:val="18"/>
              </w:rPr>
              <w:t xml:space="preserve">Conradie and Wilsdorf </w:t>
            </w:r>
            <w:r w:rsidR="00B2212B">
              <w:rPr>
                <w:noProof/>
                <w:sz w:val="18"/>
                <w:szCs w:val="18"/>
              </w:rPr>
              <w:t>(57)</w:t>
            </w:r>
          </w:p>
          <w:p w14:paraId="0775756E" w14:textId="77777777" w:rsidR="00486365" w:rsidRPr="00816070" w:rsidRDefault="00486365" w:rsidP="00715476">
            <w:pPr>
              <w:spacing w:after="0"/>
              <w:jc w:val="left"/>
              <w:rPr>
                <w:sz w:val="18"/>
                <w:szCs w:val="18"/>
              </w:rPr>
            </w:pPr>
          </w:p>
        </w:tc>
        <w:tc>
          <w:tcPr>
            <w:tcW w:w="581" w:type="pct"/>
          </w:tcPr>
          <w:p w14:paraId="4026BB87" w14:textId="77777777" w:rsidR="00486365" w:rsidRPr="00816070" w:rsidRDefault="00486365" w:rsidP="00715476">
            <w:pPr>
              <w:spacing w:after="0"/>
              <w:jc w:val="left"/>
              <w:rPr>
                <w:sz w:val="18"/>
                <w:szCs w:val="18"/>
              </w:rPr>
            </w:pPr>
            <w:r w:rsidRPr="00816070">
              <w:rPr>
                <w:sz w:val="18"/>
                <w:szCs w:val="18"/>
              </w:rPr>
              <w:t xml:space="preserve">To determine whether experienced physiotherapists apply equal magnitude of force during a grade I central PA </w:t>
            </w:r>
            <w:proofErr w:type="spellStart"/>
            <w:r w:rsidRPr="00816070">
              <w:rPr>
                <w:sz w:val="18"/>
                <w:szCs w:val="18"/>
              </w:rPr>
              <w:t>mobilisation</w:t>
            </w:r>
            <w:proofErr w:type="spellEnd"/>
            <w:r w:rsidRPr="00816070">
              <w:rPr>
                <w:sz w:val="18"/>
                <w:szCs w:val="18"/>
              </w:rPr>
              <w:t xml:space="preserve"> technique on the cervical</w:t>
            </w:r>
            <w:r w:rsidR="00420660" w:rsidRPr="00816070">
              <w:rPr>
                <w:sz w:val="18"/>
                <w:szCs w:val="18"/>
              </w:rPr>
              <w:t xml:space="preserve"> </w:t>
            </w:r>
            <w:r w:rsidRPr="00816070">
              <w:rPr>
                <w:sz w:val="18"/>
                <w:szCs w:val="18"/>
              </w:rPr>
              <w:t>spine. An additional aim was to determine</w:t>
            </w:r>
            <w:r w:rsidR="00420660" w:rsidRPr="00816070">
              <w:rPr>
                <w:sz w:val="18"/>
                <w:szCs w:val="18"/>
              </w:rPr>
              <w:t xml:space="preserve"> </w:t>
            </w:r>
            <w:r w:rsidRPr="00816070">
              <w:rPr>
                <w:sz w:val="18"/>
                <w:szCs w:val="18"/>
              </w:rPr>
              <w:t>the variation in the magnitude of</w:t>
            </w:r>
            <w:r w:rsidR="00420660" w:rsidRPr="00816070">
              <w:rPr>
                <w:sz w:val="18"/>
                <w:szCs w:val="18"/>
              </w:rPr>
              <w:t xml:space="preserve"> </w:t>
            </w:r>
            <w:r w:rsidRPr="00816070">
              <w:rPr>
                <w:sz w:val="18"/>
                <w:szCs w:val="18"/>
              </w:rPr>
              <w:t>force applied by each individual physiotherapist</w:t>
            </w:r>
            <w:r w:rsidR="00420660" w:rsidRPr="00816070">
              <w:rPr>
                <w:sz w:val="18"/>
                <w:szCs w:val="18"/>
              </w:rPr>
              <w:t xml:space="preserve"> </w:t>
            </w:r>
            <w:r w:rsidRPr="00816070">
              <w:rPr>
                <w:sz w:val="18"/>
                <w:szCs w:val="18"/>
              </w:rPr>
              <w:t>between two repetitions of the same technique.</w:t>
            </w:r>
          </w:p>
        </w:tc>
        <w:tc>
          <w:tcPr>
            <w:tcW w:w="475" w:type="pct"/>
          </w:tcPr>
          <w:p w14:paraId="28F4F739" w14:textId="77777777" w:rsidR="00486365" w:rsidRPr="00816070" w:rsidRDefault="00486365" w:rsidP="00715476">
            <w:pPr>
              <w:spacing w:after="0"/>
              <w:jc w:val="left"/>
              <w:rPr>
                <w:rStyle w:val="normaltextrun"/>
                <w:color w:val="000000"/>
                <w:sz w:val="18"/>
                <w:szCs w:val="18"/>
                <w:shd w:val="clear" w:color="auto" w:fill="FFFFFF"/>
              </w:rPr>
            </w:pPr>
            <w:r w:rsidRPr="00816070">
              <w:rPr>
                <w:rStyle w:val="normaltextrun"/>
                <w:color w:val="000000"/>
                <w:sz w:val="18"/>
                <w:szCs w:val="18"/>
                <w:shd w:val="clear" w:color="auto" w:fill="FFFFFF"/>
              </w:rPr>
              <w:t>Cross-sectional descriptive study</w:t>
            </w:r>
          </w:p>
        </w:tc>
        <w:tc>
          <w:tcPr>
            <w:tcW w:w="791" w:type="pct"/>
          </w:tcPr>
          <w:p w14:paraId="58BCFCA1" w14:textId="18DB4DA5" w:rsidR="00486365" w:rsidRPr="00816070" w:rsidRDefault="00486365" w:rsidP="00715476">
            <w:pPr>
              <w:spacing w:after="0"/>
              <w:jc w:val="left"/>
              <w:rPr>
                <w:sz w:val="18"/>
                <w:szCs w:val="18"/>
                <w:lang w:val="en-CA"/>
              </w:rPr>
            </w:pPr>
            <w:r w:rsidRPr="00816070">
              <w:rPr>
                <w:b/>
                <w:bCs/>
                <w:sz w:val="18"/>
                <w:szCs w:val="18"/>
                <w:lang w:val="en-CA"/>
              </w:rPr>
              <w:t xml:space="preserve">Clinician-patient interface: </w:t>
            </w:r>
            <w:r w:rsidRPr="00816070">
              <w:rPr>
                <w:sz w:val="18"/>
                <w:szCs w:val="18"/>
                <w:lang w:val="en-CA"/>
              </w:rPr>
              <w:t xml:space="preserve">Same as </w:t>
            </w:r>
            <w:r w:rsidRPr="00816070">
              <w:rPr>
                <w:noProof/>
                <w:sz w:val="18"/>
                <w:szCs w:val="18"/>
              </w:rPr>
              <w:t xml:space="preserve">Smit et al. </w:t>
            </w:r>
            <w:r w:rsidR="006C0F4B">
              <w:rPr>
                <w:noProof/>
                <w:sz w:val="18"/>
                <w:szCs w:val="18"/>
              </w:rPr>
              <w:t>(26)</w:t>
            </w:r>
            <w:r w:rsidRPr="00816070">
              <w:rPr>
                <w:sz w:val="18"/>
                <w:szCs w:val="18"/>
              </w:rPr>
              <w:t>.</w:t>
            </w:r>
          </w:p>
        </w:tc>
        <w:tc>
          <w:tcPr>
            <w:tcW w:w="845" w:type="pct"/>
          </w:tcPr>
          <w:p w14:paraId="65348BCC" w14:textId="77777777" w:rsidR="00486365" w:rsidRPr="00816070" w:rsidRDefault="00486365" w:rsidP="00715476">
            <w:pPr>
              <w:spacing w:after="0"/>
              <w:jc w:val="left"/>
              <w:rPr>
                <w:sz w:val="18"/>
                <w:szCs w:val="18"/>
              </w:rPr>
            </w:pPr>
            <w:r w:rsidRPr="00816070">
              <w:rPr>
                <w:sz w:val="18"/>
                <w:szCs w:val="18"/>
              </w:rPr>
              <w:t>NA</w:t>
            </w:r>
          </w:p>
        </w:tc>
        <w:tc>
          <w:tcPr>
            <w:tcW w:w="1003" w:type="pct"/>
          </w:tcPr>
          <w:p w14:paraId="2BE3ECC0" w14:textId="77777777" w:rsidR="00486365" w:rsidRPr="00816070" w:rsidRDefault="00486365" w:rsidP="00715476">
            <w:pPr>
              <w:spacing w:after="0"/>
              <w:jc w:val="left"/>
              <w:rPr>
                <w:sz w:val="18"/>
                <w:szCs w:val="18"/>
              </w:rPr>
            </w:pPr>
            <w:r w:rsidRPr="00816070">
              <w:rPr>
                <w:sz w:val="18"/>
                <w:szCs w:val="18"/>
              </w:rPr>
              <w:t>NA</w:t>
            </w:r>
          </w:p>
        </w:tc>
        <w:tc>
          <w:tcPr>
            <w:tcW w:w="832" w:type="pct"/>
          </w:tcPr>
          <w:p w14:paraId="61FE3AD8" w14:textId="77777777" w:rsidR="00486365" w:rsidRPr="00816070" w:rsidRDefault="00486365" w:rsidP="00715476">
            <w:pPr>
              <w:spacing w:after="0"/>
              <w:jc w:val="left"/>
              <w:rPr>
                <w:sz w:val="18"/>
                <w:szCs w:val="18"/>
              </w:rPr>
            </w:pPr>
            <w:r w:rsidRPr="00816070">
              <w:rPr>
                <w:sz w:val="18"/>
                <w:szCs w:val="18"/>
              </w:rPr>
              <w:t xml:space="preserve">¨The physiotherapist’s feedback about the influence of the sensors on the technique indicated that only four subjects (25%) reported a slight influence on the tactile feedback, without necessarily affecting the magnitude of force applied during a grade I central PA mobilization </w:t>
            </w:r>
            <w:proofErr w:type="gramStart"/>
            <w:r w:rsidRPr="00816070">
              <w:rPr>
                <w:sz w:val="18"/>
                <w:szCs w:val="18"/>
              </w:rPr>
              <w:t>technique.¨</w:t>
            </w:r>
            <w:proofErr w:type="gramEnd"/>
          </w:p>
        </w:tc>
      </w:tr>
      <w:tr w:rsidR="00486365" w:rsidRPr="00816070" w14:paraId="66E84116" w14:textId="77777777" w:rsidTr="00816070">
        <w:trPr>
          <w:trHeight w:val="290"/>
        </w:trPr>
        <w:tc>
          <w:tcPr>
            <w:tcW w:w="473" w:type="pct"/>
          </w:tcPr>
          <w:p w14:paraId="1A9F2F37" w14:textId="6F879D4C" w:rsidR="00486365" w:rsidRPr="00816070" w:rsidRDefault="00486365" w:rsidP="00715476">
            <w:pPr>
              <w:spacing w:after="0"/>
              <w:jc w:val="left"/>
              <w:rPr>
                <w:sz w:val="18"/>
                <w:szCs w:val="18"/>
              </w:rPr>
            </w:pPr>
            <w:r w:rsidRPr="00816070">
              <w:rPr>
                <w:noProof/>
                <w:sz w:val="18"/>
                <w:szCs w:val="18"/>
                <w:lang w:val="fr-CA"/>
              </w:rPr>
              <w:t xml:space="preserve">Conway et al. </w:t>
            </w:r>
            <w:r w:rsidR="00B2212B">
              <w:rPr>
                <w:noProof/>
                <w:sz w:val="18"/>
                <w:szCs w:val="18"/>
              </w:rPr>
              <w:t>(55)</w:t>
            </w:r>
          </w:p>
          <w:p w14:paraId="67E314F0" w14:textId="77777777" w:rsidR="00486365" w:rsidRPr="00816070" w:rsidRDefault="00486365" w:rsidP="00715476">
            <w:pPr>
              <w:spacing w:after="0"/>
              <w:jc w:val="left"/>
              <w:rPr>
                <w:sz w:val="18"/>
                <w:szCs w:val="18"/>
              </w:rPr>
            </w:pPr>
          </w:p>
        </w:tc>
        <w:tc>
          <w:tcPr>
            <w:tcW w:w="581" w:type="pct"/>
          </w:tcPr>
          <w:p w14:paraId="0DA731BA" w14:textId="77777777" w:rsidR="00486365" w:rsidRPr="00816070" w:rsidRDefault="00486365" w:rsidP="00715476">
            <w:pPr>
              <w:spacing w:after="0"/>
              <w:jc w:val="left"/>
              <w:rPr>
                <w:sz w:val="18"/>
                <w:szCs w:val="18"/>
              </w:rPr>
            </w:pPr>
            <w:r w:rsidRPr="00816070">
              <w:rPr>
                <w:sz w:val="18"/>
                <w:szCs w:val="18"/>
              </w:rPr>
              <w:t>To measure the forces exerted during SMT in the thoracic spine simultaneously with corresponding cavitation signals.</w:t>
            </w:r>
          </w:p>
        </w:tc>
        <w:tc>
          <w:tcPr>
            <w:tcW w:w="475" w:type="pct"/>
          </w:tcPr>
          <w:p w14:paraId="622B6DAE" w14:textId="77777777" w:rsidR="00486365" w:rsidRPr="00816070" w:rsidRDefault="00486365" w:rsidP="00715476">
            <w:pPr>
              <w:spacing w:after="0"/>
              <w:jc w:val="left"/>
              <w:rPr>
                <w:sz w:val="18"/>
                <w:szCs w:val="18"/>
              </w:rPr>
            </w:pPr>
            <w:r w:rsidRPr="00816070">
              <w:rPr>
                <w:rStyle w:val="normaltextrun"/>
                <w:color w:val="000000"/>
                <w:sz w:val="18"/>
                <w:szCs w:val="18"/>
                <w:shd w:val="clear" w:color="auto" w:fill="FFFFFF"/>
              </w:rPr>
              <w:t>Cross-sectional descriptive study</w:t>
            </w:r>
            <w:r w:rsidRPr="00816070">
              <w:rPr>
                <w:rStyle w:val="eop"/>
                <w:color w:val="000000"/>
                <w:sz w:val="18"/>
                <w:szCs w:val="18"/>
                <w:shd w:val="clear" w:color="auto" w:fill="FFFFFF"/>
              </w:rPr>
              <w:t> </w:t>
            </w:r>
          </w:p>
        </w:tc>
        <w:tc>
          <w:tcPr>
            <w:tcW w:w="791" w:type="pct"/>
          </w:tcPr>
          <w:p w14:paraId="371BA67F" w14:textId="234EE242" w:rsidR="00486365" w:rsidRPr="00816070" w:rsidRDefault="00486365" w:rsidP="00715476">
            <w:pPr>
              <w:spacing w:after="0"/>
              <w:jc w:val="left"/>
              <w:rPr>
                <w:sz w:val="18"/>
                <w:szCs w:val="18"/>
                <w:lang w:val="en-CA"/>
              </w:rPr>
            </w:pPr>
            <w:r w:rsidRPr="00816070">
              <w:rPr>
                <w:b/>
                <w:sz w:val="18"/>
                <w:szCs w:val="18"/>
                <w:lang w:val="en-CA"/>
              </w:rPr>
              <w:t>Clinician-patient interface</w:t>
            </w:r>
            <w:r w:rsidRPr="00816070">
              <w:rPr>
                <w:sz w:val="18"/>
                <w:szCs w:val="18"/>
                <w:lang w:val="en-CA"/>
              </w:rPr>
              <w:t xml:space="preserve">: Same as </w:t>
            </w:r>
            <w:proofErr w:type="spellStart"/>
            <w:r w:rsidRPr="00816070">
              <w:rPr>
                <w:sz w:val="18"/>
                <w:szCs w:val="18"/>
                <w:lang w:val="en-CA"/>
              </w:rPr>
              <w:t>Hessell</w:t>
            </w:r>
            <w:proofErr w:type="spellEnd"/>
            <w:r w:rsidRPr="00816070">
              <w:rPr>
                <w:sz w:val="18"/>
                <w:szCs w:val="18"/>
                <w:lang w:val="en-CA"/>
              </w:rPr>
              <w:t xml:space="preserve"> et al. </w:t>
            </w:r>
            <w:r w:rsidR="006C0F4B">
              <w:rPr>
                <w:sz w:val="18"/>
                <w:szCs w:val="18"/>
                <w:lang w:val="en-CA"/>
              </w:rPr>
              <w:t>(54)</w:t>
            </w:r>
            <w:r w:rsidRPr="00816070">
              <w:rPr>
                <w:sz w:val="18"/>
                <w:szCs w:val="18"/>
                <w:lang w:val="en-CA"/>
              </w:rPr>
              <w:t>.</w:t>
            </w:r>
          </w:p>
        </w:tc>
        <w:tc>
          <w:tcPr>
            <w:tcW w:w="845" w:type="pct"/>
          </w:tcPr>
          <w:p w14:paraId="3ACF1A66" w14:textId="42A3E381" w:rsidR="00486365" w:rsidRPr="00816070" w:rsidRDefault="00486365" w:rsidP="00715476">
            <w:pPr>
              <w:spacing w:after="0"/>
              <w:jc w:val="left"/>
              <w:rPr>
                <w:sz w:val="18"/>
                <w:szCs w:val="18"/>
              </w:rPr>
            </w:pPr>
            <w:r w:rsidRPr="00816070">
              <w:rPr>
                <w:sz w:val="18"/>
                <w:szCs w:val="18"/>
              </w:rPr>
              <w:t>The accuracy of the force values obtained during SMT were estimated to be within 7% based on calibration experiments performed previously (</w:t>
            </w:r>
            <w:r w:rsidR="006C0F4B">
              <w:rPr>
                <w:sz w:val="18"/>
                <w:szCs w:val="18"/>
              </w:rPr>
              <w:t>54</w:t>
            </w:r>
            <w:r w:rsidRPr="00816070">
              <w:rPr>
                <w:sz w:val="18"/>
                <w:szCs w:val="18"/>
              </w:rPr>
              <w:t xml:space="preserve">). </w:t>
            </w:r>
          </w:p>
        </w:tc>
        <w:tc>
          <w:tcPr>
            <w:tcW w:w="1003" w:type="pct"/>
          </w:tcPr>
          <w:p w14:paraId="363480BD" w14:textId="77777777" w:rsidR="00486365" w:rsidRPr="00816070" w:rsidRDefault="00486365" w:rsidP="00715476">
            <w:pPr>
              <w:spacing w:after="0"/>
              <w:jc w:val="left"/>
              <w:rPr>
                <w:sz w:val="18"/>
                <w:szCs w:val="18"/>
              </w:rPr>
            </w:pPr>
            <w:r w:rsidRPr="00816070">
              <w:rPr>
                <w:sz w:val="18"/>
                <w:szCs w:val="18"/>
              </w:rPr>
              <w:t>NA</w:t>
            </w:r>
          </w:p>
        </w:tc>
        <w:tc>
          <w:tcPr>
            <w:tcW w:w="832" w:type="pct"/>
          </w:tcPr>
          <w:p w14:paraId="173BA9A8" w14:textId="77777777" w:rsidR="00486365" w:rsidRPr="00816070" w:rsidRDefault="00486365" w:rsidP="00715476">
            <w:pPr>
              <w:spacing w:after="0"/>
              <w:jc w:val="left"/>
              <w:rPr>
                <w:sz w:val="18"/>
                <w:szCs w:val="18"/>
              </w:rPr>
            </w:pPr>
            <w:r w:rsidRPr="00816070">
              <w:rPr>
                <w:sz w:val="18"/>
                <w:szCs w:val="18"/>
              </w:rPr>
              <w:t>NA</w:t>
            </w:r>
          </w:p>
        </w:tc>
      </w:tr>
      <w:tr w:rsidR="00486365" w:rsidRPr="00816070" w14:paraId="26A68427" w14:textId="77777777" w:rsidTr="00816070">
        <w:trPr>
          <w:trHeight w:val="290"/>
        </w:trPr>
        <w:tc>
          <w:tcPr>
            <w:tcW w:w="473" w:type="pct"/>
          </w:tcPr>
          <w:p w14:paraId="7715C587" w14:textId="44D38E7A" w:rsidR="00486365" w:rsidRPr="00816070" w:rsidRDefault="00486365" w:rsidP="00715476">
            <w:pPr>
              <w:spacing w:after="0"/>
              <w:jc w:val="left"/>
              <w:rPr>
                <w:sz w:val="18"/>
                <w:szCs w:val="18"/>
                <w:lang w:val="en-CA"/>
              </w:rPr>
            </w:pPr>
            <w:r w:rsidRPr="00816070">
              <w:rPr>
                <w:noProof/>
                <w:sz w:val="18"/>
                <w:szCs w:val="18"/>
              </w:rPr>
              <w:lastRenderedPageBreak/>
              <w:t xml:space="preserve">Goodsell et al. </w:t>
            </w:r>
            <w:r w:rsidR="00B2212B">
              <w:rPr>
                <w:noProof/>
                <w:sz w:val="18"/>
                <w:szCs w:val="18"/>
              </w:rPr>
              <w:t>(21)</w:t>
            </w:r>
          </w:p>
          <w:p w14:paraId="1947B266" w14:textId="77777777" w:rsidR="00486365" w:rsidRPr="00816070" w:rsidRDefault="00486365" w:rsidP="00715476">
            <w:pPr>
              <w:spacing w:after="0"/>
              <w:jc w:val="left"/>
              <w:rPr>
                <w:sz w:val="18"/>
                <w:szCs w:val="18"/>
                <w:lang w:val="en-CA"/>
              </w:rPr>
            </w:pPr>
          </w:p>
        </w:tc>
        <w:tc>
          <w:tcPr>
            <w:tcW w:w="581" w:type="pct"/>
          </w:tcPr>
          <w:p w14:paraId="6E93AB53" w14:textId="77777777" w:rsidR="00486365" w:rsidRPr="00816070" w:rsidRDefault="00486365" w:rsidP="00715476">
            <w:pPr>
              <w:spacing w:after="0"/>
              <w:jc w:val="left"/>
              <w:rPr>
                <w:sz w:val="18"/>
                <w:szCs w:val="18"/>
              </w:rPr>
            </w:pPr>
            <w:r w:rsidRPr="00816070">
              <w:rPr>
                <w:sz w:val="18"/>
                <w:szCs w:val="18"/>
              </w:rPr>
              <w:t>To establish the short-term effects of lumbar posteroanterior mobilization in patients with low-back pain, compared with a control intervention.</w:t>
            </w:r>
          </w:p>
        </w:tc>
        <w:tc>
          <w:tcPr>
            <w:tcW w:w="475" w:type="pct"/>
          </w:tcPr>
          <w:p w14:paraId="322078CD" w14:textId="77777777" w:rsidR="00486365" w:rsidRPr="00816070" w:rsidRDefault="00486365" w:rsidP="00715476">
            <w:pPr>
              <w:spacing w:after="0"/>
              <w:jc w:val="left"/>
              <w:rPr>
                <w:sz w:val="18"/>
                <w:szCs w:val="18"/>
              </w:rPr>
            </w:pPr>
            <w:r w:rsidRPr="00816070">
              <w:rPr>
                <w:sz w:val="18"/>
                <w:szCs w:val="18"/>
              </w:rPr>
              <w:t>Cross-over experimental study</w:t>
            </w:r>
          </w:p>
        </w:tc>
        <w:tc>
          <w:tcPr>
            <w:tcW w:w="791" w:type="pct"/>
          </w:tcPr>
          <w:p w14:paraId="22C72ECF" w14:textId="77777777" w:rsidR="00486365" w:rsidRPr="00816070" w:rsidRDefault="00486365" w:rsidP="00715476">
            <w:pPr>
              <w:spacing w:after="0"/>
              <w:jc w:val="left"/>
              <w:rPr>
                <w:sz w:val="18"/>
                <w:szCs w:val="18"/>
              </w:rPr>
            </w:pPr>
            <w:r w:rsidRPr="00816070">
              <w:rPr>
                <w:b/>
                <w:sz w:val="18"/>
                <w:szCs w:val="18"/>
              </w:rPr>
              <w:t xml:space="preserve">Patient-table interface: </w:t>
            </w:r>
            <w:r w:rsidRPr="00816070">
              <w:rPr>
                <w:sz w:val="18"/>
                <w:szCs w:val="18"/>
              </w:rPr>
              <w:t>Custom-made instrumented treatment couch that quantified the vertical component of forces. The couch comprises a steel-framed treatment bed, 4 compression load cells (Precision Transducer Group, LPX-50, Precision Transducers, Castle Hill, New South Wales, Australia) interposed between the legs of the treatment couch and the floor, a summing amplifier, and a chart recorder.</w:t>
            </w:r>
          </w:p>
        </w:tc>
        <w:tc>
          <w:tcPr>
            <w:tcW w:w="845" w:type="pct"/>
          </w:tcPr>
          <w:p w14:paraId="4E5B88F9" w14:textId="77777777" w:rsidR="00486365" w:rsidRPr="00816070" w:rsidRDefault="00486365" w:rsidP="00715476">
            <w:pPr>
              <w:spacing w:after="0"/>
              <w:jc w:val="left"/>
              <w:rPr>
                <w:sz w:val="18"/>
                <w:szCs w:val="18"/>
              </w:rPr>
            </w:pPr>
            <w:r w:rsidRPr="00816070">
              <w:rPr>
                <w:sz w:val="18"/>
                <w:szCs w:val="18"/>
              </w:rPr>
              <w:t>Acceptable accuracy in recording known forces applied in a variety of locations on the couch surface. The maximum measurement error was 2.7%, equating to an error of 7N for loads of 270N.</w:t>
            </w:r>
          </w:p>
        </w:tc>
        <w:tc>
          <w:tcPr>
            <w:tcW w:w="1003" w:type="pct"/>
          </w:tcPr>
          <w:p w14:paraId="28A2A721" w14:textId="77777777" w:rsidR="00486365" w:rsidRPr="00816070" w:rsidRDefault="00486365" w:rsidP="00715476">
            <w:pPr>
              <w:spacing w:after="0"/>
              <w:jc w:val="left"/>
              <w:rPr>
                <w:sz w:val="18"/>
                <w:szCs w:val="18"/>
              </w:rPr>
            </w:pPr>
            <w:r w:rsidRPr="00816070">
              <w:rPr>
                <w:sz w:val="18"/>
                <w:szCs w:val="18"/>
              </w:rPr>
              <w:t>NA</w:t>
            </w:r>
          </w:p>
        </w:tc>
        <w:tc>
          <w:tcPr>
            <w:tcW w:w="832" w:type="pct"/>
          </w:tcPr>
          <w:p w14:paraId="02F25B55" w14:textId="77777777" w:rsidR="00486365" w:rsidRPr="00816070" w:rsidRDefault="00486365" w:rsidP="00715476">
            <w:pPr>
              <w:spacing w:after="0"/>
              <w:jc w:val="left"/>
              <w:rPr>
                <w:sz w:val="18"/>
                <w:szCs w:val="18"/>
              </w:rPr>
            </w:pPr>
            <w:r w:rsidRPr="00816070">
              <w:rPr>
                <w:sz w:val="18"/>
                <w:szCs w:val="18"/>
              </w:rPr>
              <w:t>NA</w:t>
            </w:r>
          </w:p>
        </w:tc>
      </w:tr>
      <w:tr w:rsidR="00486365" w:rsidRPr="00816070" w14:paraId="351AE52E" w14:textId="77777777" w:rsidTr="00816070">
        <w:trPr>
          <w:trHeight w:val="290"/>
        </w:trPr>
        <w:tc>
          <w:tcPr>
            <w:tcW w:w="473" w:type="pct"/>
          </w:tcPr>
          <w:p w14:paraId="5D288F74" w14:textId="36AE331D" w:rsidR="00486365" w:rsidRPr="00816070" w:rsidRDefault="00486365" w:rsidP="00715476">
            <w:pPr>
              <w:spacing w:after="0"/>
              <w:jc w:val="left"/>
              <w:rPr>
                <w:sz w:val="18"/>
                <w:szCs w:val="18"/>
              </w:rPr>
            </w:pPr>
            <w:r w:rsidRPr="00816070">
              <w:rPr>
                <w:noProof/>
                <w:sz w:val="18"/>
                <w:szCs w:val="18"/>
              </w:rPr>
              <w:t xml:space="preserve">Gudavalli and Rowell </w:t>
            </w:r>
            <w:r w:rsidR="00B2212B">
              <w:rPr>
                <w:noProof/>
                <w:sz w:val="18"/>
                <w:szCs w:val="18"/>
              </w:rPr>
              <w:t>(40)</w:t>
            </w:r>
            <w:r w:rsidRPr="00816070">
              <w:rPr>
                <w:sz w:val="18"/>
                <w:szCs w:val="18"/>
              </w:rPr>
              <w:t xml:space="preserve"> </w:t>
            </w:r>
          </w:p>
          <w:p w14:paraId="78144A53" w14:textId="77777777" w:rsidR="00486365" w:rsidRPr="00816070" w:rsidRDefault="00486365" w:rsidP="00715476">
            <w:pPr>
              <w:spacing w:after="0"/>
              <w:jc w:val="left"/>
              <w:rPr>
                <w:sz w:val="18"/>
                <w:szCs w:val="18"/>
              </w:rPr>
            </w:pPr>
          </w:p>
        </w:tc>
        <w:tc>
          <w:tcPr>
            <w:tcW w:w="581" w:type="pct"/>
          </w:tcPr>
          <w:p w14:paraId="3D7455A7" w14:textId="77777777" w:rsidR="00486365" w:rsidRPr="00816070" w:rsidRDefault="00486365" w:rsidP="00715476">
            <w:pPr>
              <w:spacing w:after="0"/>
              <w:jc w:val="left"/>
              <w:rPr>
                <w:sz w:val="18"/>
                <w:szCs w:val="18"/>
              </w:rPr>
            </w:pPr>
            <w:r w:rsidRPr="00816070">
              <w:rPr>
                <w:sz w:val="18"/>
                <w:szCs w:val="18"/>
              </w:rPr>
              <w:t>To report on the three-dimensional forces at the hand contact between the chiropractor and the simulated patient (asymptomatic volunteers) during side posture lumbar high velocity low amplitude spinal manipulations.</w:t>
            </w:r>
          </w:p>
        </w:tc>
        <w:tc>
          <w:tcPr>
            <w:tcW w:w="475" w:type="pct"/>
          </w:tcPr>
          <w:p w14:paraId="3306B91E" w14:textId="77777777" w:rsidR="00486365" w:rsidRPr="00816070" w:rsidRDefault="00486365" w:rsidP="00715476">
            <w:pPr>
              <w:spacing w:after="0"/>
              <w:jc w:val="left"/>
              <w:rPr>
                <w:sz w:val="18"/>
                <w:szCs w:val="18"/>
              </w:rPr>
            </w:pPr>
            <w:r w:rsidRPr="00816070">
              <w:rPr>
                <w:sz w:val="18"/>
                <w:szCs w:val="18"/>
              </w:rPr>
              <w:t>Pilot study</w:t>
            </w:r>
          </w:p>
        </w:tc>
        <w:tc>
          <w:tcPr>
            <w:tcW w:w="791" w:type="pct"/>
          </w:tcPr>
          <w:p w14:paraId="23F87863" w14:textId="18B187C7" w:rsidR="00486365" w:rsidRPr="00816070" w:rsidRDefault="00486365" w:rsidP="00715476">
            <w:pPr>
              <w:spacing w:after="0"/>
              <w:jc w:val="left"/>
              <w:rPr>
                <w:sz w:val="18"/>
                <w:szCs w:val="18"/>
              </w:rPr>
            </w:pPr>
            <w:r w:rsidRPr="00816070">
              <w:rPr>
                <w:b/>
                <w:sz w:val="18"/>
                <w:szCs w:val="18"/>
              </w:rPr>
              <w:t>Clinician-patient interface:</w:t>
            </w:r>
            <w:r w:rsidRPr="00816070">
              <w:rPr>
                <w:sz w:val="18"/>
                <w:szCs w:val="18"/>
              </w:rPr>
              <w:t xml:space="preserve"> Device reported in </w:t>
            </w:r>
            <w:proofErr w:type="spellStart"/>
            <w:r w:rsidRPr="00816070">
              <w:rPr>
                <w:sz w:val="18"/>
                <w:szCs w:val="18"/>
              </w:rPr>
              <w:t>Gudavalli</w:t>
            </w:r>
            <w:proofErr w:type="spellEnd"/>
            <w:r w:rsidRPr="00816070">
              <w:rPr>
                <w:sz w:val="18"/>
                <w:szCs w:val="18"/>
              </w:rPr>
              <w:t xml:space="preserve"> et al. </w:t>
            </w:r>
            <w:r w:rsidR="00B2212B">
              <w:rPr>
                <w:sz w:val="18"/>
                <w:szCs w:val="18"/>
              </w:rPr>
              <w:t>(39)</w:t>
            </w:r>
            <w:r w:rsidRPr="00816070">
              <w:rPr>
                <w:sz w:val="18"/>
                <w:szCs w:val="18"/>
              </w:rPr>
              <w:t xml:space="preserve"> placed between the doctor’s hand and the participant’s back. A thin layer of rubber padding was used between the transducer and the participant’s back, and the transducer was attached to the chiropractor’s glove using Velcro® brand fasteners.</w:t>
            </w:r>
          </w:p>
        </w:tc>
        <w:tc>
          <w:tcPr>
            <w:tcW w:w="845" w:type="pct"/>
          </w:tcPr>
          <w:p w14:paraId="0E2F2231" w14:textId="77777777" w:rsidR="00486365" w:rsidRPr="00816070" w:rsidRDefault="00486365" w:rsidP="00715476">
            <w:pPr>
              <w:spacing w:after="0"/>
              <w:jc w:val="left"/>
              <w:rPr>
                <w:sz w:val="18"/>
                <w:szCs w:val="18"/>
              </w:rPr>
            </w:pPr>
            <w:r w:rsidRPr="00816070">
              <w:rPr>
                <w:sz w:val="18"/>
                <w:szCs w:val="18"/>
              </w:rPr>
              <w:t xml:space="preserve">The transducer was tested to compare the accuracy of force measurements in normal direction as well as shear direction with a </w:t>
            </w:r>
            <w:proofErr w:type="spellStart"/>
            <w:r w:rsidRPr="00816070">
              <w:rPr>
                <w:sz w:val="18"/>
                <w:szCs w:val="18"/>
              </w:rPr>
              <w:t>Bertec</w:t>
            </w:r>
            <w:proofErr w:type="spellEnd"/>
            <w:r w:rsidRPr="00816070">
              <w:rPr>
                <w:sz w:val="18"/>
                <w:szCs w:val="18"/>
              </w:rPr>
              <w:t xml:space="preserve"> force plate and found to have good agreement (less than 3% differences) between both sensors.</w:t>
            </w:r>
          </w:p>
          <w:p w14:paraId="413F7C6E" w14:textId="77777777" w:rsidR="00486365" w:rsidRPr="00816070" w:rsidRDefault="00486365" w:rsidP="00715476">
            <w:pPr>
              <w:spacing w:after="0"/>
              <w:jc w:val="left"/>
              <w:rPr>
                <w:sz w:val="18"/>
                <w:szCs w:val="18"/>
              </w:rPr>
            </w:pPr>
          </w:p>
          <w:p w14:paraId="3B955E81" w14:textId="77777777" w:rsidR="00486365" w:rsidRPr="00816070" w:rsidRDefault="00486365" w:rsidP="00715476">
            <w:pPr>
              <w:spacing w:after="0"/>
              <w:jc w:val="left"/>
              <w:rPr>
                <w:sz w:val="18"/>
                <w:szCs w:val="18"/>
              </w:rPr>
            </w:pPr>
          </w:p>
        </w:tc>
        <w:tc>
          <w:tcPr>
            <w:tcW w:w="1003" w:type="pct"/>
          </w:tcPr>
          <w:p w14:paraId="6C574CD5" w14:textId="77777777" w:rsidR="00486365" w:rsidRPr="00816070" w:rsidRDefault="00486365" w:rsidP="00715476">
            <w:pPr>
              <w:spacing w:after="0"/>
              <w:jc w:val="left"/>
              <w:rPr>
                <w:sz w:val="18"/>
                <w:szCs w:val="18"/>
              </w:rPr>
            </w:pPr>
            <w:r w:rsidRPr="00816070">
              <w:rPr>
                <w:sz w:val="18"/>
                <w:szCs w:val="18"/>
              </w:rPr>
              <w:t>¨The force measuring system developed and used in this study consisted of a laptop computer and was easily portable. ¨</w:t>
            </w:r>
          </w:p>
          <w:p w14:paraId="6C2B7CA4" w14:textId="77777777" w:rsidR="00486365" w:rsidRPr="00816070" w:rsidRDefault="00486365" w:rsidP="00715476">
            <w:pPr>
              <w:spacing w:after="0"/>
              <w:jc w:val="left"/>
              <w:rPr>
                <w:sz w:val="18"/>
                <w:szCs w:val="18"/>
              </w:rPr>
            </w:pPr>
          </w:p>
          <w:p w14:paraId="5B5983C2" w14:textId="77777777" w:rsidR="00486365" w:rsidRPr="00816070" w:rsidRDefault="00486365" w:rsidP="00715476">
            <w:pPr>
              <w:spacing w:after="0"/>
              <w:jc w:val="left"/>
              <w:rPr>
                <w:sz w:val="18"/>
                <w:szCs w:val="18"/>
              </w:rPr>
            </w:pPr>
            <w:r w:rsidRPr="00816070">
              <w:rPr>
                <w:sz w:val="18"/>
                <w:szCs w:val="18"/>
              </w:rPr>
              <w:t>¨This system has the potential for taking it to any field clinicians’ office to gather data and give immediate feedback on the forces delivered. ¨</w:t>
            </w:r>
          </w:p>
          <w:p w14:paraId="14207DC6" w14:textId="77777777" w:rsidR="00486365" w:rsidRPr="00816070" w:rsidRDefault="00486365" w:rsidP="00715476">
            <w:pPr>
              <w:spacing w:after="0"/>
              <w:jc w:val="left"/>
              <w:rPr>
                <w:sz w:val="18"/>
                <w:szCs w:val="18"/>
              </w:rPr>
            </w:pPr>
          </w:p>
          <w:p w14:paraId="3D85D5AB" w14:textId="77777777" w:rsidR="00486365" w:rsidRPr="00816070" w:rsidRDefault="00486365" w:rsidP="00715476">
            <w:pPr>
              <w:spacing w:after="0"/>
              <w:jc w:val="left"/>
              <w:rPr>
                <w:sz w:val="18"/>
                <w:szCs w:val="18"/>
              </w:rPr>
            </w:pPr>
            <w:r w:rsidRPr="00816070">
              <w:rPr>
                <w:sz w:val="18"/>
                <w:szCs w:val="18"/>
              </w:rPr>
              <w:t xml:space="preserve">¨The transducer is a </w:t>
            </w:r>
            <w:proofErr w:type="gramStart"/>
            <w:r w:rsidRPr="00816070">
              <w:rPr>
                <w:sz w:val="18"/>
                <w:szCs w:val="18"/>
              </w:rPr>
              <w:t>two centimeter thick</w:t>
            </w:r>
            <w:proofErr w:type="gramEnd"/>
            <w:r w:rsidRPr="00816070">
              <w:rPr>
                <w:sz w:val="18"/>
                <w:szCs w:val="18"/>
              </w:rPr>
              <w:t xml:space="preserve"> metal device with a rubber pad for the comfort of the participant. ¨</w:t>
            </w:r>
          </w:p>
        </w:tc>
        <w:tc>
          <w:tcPr>
            <w:tcW w:w="832" w:type="pct"/>
          </w:tcPr>
          <w:p w14:paraId="5262D890" w14:textId="77777777" w:rsidR="00486365" w:rsidRPr="00816070" w:rsidRDefault="00486365" w:rsidP="00715476">
            <w:pPr>
              <w:spacing w:after="0"/>
              <w:jc w:val="left"/>
              <w:rPr>
                <w:sz w:val="18"/>
                <w:szCs w:val="18"/>
              </w:rPr>
            </w:pPr>
            <w:r w:rsidRPr="00816070">
              <w:rPr>
                <w:sz w:val="18"/>
                <w:szCs w:val="18"/>
              </w:rPr>
              <w:t xml:space="preserve">¨Tactile feedback is lost because of the transducer between the chiropractor’s hand and patients </w:t>
            </w:r>
            <w:proofErr w:type="gramStart"/>
            <w:r w:rsidRPr="00816070">
              <w:rPr>
                <w:sz w:val="18"/>
                <w:szCs w:val="18"/>
              </w:rPr>
              <w:t>back.¨</w:t>
            </w:r>
            <w:proofErr w:type="gramEnd"/>
          </w:p>
        </w:tc>
      </w:tr>
      <w:tr w:rsidR="00486365" w:rsidRPr="00816070" w14:paraId="419C5866" w14:textId="77777777" w:rsidTr="00816070">
        <w:trPr>
          <w:trHeight w:val="290"/>
        </w:trPr>
        <w:tc>
          <w:tcPr>
            <w:tcW w:w="473" w:type="pct"/>
          </w:tcPr>
          <w:p w14:paraId="63D6D985" w14:textId="55AC93FE" w:rsidR="00486365" w:rsidRPr="00816070" w:rsidRDefault="00486365" w:rsidP="00715476">
            <w:pPr>
              <w:spacing w:after="0"/>
              <w:jc w:val="left"/>
              <w:rPr>
                <w:sz w:val="18"/>
                <w:szCs w:val="18"/>
              </w:rPr>
            </w:pPr>
            <w:r w:rsidRPr="00816070">
              <w:rPr>
                <w:noProof/>
                <w:sz w:val="18"/>
                <w:szCs w:val="18"/>
              </w:rPr>
              <w:t xml:space="preserve">Gudavalli </w:t>
            </w:r>
            <w:r w:rsidR="00B2212B">
              <w:rPr>
                <w:noProof/>
                <w:sz w:val="18"/>
                <w:szCs w:val="18"/>
              </w:rPr>
              <w:t>(10)</w:t>
            </w:r>
          </w:p>
          <w:p w14:paraId="4463ABEB" w14:textId="77777777" w:rsidR="00486365" w:rsidRPr="00816070" w:rsidRDefault="00486365" w:rsidP="00715476">
            <w:pPr>
              <w:spacing w:after="0"/>
              <w:jc w:val="left"/>
              <w:rPr>
                <w:sz w:val="18"/>
                <w:szCs w:val="18"/>
              </w:rPr>
            </w:pPr>
          </w:p>
        </w:tc>
        <w:tc>
          <w:tcPr>
            <w:tcW w:w="581" w:type="pct"/>
          </w:tcPr>
          <w:p w14:paraId="3EC71FBA" w14:textId="77777777" w:rsidR="00486365" w:rsidRPr="00816070" w:rsidRDefault="00486365" w:rsidP="00715476">
            <w:pPr>
              <w:spacing w:after="0"/>
              <w:jc w:val="left"/>
              <w:rPr>
                <w:sz w:val="18"/>
                <w:szCs w:val="18"/>
              </w:rPr>
            </w:pPr>
            <w:r w:rsidRPr="00816070">
              <w:rPr>
                <w:sz w:val="18"/>
                <w:szCs w:val="18"/>
              </w:rPr>
              <w:t xml:space="preserve">To determine the instantaneous rate of loading during manual HVLA SM in the lumbar and thoracic regions and </w:t>
            </w:r>
            <w:r w:rsidRPr="00816070">
              <w:rPr>
                <w:sz w:val="18"/>
                <w:szCs w:val="18"/>
              </w:rPr>
              <w:lastRenderedPageBreak/>
              <w:t>compare to the average rates of loading.</w:t>
            </w:r>
          </w:p>
        </w:tc>
        <w:tc>
          <w:tcPr>
            <w:tcW w:w="475" w:type="pct"/>
          </w:tcPr>
          <w:p w14:paraId="7818F5BD" w14:textId="77777777" w:rsidR="00486365" w:rsidRPr="00816070" w:rsidRDefault="00486365" w:rsidP="00715476">
            <w:pPr>
              <w:spacing w:after="0"/>
              <w:jc w:val="left"/>
              <w:rPr>
                <w:sz w:val="18"/>
                <w:szCs w:val="18"/>
              </w:rPr>
            </w:pPr>
            <w:r w:rsidRPr="00816070">
              <w:rPr>
                <w:sz w:val="18"/>
                <w:szCs w:val="18"/>
              </w:rPr>
              <w:lastRenderedPageBreak/>
              <w:t>Cross-sectional descriptive study</w:t>
            </w:r>
          </w:p>
        </w:tc>
        <w:tc>
          <w:tcPr>
            <w:tcW w:w="791" w:type="pct"/>
          </w:tcPr>
          <w:p w14:paraId="70984553" w14:textId="6A8A8D76" w:rsidR="00486365" w:rsidRPr="00816070" w:rsidRDefault="00486365" w:rsidP="00715476">
            <w:pPr>
              <w:spacing w:after="0"/>
              <w:jc w:val="left"/>
              <w:rPr>
                <w:sz w:val="18"/>
                <w:szCs w:val="18"/>
              </w:rPr>
            </w:pPr>
            <w:r w:rsidRPr="00816070">
              <w:rPr>
                <w:b/>
                <w:sz w:val="18"/>
                <w:szCs w:val="18"/>
              </w:rPr>
              <w:t>Clinician-patient interface:</w:t>
            </w:r>
            <w:r w:rsidRPr="00816070">
              <w:rPr>
                <w:sz w:val="18"/>
                <w:szCs w:val="18"/>
              </w:rPr>
              <w:t xml:space="preserve"> Device reported in </w:t>
            </w:r>
            <w:proofErr w:type="spellStart"/>
            <w:r w:rsidRPr="00816070">
              <w:rPr>
                <w:sz w:val="18"/>
                <w:szCs w:val="18"/>
              </w:rPr>
              <w:t>Gudavalli</w:t>
            </w:r>
            <w:proofErr w:type="spellEnd"/>
            <w:r w:rsidRPr="00816070">
              <w:rPr>
                <w:sz w:val="18"/>
                <w:szCs w:val="18"/>
              </w:rPr>
              <w:t xml:space="preserve"> et al. </w:t>
            </w:r>
            <w:r w:rsidR="00B2212B">
              <w:rPr>
                <w:sz w:val="18"/>
                <w:szCs w:val="18"/>
              </w:rPr>
              <w:t>(39)</w:t>
            </w:r>
            <w:r w:rsidRPr="00816070">
              <w:rPr>
                <w:sz w:val="18"/>
                <w:szCs w:val="18"/>
              </w:rPr>
              <w:t xml:space="preserve"> placed between the doctor’s hand and the participant’s back. </w:t>
            </w:r>
          </w:p>
        </w:tc>
        <w:tc>
          <w:tcPr>
            <w:tcW w:w="845" w:type="pct"/>
          </w:tcPr>
          <w:p w14:paraId="1CA87020" w14:textId="77777777" w:rsidR="00486365" w:rsidRPr="00816070" w:rsidRDefault="00486365" w:rsidP="00715476">
            <w:pPr>
              <w:spacing w:after="0"/>
              <w:jc w:val="left"/>
              <w:rPr>
                <w:sz w:val="18"/>
                <w:szCs w:val="18"/>
              </w:rPr>
            </w:pPr>
            <w:r w:rsidRPr="00816070">
              <w:rPr>
                <w:sz w:val="18"/>
                <w:szCs w:val="18"/>
              </w:rPr>
              <w:t>NA</w:t>
            </w:r>
          </w:p>
          <w:p w14:paraId="04E22F8E" w14:textId="77777777" w:rsidR="00486365" w:rsidRPr="00816070" w:rsidRDefault="00486365" w:rsidP="00715476">
            <w:pPr>
              <w:spacing w:after="0"/>
              <w:jc w:val="left"/>
              <w:rPr>
                <w:sz w:val="18"/>
                <w:szCs w:val="18"/>
              </w:rPr>
            </w:pPr>
          </w:p>
        </w:tc>
        <w:tc>
          <w:tcPr>
            <w:tcW w:w="1003" w:type="pct"/>
          </w:tcPr>
          <w:p w14:paraId="74470957" w14:textId="77777777" w:rsidR="00486365" w:rsidRPr="00816070" w:rsidRDefault="00486365" w:rsidP="00715476">
            <w:pPr>
              <w:spacing w:after="0"/>
              <w:jc w:val="left"/>
              <w:rPr>
                <w:sz w:val="18"/>
                <w:szCs w:val="18"/>
              </w:rPr>
            </w:pPr>
            <w:r w:rsidRPr="00816070">
              <w:rPr>
                <w:sz w:val="18"/>
                <w:szCs w:val="18"/>
              </w:rPr>
              <w:t>NA</w:t>
            </w:r>
          </w:p>
        </w:tc>
        <w:tc>
          <w:tcPr>
            <w:tcW w:w="832" w:type="pct"/>
          </w:tcPr>
          <w:p w14:paraId="643E35A1" w14:textId="77777777" w:rsidR="00486365" w:rsidRPr="00816070" w:rsidRDefault="00486365" w:rsidP="00715476">
            <w:pPr>
              <w:spacing w:after="0"/>
              <w:jc w:val="left"/>
              <w:rPr>
                <w:sz w:val="18"/>
                <w:szCs w:val="18"/>
              </w:rPr>
            </w:pPr>
            <w:r w:rsidRPr="00816070">
              <w:rPr>
                <w:sz w:val="18"/>
                <w:szCs w:val="18"/>
              </w:rPr>
              <w:t xml:space="preserve">¨HVLA manipulations were delivered through a force transducer that is rigid with minimal cushion using a hard rubber case. The doctor may not feel the tissue compliance because </w:t>
            </w:r>
            <w:r w:rsidRPr="00816070">
              <w:rPr>
                <w:sz w:val="18"/>
                <w:szCs w:val="18"/>
              </w:rPr>
              <w:lastRenderedPageBreak/>
              <w:t>of the transducer between the doctor’s hand and the subject’s back. ¨</w:t>
            </w:r>
          </w:p>
        </w:tc>
      </w:tr>
      <w:tr w:rsidR="00486365" w:rsidRPr="00816070" w14:paraId="4AE8105C" w14:textId="77777777" w:rsidTr="00816070">
        <w:trPr>
          <w:trHeight w:val="290"/>
        </w:trPr>
        <w:tc>
          <w:tcPr>
            <w:tcW w:w="473" w:type="pct"/>
          </w:tcPr>
          <w:p w14:paraId="25F82503" w14:textId="7F921DB0" w:rsidR="00486365" w:rsidRPr="00816070" w:rsidRDefault="00486365" w:rsidP="00715476">
            <w:pPr>
              <w:spacing w:after="0"/>
              <w:jc w:val="left"/>
              <w:rPr>
                <w:sz w:val="18"/>
                <w:szCs w:val="18"/>
              </w:rPr>
            </w:pPr>
            <w:r w:rsidRPr="00816070">
              <w:rPr>
                <w:noProof/>
                <w:sz w:val="18"/>
                <w:szCs w:val="18"/>
                <w:lang w:val="fr-CA"/>
              </w:rPr>
              <w:lastRenderedPageBreak/>
              <w:t xml:space="preserve">Gudavalli et al. </w:t>
            </w:r>
            <w:r w:rsidR="00B2212B">
              <w:rPr>
                <w:noProof/>
                <w:sz w:val="18"/>
                <w:szCs w:val="18"/>
              </w:rPr>
              <w:t>(39)</w:t>
            </w:r>
          </w:p>
          <w:p w14:paraId="3BB0A368" w14:textId="77777777" w:rsidR="00486365" w:rsidRPr="00816070" w:rsidRDefault="00486365" w:rsidP="00715476">
            <w:pPr>
              <w:spacing w:after="0"/>
              <w:jc w:val="left"/>
              <w:rPr>
                <w:sz w:val="18"/>
                <w:szCs w:val="18"/>
              </w:rPr>
            </w:pPr>
          </w:p>
        </w:tc>
        <w:tc>
          <w:tcPr>
            <w:tcW w:w="581" w:type="pct"/>
          </w:tcPr>
          <w:p w14:paraId="027992EB" w14:textId="77777777" w:rsidR="00486365" w:rsidRPr="00816070" w:rsidRDefault="00486365" w:rsidP="00715476">
            <w:pPr>
              <w:spacing w:after="0"/>
              <w:jc w:val="left"/>
              <w:rPr>
                <w:sz w:val="18"/>
                <w:szCs w:val="18"/>
              </w:rPr>
            </w:pPr>
            <w:r w:rsidRPr="00816070">
              <w:rPr>
                <w:sz w:val="18"/>
                <w:szCs w:val="18"/>
              </w:rPr>
              <w:t>To determine the minimal sampling rate required to accurately quantify the force-time characteristics of HVLA-SM, including preload and peak forces, duration of loading, duration of unloading, total duration, and rates of loading and unloading and to quantify the differences in those characteristics when data were collected at different sampling rates, whereas HVLA SM–type thrusts were repeatedly delivered to a force transducer by experienced doctors of chiropractic (DCs).</w:t>
            </w:r>
          </w:p>
        </w:tc>
        <w:tc>
          <w:tcPr>
            <w:tcW w:w="475" w:type="pct"/>
          </w:tcPr>
          <w:p w14:paraId="0D05F573" w14:textId="77777777" w:rsidR="00486365" w:rsidRPr="00816070" w:rsidRDefault="00486365" w:rsidP="00715476">
            <w:pPr>
              <w:spacing w:after="0"/>
              <w:jc w:val="left"/>
              <w:rPr>
                <w:sz w:val="18"/>
                <w:szCs w:val="18"/>
              </w:rPr>
            </w:pPr>
            <w:r w:rsidRPr="00816070">
              <w:rPr>
                <w:sz w:val="18"/>
                <w:szCs w:val="18"/>
              </w:rPr>
              <w:t>Cross-sectional descriptive study</w:t>
            </w:r>
          </w:p>
        </w:tc>
        <w:tc>
          <w:tcPr>
            <w:tcW w:w="791" w:type="pct"/>
          </w:tcPr>
          <w:p w14:paraId="38A5F979" w14:textId="77777777" w:rsidR="00486365" w:rsidRPr="00816070" w:rsidRDefault="00486365" w:rsidP="00715476">
            <w:pPr>
              <w:spacing w:after="0"/>
              <w:jc w:val="left"/>
              <w:rPr>
                <w:sz w:val="18"/>
                <w:szCs w:val="18"/>
              </w:rPr>
            </w:pPr>
            <w:r w:rsidRPr="00816070">
              <w:rPr>
                <w:b/>
                <w:sz w:val="18"/>
                <w:szCs w:val="18"/>
              </w:rPr>
              <w:t>Clinician-patient interface:</w:t>
            </w:r>
            <w:r w:rsidRPr="00816070">
              <w:rPr>
                <w:sz w:val="18"/>
                <w:szCs w:val="18"/>
              </w:rPr>
              <w:t xml:space="preserve"> Miniature force transducer (Model no.</w:t>
            </w:r>
            <w:r w:rsidRPr="00816070">
              <w:rPr>
                <w:sz w:val="18"/>
                <w:szCs w:val="18"/>
                <w:lang w:val="en-CA"/>
              </w:rPr>
              <w:t xml:space="preserve"> </w:t>
            </w:r>
            <w:r w:rsidRPr="00816070">
              <w:rPr>
                <w:sz w:val="18"/>
                <w:szCs w:val="18"/>
              </w:rPr>
              <w:t xml:space="preserve">mini 45; ATI Industrial Automation, Apex, NC) placed on the top of a force plate (Model no. 4060-NC; </w:t>
            </w:r>
            <w:proofErr w:type="spellStart"/>
            <w:r w:rsidRPr="00816070">
              <w:rPr>
                <w:sz w:val="18"/>
                <w:szCs w:val="18"/>
              </w:rPr>
              <w:t>Bertec</w:t>
            </w:r>
            <w:proofErr w:type="spellEnd"/>
            <w:r w:rsidRPr="00816070">
              <w:rPr>
                <w:sz w:val="18"/>
                <w:szCs w:val="18"/>
              </w:rPr>
              <w:t>, Inc, Columbus, OH). The transducer has a diameter of 45mm, a thickness of 15.7mm, a contact surface of 15.9cm</w:t>
            </w:r>
            <w:r w:rsidRPr="00816070">
              <w:rPr>
                <w:sz w:val="18"/>
                <w:szCs w:val="18"/>
                <w:vertAlign w:val="superscript"/>
              </w:rPr>
              <w:t>2</w:t>
            </w:r>
            <w:r w:rsidRPr="00816070">
              <w:rPr>
                <w:sz w:val="18"/>
                <w:szCs w:val="18"/>
              </w:rPr>
              <w:t xml:space="preserve"> and is capable of measuring 3-dimensional forces and moments. </w:t>
            </w:r>
          </w:p>
          <w:p w14:paraId="5260665F" w14:textId="77777777" w:rsidR="00486365" w:rsidRPr="00816070" w:rsidRDefault="00486365" w:rsidP="00715476">
            <w:pPr>
              <w:spacing w:after="0"/>
              <w:jc w:val="left"/>
              <w:rPr>
                <w:sz w:val="18"/>
                <w:szCs w:val="18"/>
              </w:rPr>
            </w:pPr>
          </w:p>
        </w:tc>
        <w:tc>
          <w:tcPr>
            <w:tcW w:w="845" w:type="pct"/>
          </w:tcPr>
          <w:p w14:paraId="574429BF" w14:textId="77777777" w:rsidR="00486365" w:rsidRPr="00816070" w:rsidRDefault="00486365" w:rsidP="00715476">
            <w:pPr>
              <w:spacing w:after="0"/>
              <w:jc w:val="left"/>
              <w:rPr>
                <w:sz w:val="18"/>
                <w:szCs w:val="18"/>
              </w:rPr>
            </w:pPr>
            <w:r w:rsidRPr="00816070">
              <w:rPr>
                <w:sz w:val="18"/>
                <w:szCs w:val="18"/>
              </w:rPr>
              <w:t xml:space="preserve">NA </w:t>
            </w:r>
          </w:p>
        </w:tc>
        <w:tc>
          <w:tcPr>
            <w:tcW w:w="1003" w:type="pct"/>
          </w:tcPr>
          <w:p w14:paraId="6D02590E" w14:textId="77777777" w:rsidR="00486365" w:rsidRPr="00816070" w:rsidRDefault="00486365" w:rsidP="00715476">
            <w:pPr>
              <w:spacing w:after="0"/>
              <w:jc w:val="left"/>
              <w:rPr>
                <w:sz w:val="18"/>
                <w:szCs w:val="18"/>
              </w:rPr>
            </w:pPr>
            <w:r w:rsidRPr="00816070">
              <w:rPr>
                <w:sz w:val="18"/>
                <w:szCs w:val="18"/>
              </w:rPr>
              <w:t xml:space="preserve">¨Some equipment such as thin film sensors allows sampling rates </w:t>
            </w:r>
            <w:proofErr w:type="gramStart"/>
            <w:r w:rsidRPr="00816070">
              <w:rPr>
                <w:sz w:val="18"/>
                <w:szCs w:val="18"/>
              </w:rPr>
              <w:t>in  the</w:t>
            </w:r>
            <w:proofErr w:type="gramEnd"/>
            <w:r w:rsidRPr="00816070">
              <w:rPr>
                <w:sz w:val="18"/>
                <w:szCs w:val="18"/>
              </w:rPr>
              <w:t xml:space="preserve"> order of only 50 to 100 Hz. Based on the findings of this study, this equipment may be used without loss of accuracy. This will allow researchers the confidence to apply these sensors with lower sampling rate in their studies, while taking advantage of the pliable nature of these devices that make them more suitable for measurement between doctor's hand and the participant's </w:t>
            </w:r>
            <w:proofErr w:type="gramStart"/>
            <w:r w:rsidRPr="00816070">
              <w:rPr>
                <w:sz w:val="18"/>
                <w:szCs w:val="18"/>
              </w:rPr>
              <w:t>spine.¨</w:t>
            </w:r>
            <w:proofErr w:type="gramEnd"/>
          </w:p>
          <w:p w14:paraId="0E1F51AB" w14:textId="77777777" w:rsidR="00486365" w:rsidRPr="00816070" w:rsidRDefault="00486365" w:rsidP="00715476">
            <w:pPr>
              <w:spacing w:after="0"/>
              <w:jc w:val="left"/>
              <w:rPr>
                <w:sz w:val="18"/>
                <w:szCs w:val="18"/>
              </w:rPr>
            </w:pPr>
          </w:p>
          <w:p w14:paraId="628CD008" w14:textId="77777777" w:rsidR="00486365" w:rsidRPr="00816070" w:rsidRDefault="00486365" w:rsidP="00715476">
            <w:pPr>
              <w:spacing w:after="0"/>
              <w:jc w:val="left"/>
              <w:rPr>
                <w:sz w:val="18"/>
                <w:szCs w:val="18"/>
              </w:rPr>
            </w:pPr>
            <w:r w:rsidRPr="00816070">
              <w:rPr>
                <w:sz w:val="18"/>
                <w:szCs w:val="18"/>
              </w:rPr>
              <w:t>¨Smaller sampling frequencies give reasonably accurate results can be useful to select the equipment for measuring forces and design future studies. This implies that training of students and clinicians can be done using low sampling rate force-measuring equipment that is more pliable and, therefore, causes less interference with their normal delivery of the thrust. ¨</w:t>
            </w:r>
          </w:p>
        </w:tc>
        <w:tc>
          <w:tcPr>
            <w:tcW w:w="832" w:type="pct"/>
          </w:tcPr>
          <w:p w14:paraId="4F15A49D" w14:textId="77777777" w:rsidR="00486365" w:rsidRPr="00816070" w:rsidRDefault="00486365" w:rsidP="00715476">
            <w:pPr>
              <w:spacing w:after="0"/>
              <w:jc w:val="left"/>
              <w:rPr>
                <w:sz w:val="18"/>
                <w:szCs w:val="18"/>
              </w:rPr>
            </w:pPr>
            <w:r w:rsidRPr="00816070">
              <w:rPr>
                <w:sz w:val="18"/>
                <w:szCs w:val="18"/>
              </w:rPr>
              <w:t xml:space="preserve">¨Other equipment such as force sensors and force plates </w:t>
            </w:r>
            <w:proofErr w:type="gramStart"/>
            <w:r w:rsidRPr="00816070">
              <w:rPr>
                <w:sz w:val="18"/>
                <w:szCs w:val="18"/>
              </w:rPr>
              <w:t>has</w:t>
            </w:r>
            <w:proofErr w:type="gramEnd"/>
            <w:r w:rsidRPr="00816070">
              <w:rPr>
                <w:sz w:val="18"/>
                <w:szCs w:val="18"/>
              </w:rPr>
              <w:t xml:space="preserve"> the capacity to sample at much higher frequencies. Higher frequencies may be needed for some applications. However, in some applications such as monitoring force-time profiles of HVLA-SM, sampling at higher frequencies may not provide better accuracy and yet would produce excessive volume of data and consequently increase the data processing time and cost. ¨</w:t>
            </w:r>
          </w:p>
          <w:p w14:paraId="0C58EF7C" w14:textId="77777777" w:rsidR="00486365" w:rsidRPr="00816070" w:rsidRDefault="00486365" w:rsidP="00715476">
            <w:pPr>
              <w:spacing w:after="0"/>
              <w:jc w:val="left"/>
              <w:rPr>
                <w:sz w:val="18"/>
                <w:szCs w:val="18"/>
              </w:rPr>
            </w:pPr>
          </w:p>
        </w:tc>
      </w:tr>
      <w:tr w:rsidR="00486365" w:rsidRPr="00816070" w14:paraId="056DB923" w14:textId="77777777" w:rsidTr="00816070">
        <w:trPr>
          <w:trHeight w:val="290"/>
        </w:trPr>
        <w:tc>
          <w:tcPr>
            <w:tcW w:w="473" w:type="pct"/>
          </w:tcPr>
          <w:p w14:paraId="43C8689F" w14:textId="5C7FE17E" w:rsidR="00486365" w:rsidRPr="00816070" w:rsidRDefault="00486365" w:rsidP="00715476">
            <w:pPr>
              <w:spacing w:after="0"/>
              <w:jc w:val="left"/>
              <w:rPr>
                <w:sz w:val="18"/>
                <w:szCs w:val="18"/>
              </w:rPr>
            </w:pPr>
            <w:r w:rsidRPr="00816070">
              <w:rPr>
                <w:noProof/>
                <w:sz w:val="18"/>
                <w:szCs w:val="18"/>
                <w:lang w:val="fr-CA"/>
              </w:rPr>
              <w:t xml:space="preserve">Harms et al. </w:t>
            </w:r>
            <w:r w:rsidR="00B2212B">
              <w:rPr>
                <w:noProof/>
                <w:sz w:val="18"/>
                <w:szCs w:val="18"/>
              </w:rPr>
              <w:t>(19)</w:t>
            </w:r>
          </w:p>
          <w:p w14:paraId="7A62755F" w14:textId="77777777" w:rsidR="00486365" w:rsidRPr="00816070" w:rsidRDefault="00486365" w:rsidP="00715476">
            <w:pPr>
              <w:spacing w:after="0"/>
              <w:jc w:val="left"/>
              <w:rPr>
                <w:sz w:val="18"/>
                <w:szCs w:val="18"/>
              </w:rPr>
            </w:pPr>
          </w:p>
        </w:tc>
        <w:tc>
          <w:tcPr>
            <w:tcW w:w="581" w:type="pct"/>
          </w:tcPr>
          <w:p w14:paraId="2E3DC702" w14:textId="77777777" w:rsidR="00486365" w:rsidRPr="00816070" w:rsidRDefault="00486365" w:rsidP="00715476">
            <w:pPr>
              <w:spacing w:after="0"/>
              <w:jc w:val="left"/>
              <w:rPr>
                <w:sz w:val="18"/>
                <w:szCs w:val="18"/>
              </w:rPr>
            </w:pPr>
            <w:r w:rsidRPr="00816070">
              <w:rPr>
                <w:sz w:val="18"/>
                <w:szCs w:val="18"/>
              </w:rPr>
              <w:t xml:space="preserve">To define the characteristics of a typical mobilization force used on an </w:t>
            </w:r>
            <w:r w:rsidRPr="00816070">
              <w:rPr>
                <w:sz w:val="18"/>
                <w:szCs w:val="18"/>
              </w:rPr>
              <w:lastRenderedPageBreak/>
              <w:t>asymptomatic lumbar spine in two subject groups of different age ranges.</w:t>
            </w:r>
          </w:p>
        </w:tc>
        <w:tc>
          <w:tcPr>
            <w:tcW w:w="475" w:type="pct"/>
          </w:tcPr>
          <w:p w14:paraId="13085732" w14:textId="77777777" w:rsidR="00486365" w:rsidRPr="00816070" w:rsidRDefault="00486365" w:rsidP="00715476">
            <w:pPr>
              <w:spacing w:after="0"/>
              <w:jc w:val="left"/>
              <w:rPr>
                <w:sz w:val="18"/>
                <w:szCs w:val="18"/>
              </w:rPr>
            </w:pPr>
            <w:r w:rsidRPr="00816070">
              <w:rPr>
                <w:sz w:val="18"/>
                <w:szCs w:val="18"/>
              </w:rPr>
              <w:lastRenderedPageBreak/>
              <w:t>Cross-sectional descriptive study</w:t>
            </w:r>
          </w:p>
        </w:tc>
        <w:tc>
          <w:tcPr>
            <w:tcW w:w="791" w:type="pct"/>
          </w:tcPr>
          <w:p w14:paraId="4205C6DF" w14:textId="35731076" w:rsidR="00486365" w:rsidRPr="00816070" w:rsidRDefault="00486365" w:rsidP="00715476">
            <w:pPr>
              <w:spacing w:after="0"/>
              <w:jc w:val="left"/>
              <w:rPr>
                <w:sz w:val="18"/>
                <w:szCs w:val="18"/>
              </w:rPr>
            </w:pPr>
            <w:r w:rsidRPr="00816070">
              <w:rPr>
                <w:b/>
                <w:sz w:val="18"/>
                <w:szCs w:val="18"/>
              </w:rPr>
              <w:t xml:space="preserve">Patient-table interface: </w:t>
            </w:r>
            <w:r w:rsidRPr="00816070">
              <w:rPr>
                <w:sz w:val="18"/>
                <w:szCs w:val="18"/>
              </w:rPr>
              <w:t xml:space="preserve">same as in </w:t>
            </w:r>
            <w:r w:rsidRPr="00816070">
              <w:rPr>
                <w:noProof/>
                <w:sz w:val="18"/>
                <w:szCs w:val="18"/>
              </w:rPr>
              <w:t xml:space="preserve">Harms et al. </w:t>
            </w:r>
            <w:r w:rsidR="00B2212B">
              <w:rPr>
                <w:noProof/>
                <w:sz w:val="18"/>
                <w:szCs w:val="18"/>
              </w:rPr>
              <w:t>(16)</w:t>
            </w:r>
            <w:r w:rsidRPr="00816070">
              <w:rPr>
                <w:bCs/>
                <w:sz w:val="18"/>
                <w:szCs w:val="18"/>
              </w:rPr>
              <w:t>.</w:t>
            </w:r>
          </w:p>
        </w:tc>
        <w:tc>
          <w:tcPr>
            <w:tcW w:w="845" w:type="pct"/>
          </w:tcPr>
          <w:p w14:paraId="72AB2B35" w14:textId="77777777" w:rsidR="00486365" w:rsidRPr="00816070" w:rsidRDefault="00486365" w:rsidP="00715476">
            <w:pPr>
              <w:spacing w:after="0"/>
              <w:jc w:val="left"/>
              <w:rPr>
                <w:sz w:val="18"/>
                <w:szCs w:val="18"/>
              </w:rPr>
            </w:pPr>
            <w:r w:rsidRPr="00816070">
              <w:rPr>
                <w:sz w:val="18"/>
                <w:szCs w:val="18"/>
              </w:rPr>
              <w:t xml:space="preserve">Linearity was found to be high (0.99), and with sustained loading of forces equating to body weight, minimal drift was observed </w:t>
            </w:r>
            <w:r w:rsidRPr="00816070">
              <w:rPr>
                <w:sz w:val="18"/>
                <w:szCs w:val="18"/>
              </w:rPr>
              <w:lastRenderedPageBreak/>
              <w:t xml:space="preserve">over a 10 min period (&lt; 0.07%). Cross effects, expressed as a percentage of the signal in the primary axis, were generally &lt; 2%. The variability of signal in response to changes in the point of load application was considered to be within acceptable limits of 2%. </w:t>
            </w:r>
          </w:p>
          <w:p w14:paraId="2BA5740F" w14:textId="77777777" w:rsidR="00486365" w:rsidRPr="00816070" w:rsidRDefault="00486365" w:rsidP="00715476">
            <w:pPr>
              <w:spacing w:after="0"/>
              <w:jc w:val="left"/>
              <w:rPr>
                <w:sz w:val="18"/>
                <w:szCs w:val="18"/>
              </w:rPr>
            </w:pPr>
          </w:p>
          <w:p w14:paraId="05623B32" w14:textId="77777777" w:rsidR="00486365" w:rsidRPr="00816070" w:rsidRDefault="00486365" w:rsidP="00715476">
            <w:pPr>
              <w:spacing w:after="0"/>
              <w:jc w:val="left"/>
              <w:rPr>
                <w:sz w:val="18"/>
                <w:szCs w:val="18"/>
              </w:rPr>
            </w:pPr>
            <w:r w:rsidRPr="00816070">
              <w:rPr>
                <w:sz w:val="18"/>
                <w:szCs w:val="18"/>
              </w:rPr>
              <w:t>The sensitivity of the couch was found to be better than 1N along the Z-axis, and 2 N along X- and Y-axes, well within the requirements necessary to record the smallest peak mobilization forces.</w:t>
            </w:r>
          </w:p>
        </w:tc>
        <w:tc>
          <w:tcPr>
            <w:tcW w:w="1003" w:type="pct"/>
          </w:tcPr>
          <w:p w14:paraId="2485952E" w14:textId="77777777" w:rsidR="00486365" w:rsidRPr="00816070" w:rsidRDefault="00486365" w:rsidP="00715476">
            <w:pPr>
              <w:spacing w:after="0"/>
              <w:jc w:val="left"/>
              <w:rPr>
                <w:sz w:val="18"/>
                <w:szCs w:val="18"/>
              </w:rPr>
            </w:pPr>
            <w:r w:rsidRPr="00816070">
              <w:rPr>
                <w:sz w:val="18"/>
                <w:szCs w:val="18"/>
              </w:rPr>
              <w:lastRenderedPageBreak/>
              <w:t xml:space="preserve">¨The instrumented couch has been shown to provide a valuable method of measuring the mobilization forces used during treatment of the lumbar spine. </w:t>
            </w:r>
            <w:r w:rsidRPr="00816070">
              <w:rPr>
                <w:sz w:val="18"/>
                <w:szCs w:val="18"/>
              </w:rPr>
              <w:lastRenderedPageBreak/>
              <w:t xml:space="preserve">This is the first system reported where the modus operandi of the therapist has not been affected by the measuring system. Its successful use in the clinical situation is an important advance with considerable potential in both research and teaching </w:t>
            </w:r>
            <w:proofErr w:type="gramStart"/>
            <w:r w:rsidRPr="00816070">
              <w:rPr>
                <w:sz w:val="18"/>
                <w:szCs w:val="18"/>
              </w:rPr>
              <w:t>applications.¨</w:t>
            </w:r>
            <w:proofErr w:type="gramEnd"/>
          </w:p>
          <w:p w14:paraId="33B8B90A" w14:textId="77777777" w:rsidR="00486365" w:rsidRPr="00816070" w:rsidRDefault="00486365" w:rsidP="00715476">
            <w:pPr>
              <w:spacing w:after="0"/>
              <w:jc w:val="left"/>
              <w:rPr>
                <w:sz w:val="18"/>
                <w:szCs w:val="18"/>
              </w:rPr>
            </w:pPr>
          </w:p>
          <w:p w14:paraId="509F785E" w14:textId="77777777" w:rsidR="00486365" w:rsidRPr="00816070" w:rsidRDefault="00486365" w:rsidP="00715476">
            <w:pPr>
              <w:spacing w:after="0"/>
              <w:jc w:val="left"/>
              <w:rPr>
                <w:sz w:val="18"/>
                <w:szCs w:val="18"/>
              </w:rPr>
            </w:pPr>
            <w:r w:rsidRPr="00816070">
              <w:rPr>
                <w:sz w:val="18"/>
                <w:szCs w:val="18"/>
              </w:rPr>
              <w:t>¨The instrumented couch promises to be a versatile tool, with many applications in the field of manual therapy, an important advance in an area where the use of these techniques and their efficacy remain controversial. ¨</w:t>
            </w:r>
          </w:p>
        </w:tc>
        <w:tc>
          <w:tcPr>
            <w:tcW w:w="832" w:type="pct"/>
          </w:tcPr>
          <w:p w14:paraId="10D98FC9" w14:textId="77777777" w:rsidR="00486365" w:rsidRPr="00816070" w:rsidRDefault="00486365" w:rsidP="00715476">
            <w:pPr>
              <w:spacing w:after="0"/>
              <w:jc w:val="left"/>
              <w:rPr>
                <w:sz w:val="18"/>
                <w:szCs w:val="18"/>
              </w:rPr>
            </w:pPr>
            <w:r w:rsidRPr="00816070">
              <w:rPr>
                <w:sz w:val="18"/>
                <w:szCs w:val="18"/>
              </w:rPr>
              <w:lastRenderedPageBreak/>
              <w:t>NA</w:t>
            </w:r>
          </w:p>
        </w:tc>
      </w:tr>
      <w:tr w:rsidR="00486365" w:rsidRPr="00816070" w14:paraId="4805613F" w14:textId="77777777" w:rsidTr="00816070">
        <w:trPr>
          <w:trHeight w:val="290"/>
        </w:trPr>
        <w:tc>
          <w:tcPr>
            <w:tcW w:w="473" w:type="pct"/>
          </w:tcPr>
          <w:p w14:paraId="5D642025" w14:textId="21FE8CEA" w:rsidR="00486365" w:rsidRPr="00816070" w:rsidRDefault="00486365" w:rsidP="00715476">
            <w:pPr>
              <w:spacing w:after="0"/>
              <w:jc w:val="left"/>
              <w:rPr>
                <w:sz w:val="18"/>
                <w:szCs w:val="18"/>
              </w:rPr>
            </w:pPr>
            <w:r w:rsidRPr="00816070">
              <w:rPr>
                <w:noProof/>
                <w:sz w:val="18"/>
                <w:szCs w:val="18"/>
              </w:rPr>
              <w:t xml:space="preserve">Harms and Bader </w:t>
            </w:r>
            <w:r w:rsidR="00B2212B">
              <w:rPr>
                <w:noProof/>
                <w:sz w:val="18"/>
                <w:szCs w:val="18"/>
              </w:rPr>
              <w:t>(17)</w:t>
            </w:r>
          </w:p>
          <w:p w14:paraId="653220A1" w14:textId="77777777" w:rsidR="00486365" w:rsidRPr="00816070" w:rsidRDefault="00486365" w:rsidP="00715476">
            <w:pPr>
              <w:spacing w:after="0"/>
              <w:jc w:val="left"/>
              <w:rPr>
                <w:sz w:val="18"/>
                <w:szCs w:val="18"/>
              </w:rPr>
            </w:pPr>
          </w:p>
        </w:tc>
        <w:tc>
          <w:tcPr>
            <w:tcW w:w="581" w:type="pct"/>
          </w:tcPr>
          <w:p w14:paraId="4F1A9DA0" w14:textId="77777777" w:rsidR="00486365" w:rsidRPr="00816070" w:rsidRDefault="00486365" w:rsidP="00715476">
            <w:pPr>
              <w:spacing w:after="0"/>
              <w:jc w:val="left"/>
              <w:rPr>
                <w:sz w:val="18"/>
                <w:szCs w:val="18"/>
              </w:rPr>
            </w:pPr>
            <w:r w:rsidRPr="00816070">
              <w:rPr>
                <w:sz w:val="18"/>
                <w:szCs w:val="18"/>
              </w:rPr>
              <w:t>To evaluate both the repeatability and reproducibility for one therapist, and to establish the variation in the characteristics of the mobilization force performed by a range of experienced therapists.</w:t>
            </w:r>
          </w:p>
        </w:tc>
        <w:tc>
          <w:tcPr>
            <w:tcW w:w="475" w:type="pct"/>
          </w:tcPr>
          <w:p w14:paraId="4B1DD47F" w14:textId="77777777" w:rsidR="00486365" w:rsidRPr="00816070" w:rsidRDefault="00486365" w:rsidP="00715476">
            <w:pPr>
              <w:spacing w:after="0"/>
              <w:jc w:val="left"/>
              <w:rPr>
                <w:sz w:val="18"/>
                <w:szCs w:val="18"/>
              </w:rPr>
            </w:pPr>
            <w:r w:rsidRPr="00816070">
              <w:rPr>
                <w:sz w:val="18"/>
                <w:szCs w:val="18"/>
              </w:rPr>
              <w:t>Cross-sectional descriptive study</w:t>
            </w:r>
          </w:p>
        </w:tc>
        <w:tc>
          <w:tcPr>
            <w:tcW w:w="791" w:type="pct"/>
          </w:tcPr>
          <w:p w14:paraId="526DF004" w14:textId="0BE324A9" w:rsidR="00486365" w:rsidRPr="00816070" w:rsidRDefault="00486365" w:rsidP="00715476">
            <w:pPr>
              <w:spacing w:after="0"/>
              <w:jc w:val="left"/>
              <w:rPr>
                <w:b/>
                <w:sz w:val="18"/>
                <w:szCs w:val="18"/>
              </w:rPr>
            </w:pPr>
            <w:r w:rsidRPr="00816070">
              <w:rPr>
                <w:b/>
                <w:sz w:val="18"/>
                <w:szCs w:val="18"/>
              </w:rPr>
              <w:t xml:space="preserve">Patient-table interface: </w:t>
            </w:r>
            <w:r w:rsidRPr="00816070">
              <w:rPr>
                <w:sz w:val="18"/>
                <w:szCs w:val="18"/>
              </w:rPr>
              <w:t xml:space="preserve">same as in </w:t>
            </w:r>
            <w:r w:rsidRPr="00816070">
              <w:rPr>
                <w:noProof/>
                <w:sz w:val="18"/>
                <w:szCs w:val="18"/>
              </w:rPr>
              <w:t xml:space="preserve">Harms et al. </w:t>
            </w:r>
            <w:r w:rsidR="00B2212B">
              <w:rPr>
                <w:noProof/>
                <w:sz w:val="18"/>
                <w:szCs w:val="18"/>
              </w:rPr>
              <w:t>(16)</w:t>
            </w:r>
            <w:r w:rsidRPr="00816070">
              <w:rPr>
                <w:bCs/>
                <w:sz w:val="18"/>
                <w:szCs w:val="18"/>
              </w:rPr>
              <w:t>.</w:t>
            </w:r>
          </w:p>
        </w:tc>
        <w:tc>
          <w:tcPr>
            <w:tcW w:w="845" w:type="pct"/>
          </w:tcPr>
          <w:p w14:paraId="5E9DA829" w14:textId="77777777" w:rsidR="00486365" w:rsidRPr="00816070" w:rsidRDefault="00486365" w:rsidP="00715476">
            <w:pPr>
              <w:spacing w:after="0"/>
              <w:jc w:val="left"/>
              <w:rPr>
                <w:sz w:val="18"/>
                <w:szCs w:val="18"/>
              </w:rPr>
            </w:pPr>
            <w:r w:rsidRPr="00816070">
              <w:rPr>
                <w:sz w:val="18"/>
                <w:szCs w:val="18"/>
              </w:rPr>
              <w:t>Reliable and sensitive over the range of forces applied during mobilization.</w:t>
            </w:r>
          </w:p>
        </w:tc>
        <w:tc>
          <w:tcPr>
            <w:tcW w:w="1003" w:type="pct"/>
          </w:tcPr>
          <w:p w14:paraId="61491D83" w14:textId="77777777" w:rsidR="00486365" w:rsidRPr="00816070" w:rsidRDefault="00486365" w:rsidP="00715476">
            <w:pPr>
              <w:spacing w:after="0"/>
              <w:jc w:val="left"/>
              <w:rPr>
                <w:sz w:val="18"/>
                <w:szCs w:val="18"/>
              </w:rPr>
            </w:pPr>
            <w:r w:rsidRPr="00816070">
              <w:rPr>
                <w:sz w:val="18"/>
                <w:szCs w:val="18"/>
              </w:rPr>
              <w:t>NA</w:t>
            </w:r>
          </w:p>
        </w:tc>
        <w:tc>
          <w:tcPr>
            <w:tcW w:w="832" w:type="pct"/>
          </w:tcPr>
          <w:p w14:paraId="4CFE04A7" w14:textId="77777777" w:rsidR="00486365" w:rsidRPr="00816070" w:rsidRDefault="00486365" w:rsidP="00715476">
            <w:pPr>
              <w:spacing w:after="0"/>
              <w:jc w:val="left"/>
              <w:rPr>
                <w:sz w:val="18"/>
                <w:szCs w:val="18"/>
              </w:rPr>
            </w:pPr>
            <w:r w:rsidRPr="00816070">
              <w:rPr>
                <w:sz w:val="18"/>
                <w:szCs w:val="18"/>
              </w:rPr>
              <w:t>NA</w:t>
            </w:r>
          </w:p>
        </w:tc>
      </w:tr>
      <w:tr w:rsidR="00486365" w:rsidRPr="00816070" w14:paraId="664F1D86" w14:textId="77777777" w:rsidTr="00816070">
        <w:trPr>
          <w:trHeight w:val="290"/>
        </w:trPr>
        <w:tc>
          <w:tcPr>
            <w:tcW w:w="473" w:type="pct"/>
          </w:tcPr>
          <w:p w14:paraId="11707AEB" w14:textId="1A4B5AA8" w:rsidR="00486365" w:rsidRPr="00816070" w:rsidRDefault="00486365" w:rsidP="00715476">
            <w:pPr>
              <w:spacing w:after="0"/>
              <w:jc w:val="left"/>
              <w:rPr>
                <w:sz w:val="18"/>
                <w:szCs w:val="18"/>
              </w:rPr>
            </w:pPr>
            <w:r w:rsidRPr="00816070">
              <w:rPr>
                <w:noProof/>
                <w:sz w:val="18"/>
                <w:szCs w:val="18"/>
                <w:lang w:val="fr-CA"/>
              </w:rPr>
              <w:t xml:space="preserve">Harms et al. </w:t>
            </w:r>
            <w:r w:rsidR="00B2212B">
              <w:rPr>
                <w:noProof/>
                <w:sz w:val="18"/>
                <w:szCs w:val="18"/>
              </w:rPr>
              <w:t>(15)</w:t>
            </w:r>
          </w:p>
        </w:tc>
        <w:tc>
          <w:tcPr>
            <w:tcW w:w="581" w:type="pct"/>
          </w:tcPr>
          <w:p w14:paraId="2328325C" w14:textId="77777777" w:rsidR="00486365" w:rsidRPr="00816070" w:rsidRDefault="00486365" w:rsidP="00715476">
            <w:pPr>
              <w:spacing w:after="0"/>
              <w:jc w:val="left"/>
              <w:rPr>
                <w:sz w:val="18"/>
                <w:szCs w:val="18"/>
              </w:rPr>
            </w:pPr>
            <w:r w:rsidRPr="00816070">
              <w:rPr>
                <w:sz w:val="18"/>
                <w:szCs w:val="18"/>
              </w:rPr>
              <w:t xml:space="preserve">To document the first stages in the development of an instrumented </w:t>
            </w:r>
            <w:proofErr w:type="spellStart"/>
            <w:r w:rsidRPr="00816070">
              <w:rPr>
                <w:sz w:val="18"/>
                <w:szCs w:val="18"/>
              </w:rPr>
              <w:t>mobilisation</w:t>
            </w:r>
            <w:proofErr w:type="spellEnd"/>
            <w:r w:rsidRPr="00816070">
              <w:rPr>
                <w:sz w:val="18"/>
                <w:szCs w:val="18"/>
              </w:rPr>
              <w:t xml:space="preserve"> couch to allow measurement of the forces applied </w:t>
            </w:r>
            <w:r w:rsidRPr="00816070">
              <w:rPr>
                <w:sz w:val="18"/>
                <w:szCs w:val="18"/>
              </w:rPr>
              <w:lastRenderedPageBreak/>
              <w:t xml:space="preserve">during spinal </w:t>
            </w:r>
            <w:proofErr w:type="spellStart"/>
            <w:r w:rsidRPr="00816070">
              <w:rPr>
                <w:sz w:val="18"/>
                <w:szCs w:val="18"/>
              </w:rPr>
              <w:t>mobilisation</w:t>
            </w:r>
            <w:proofErr w:type="spellEnd"/>
            <w:r w:rsidRPr="00816070">
              <w:rPr>
                <w:sz w:val="18"/>
                <w:szCs w:val="18"/>
              </w:rPr>
              <w:t>.</w:t>
            </w:r>
          </w:p>
          <w:p w14:paraId="5820B49C" w14:textId="77777777" w:rsidR="00486365" w:rsidRPr="00816070" w:rsidRDefault="00486365" w:rsidP="00715476">
            <w:pPr>
              <w:spacing w:after="0"/>
              <w:jc w:val="left"/>
              <w:rPr>
                <w:sz w:val="18"/>
                <w:szCs w:val="18"/>
                <w:lang w:val="en-CA"/>
              </w:rPr>
            </w:pPr>
            <w:r w:rsidRPr="00816070">
              <w:rPr>
                <w:sz w:val="18"/>
                <w:szCs w:val="18"/>
                <w:lang w:val="en-CA"/>
              </w:rPr>
              <w:br/>
            </w:r>
          </w:p>
          <w:p w14:paraId="79BD9F8F" w14:textId="77777777" w:rsidR="00486365" w:rsidRPr="00816070" w:rsidRDefault="00486365" w:rsidP="00715476">
            <w:pPr>
              <w:spacing w:after="0"/>
              <w:jc w:val="left"/>
              <w:rPr>
                <w:sz w:val="18"/>
                <w:szCs w:val="18"/>
              </w:rPr>
            </w:pPr>
          </w:p>
        </w:tc>
        <w:tc>
          <w:tcPr>
            <w:tcW w:w="475" w:type="pct"/>
          </w:tcPr>
          <w:p w14:paraId="7A9F1773" w14:textId="77777777" w:rsidR="00486365" w:rsidRPr="00816070" w:rsidRDefault="00486365" w:rsidP="00715476">
            <w:pPr>
              <w:spacing w:after="0"/>
              <w:jc w:val="left"/>
              <w:rPr>
                <w:sz w:val="18"/>
                <w:szCs w:val="18"/>
              </w:rPr>
            </w:pPr>
            <w:r w:rsidRPr="00816070">
              <w:rPr>
                <w:sz w:val="18"/>
                <w:szCs w:val="18"/>
              </w:rPr>
              <w:lastRenderedPageBreak/>
              <w:t>Validation and technical study</w:t>
            </w:r>
          </w:p>
        </w:tc>
        <w:tc>
          <w:tcPr>
            <w:tcW w:w="791" w:type="pct"/>
          </w:tcPr>
          <w:p w14:paraId="44538333" w14:textId="7FECC143" w:rsidR="00486365" w:rsidRPr="00816070" w:rsidRDefault="00486365" w:rsidP="00715476">
            <w:pPr>
              <w:spacing w:after="0"/>
              <w:jc w:val="left"/>
              <w:rPr>
                <w:b/>
                <w:sz w:val="18"/>
                <w:szCs w:val="18"/>
              </w:rPr>
            </w:pPr>
            <w:r w:rsidRPr="00816070">
              <w:rPr>
                <w:b/>
                <w:sz w:val="18"/>
                <w:szCs w:val="18"/>
              </w:rPr>
              <w:t xml:space="preserve">Patient-table interface: </w:t>
            </w:r>
            <w:r w:rsidRPr="00816070">
              <w:rPr>
                <w:sz w:val="18"/>
                <w:szCs w:val="18"/>
              </w:rPr>
              <w:t xml:space="preserve">device reported in </w:t>
            </w:r>
            <w:r w:rsidRPr="00816070">
              <w:rPr>
                <w:noProof/>
                <w:sz w:val="18"/>
                <w:szCs w:val="18"/>
              </w:rPr>
              <w:t xml:space="preserve">Harms et al. </w:t>
            </w:r>
            <w:r w:rsidR="00B2212B">
              <w:rPr>
                <w:noProof/>
                <w:sz w:val="18"/>
                <w:szCs w:val="18"/>
              </w:rPr>
              <w:t>(16)</w:t>
            </w:r>
            <w:r w:rsidRPr="00816070">
              <w:rPr>
                <w:sz w:val="18"/>
                <w:szCs w:val="18"/>
              </w:rPr>
              <w:t xml:space="preserve"> but modified with 4 load cells instead of 6.</w:t>
            </w:r>
            <w:r w:rsidRPr="00816070">
              <w:rPr>
                <w:b/>
                <w:sz w:val="18"/>
                <w:szCs w:val="18"/>
              </w:rPr>
              <w:t xml:space="preserve"> </w:t>
            </w:r>
          </w:p>
          <w:p w14:paraId="52DD0F12" w14:textId="77777777" w:rsidR="00486365" w:rsidRPr="00816070" w:rsidRDefault="00486365" w:rsidP="00715476">
            <w:pPr>
              <w:spacing w:after="0"/>
              <w:jc w:val="left"/>
              <w:rPr>
                <w:sz w:val="18"/>
                <w:szCs w:val="18"/>
              </w:rPr>
            </w:pPr>
          </w:p>
        </w:tc>
        <w:tc>
          <w:tcPr>
            <w:tcW w:w="845" w:type="pct"/>
          </w:tcPr>
          <w:p w14:paraId="059813B0" w14:textId="77777777" w:rsidR="00486365" w:rsidRPr="00816070" w:rsidRDefault="00486365" w:rsidP="00715476">
            <w:pPr>
              <w:spacing w:after="0"/>
              <w:jc w:val="left"/>
              <w:rPr>
                <w:sz w:val="18"/>
                <w:szCs w:val="18"/>
              </w:rPr>
            </w:pPr>
            <w:r w:rsidRPr="00816070">
              <w:rPr>
                <w:sz w:val="18"/>
                <w:szCs w:val="18"/>
              </w:rPr>
              <w:t>Over 30 kg in the Z plane and 10 kg in X and Y planes, the system provided a linear response with a very small error component (r = 0.99) and a coefficient of variation of less than 1% in loads over 1 kg.</w:t>
            </w:r>
          </w:p>
          <w:p w14:paraId="3637FADD" w14:textId="77777777" w:rsidR="00486365" w:rsidRPr="00816070" w:rsidRDefault="00486365" w:rsidP="00715476">
            <w:pPr>
              <w:spacing w:after="0"/>
              <w:jc w:val="left"/>
              <w:rPr>
                <w:sz w:val="18"/>
                <w:szCs w:val="18"/>
              </w:rPr>
            </w:pPr>
          </w:p>
          <w:p w14:paraId="1C9FC568" w14:textId="77777777" w:rsidR="00486365" w:rsidRPr="00816070" w:rsidRDefault="00486365" w:rsidP="00715476">
            <w:pPr>
              <w:spacing w:after="0"/>
              <w:jc w:val="left"/>
              <w:rPr>
                <w:sz w:val="18"/>
                <w:szCs w:val="18"/>
              </w:rPr>
            </w:pPr>
            <w:r w:rsidRPr="00816070">
              <w:rPr>
                <w:sz w:val="18"/>
                <w:szCs w:val="18"/>
              </w:rPr>
              <w:lastRenderedPageBreak/>
              <w:t>The sensitivity was determined by calculating the minimal signal detectable over the noise inherent in the system. This was found to be 20g in the vertical plane, 41g in the longitudinal plane and 74g in horizontal plane.</w:t>
            </w:r>
          </w:p>
          <w:p w14:paraId="3864E772" w14:textId="77777777" w:rsidR="00486365" w:rsidRPr="00816070" w:rsidRDefault="00486365" w:rsidP="00715476">
            <w:pPr>
              <w:spacing w:after="0"/>
              <w:jc w:val="left"/>
              <w:rPr>
                <w:sz w:val="18"/>
                <w:szCs w:val="18"/>
              </w:rPr>
            </w:pPr>
          </w:p>
          <w:p w14:paraId="120FD0E4" w14:textId="77777777" w:rsidR="00486365" w:rsidRPr="00816070" w:rsidRDefault="00486365" w:rsidP="00715476">
            <w:pPr>
              <w:spacing w:after="0"/>
              <w:jc w:val="left"/>
              <w:rPr>
                <w:sz w:val="18"/>
                <w:szCs w:val="18"/>
              </w:rPr>
            </w:pPr>
            <w:r w:rsidRPr="00816070">
              <w:rPr>
                <w:sz w:val="18"/>
                <w:szCs w:val="18"/>
              </w:rPr>
              <w:t xml:space="preserve">The load cell response was dependent on the point of force application. There is some shear load that is not being measured.  </w:t>
            </w:r>
          </w:p>
        </w:tc>
        <w:tc>
          <w:tcPr>
            <w:tcW w:w="1003" w:type="pct"/>
          </w:tcPr>
          <w:p w14:paraId="03CD7174" w14:textId="77777777" w:rsidR="00486365" w:rsidRPr="00816070" w:rsidRDefault="00486365" w:rsidP="00715476">
            <w:pPr>
              <w:spacing w:after="0"/>
              <w:jc w:val="left"/>
              <w:rPr>
                <w:sz w:val="18"/>
                <w:szCs w:val="18"/>
              </w:rPr>
            </w:pPr>
            <w:r w:rsidRPr="00816070">
              <w:rPr>
                <w:sz w:val="18"/>
                <w:szCs w:val="18"/>
              </w:rPr>
              <w:lastRenderedPageBreak/>
              <w:t>NA</w:t>
            </w:r>
          </w:p>
        </w:tc>
        <w:tc>
          <w:tcPr>
            <w:tcW w:w="832" w:type="pct"/>
            <w:shd w:val="clear" w:color="auto" w:fill="auto"/>
          </w:tcPr>
          <w:p w14:paraId="7B863293" w14:textId="77777777" w:rsidR="00486365" w:rsidRPr="00816070" w:rsidRDefault="00486365" w:rsidP="00715476">
            <w:pPr>
              <w:spacing w:after="0"/>
              <w:jc w:val="left"/>
              <w:rPr>
                <w:sz w:val="18"/>
                <w:szCs w:val="18"/>
              </w:rPr>
            </w:pPr>
            <w:r w:rsidRPr="00816070">
              <w:rPr>
                <w:sz w:val="18"/>
                <w:szCs w:val="18"/>
              </w:rPr>
              <w:t xml:space="preserve">¨The load cell response was dependent on the point of force application. There is some shear load that is not being measured¨.  </w:t>
            </w:r>
          </w:p>
        </w:tc>
      </w:tr>
      <w:tr w:rsidR="00486365" w:rsidRPr="00816070" w14:paraId="6927A5F2" w14:textId="77777777" w:rsidTr="00816070">
        <w:trPr>
          <w:trHeight w:val="290"/>
        </w:trPr>
        <w:tc>
          <w:tcPr>
            <w:tcW w:w="473" w:type="pct"/>
          </w:tcPr>
          <w:p w14:paraId="042C7BB8" w14:textId="57E1A610" w:rsidR="00486365" w:rsidRPr="00816070" w:rsidRDefault="00486365" w:rsidP="00715476">
            <w:pPr>
              <w:spacing w:after="0"/>
              <w:jc w:val="left"/>
              <w:rPr>
                <w:sz w:val="18"/>
                <w:szCs w:val="18"/>
              </w:rPr>
            </w:pPr>
            <w:r w:rsidRPr="00816070">
              <w:rPr>
                <w:noProof/>
                <w:sz w:val="18"/>
                <w:szCs w:val="18"/>
                <w:lang w:val="fr-CA"/>
              </w:rPr>
              <w:t xml:space="preserve">Harms et al. </w:t>
            </w:r>
            <w:r w:rsidR="00B2212B">
              <w:rPr>
                <w:noProof/>
                <w:sz w:val="18"/>
                <w:szCs w:val="18"/>
              </w:rPr>
              <w:t>(16)</w:t>
            </w:r>
          </w:p>
          <w:p w14:paraId="3992F3BF" w14:textId="77777777" w:rsidR="00486365" w:rsidRPr="00816070" w:rsidRDefault="00486365" w:rsidP="00715476">
            <w:pPr>
              <w:spacing w:after="0"/>
              <w:jc w:val="left"/>
              <w:rPr>
                <w:sz w:val="18"/>
                <w:szCs w:val="18"/>
              </w:rPr>
            </w:pPr>
          </w:p>
        </w:tc>
        <w:tc>
          <w:tcPr>
            <w:tcW w:w="581" w:type="pct"/>
          </w:tcPr>
          <w:p w14:paraId="559DBF2D" w14:textId="77777777" w:rsidR="00486365" w:rsidRPr="00816070" w:rsidRDefault="00486365" w:rsidP="00715476">
            <w:pPr>
              <w:spacing w:after="0"/>
              <w:jc w:val="left"/>
              <w:rPr>
                <w:sz w:val="18"/>
                <w:szCs w:val="18"/>
              </w:rPr>
            </w:pPr>
            <w:r w:rsidRPr="00816070">
              <w:rPr>
                <w:sz w:val="18"/>
                <w:szCs w:val="18"/>
              </w:rPr>
              <w:t>To describe the principles of the instrumentation of a mobilization couch suitable for measuring the forces applied during treatment.</w:t>
            </w:r>
          </w:p>
        </w:tc>
        <w:tc>
          <w:tcPr>
            <w:tcW w:w="475" w:type="pct"/>
          </w:tcPr>
          <w:p w14:paraId="1FBC048E" w14:textId="77777777" w:rsidR="00486365" w:rsidRPr="00816070" w:rsidRDefault="00486365" w:rsidP="00715476">
            <w:pPr>
              <w:spacing w:after="0"/>
              <w:jc w:val="left"/>
              <w:rPr>
                <w:sz w:val="18"/>
                <w:szCs w:val="18"/>
              </w:rPr>
            </w:pPr>
            <w:r w:rsidRPr="00816070">
              <w:rPr>
                <w:sz w:val="18"/>
                <w:szCs w:val="18"/>
              </w:rPr>
              <w:t>Validation and technical study</w:t>
            </w:r>
          </w:p>
        </w:tc>
        <w:tc>
          <w:tcPr>
            <w:tcW w:w="791" w:type="pct"/>
          </w:tcPr>
          <w:p w14:paraId="0B0781F2" w14:textId="77777777" w:rsidR="00486365" w:rsidRPr="00816070" w:rsidRDefault="00486365" w:rsidP="00715476">
            <w:pPr>
              <w:spacing w:after="0"/>
              <w:jc w:val="left"/>
              <w:rPr>
                <w:sz w:val="18"/>
                <w:szCs w:val="18"/>
              </w:rPr>
            </w:pPr>
            <w:r w:rsidRPr="00816070">
              <w:rPr>
                <w:b/>
                <w:sz w:val="18"/>
                <w:szCs w:val="18"/>
              </w:rPr>
              <w:t xml:space="preserve">Patient-table interface: </w:t>
            </w:r>
            <w:r w:rsidRPr="00816070">
              <w:rPr>
                <w:sz w:val="18"/>
                <w:szCs w:val="18"/>
              </w:rPr>
              <w:t xml:space="preserve">A standard mobilization couch (Akron Therapy Products Ltd, UK) was modified to allow the couch top to be removed from the tubular steel frame. Transducers were mounted between the base and the couch top. The couch top was mounted on six bending-beam load cells (Model No: </w:t>
            </w:r>
            <w:proofErr w:type="spellStart"/>
            <w:r w:rsidRPr="00816070">
              <w:rPr>
                <w:sz w:val="18"/>
                <w:szCs w:val="18"/>
              </w:rPr>
              <w:t>SHBxM</w:t>
            </w:r>
            <w:proofErr w:type="spellEnd"/>
            <w:r w:rsidRPr="00816070">
              <w:rPr>
                <w:sz w:val="18"/>
                <w:szCs w:val="18"/>
              </w:rPr>
              <w:t>, Revere Transducers Europe, The Netherlands). Three load cells were positioned in a tripod arrangement with vertical primary sensing axes. 'The three remaining load cells were mounted with horizontal-sensing axes in an arrangement that allowed calculation of forces directed along s and -y-axes.</w:t>
            </w:r>
          </w:p>
        </w:tc>
        <w:tc>
          <w:tcPr>
            <w:tcW w:w="845" w:type="pct"/>
          </w:tcPr>
          <w:p w14:paraId="3A10E9E5" w14:textId="77777777" w:rsidR="00486365" w:rsidRPr="00816070" w:rsidRDefault="00486365" w:rsidP="00715476">
            <w:pPr>
              <w:spacing w:after="0"/>
              <w:jc w:val="left"/>
              <w:rPr>
                <w:sz w:val="18"/>
                <w:szCs w:val="18"/>
              </w:rPr>
            </w:pPr>
            <w:r w:rsidRPr="00816070">
              <w:rPr>
                <w:b/>
                <w:sz w:val="18"/>
                <w:szCs w:val="18"/>
              </w:rPr>
              <w:t>Accuracy:</w:t>
            </w:r>
            <w:r w:rsidRPr="00816070">
              <w:rPr>
                <w:sz w:val="18"/>
                <w:szCs w:val="18"/>
              </w:rPr>
              <w:t xml:space="preserve"> Each bi-directional cell had a nominal capacity of 50 kg, although the manufacturers specified that each would be accurate 150% of this capacity. With sustained loading of forces equating to body weight, drift was found to be negligible over a 10-min period (&lt;0.07%).</w:t>
            </w:r>
          </w:p>
          <w:p w14:paraId="35E9CCE2" w14:textId="77777777" w:rsidR="00486365" w:rsidRPr="00816070" w:rsidRDefault="00486365" w:rsidP="00715476">
            <w:pPr>
              <w:spacing w:after="0"/>
              <w:jc w:val="left"/>
              <w:rPr>
                <w:sz w:val="18"/>
                <w:szCs w:val="18"/>
              </w:rPr>
            </w:pPr>
          </w:p>
          <w:p w14:paraId="6565DA02" w14:textId="77777777" w:rsidR="00486365" w:rsidRPr="00816070" w:rsidRDefault="00486365" w:rsidP="00715476">
            <w:pPr>
              <w:spacing w:after="0"/>
              <w:jc w:val="left"/>
              <w:rPr>
                <w:sz w:val="18"/>
                <w:szCs w:val="18"/>
                <w:lang w:val="en-CA"/>
              </w:rPr>
            </w:pPr>
            <w:r w:rsidRPr="00816070">
              <w:rPr>
                <w:b/>
                <w:sz w:val="18"/>
                <w:szCs w:val="18"/>
                <w:lang w:val="en-CA"/>
              </w:rPr>
              <w:t xml:space="preserve">Linearity: </w:t>
            </w:r>
            <w:r w:rsidRPr="00816070">
              <w:rPr>
                <w:sz w:val="18"/>
                <w:szCs w:val="18"/>
                <w:lang w:val="en-CA"/>
              </w:rPr>
              <w:t>Pearson product moment correlation (r) of 0,999 for the three axes. Coefficient of determination (r</w:t>
            </w:r>
            <w:r w:rsidRPr="00816070">
              <w:rPr>
                <w:sz w:val="18"/>
                <w:szCs w:val="18"/>
                <w:vertAlign w:val="superscript"/>
                <w:lang w:val="en-CA"/>
              </w:rPr>
              <w:t>2</w:t>
            </w:r>
            <w:r w:rsidRPr="00816070">
              <w:rPr>
                <w:sz w:val="18"/>
                <w:szCs w:val="18"/>
                <w:lang w:val="en-CA"/>
              </w:rPr>
              <w:t>) of 0,997 for x, and 0,999 for y and z.</w:t>
            </w:r>
          </w:p>
          <w:p w14:paraId="0F696BC0" w14:textId="77777777" w:rsidR="00486365" w:rsidRPr="00816070" w:rsidRDefault="00486365" w:rsidP="00715476">
            <w:pPr>
              <w:spacing w:after="0"/>
              <w:jc w:val="left"/>
              <w:rPr>
                <w:sz w:val="18"/>
                <w:szCs w:val="18"/>
                <w:lang w:val="en-CA"/>
              </w:rPr>
            </w:pPr>
          </w:p>
          <w:p w14:paraId="5A57633D" w14:textId="77777777" w:rsidR="00486365" w:rsidRPr="00816070" w:rsidRDefault="00486365" w:rsidP="00715476">
            <w:pPr>
              <w:spacing w:after="0"/>
              <w:jc w:val="left"/>
              <w:rPr>
                <w:sz w:val="18"/>
                <w:szCs w:val="18"/>
              </w:rPr>
            </w:pPr>
            <w:r w:rsidRPr="00816070">
              <w:rPr>
                <w:b/>
                <w:sz w:val="18"/>
                <w:szCs w:val="18"/>
              </w:rPr>
              <w:t>Variability:</w:t>
            </w:r>
            <w:r w:rsidRPr="00816070">
              <w:rPr>
                <w:sz w:val="18"/>
                <w:szCs w:val="18"/>
              </w:rPr>
              <w:t xml:space="preserve"> within acceptable limits of 2%.</w:t>
            </w:r>
          </w:p>
        </w:tc>
        <w:tc>
          <w:tcPr>
            <w:tcW w:w="1003" w:type="pct"/>
          </w:tcPr>
          <w:p w14:paraId="658707BB" w14:textId="77777777" w:rsidR="00486365" w:rsidRPr="00816070" w:rsidRDefault="00486365" w:rsidP="00715476">
            <w:pPr>
              <w:spacing w:after="0"/>
              <w:jc w:val="left"/>
              <w:rPr>
                <w:sz w:val="18"/>
                <w:szCs w:val="18"/>
              </w:rPr>
            </w:pPr>
            <w:r w:rsidRPr="00816070">
              <w:rPr>
                <w:sz w:val="18"/>
                <w:szCs w:val="18"/>
              </w:rPr>
              <w:t xml:space="preserve">¨Calibration procedures have demonstrated that the system has characteristics that are suitable for the measurement of spinal manipulative </w:t>
            </w:r>
            <w:proofErr w:type="gramStart"/>
            <w:r w:rsidRPr="00816070">
              <w:rPr>
                <w:sz w:val="18"/>
                <w:szCs w:val="18"/>
              </w:rPr>
              <w:t>techniques.¨</w:t>
            </w:r>
            <w:proofErr w:type="gramEnd"/>
          </w:p>
          <w:p w14:paraId="08407258" w14:textId="77777777" w:rsidR="00486365" w:rsidRPr="00816070" w:rsidRDefault="00486365" w:rsidP="00715476">
            <w:pPr>
              <w:spacing w:after="0"/>
              <w:jc w:val="left"/>
              <w:rPr>
                <w:sz w:val="18"/>
                <w:szCs w:val="18"/>
              </w:rPr>
            </w:pPr>
          </w:p>
          <w:p w14:paraId="2B6F528B" w14:textId="77777777" w:rsidR="00486365" w:rsidRPr="00816070" w:rsidRDefault="00486365" w:rsidP="00715476">
            <w:pPr>
              <w:spacing w:after="0"/>
              <w:jc w:val="left"/>
              <w:rPr>
                <w:sz w:val="18"/>
                <w:szCs w:val="18"/>
              </w:rPr>
            </w:pPr>
            <w:r w:rsidRPr="00816070">
              <w:rPr>
                <w:sz w:val="18"/>
                <w:szCs w:val="18"/>
              </w:rPr>
              <w:t xml:space="preserve">¨The design has potential for use in many other situations where the force delivered to a subject needs quantification, and is particularly appropriate for use in the assessment of manual therapy </w:t>
            </w:r>
            <w:proofErr w:type="gramStart"/>
            <w:r w:rsidRPr="00816070">
              <w:rPr>
                <w:sz w:val="18"/>
                <w:szCs w:val="18"/>
              </w:rPr>
              <w:t>techniques.¨</w:t>
            </w:r>
            <w:proofErr w:type="gramEnd"/>
          </w:p>
        </w:tc>
        <w:tc>
          <w:tcPr>
            <w:tcW w:w="832" w:type="pct"/>
          </w:tcPr>
          <w:p w14:paraId="68BE574A" w14:textId="77777777" w:rsidR="00486365" w:rsidRPr="00816070" w:rsidRDefault="00486365" w:rsidP="00715476">
            <w:pPr>
              <w:spacing w:after="0"/>
              <w:jc w:val="left"/>
              <w:rPr>
                <w:sz w:val="18"/>
                <w:szCs w:val="18"/>
              </w:rPr>
            </w:pPr>
            <w:r w:rsidRPr="00816070">
              <w:rPr>
                <w:sz w:val="18"/>
                <w:szCs w:val="18"/>
              </w:rPr>
              <w:t>NA</w:t>
            </w:r>
          </w:p>
        </w:tc>
      </w:tr>
      <w:tr w:rsidR="00486365" w:rsidRPr="00816070" w14:paraId="0497F468" w14:textId="77777777" w:rsidTr="00816070">
        <w:trPr>
          <w:trHeight w:val="290"/>
        </w:trPr>
        <w:tc>
          <w:tcPr>
            <w:tcW w:w="473" w:type="pct"/>
          </w:tcPr>
          <w:p w14:paraId="31161C9E" w14:textId="664A4C80" w:rsidR="00486365" w:rsidRPr="00816070" w:rsidRDefault="00486365" w:rsidP="00715476">
            <w:pPr>
              <w:spacing w:after="0"/>
              <w:jc w:val="left"/>
              <w:rPr>
                <w:sz w:val="18"/>
                <w:szCs w:val="18"/>
              </w:rPr>
            </w:pPr>
            <w:r w:rsidRPr="00816070">
              <w:rPr>
                <w:noProof/>
                <w:sz w:val="18"/>
                <w:szCs w:val="18"/>
                <w:lang w:val="fr-CA"/>
              </w:rPr>
              <w:lastRenderedPageBreak/>
              <w:t xml:space="preserve">Herzog et al. </w:t>
            </w:r>
            <w:r w:rsidR="00B2212B">
              <w:rPr>
                <w:noProof/>
                <w:sz w:val="18"/>
                <w:szCs w:val="18"/>
              </w:rPr>
              <w:t>(7)</w:t>
            </w:r>
          </w:p>
          <w:p w14:paraId="38549BDC" w14:textId="77777777" w:rsidR="00486365" w:rsidRPr="00816070" w:rsidRDefault="00486365" w:rsidP="00715476">
            <w:pPr>
              <w:spacing w:after="0"/>
              <w:jc w:val="left"/>
              <w:rPr>
                <w:sz w:val="18"/>
                <w:szCs w:val="18"/>
              </w:rPr>
            </w:pPr>
          </w:p>
        </w:tc>
        <w:tc>
          <w:tcPr>
            <w:tcW w:w="581" w:type="pct"/>
          </w:tcPr>
          <w:p w14:paraId="20EC252F" w14:textId="77777777" w:rsidR="00486365" w:rsidRPr="00816070" w:rsidRDefault="00486365" w:rsidP="00715476">
            <w:pPr>
              <w:spacing w:after="0"/>
              <w:jc w:val="left"/>
              <w:rPr>
                <w:sz w:val="18"/>
                <w:szCs w:val="18"/>
              </w:rPr>
            </w:pPr>
            <w:r w:rsidRPr="00816070">
              <w:rPr>
                <w:sz w:val="18"/>
                <w:szCs w:val="18"/>
              </w:rPr>
              <w:t>To quantify local measures of loading applied by the clinician on the volunteers during spinal manipulative treatments and to compare these local measures of loading with previously described global measures.</w:t>
            </w:r>
          </w:p>
        </w:tc>
        <w:tc>
          <w:tcPr>
            <w:tcW w:w="475" w:type="pct"/>
          </w:tcPr>
          <w:p w14:paraId="1E5B42E2" w14:textId="77777777" w:rsidR="00486365" w:rsidRPr="00816070" w:rsidRDefault="00486365" w:rsidP="00715476">
            <w:pPr>
              <w:spacing w:after="0"/>
              <w:jc w:val="left"/>
              <w:rPr>
                <w:sz w:val="18"/>
                <w:szCs w:val="18"/>
              </w:rPr>
            </w:pPr>
            <w:r w:rsidRPr="00816070">
              <w:rPr>
                <w:sz w:val="18"/>
                <w:szCs w:val="18"/>
              </w:rPr>
              <w:t>Cross-sectional descriptive study</w:t>
            </w:r>
          </w:p>
        </w:tc>
        <w:tc>
          <w:tcPr>
            <w:tcW w:w="791" w:type="pct"/>
          </w:tcPr>
          <w:p w14:paraId="2E21A488" w14:textId="04059C50" w:rsidR="00486365" w:rsidRPr="00816070" w:rsidRDefault="00486365" w:rsidP="00715476">
            <w:pPr>
              <w:spacing w:after="0"/>
              <w:jc w:val="left"/>
              <w:rPr>
                <w:sz w:val="18"/>
                <w:szCs w:val="18"/>
              </w:rPr>
            </w:pPr>
            <w:r w:rsidRPr="00816070">
              <w:rPr>
                <w:b/>
                <w:sz w:val="18"/>
                <w:szCs w:val="18"/>
              </w:rPr>
              <w:t>Clinician-patient interface:</w:t>
            </w:r>
            <w:r w:rsidRPr="00816070">
              <w:rPr>
                <w:sz w:val="18"/>
                <w:szCs w:val="18"/>
              </w:rPr>
              <w:t xml:space="preserve"> </w:t>
            </w:r>
            <w:r w:rsidRPr="00816070">
              <w:rPr>
                <w:sz w:val="18"/>
                <w:szCs w:val="18"/>
                <w:lang w:val="en-CA"/>
              </w:rPr>
              <w:t xml:space="preserve">Same as </w:t>
            </w:r>
            <w:proofErr w:type="spellStart"/>
            <w:r w:rsidRPr="00816070">
              <w:rPr>
                <w:sz w:val="18"/>
                <w:szCs w:val="18"/>
                <w:lang w:val="en-CA"/>
              </w:rPr>
              <w:t>Hessell</w:t>
            </w:r>
            <w:proofErr w:type="spellEnd"/>
            <w:r w:rsidRPr="00816070">
              <w:rPr>
                <w:sz w:val="18"/>
                <w:szCs w:val="18"/>
                <w:lang w:val="en-CA"/>
              </w:rPr>
              <w:t xml:space="preserve"> et al. </w:t>
            </w:r>
            <w:r w:rsidR="00B2212B">
              <w:rPr>
                <w:sz w:val="18"/>
                <w:szCs w:val="18"/>
                <w:lang w:val="en-CA"/>
              </w:rPr>
              <w:t>(54)</w:t>
            </w:r>
            <w:r w:rsidRPr="00816070">
              <w:rPr>
                <w:sz w:val="18"/>
                <w:szCs w:val="18"/>
                <w:lang w:val="en-CA"/>
              </w:rPr>
              <w:t xml:space="preserve">. </w:t>
            </w:r>
          </w:p>
        </w:tc>
        <w:tc>
          <w:tcPr>
            <w:tcW w:w="845" w:type="pct"/>
          </w:tcPr>
          <w:p w14:paraId="5BB1B35F" w14:textId="77777777" w:rsidR="00486365" w:rsidRPr="00816070" w:rsidRDefault="00486365" w:rsidP="00715476">
            <w:pPr>
              <w:spacing w:after="0"/>
              <w:jc w:val="left"/>
              <w:rPr>
                <w:sz w:val="18"/>
                <w:szCs w:val="18"/>
              </w:rPr>
            </w:pPr>
            <w:r w:rsidRPr="00816070">
              <w:rPr>
                <w:sz w:val="18"/>
                <w:szCs w:val="18"/>
              </w:rPr>
              <w:t>The pressure mat has a stiffness similar to that of a bony prominence in the back covered by muscle, fat, and skin; therefore, the measurement errors in this study should be small (under 10%).</w:t>
            </w:r>
          </w:p>
        </w:tc>
        <w:tc>
          <w:tcPr>
            <w:tcW w:w="1003" w:type="pct"/>
          </w:tcPr>
          <w:p w14:paraId="4B3B25AB" w14:textId="77777777" w:rsidR="00486365" w:rsidRPr="00816070" w:rsidRDefault="00486365" w:rsidP="00715476">
            <w:pPr>
              <w:spacing w:after="0"/>
              <w:jc w:val="left"/>
              <w:rPr>
                <w:sz w:val="18"/>
                <w:szCs w:val="18"/>
              </w:rPr>
            </w:pPr>
            <w:r w:rsidRPr="00816070">
              <w:rPr>
                <w:sz w:val="18"/>
                <w:szCs w:val="18"/>
              </w:rPr>
              <w:t>NA</w:t>
            </w:r>
          </w:p>
        </w:tc>
        <w:tc>
          <w:tcPr>
            <w:tcW w:w="832" w:type="pct"/>
          </w:tcPr>
          <w:p w14:paraId="3720E903" w14:textId="77777777" w:rsidR="00486365" w:rsidRPr="00816070" w:rsidRDefault="00486365" w:rsidP="00715476">
            <w:pPr>
              <w:spacing w:after="0"/>
              <w:jc w:val="left"/>
              <w:rPr>
                <w:sz w:val="18"/>
                <w:szCs w:val="18"/>
              </w:rPr>
            </w:pPr>
            <w:r w:rsidRPr="00816070">
              <w:rPr>
                <w:sz w:val="18"/>
                <w:szCs w:val="18"/>
              </w:rPr>
              <w:t xml:space="preserve">¨A word of caution about the force and pressure measurements using any kind of pressure sensor: the introduction of such a sensor will influence the “real” pressure </w:t>
            </w:r>
            <w:proofErr w:type="gramStart"/>
            <w:r w:rsidRPr="00816070">
              <w:rPr>
                <w:sz w:val="18"/>
                <w:szCs w:val="18"/>
              </w:rPr>
              <w:t>distribution.¨</w:t>
            </w:r>
            <w:proofErr w:type="gramEnd"/>
          </w:p>
        </w:tc>
      </w:tr>
      <w:tr w:rsidR="00486365" w:rsidRPr="00816070" w14:paraId="4061FD24" w14:textId="77777777" w:rsidTr="00816070">
        <w:trPr>
          <w:trHeight w:val="290"/>
        </w:trPr>
        <w:tc>
          <w:tcPr>
            <w:tcW w:w="473" w:type="pct"/>
          </w:tcPr>
          <w:p w14:paraId="5487E4DD" w14:textId="346D863C" w:rsidR="00486365" w:rsidRPr="00816070" w:rsidRDefault="00486365" w:rsidP="00715476">
            <w:pPr>
              <w:spacing w:after="0"/>
              <w:jc w:val="left"/>
              <w:rPr>
                <w:bCs/>
                <w:sz w:val="18"/>
                <w:szCs w:val="18"/>
              </w:rPr>
            </w:pPr>
            <w:r w:rsidRPr="00816070">
              <w:rPr>
                <w:noProof/>
                <w:sz w:val="18"/>
                <w:szCs w:val="18"/>
                <w:lang w:val="fr-CA"/>
              </w:rPr>
              <w:t xml:space="preserve">Hessell et al. </w:t>
            </w:r>
            <w:r w:rsidR="00B2212B">
              <w:rPr>
                <w:noProof/>
                <w:sz w:val="18"/>
                <w:szCs w:val="18"/>
              </w:rPr>
              <w:t>(54)</w:t>
            </w:r>
          </w:p>
          <w:p w14:paraId="7C63DD21" w14:textId="77777777" w:rsidR="00486365" w:rsidRPr="00816070" w:rsidRDefault="00486365" w:rsidP="00715476">
            <w:pPr>
              <w:spacing w:after="0"/>
              <w:jc w:val="left"/>
              <w:rPr>
                <w:sz w:val="18"/>
                <w:szCs w:val="18"/>
              </w:rPr>
            </w:pPr>
          </w:p>
        </w:tc>
        <w:tc>
          <w:tcPr>
            <w:tcW w:w="581" w:type="pct"/>
          </w:tcPr>
          <w:p w14:paraId="1E273BF1" w14:textId="77777777" w:rsidR="00486365" w:rsidRPr="00816070" w:rsidRDefault="00486365" w:rsidP="00715476">
            <w:pPr>
              <w:spacing w:after="0"/>
              <w:jc w:val="left"/>
              <w:rPr>
                <w:sz w:val="18"/>
                <w:szCs w:val="18"/>
              </w:rPr>
            </w:pPr>
            <w:r w:rsidRPr="00816070">
              <w:rPr>
                <w:sz w:val="18"/>
                <w:szCs w:val="18"/>
              </w:rPr>
              <w:t>To develop an experimental procedure for determining the forces exerted by a chiropractor on the low back of patients with sacroiliac joint problems during spinal manipulative therapy, and to use this procedure to quantify these forces in a clinical situation.</w:t>
            </w:r>
          </w:p>
        </w:tc>
        <w:tc>
          <w:tcPr>
            <w:tcW w:w="475" w:type="pct"/>
          </w:tcPr>
          <w:p w14:paraId="62335741" w14:textId="77777777" w:rsidR="00486365" w:rsidRPr="00816070" w:rsidRDefault="00486365" w:rsidP="00715476">
            <w:pPr>
              <w:spacing w:after="0"/>
              <w:jc w:val="left"/>
              <w:rPr>
                <w:sz w:val="18"/>
                <w:szCs w:val="18"/>
              </w:rPr>
            </w:pPr>
            <w:r w:rsidRPr="00816070">
              <w:rPr>
                <w:sz w:val="18"/>
                <w:szCs w:val="18"/>
              </w:rPr>
              <w:t>Cross-sectional descriptive study</w:t>
            </w:r>
          </w:p>
        </w:tc>
        <w:tc>
          <w:tcPr>
            <w:tcW w:w="791" w:type="pct"/>
          </w:tcPr>
          <w:p w14:paraId="66A7361F" w14:textId="77777777" w:rsidR="00486365" w:rsidRPr="00816070" w:rsidRDefault="00486365" w:rsidP="00715476">
            <w:pPr>
              <w:spacing w:after="0"/>
              <w:jc w:val="left"/>
              <w:rPr>
                <w:sz w:val="18"/>
                <w:szCs w:val="18"/>
              </w:rPr>
            </w:pPr>
            <w:r w:rsidRPr="00816070">
              <w:rPr>
                <w:b/>
                <w:sz w:val="18"/>
                <w:szCs w:val="18"/>
                <w:lang w:val="en-CA"/>
              </w:rPr>
              <w:t>Clinician-patient interface</w:t>
            </w:r>
            <w:r w:rsidRPr="00816070">
              <w:rPr>
                <w:sz w:val="18"/>
                <w:szCs w:val="18"/>
                <w:lang w:val="en-CA"/>
              </w:rPr>
              <w:t xml:space="preserve">: </w:t>
            </w:r>
            <w:r w:rsidRPr="00816070">
              <w:rPr>
                <w:sz w:val="18"/>
                <w:szCs w:val="18"/>
              </w:rPr>
              <w:t>Thin (2-mm) flexible sensing pad (</w:t>
            </w:r>
            <w:proofErr w:type="spellStart"/>
            <w:r w:rsidRPr="00816070">
              <w:rPr>
                <w:sz w:val="18"/>
                <w:szCs w:val="18"/>
              </w:rPr>
              <w:t>Emed</w:t>
            </w:r>
            <w:proofErr w:type="spellEnd"/>
            <w:r w:rsidRPr="00816070">
              <w:rPr>
                <w:sz w:val="18"/>
                <w:szCs w:val="18"/>
              </w:rPr>
              <w:t xml:space="preserve"> Corporation, Munich, West Germany).</w:t>
            </w:r>
          </w:p>
          <w:p w14:paraId="37D4377A" w14:textId="77777777" w:rsidR="00486365" w:rsidRPr="00816070" w:rsidRDefault="00486365" w:rsidP="00715476">
            <w:pPr>
              <w:spacing w:after="0"/>
              <w:jc w:val="left"/>
              <w:rPr>
                <w:sz w:val="18"/>
                <w:szCs w:val="18"/>
              </w:rPr>
            </w:pPr>
          </w:p>
          <w:p w14:paraId="63611298" w14:textId="77777777" w:rsidR="00486365" w:rsidRPr="00816070" w:rsidRDefault="00486365" w:rsidP="00715476">
            <w:pPr>
              <w:spacing w:after="0"/>
              <w:jc w:val="left"/>
              <w:rPr>
                <w:sz w:val="18"/>
                <w:szCs w:val="18"/>
              </w:rPr>
            </w:pPr>
          </w:p>
        </w:tc>
        <w:tc>
          <w:tcPr>
            <w:tcW w:w="845" w:type="pct"/>
          </w:tcPr>
          <w:p w14:paraId="1E1331CE" w14:textId="77777777" w:rsidR="00486365" w:rsidRPr="00816070" w:rsidRDefault="00486365" w:rsidP="00715476">
            <w:pPr>
              <w:spacing w:after="0"/>
              <w:jc w:val="left"/>
              <w:rPr>
                <w:sz w:val="18"/>
                <w:szCs w:val="18"/>
              </w:rPr>
            </w:pPr>
            <w:r w:rsidRPr="00816070">
              <w:rPr>
                <w:sz w:val="18"/>
                <w:szCs w:val="18"/>
              </w:rPr>
              <w:t>The accuracy of the pressure pad in measuring forces was determined to be within ± 7% of the actual value.</w:t>
            </w:r>
          </w:p>
        </w:tc>
        <w:tc>
          <w:tcPr>
            <w:tcW w:w="1003" w:type="pct"/>
          </w:tcPr>
          <w:p w14:paraId="616A647B" w14:textId="77777777" w:rsidR="00486365" w:rsidRPr="00816070" w:rsidRDefault="00486365" w:rsidP="00715476">
            <w:pPr>
              <w:spacing w:after="0"/>
              <w:jc w:val="left"/>
              <w:rPr>
                <w:sz w:val="18"/>
                <w:szCs w:val="18"/>
              </w:rPr>
            </w:pPr>
            <w:r w:rsidRPr="00816070">
              <w:rPr>
                <w:sz w:val="18"/>
                <w:szCs w:val="18"/>
              </w:rPr>
              <w:t>NA</w:t>
            </w:r>
          </w:p>
        </w:tc>
        <w:tc>
          <w:tcPr>
            <w:tcW w:w="832" w:type="pct"/>
          </w:tcPr>
          <w:p w14:paraId="499DA8D0" w14:textId="77777777" w:rsidR="00486365" w:rsidRPr="00816070" w:rsidRDefault="00486365" w:rsidP="00715476">
            <w:pPr>
              <w:spacing w:after="0"/>
              <w:jc w:val="left"/>
              <w:rPr>
                <w:sz w:val="18"/>
                <w:szCs w:val="18"/>
              </w:rPr>
            </w:pPr>
            <w:r w:rsidRPr="00816070">
              <w:rPr>
                <w:sz w:val="18"/>
                <w:szCs w:val="18"/>
              </w:rPr>
              <w:t>NA</w:t>
            </w:r>
          </w:p>
        </w:tc>
      </w:tr>
      <w:tr w:rsidR="00486365" w:rsidRPr="00816070" w14:paraId="74299E2C" w14:textId="77777777" w:rsidTr="00816070">
        <w:trPr>
          <w:trHeight w:val="290"/>
        </w:trPr>
        <w:tc>
          <w:tcPr>
            <w:tcW w:w="473" w:type="pct"/>
          </w:tcPr>
          <w:p w14:paraId="0A393628" w14:textId="16790AC9" w:rsidR="00486365" w:rsidRPr="00816070" w:rsidRDefault="00486365" w:rsidP="00715476">
            <w:pPr>
              <w:spacing w:after="0"/>
              <w:jc w:val="left"/>
              <w:rPr>
                <w:sz w:val="18"/>
                <w:szCs w:val="18"/>
              </w:rPr>
            </w:pPr>
            <w:r w:rsidRPr="00816070">
              <w:rPr>
                <w:noProof/>
                <w:sz w:val="18"/>
                <w:szCs w:val="18"/>
              </w:rPr>
              <w:t xml:space="preserve">Howarth et al. </w:t>
            </w:r>
            <w:r w:rsidR="00B2212B">
              <w:rPr>
                <w:noProof/>
                <w:sz w:val="18"/>
                <w:szCs w:val="18"/>
              </w:rPr>
              <w:t>(41)</w:t>
            </w:r>
          </w:p>
          <w:p w14:paraId="4FDF5B78" w14:textId="77777777" w:rsidR="00486365" w:rsidRPr="00816070" w:rsidRDefault="00486365" w:rsidP="00715476">
            <w:pPr>
              <w:spacing w:after="0"/>
              <w:jc w:val="left"/>
              <w:rPr>
                <w:sz w:val="18"/>
                <w:szCs w:val="18"/>
              </w:rPr>
            </w:pPr>
          </w:p>
        </w:tc>
        <w:tc>
          <w:tcPr>
            <w:tcW w:w="581" w:type="pct"/>
          </w:tcPr>
          <w:p w14:paraId="46C4FA9D" w14:textId="77777777" w:rsidR="00486365" w:rsidRPr="00816070" w:rsidRDefault="00486365" w:rsidP="00715476">
            <w:pPr>
              <w:spacing w:after="0"/>
              <w:jc w:val="left"/>
              <w:rPr>
                <w:sz w:val="18"/>
                <w:szCs w:val="18"/>
              </w:rPr>
            </w:pPr>
            <w:r w:rsidRPr="00816070">
              <w:rPr>
                <w:sz w:val="18"/>
                <w:szCs w:val="18"/>
              </w:rPr>
              <w:t xml:space="preserve">To present the experimental setup, the development, and implementation of a new scalable model capable of efficiently handling data required to </w:t>
            </w:r>
            <w:r w:rsidRPr="00816070">
              <w:rPr>
                <w:sz w:val="18"/>
                <w:szCs w:val="18"/>
              </w:rPr>
              <w:lastRenderedPageBreak/>
              <w:t>determine low back kinetics during high-velocity low-amplitude spinal manipulation (HVLA-SM).</w:t>
            </w:r>
          </w:p>
        </w:tc>
        <w:tc>
          <w:tcPr>
            <w:tcW w:w="475" w:type="pct"/>
          </w:tcPr>
          <w:p w14:paraId="0DCF21B8" w14:textId="77777777" w:rsidR="00486365" w:rsidRPr="00816070" w:rsidRDefault="00486365" w:rsidP="00715476">
            <w:pPr>
              <w:spacing w:after="0"/>
              <w:jc w:val="left"/>
              <w:rPr>
                <w:sz w:val="18"/>
                <w:szCs w:val="18"/>
              </w:rPr>
            </w:pPr>
            <w:r w:rsidRPr="00816070">
              <w:rPr>
                <w:sz w:val="18"/>
                <w:szCs w:val="18"/>
              </w:rPr>
              <w:lastRenderedPageBreak/>
              <w:t>Technical study</w:t>
            </w:r>
          </w:p>
        </w:tc>
        <w:tc>
          <w:tcPr>
            <w:tcW w:w="791" w:type="pct"/>
          </w:tcPr>
          <w:p w14:paraId="5E4D4AA9" w14:textId="07C5FFB6" w:rsidR="00486365" w:rsidRPr="00816070" w:rsidRDefault="00486365" w:rsidP="00715476">
            <w:pPr>
              <w:spacing w:after="0"/>
              <w:jc w:val="left"/>
              <w:rPr>
                <w:sz w:val="18"/>
                <w:szCs w:val="18"/>
              </w:rPr>
            </w:pPr>
            <w:r w:rsidRPr="00816070">
              <w:rPr>
                <w:b/>
                <w:sz w:val="18"/>
                <w:szCs w:val="18"/>
              </w:rPr>
              <w:t>Patient-table interface:</w:t>
            </w:r>
            <w:r w:rsidRPr="00816070">
              <w:rPr>
                <w:sz w:val="18"/>
                <w:szCs w:val="18"/>
              </w:rPr>
              <w:t xml:space="preserve"> same as in </w:t>
            </w:r>
            <w:proofErr w:type="spellStart"/>
            <w:r w:rsidRPr="00816070">
              <w:rPr>
                <w:sz w:val="18"/>
                <w:szCs w:val="18"/>
              </w:rPr>
              <w:t>Triano</w:t>
            </w:r>
            <w:proofErr w:type="spellEnd"/>
            <w:r w:rsidRPr="00816070">
              <w:rPr>
                <w:sz w:val="18"/>
                <w:szCs w:val="18"/>
              </w:rPr>
              <w:t xml:space="preserve"> et al, </w:t>
            </w:r>
            <w:r w:rsidR="006C0F4B">
              <w:rPr>
                <w:sz w:val="18"/>
                <w:szCs w:val="18"/>
              </w:rPr>
              <w:t>(23)</w:t>
            </w:r>
            <w:r w:rsidRPr="00816070">
              <w:rPr>
                <w:sz w:val="18"/>
                <w:szCs w:val="18"/>
              </w:rPr>
              <w:t>.</w:t>
            </w:r>
          </w:p>
          <w:p w14:paraId="563625C9" w14:textId="77777777" w:rsidR="00486365" w:rsidRPr="00816070" w:rsidRDefault="00486365" w:rsidP="00715476">
            <w:pPr>
              <w:spacing w:after="0"/>
              <w:jc w:val="left"/>
              <w:rPr>
                <w:sz w:val="18"/>
                <w:szCs w:val="18"/>
              </w:rPr>
            </w:pPr>
          </w:p>
          <w:p w14:paraId="76547B8A" w14:textId="47AEF171" w:rsidR="00486365" w:rsidRPr="00816070" w:rsidRDefault="00486365" w:rsidP="00715476">
            <w:pPr>
              <w:spacing w:after="0"/>
              <w:jc w:val="left"/>
              <w:rPr>
                <w:sz w:val="18"/>
                <w:szCs w:val="18"/>
              </w:rPr>
            </w:pPr>
            <w:r w:rsidRPr="00816070">
              <w:rPr>
                <w:b/>
                <w:sz w:val="18"/>
                <w:szCs w:val="18"/>
              </w:rPr>
              <w:t>Clinician-patient interface:</w:t>
            </w:r>
            <w:r w:rsidRPr="00816070">
              <w:rPr>
                <w:sz w:val="18"/>
                <w:szCs w:val="18"/>
              </w:rPr>
              <w:t xml:space="preserve"> The device reported in </w:t>
            </w:r>
            <w:proofErr w:type="spellStart"/>
            <w:r w:rsidRPr="00816070">
              <w:rPr>
                <w:sz w:val="18"/>
                <w:szCs w:val="18"/>
              </w:rPr>
              <w:t>Gudavalli</w:t>
            </w:r>
            <w:proofErr w:type="spellEnd"/>
            <w:r w:rsidRPr="00816070">
              <w:rPr>
                <w:sz w:val="18"/>
                <w:szCs w:val="18"/>
              </w:rPr>
              <w:t xml:space="preserve"> et al.</w:t>
            </w:r>
            <w:r w:rsidR="00B2212B">
              <w:rPr>
                <w:sz w:val="18"/>
                <w:szCs w:val="18"/>
              </w:rPr>
              <w:t xml:space="preserve"> (39)</w:t>
            </w:r>
            <w:r w:rsidRPr="00816070">
              <w:rPr>
                <w:sz w:val="18"/>
                <w:szCs w:val="18"/>
              </w:rPr>
              <w:t xml:space="preserve"> was used to measure applied forces and moments at the two </w:t>
            </w:r>
            <w:r w:rsidRPr="00816070">
              <w:rPr>
                <w:sz w:val="18"/>
                <w:szCs w:val="18"/>
              </w:rPr>
              <w:lastRenderedPageBreak/>
              <w:t>contact locations between the clinician and participant’s thorax. One load cell was positioned over the participant’s shoulder for the clinician’s left-hand contact, and the second was positioned over the L5 spinous process for the clinician’s right hand/finger contact.</w:t>
            </w:r>
          </w:p>
        </w:tc>
        <w:tc>
          <w:tcPr>
            <w:tcW w:w="845" w:type="pct"/>
          </w:tcPr>
          <w:p w14:paraId="22145013" w14:textId="77777777" w:rsidR="00486365" w:rsidRPr="00816070" w:rsidRDefault="00486365" w:rsidP="00715476">
            <w:pPr>
              <w:spacing w:after="0"/>
              <w:jc w:val="left"/>
              <w:rPr>
                <w:sz w:val="18"/>
                <w:szCs w:val="18"/>
              </w:rPr>
            </w:pPr>
            <w:r w:rsidRPr="00816070">
              <w:rPr>
                <w:sz w:val="18"/>
                <w:szCs w:val="18"/>
              </w:rPr>
              <w:lastRenderedPageBreak/>
              <w:t>NA</w:t>
            </w:r>
          </w:p>
        </w:tc>
        <w:tc>
          <w:tcPr>
            <w:tcW w:w="1003" w:type="pct"/>
          </w:tcPr>
          <w:p w14:paraId="0050B4F5" w14:textId="77777777" w:rsidR="00486365" w:rsidRPr="00816070" w:rsidRDefault="00486365" w:rsidP="00715476">
            <w:pPr>
              <w:spacing w:after="0"/>
              <w:jc w:val="left"/>
              <w:rPr>
                <w:sz w:val="18"/>
                <w:szCs w:val="18"/>
              </w:rPr>
            </w:pPr>
            <w:r w:rsidRPr="00816070">
              <w:rPr>
                <w:sz w:val="18"/>
                <w:szCs w:val="18"/>
              </w:rPr>
              <w:t>¨The advantages of this model over prior attempts are the brevity of experimental time (less than 1-hour), facility to model differing patient postures and applied loads as well as the built-in scalability to accommodate different patient body characteristics. ¨</w:t>
            </w:r>
          </w:p>
        </w:tc>
        <w:tc>
          <w:tcPr>
            <w:tcW w:w="832" w:type="pct"/>
          </w:tcPr>
          <w:p w14:paraId="333ADC7E" w14:textId="77777777" w:rsidR="00486365" w:rsidRPr="00816070" w:rsidRDefault="00486365" w:rsidP="00715476">
            <w:pPr>
              <w:spacing w:after="0"/>
              <w:jc w:val="left"/>
              <w:rPr>
                <w:sz w:val="18"/>
                <w:szCs w:val="18"/>
              </w:rPr>
            </w:pPr>
            <w:r w:rsidRPr="00816070">
              <w:rPr>
                <w:sz w:val="18"/>
                <w:szCs w:val="18"/>
              </w:rPr>
              <w:t xml:space="preserve">¨The hand contacts adopted by the clinician in our investigation were similar, but not the same as those used by practicing clinicians. This was due to the fact that the clinician’s hands were not allowed to directly contact the patient to ensure that all hand </w:t>
            </w:r>
            <w:r w:rsidRPr="00816070">
              <w:rPr>
                <w:sz w:val="18"/>
                <w:szCs w:val="18"/>
              </w:rPr>
              <w:lastRenderedPageBreak/>
              <w:t xml:space="preserve">contact force passed directly through the load cell that was interfaced with the clinician’s </w:t>
            </w:r>
            <w:proofErr w:type="gramStart"/>
            <w:r w:rsidRPr="00816070">
              <w:rPr>
                <w:sz w:val="18"/>
                <w:szCs w:val="18"/>
              </w:rPr>
              <w:t>hand.¨</w:t>
            </w:r>
            <w:proofErr w:type="gramEnd"/>
            <w:r w:rsidRPr="00816070">
              <w:rPr>
                <w:sz w:val="18"/>
                <w:szCs w:val="18"/>
              </w:rPr>
              <w:t xml:space="preserve"> </w:t>
            </w:r>
          </w:p>
        </w:tc>
      </w:tr>
      <w:tr w:rsidR="00486365" w:rsidRPr="00816070" w14:paraId="30AE4AA9" w14:textId="77777777" w:rsidTr="00816070">
        <w:trPr>
          <w:trHeight w:val="290"/>
        </w:trPr>
        <w:tc>
          <w:tcPr>
            <w:tcW w:w="473" w:type="pct"/>
          </w:tcPr>
          <w:p w14:paraId="7BA5E263" w14:textId="590CF894" w:rsidR="00486365" w:rsidRPr="00816070" w:rsidRDefault="00486365" w:rsidP="00715476">
            <w:pPr>
              <w:spacing w:after="0"/>
              <w:jc w:val="left"/>
              <w:rPr>
                <w:sz w:val="18"/>
                <w:szCs w:val="18"/>
                <w:lang w:val="en-CA"/>
              </w:rPr>
            </w:pPr>
            <w:r w:rsidRPr="00816070">
              <w:rPr>
                <w:noProof/>
                <w:sz w:val="18"/>
                <w:szCs w:val="18"/>
              </w:rPr>
              <w:lastRenderedPageBreak/>
              <w:t xml:space="preserve">Kawchuk and Herzog </w:t>
            </w:r>
            <w:r w:rsidR="00B2212B">
              <w:rPr>
                <w:noProof/>
                <w:sz w:val="18"/>
                <w:szCs w:val="18"/>
              </w:rPr>
              <w:t>(56)</w:t>
            </w:r>
          </w:p>
          <w:p w14:paraId="25EAD917" w14:textId="77777777" w:rsidR="00486365" w:rsidRPr="00816070" w:rsidRDefault="00486365" w:rsidP="00715476">
            <w:pPr>
              <w:spacing w:after="0"/>
              <w:jc w:val="left"/>
              <w:rPr>
                <w:sz w:val="18"/>
                <w:szCs w:val="18"/>
                <w:lang w:val="en-CA"/>
              </w:rPr>
            </w:pPr>
          </w:p>
        </w:tc>
        <w:tc>
          <w:tcPr>
            <w:tcW w:w="581" w:type="pct"/>
          </w:tcPr>
          <w:p w14:paraId="3D971B33" w14:textId="77777777" w:rsidR="00486365" w:rsidRPr="00816070" w:rsidRDefault="00486365" w:rsidP="00715476">
            <w:pPr>
              <w:spacing w:after="0"/>
              <w:jc w:val="left"/>
              <w:rPr>
                <w:sz w:val="18"/>
                <w:szCs w:val="18"/>
              </w:rPr>
            </w:pPr>
            <w:r w:rsidRPr="00816070">
              <w:rPr>
                <w:sz w:val="18"/>
                <w:szCs w:val="18"/>
              </w:rPr>
              <w:t>To observe chiropractors and their patients in a clinical situation and then determine whether five commonly used manipulative techniques possess unique biomechanical characteristics (fingerprints).</w:t>
            </w:r>
          </w:p>
        </w:tc>
        <w:tc>
          <w:tcPr>
            <w:tcW w:w="475" w:type="pct"/>
          </w:tcPr>
          <w:p w14:paraId="68FB572E" w14:textId="77777777" w:rsidR="00486365" w:rsidRPr="00816070" w:rsidRDefault="00486365" w:rsidP="00715476">
            <w:pPr>
              <w:spacing w:after="0"/>
              <w:jc w:val="left"/>
              <w:rPr>
                <w:sz w:val="18"/>
                <w:szCs w:val="18"/>
              </w:rPr>
            </w:pPr>
            <w:r w:rsidRPr="00816070">
              <w:rPr>
                <w:sz w:val="18"/>
                <w:szCs w:val="18"/>
              </w:rPr>
              <w:t>Cross-sectional descriptive study</w:t>
            </w:r>
          </w:p>
        </w:tc>
        <w:tc>
          <w:tcPr>
            <w:tcW w:w="791" w:type="pct"/>
          </w:tcPr>
          <w:p w14:paraId="0D4C6FE2" w14:textId="525AF53D" w:rsidR="00486365" w:rsidRPr="00816070" w:rsidRDefault="00486365" w:rsidP="00715476">
            <w:pPr>
              <w:spacing w:after="0"/>
              <w:jc w:val="left"/>
              <w:rPr>
                <w:bCs/>
                <w:sz w:val="18"/>
                <w:szCs w:val="18"/>
              </w:rPr>
            </w:pPr>
            <w:proofErr w:type="spellStart"/>
            <w:r w:rsidRPr="00816070">
              <w:rPr>
                <w:b/>
                <w:sz w:val="18"/>
                <w:szCs w:val="18"/>
                <w:lang w:val="en-CA"/>
              </w:rPr>
              <w:t>Clincian</w:t>
            </w:r>
            <w:proofErr w:type="spellEnd"/>
            <w:r w:rsidRPr="00816070">
              <w:rPr>
                <w:b/>
                <w:sz w:val="18"/>
                <w:szCs w:val="18"/>
                <w:lang w:val="en-CA"/>
              </w:rPr>
              <w:t>-patient interface:</w:t>
            </w:r>
            <w:r w:rsidRPr="00816070">
              <w:rPr>
                <w:sz w:val="18"/>
                <w:szCs w:val="18"/>
                <w:lang w:val="en-CA"/>
              </w:rPr>
              <w:t xml:space="preserve"> Same as </w:t>
            </w:r>
            <w:proofErr w:type="spellStart"/>
            <w:r w:rsidRPr="00816070">
              <w:rPr>
                <w:sz w:val="18"/>
                <w:szCs w:val="18"/>
                <w:lang w:val="en-CA"/>
              </w:rPr>
              <w:t>Hessell</w:t>
            </w:r>
            <w:proofErr w:type="spellEnd"/>
            <w:r w:rsidRPr="00816070">
              <w:rPr>
                <w:sz w:val="18"/>
                <w:szCs w:val="18"/>
                <w:lang w:val="en-CA"/>
              </w:rPr>
              <w:t xml:space="preserve"> et al. </w:t>
            </w:r>
            <w:r w:rsidR="00B2212B">
              <w:rPr>
                <w:sz w:val="18"/>
                <w:szCs w:val="18"/>
                <w:lang w:val="en-CA"/>
              </w:rPr>
              <w:t>(54)</w:t>
            </w:r>
            <w:r w:rsidRPr="00816070">
              <w:rPr>
                <w:sz w:val="18"/>
                <w:szCs w:val="18"/>
                <w:lang w:val="en-CA"/>
              </w:rPr>
              <w:t>.</w:t>
            </w:r>
          </w:p>
          <w:p w14:paraId="486CE15B" w14:textId="77777777" w:rsidR="00486365" w:rsidRPr="00816070" w:rsidRDefault="00486365" w:rsidP="00715476">
            <w:pPr>
              <w:spacing w:after="0"/>
              <w:jc w:val="left"/>
              <w:rPr>
                <w:sz w:val="18"/>
                <w:szCs w:val="18"/>
              </w:rPr>
            </w:pPr>
          </w:p>
        </w:tc>
        <w:tc>
          <w:tcPr>
            <w:tcW w:w="845" w:type="pct"/>
          </w:tcPr>
          <w:p w14:paraId="140E3900" w14:textId="77777777" w:rsidR="00486365" w:rsidRPr="00816070" w:rsidRDefault="00486365" w:rsidP="00715476">
            <w:pPr>
              <w:spacing w:after="0"/>
              <w:jc w:val="left"/>
              <w:rPr>
                <w:sz w:val="18"/>
                <w:szCs w:val="18"/>
              </w:rPr>
            </w:pPr>
            <w:r w:rsidRPr="00816070">
              <w:rPr>
                <w:sz w:val="18"/>
                <w:szCs w:val="18"/>
              </w:rPr>
              <w:t>NA</w:t>
            </w:r>
          </w:p>
        </w:tc>
        <w:tc>
          <w:tcPr>
            <w:tcW w:w="1003" w:type="pct"/>
          </w:tcPr>
          <w:p w14:paraId="00AD7FC8" w14:textId="77777777" w:rsidR="00486365" w:rsidRPr="00816070" w:rsidRDefault="00486365" w:rsidP="00715476">
            <w:pPr>
              <w:spacing w:after="0"/>
              <w:jc w:val="left"/>
              <w:rPr>
                <w:sz w:val="18"/>
                <w:szCs w:val="18"/>
              </w:rPr>
            </w:pPr>
            <w:r w:rsidRPr="00816070">
              <w:rPr>
                <w:sz w:val="18"/>
                <w:szCs w:val="18"/>
              </w:rPr>
              <w:t>NA</w:t>
            </w:r>
          </w:p>
        </w:tc>
        <w:tc>
          <w:tcPr>
            <w:tcW w:w="832" w:type="pct"/>
          </w:tcPr>
          <w:p w14:paraId="1B0BD9C6" w14:textId="77777777" w:rsidR="00486365" w:rsidRPr="00816070" w:rsidRDefault="00486365" w:rsidP="00715476">
            <w:pPr>
              <w:spacing w:after="0"/>
              <w:jc w:val="left"/>
              <w:rPr>
                <w:sz w:val="18"/>
                <w:szCs w:val="18"/>
              </w:rPr>
            </w:pPr>
            <w:r w:rsidRPr="00816070">
              <w:rPr>
                <w:sz w:val="18"/>
                <w:szCs w:val="18"/>
              </w:rPr>
              <w:t>“The pressure mat only registers forces applied perpendicular to its surface, yet the ROT procedure has a resultant force with a large component of force parallel to the surface of the pressure mat. therefore, only part of the actual force delivered during SMT using the ROT technique was recorded.”</w:t>
            </w:r>
          </w:p>
        </w:tc>
      </w:tr>
      <w:tr w:rsidR="00486365" w:rsidRPr="00816070" w14:paraId="5CCD7291" w14:textId="77777777" w:rsidTr="00816070">
        <w:trPr>
          <w:trHeight w:val="290"/>
        </w:trPr>
        <w:tc>
          <w:tcPr>
            <w:tcW w:w="473" w:type="pct"/>
          </w:tcPr>
          <w:p w14:paraId="2973108C" w14:textId="5752BA0D" w:rsidR="00486365" w:rsidRPr="00816070" w:rsidRDefault="00486365" w:rsidP="00715476">
            <w:pPr>
              <w:spacing w:after="0"/>
              <w:jc w:val="left"/>
              <w:rPr>
                <w:sz w:val="18"/>
                <w:szCs w:val="18"/>
              </w:rPr>
            </w:pPr>
            <w:bookmarkStart w:id="0" w:name="_Hlk77070689"/>
            <w:r w:rsidRPr="00816070">
              <w:rPr>
                <w:noProof/>
                <w:sz w:val="18"/>
                <w:szCs w:val="18"/>
              </w:rPr>
              <w:t xml:space="preserve">Kirstukas and Backman </w:t>
            </w:r>
            <w:bookmarkEnd w:id="0"/>
            <w:r w:rsidR="00B2212B">
              <w:rPr>
                <w:noProof/>
                <w:sz w:val="18"/>
                <w:szCs w:val="18"/>
              </w:rPr>
              <w:t>(20)</w:t>
            </w:r>
          </w:p>
        </w:tc>
        <w:tc>
          <w:tcPr>
            <w:tcW w:w="581" w:type="pct"/>
          </w:tcPr>
          <w:p w14:paraId="3E4E9035" w14:textId="77777777" w:rsidR="00486365" w:rsidRPr="00816070" w:rsidRDefault="00486365" w:rsidP="00715476">
            <w:pPr>
              <w:spacing w:after="0"/>
              <w:jc w:val="left"/>
              <w:rPr>
                <w:sz w:val="18"/>
                <w:szCs w:val="18"/>
              </w:rPr>
            </w:pPr>
            <w:r w:rsidRPr="00816070">
              <w:rPr>
                <w:sz w:val="18"/>
                <w:szCs w:val="18"/>
              </w:rPr>
              <w:t xml:space="preserve">To measure the time-varying normal contact pressure distribution at the physician–patient contact region and the magnitude of the time-varying resultant force vector at the supporting patient–table interface while chiropractic </w:t>
            </w:r>
            <w:r w:rsidRPr="00816070">
              <w:rPr>
                <w:sz w:val="18"/>
                <w:szCs w:val="18"/>
              </w:rPr>
              <w:lastRenderedPageBreak/>
              <w:t>physicians performed the prone reinforced unilateral pisiform manipulation on symptom-free human subjects.</w:t>
            </w:r>
          </w:p>
        </w:tc>
        <w:tc>
          <w:tcPr>
            <w:tcW w:w="475" w:type="pct"/>
          </w:tcPr>
          <w:p w14:paraId="66FF0C11" w14:textId="77777777" w:rsidR="00486365" w:rsidRPr="00816070" w:rsidRDefault="00486365" w:rsidP="00715476">
            <w:pPr>
              <w:spacing w:after="0"/>
              <w:jc w:val="left"/>
              <w:rPr>
                <w:sz w:val="18"/>
                <w:szCs w:val="18"/>
              </w:rPr>
            </w:pPr>
            <w:r w:rsidRPr="00816070">
              <w:rPr>
                <w:sz w:val="18"/>
                <w:szCs w:val="18"/>
              </w:rPr>
              <w:lastRenderedPageBreak/>
              <w:t>Cross-</w:t>
            </w:r>
            <w:proofErr w:type="spellStart"/>
            <w:r w:rsidRPr="00816070">
              <w:rPr>
                <w:sz w:val="18"/>
                <w:szCs w:val="18"/>
              </w:rPr>
              <w:t>sectionnal</w:t>
            </w:r>
            <w:proofErr w:type="spellEnd"/>
            <w:r w:rsidRPr="00816070">
              <w:rPr>
                <w:sz w:val="18"/>
                <w:szCs w:val="18"/>
              </w:rPr>
              <w:t xml:space="preserve"> descriptive study</w:t>
            </w:r>
          </w:p>
        </w:tc>
        <w:tc>
          <w:tcPr>
            <w:tcW w:w="791" w:type="pct"/>
          </w:tcPr>
          <w:p w14:paraId="617EE35B" w14:textId="77777777" w:rsidR="00486365" w:rsidRPr="00816070" w:rsidRDefault="00486365" w:rsidP="00715476">
            <w:pPr>
              <w:spacing w:after="0"/>
              <w:jc w:val="left"/>
              <w:rPr>
                <w:sz w:val="18"/>
                <w:szCs w:val="18"/>
              </w:rPr>
            </w:pPr>
            <w:r w:rsidRPr="00816070">
              <w:rPr>
                <w:b/>
                <w:sz w:val="18"/>
                <w:szCs w:val="18"/>
              </w:rPr>
              <w:t>Clinician-patient interface:</w:t>
            </w:r>
            <w:r w:rsidRPr="00816070">
              <w:rPr>
                <w:sz w:val="18"/>
                <w:szCs w:val="18"/>
              </w:rPr>
              <w:t xml:space="preserve"> 0.18-mm thick laminated polyester film that contains 1936 sensing regions in an 83.8-mm square area (</w:t>
            </w:r>
            <w:proofErr w:type="spellStart"/>
            <w:proofErr w:type="gramStart"/>
            <w:r w:rsidRPr="00816070">
              <w:rPr>
                <w:sz w:val="18"/>
                <w:szCs w:val="18"/>
              </w:rPr>
              <w:t>Tekscan,Inc</w:t>
            </w:r>
            <w:proofErr w:type="spellEnd"/>
            <w:r w:rsidRPr="00816070">
              <w:rPr>
                <w:sz w:val="18"/>
                <w:szCs w:val="18"/>
              </w:rPr>
              <w:t>.</w:t>
            </w:r>
            <w:proofErr w:type="gramEnd"/>
            <w:r w:rsidRPr="00816070">
              <w:rPr>
                <w:sz w:val="18"/>
                <w:szCs w:val="18"/>
              </w:rPr>
              <w:t xml:space="preserve">, South Boston, Mass).  </w:t>
            </w:r>
          </w:p>
          <w:p w14:paraId="5BE50B93" w14:textId="77777777" w:rsidR="00486365" w:rsidRPr="00816070" w:rsidRDefault="00486365" w:rsidP="00715476">
            <w:pPr>
              <w:spacing w:after="0"/>
              <w:jc w:val="left"/>
              <w:rPr>
                <w:sz w:val="18"/>
                <w:szCs w:val="18"/>
              </w:rPr>
            </w:pPr>
          </w:p>
          <w:p w14:paraId="7CF9E75B" w14:textId="77777777" w:rsidR="00486365" w:rsidRPr="00816070" w:rsidRDefault="00486365" w:rsidP="00715476">
            <w:pPr>
              <w:spacing w:after="0"/>
              <w:jc w:val="left"/>
              <w:rPr>
                <w:sz w:val="18"/>
                <w:szCs w:val="18"/>
              </w:rPr>
            </w:pPr>
            <w:r w:rsidRPr="00816070">
              <w:rPr>
                <w:b/>
                <w:sz w:val="18"/>
                <w:szCs w:val="18"/>
              </w:rPr>
              <w:t xml:space="preserve">Patient-table interface: </w:t>
            </w:r>
            <w:r w:rsidRPr="00816070">
              <w:rPr>
                <w:sz w:val="18"/>
                <w:szCs w:val="18"/>
              </w:rPr>
              <w:t xml:space="preserve">A manipulation table outfitted with two six-component 1000-lb load cells (Model OR6-5, Advanced Mechanical </w:t>
            </w:r>
            <w:r w:rsidRPr="00816070">
              <w:rPr>
                <w:sz w:val="18"/>
                <w:szCs w:val="18"/>
              </w:rPr>
              <w:lastRenderedPageBreak/>
              <w:t xml:space="preserve">Technology, Inc, Watertown, Mass). </w:t>
            </w:r>
          </w:p>
        </w:tc>
        <w:tc>
          <w:tcPr>
            <w:tcW w:w="845" w:type="pct"/>
          </w:tcPr>
          <w:p w14:paraId="1A2D8FE9" w14:textId="77777777" w:rsidR="00486365" w:rsidRPr="00816070" w:rsidRDefault="00486365" w:rsidP="00715476">
            <w:pPr>
              <w:spacing w:after="0"/>
              <w:jc w:val="left"/>
              <w:rPr>
                <w:sz w:val="18"/>
                <w:szCs w:val="18"/>
              </w:rPr>
            </w:pPr>
            <w:r w:rsidRPr="00816070">
              <w:rPr>
                <w:b/>
                <w:bCs/>
                <w:sz w:val="18"/>
                <w:szCs w:val="18"/>
              </w:rPr>
              <w:lastRenderedPageBreak/>
              <w:t>Clinician-patient interface:</w:t>
            </w:r>
            <w:r w:rsidRPr="00816070">
              <w:rPr>
                <w:sz w:val="18"/>
                <w:szCs w:val="18"/>
              </w:rPr>
              <w:t xml:space="preserve"> Validation of the polyester film was demonstrated for two manual thrusts performed directly on the film overlaid on the load cell.  For both thrusts the average absolute difference between the contact and support force magnitudes was 20N, less than 3% of peak force magnitude. The absolute difference between the peak contact and peak support </w:t>
            </w:r>
            <w:r w:rsidRPr="00816070">
              <w:rPr>
                <w:sz w:val="18"/>
                <w:szCs w:val="18"/>
              </w:rPr>
              <w:lastRenderedPageBreak/>
              <w:t xml:space="preserve">force magnitudes for the two thrusts was 29N and 46N, or 4% and 6% of the respective peak force magnitudes. </w:t>
            </w:r>
          </w:p>
          <w:p w14:paraId="60F6AF3D" w14:textId="77777777" w:rsidR="00486365" w:rsidRPr="00816070" w:rsidRDefault="00486365" w:rsidP="00715476">
            <w:pPr>
              <w:spacing w:after="0"/>
              <w:jc w:val="left"/>
              <w:rPr>
                <w:sz w:val="18"/>
                <w:szCs w:val="18"/>
              </w:rPr>
            </w:pPr>
          </w:p>
          <w:p w14:paraId="72ADAFF1" w14:textId="77777777" w:rsidR="00486365" w:rsidRPr="00816070" w:rsidRDefault="00486365" w:rsidP="00715476">
            <w:pPr>
              <w:spacing w:after="0"/>
              <w:jc w:val="left"/>
              <w:rPr>
                <w:sz w:val="18"/>
                <w:szCs w:val="18"/>
              </w:rPr>
            </w:pPr>
            <w:r w:rsidRPr="00816070">
              <w:rPr>
                <w:sz w:val="18"/>
                <w:szCs w:val="18"/>
              </w:rPr>
              <w:t xml:space="preserve">The accuracy of the </w:t>
            </w:r>
            <w:proofErr w:type="spellStart"/>
            <w:r w:rsidRPr="00816070">
              <w:rPr>
                <w:sz w:val="18"/>
                <w:szCs w:val="18"/>
              </w:rPr>
              <w:t>Tekscan</w:t>
            </w:r>
            <w:proofErr w:type="spellEnd"/>
            <w:r w:rsidRPr="00816070">
              <w:rPr>
                <w:sz w:val="18"/>
                <w:szCs w:val="18"/>
              </w:rPr>
              <w:t xml:space="preserve"> system has been reported in the literature (e.g. Rose et al. 1992).</w:t>
            </w:r>
          </w:p>
          <w:p w14:paraId="0C43A944" w14:textId="77777777" w:rsidR="00486365" w:rsidRPr="00816070" w:rsidRDefault="00486365" w:rsidP="00715476">
            <w:pPr>
              <w:spacing w:after="0"/>
              <w:jc w:val="left"/>
              <w:rPr>
                <w:sz w:val="18"/>
                <w:szCs w:val="18"/>
              </w:rPr>
            </w:pPr>
          </w:p>
          <w:p w14:paraId="1AC13ACC" w14:textId="77777777" w:rsidR="00486365" w:rsidRPr="00816070" w:rsidRDefault="00486365" w:rsidP="00715476">
            <w:pPr>
              <w:spacing w:after="0"/>
              <w:jc w:val="left"/>
              <w:rPr>
                <w:sz w:val="18"/>
                <w:szCs w:val="18"/>
              </w:rPr>
            </w:pPr>
            <w:r w:rsidRPr="00816070">
              <w:rPr>
                <w:sz w:val="18"/>
                <w:szCs w:val="18"/>
              </w:rPr>
              <w:t xml:space="preserve">We used </w:t>
            </w:r>
            <w:proofErr w:type="spellStart"/>
            <w:r w:rsidRPr="00816070">
              <w:rPr>
                <w:sz w:val="18"/>
                <w:szCs w:val="18"/>
              </w:rPr>
              <w:t>Tekscan’s</w:t>
            </w:r>
            <w:proofErr w:type="spellEnd"/>
            <w:r w:rsidRPr="00816070">
              <w:rPr>
                <w:sz w:val="18"/>
                <w:szCs w:val="18"/>
              </w:rPr>
              <w:t xml:space="preserve"> bladder calibration device and the associated software package to equilibrate and calibrate the sensors over a range of values likely to be experienced during the experiment. We equilibrated the sensor at 690 kPa (100 psi) to ensure that every sensing element responded similarly to high pressures. We then performed a two-point calibration protocol with 345 and 690 kPa (50 and 100 psi) chosen as the two known pressures.</w:t>
            </w:r>
          </w:p>
        </w:tc>
        <w:tc>
          <w:tcPr>
            <w:tcW w:w="1003" w:type="pct"/>
          </w:tcPr>
          <w:p w14:paraId="01F95438" w14:textId="77777777" w:rsidR="00486365" w:rsidRPr="00816070" w:rsidRDefault="00486365" w:rsidP="00715476">
            <w:pPr>
              <w:spacing w:after="0"/>
              <w:jc w:val="left"/>
              <w:rPr>
                <w:sz w:val="18"/>
                <w:szCs w:val="18"/>
              </w:rPr>
            </w:pPr>
            <w:r w:rsidRPr="00816070">
              <w:rPr>
                <w:sz w:val="18"/>
                <w:szCs w:val="18"/>
              </w:rPr>
              <w:lastRenderedPageBreak/>
              <w:t xml:space="preserve">¨We do not believe that the use of the contact sensor dramatically altered biomechanical outcomes. ¨  </w:t>
            </w:r>
          </w:p>
        </w:tc>
        <w:tc>
          <w:tcPr>
            <w:tcW w:w="832" w:type="pct"/>
          </w:tcPr>
          <w:p w14:paraId="55208CFC" w14:textId="77777777" w:rsidR="00486365" w:rsidRPr="00816070" w:rsidRDefault="00486365" w:rsidP="00715476">
            <w:pPr>
              <w:spacing w:after="0"/>
              <w:jc w:val="left"/>
              <w:rPr>
                <w:sz w:val="18"/>
                <w:szCs w:val="18"/>
              </w:rPr>
            </w:pPr>
            <w:r w:rsidRPr="00816070">
              <w:rPr>
                <w:sz w:val="18"/>
                <w:szCs w:val="18"/>
              </w:rPr>
              <w:t>NA</w:t>
            </w:r>
          </w:p>
        </w:tc>
      </w:tr>
      <w:tr w:rsidR="00486365" w:rsidRPr="00816070" w14:paraId="5AEFC0FD" w14:textId="77777777" w:rsidTr="00816070">
        <w:trPr>
          <w:trHeight w:val="290"/>
        </w:trPr>
        <w:tc>
          <w:tcPr>
            <w:tcW w:w="473" w:type="pct"/>
          </w:tcPr>
          <w:p w14:paraId="50B11F68" w14:textId="12BA42B7" w:rsidR="00486365" w:rsidRPr="00816070" w:rsidRDefault="00486365" w:rsidP="00715476">
            <w:pPr>
              <w:spacing w:after="0"/>
              <w:jc w:val="left"/>
              <w:rPr>
                <w:sz w:val="18"/>
                <w:szCs w:val="18"/>
              </w:rPr>
            </w:pPr>
            <w:r w:rsidRPr="00816070">
              <w:rPr>
                <w:noProof/>
                <w:sz w:val="18"/>
                <w:szCs w:val="18"/>
                <w:lang w:val="fr-CA"/>
              </w:rPr>
              <w:t xml:space="preserve">Kope et al. </w:t>
            </w:r>
            <w:r w:rsidR="00B2212B">
              <w:rPr>
                <w:noProof/>
                <w:sz w:val="18"/>
                <w:szCs w:val="18"/>
              </w:rPr>
              <w:t>(44)</w:t>
            </w:r>
          </w:p>
          <w:p w14:paraId="360EC6DA" w14:textId="77777777" w:rsidR="00486365" w:rsidRPr="00816070" w:rsidRDefault="00486365" w:rsidP="00715476">
            <w:pPr>
              <w:spacing w:after="0"/>
              <w:jc w:val="left"/>
              <w:rPr>
                <w:sz w:val="18"/>
                <w:szCs w:val="18"/>
              </w:rPr>
            </w:pPr>
          </w:p>
        </w:tc>
        <w:tc>
          <w:tcPr>
            <w:tcW w:w="581" w:type="pct"/>
          </w:tcPr>
          <w:p w14:paraId="6FEF6C83" w14:textId="77777777" w:rsidR="00486365" w:rsidRPr="00816070" w:rsidRDefault="00486365" w:rsidP="00715476">
            <w:pPr>
              <w:spacing w:after="0"/>
              <w:jc w:val="left"/>
              <w:rPr>
                <w:sz w:val="18"/>
                <w:szCs w:val="18"/>
                <w:lang w:val="en-CA"/>
              </w:rPr>
            </w:pPr>
            <w:r w:rsidRPr="00816070">
              <w:rPr>
                <w:sz w:val="18"/>
                <w:szCs w:val="18"/>
                <w:lang w:val="en-CA"/>
              </w:rPr>
              <w:t>To implement a novel device to measure forces applied through the fingers and thumbs using a custom sensor that is worn on the finger nail much like an esthetic false nail.</w:t>
            </w:r>
          </w:p>
        </w:tc>
        <w:tc>
          <w:tcPr>
            <w:tcW w:w="475" w:type="pct"/>
          </w:tcPr>
          <w:p w14:paraId="4F22DD31" w14:textId="77777777" w:rsidR="00486365" w:rsidRPr="00816070" w:rsidRDefault="00486365" w:rsidP="00715476">
            <w:pPr>
              <w:spacing w:after="0"/>
              <w:jc w:val="left"/>
              <w:rPr>
                <w:sz w:val="18"/>
                <w:szCs w:val="18"/>
              </w:rPr>
            </w:pPr>
            <w:r w:rsidRPr="00816070">
              <w:rPr>
                <w:sz w:val="18"/>
                <w:szCs w:val="18"/>
              </w:rPr>
              <w:t>Validation study</w:t>
            </w:r>
          </w:p>
        </w:tc>
        <w:tc>
          <w:tcPr>
            <w:tcW w:w="791" w:type="pct"/>
          </w:tcPr>
          <w:p w14:paraId="078C8788" w14:textId="77777777" w:rsidR="00486365" w:rsidRPr="00816070" w:rsidRDefault="00486365" w:rsidP="00715476">
            <w:pPr>
              <w:spacing w:after="0"/>
              <w:jc w:val="left"/>
              <w:rPr>
                <w:sz w:val="18"/>
                <w:szCs w:val="18"/>
              </w:rPr>
            </w:pPr>
            <w:r w:rsidRPr="00816070">
              <w:rPr>
                <w:b/>
                <w:sz w:val="18"/>
                <w:szCs w:val="18"/>
              </w:rPr>
              <w:t>Clinician-patient interface:</w:t>
            </w:r>
            <w:r w:rsidRPr="00816070">
              <w:rPr>
                <w:sz w:val="18"/>
                <w:szCs w:val="18"/>
              </w:rPr>
              <w:t xml:space="preserve"> Novel device to measure forces applied through the finger and thumbs using a custom sensor that is worn on the finger nail much like an esthetic false nail. Each finger sensor was constructed from one </w:t>
            </w:r>
            <w:proofErr w:type="spellStart"/>
            <w:r w:rsidRPr="00816070">
              <w:rPr>
                <w:sz w:val="18"/>
                <w:szCs w:val="18"/>
              </w:rPr>
              <w:t>uni</w:t>
            </w:r>
            <w:proofErr w:type="spellEnd"/>
            <w:r w:rsidRPr="00816070">
              <w:rPr>
                <w:sz w:val="18"/>
                <w:szCs w:val="18"/>
              </w:rPr>
              <w:t xml:space="preserve"> axial foil type 350 Ω strain gauge (model CEA-</w:t>
            </w:r>
            <w:r w:rsidRPr="00816070">
              <w:rPr>
                <w:sz w:val="18"/>
                <w:szCs w:val="18"/>
              </w:rPr>
              <w:lastRenderedPageBreak/>
              <w:t>13-062UW-350, Micro-Measurements Inc., Wendell, NC), which was cemented to a standard esthetic acrylic nail substrate (</w:t>
            </w:r>
            <w:proofErr w:type="spellStart"/>
            <w:r w:rsidRPr="00816070">
              <w:rPr>
                <w:sz w:val="18"/>
                <w:szCs w:val="18"/>
              </w:rPr>
              <w:t>Nailene</w:t>
            </w:r>
            <w:proofErr w:type="spellEnd"/>
            <w:r w:rsidRPr="00816070">
              <w:rPr>
                <w:sz w:val="18"/>
                <w:szCs w:val="18"/>
              </w:rPr>
              <w:t>, Pacific World Corp., Aliso Viejo, CA). This device was mounted on the nail with its measuring axis oriented transversely across the finger.</w:t>
            </w:r>
          </w:p>
        </w:tc>
        <w:tc>
          <w:tcPr>
            <w:tcW w:w="845" w:type="pct"/>
          </w:tcPr>
          <w:p w14:paraId="35382102" w14:textId="77777777" w:rsidR="00486365" w:rsidRPr="00816070" w:rsidRDefault="00486365" w:rsidP="00715476">
            <w:pPr>
              <w:spacing w:after="0"/>
              <w:jc w:val="left"/>
              <w:rPr>
                <w:sz w:val="18"/>
                <w:szCs w:val="18"/>
              </w:rPr>
            </w:pPr>
            <w:r w:rsidRPr="00816070">
              <w:rPr>
                <w:sz w:val="18"/>
                <w:szCs w:val="18"/>
              </w:rPr>
              <w:lastRenderedPageBreak/>
              <w:t xml:space="preserve">In comparison to the load cell, </w:t>
            </w:r>
            <w:proofErr w:type="spellStart"/>
            <w:r w:rsidRPr="00816070">
              <w:rPr>
                <w:sz w:val="18"/>
                <w:szCs w:val="18"/>
              </w:rPr>
              <w:t>postcalibrated</w:t>
            </w:r>
            <w:proofErr w:type="spellEnd"/>
            <w:r w:rsidRPr="00816070">
              <w:rPr>
                <w:sz w:val="18"/>
                <w:szCs w:val="18"/>
              </w:rPr>
              <w:t xml:space="preserve"> testing demonstrated that sensor accuracy was 0.17 ± 0.02N, with a minimum sensitivity of 0.02N.</w:t>
            </w:r>
          </w:p>
        </w:tc>
        <w:tc>
          <w:tcPr>
            <w:tcW w:w="1003" w:type="pct"/>
          </w:tcPr>
          <w:p w14:paraId="455710D5" w14:textId="77777777" w:rsidR="00486365" w:rsidRPr="00816070" w:rsidRDefault="00486365" w:rsidP="00715476">
            <w:pPr>
              <w:spacing w:after="0"/>
              <w:jc w:val="left"/>
              <w:rPr>
                <w:sz w:val="18"/>
                <w:szCs w:val="18"/>
              </w:rPr>
            </w:pPr>
            <w:r w:rsidRPr="00816070">
              <w:rPr>
                <w:sz w:val="18"/>
                <w:szCs w:val="18"/>
              </w:rPr>
              <w:t xml:space="preserve">¨The forces that are experienced at the finger pad cause small deflections in the therapist’s bone and soft tissues underlying the nail, which result in small deflections of the nail that are measured by the high-sensitivity sensor and converted into real-time force output. The low-profile sensor adds no more than 1.5mm thickness to the nail, allowing the user to move normally. the finger </w:t>
            </w:r>
            <w:r w:rsidRPr="00816070">
              <w:rPr>
                <w:sz w:val="18"/>
                <w:szCs w:val="18"/>
              </w:rPr>
              <w:lastRenderedPageBreak/>
              <w:t>pad is not obstructed, which allows for the native tactile sensation to be experienced</w:t>
            </w:r>
            <w:r w:rsidR="006F6A99" w:rsidRPr="00816070">
              <w:rPr>
                <w:sz w:val="18"/>
                <w:szCs w:val="18"/>
              </w:rPr>
              <w:t xml:space="preserve"> </w:t>
            </w:r>
            <w:r w:rsidRPr="00816070">
              <w:rPr>
                <w:sz w:val="18"/>
                <w:szCs w:val="18"/>
              </w:rPr>
              <w:t>without interference from the sensor. ¨</w:t>
            </w:r>
          </w:p>
          <w:p w14:paraId="382DA3AE" w14:textId="77777777" w:rsidR="00486365" w:rsidRPr="00816070" w:rsidRDefault="00486365" w:rsidP="00715476">
            <w:pPr>
              <w:spacing w:after="0"/>
              <w:jc w:val="left"/>
              <w:rPr>
                <w:sz w:val="18"/>
                <w:szCs w:val="18"/>
              </w:rPr>
            </w:pPr>
          </w:p>
          <w:p w14:paraId="49ED1E0E" w14:textId="77777777" w:rsidR="00486365" w:rsidRPr="00816070" w:rsidRDefault="00486365" w:rsidP="00715476">
            <w:pPr>
              <w:spacing w:after="0"/>
              <w:jc w:val="left"/>
              <w:rPr>
                <w:sz w:val="18"/>
                <w:szCs w:val="18"/>
              </w:rPr>
            </w:pPr>
            <w:r w:rsidRPr="00816070">
              <w:rPr>
                <w:sz w:val="18"/>
                <w:szCs w:val="18"/>
              </w:rPr>
              <w:t>¨Pressing to maximum safe levels with minor discomfort to the wearer did not damage the sensors or saturate the data acquisition system, and thus, the sensors recorded the full range of treatment forces. ¨</w:t>
            </w:r>
          </w:p>
          <w:p w14:paraId="28A6E2BE" w14:textId="77777777" w:rsidR="00486365" w:rsidRPr="00816070" w:rsidRDefault="00486365" w:rsidP="00715476">
            <w:pPr>
              <w:spacing w:after="0"/>
              <w:jc w:val="left"/>
              <w:rPr>
                <w:sz w:val="18"/>
                <w:szCs w:val="18"/>
              </w:rPr>
            </w:pPr>
          </w:p>
          <w:p w14:paraId="25555CD4" w14:textId="77777777" w:rsidR="00486365" w:rsidRPr="00816070" w:rsidRDefault="00486365" w:rsidP="00715476">
            <w:pPr>
              <w:spacing w:after="0"/>
              <w:jc w:val="left"/>
              <w:rPr>
                <w:sz w:val="18"/>
                <w:szCs w:val="18"/>
              </w:rPr>
            </w:pPr>
            <w:r w:rsidRPr="00816070">
              <w:rPr>
                <w:sz w:val="18"/>
                <w:szCs w:val="18"/>
              </w:rPr>
              <w:t>¨This simple and cost-effective method can be employed in a real therapeutic environment and that it is sufficiently reliable and sensitive to measure specific performance metrics for therapist skills assessments. Informal feedback from the therapists indicated that after a short period of acclimation to the feeling of the acrylic nail sensors, they were able to perform the clinical maneuver in the lab-based setting in a way similar to that of a real patient treatment. ¨</w:t>
            </w:r>
          </w:p>
          <w:p w14:paraId="56D707A2" w14:textId="77777777" w:rsidR="00486365" w:rsidRPr="00816070" w:rsidRDefault="00486365" w:rsidP="00715476">
            <w:pPr>
              <w:spacing w:after="0"/>
              <w:jc w:val="left"/>
              <w:rPr>
                <w:sz w:val="18"/>
                <w:szCs w:val="18"/>
              </w:rPr>
            </w:pPr>
          </w:p>
          <w:p w14:paraId="124CAACB" w14:textId="77777777" w:rsidR="00486365" w:rsidRPr="00816070" w:rsidRDefault="00486365" w:rsidP="00715476">
            <w:pPr>
              <w:spacing w:after="0"/>
              <w:jc w:val="left"/>
              <w:rPr>
                <w:sz w:val="18"/>
                <w:szCs w:val="18"/>
              </w:rPr>
            </w:pPr>
            <w:r w:rsidRPr="00816070">
              <w:rPr>
                <w:sz w:val="18"/>
                <w:szCs w:val="18"/>
              </w:rPr>
              <w:t>¨Whether used clinically or as part of a training program, this quantifiable feedback may reduce the risk of adverse events. ¨</w:t>
            </w:r>
          </w:p>
        </w:tc>
        <w:tc>
          <w:tcPr>
            <w:tcW w:w="832" w:type="pct"/>
          </w:tcPr>
          <w:p w14:paraId="2240F887" w14:textId="77777777" w:rsidR="00486365" w:rsidRPr="00816070" w:rsidRDefault="00486365" w:rsidP="00715476">
            <w:pPr>
              <w:spacing w:after="0"/>
              <w:jc w:val="left"/>
              <w:rPr>
                <w:sz w:val="18"/>
                <w:szCs w:val="18"/>
              </w:rPr>
            </w:pPr>
            <w:r w:rsidRPr="00816070">
              <w:rPr>
                <w:sz w:val="18"/>
                <w:szCs w:val="18"/>
              </w:rPr>
              <w:lastRenderedPageBreak/>
              <w:t xml:space="preserve">¨Interposed devices obstruct the therapist from the subject, which may confound application of the standard therapy protocols. A floor-mounted load cell setup would require precise tracking of the therapist’s point of load application. Thus, it may not capture tangential load components, or the net load </w:t>
            </w:r>
            <w:r w:rsidRPr="00816070">
              <w:rPr>
                <w:sz w:val="18"/>
                <w:szCs w:val="18"/>
              </w:rPr>
              <w:lastRenderedPageBreak/>
              <w:t>vector may be attenuated by inconsistent positioning of the subject. The use of mannequins or instrumented dummies has been unable to reproduce the real experience of living humans. ¨</w:t>
            </w:r>
          </w:p>
          <w:p w14:paraId="318B1129" w14:textId="77777777" w:rsidR="00486365" w:rsidRPr="00816070" w:rsidRDefault="00486365" w:rsidP="00715476">
            <w:pPr>
              <w:spacing w:after="0"/>
              <w:jc w:val="left"/>
              <w:rPr>
                <w:sz w:val="18"/>
                <w:szCs w:val="18"/>
              </w:rPr>
            </w:pPr>
          </w:p>
          <w:p w14:paraId="3F1E1BA0" w14:textId="77777777" w:rsidR="00486365" w:rsidRPr="00816070" w:rsidRDefault="00486365" w:rsidP="00715476">
            <w:pPr>
              <w:spacing w:after="0"/>
              <w:jc w:val="left"/>
              <w:rPr>
                <w:sz w:val="18"/>
                <w:szCs w:val="18"/>
              </w:rPr>
            </w:pPr>
          </w:p>
          <w:p w14:paraId="011698C7" w14:textId="77777777" w:rsidR="00486365" w:rsidRPr="00816070" w:rsidRDefault="00486365" w:rsidP="00715476">
            <w:pPr>
              <w:spacing w:after="0"/>
              <w:jc w:val="left"/>
              <w:rPr>
                <w:sz w:val="18"/>
                <w:szCs w:val="18"/>
              </w:rPr>
            </w:pPr>
            <w:r w:rsidRPr="00816070">
              <w:rPr>
                <w:sz w:val="18"/>
                <w:szCs w:val="18"/>
              </w:rPr>
              <w:t xml:space="preserve">¨For the novel device in this study, any </w:t>
            </w:r>
            <w:proofErr w:type="spellStart"/>
            <w:r w:rsidRPr="00816070">
              <w:rPr>
                <w:sz w:val="18"/>
                <w:szCs w:val="18"/>
              </w:rPr>
              <w:t>interthumb</w:t>
            </w:r>
            <w:proofErr w:type="spellEnd"/>
            <w:r w:rsidRPr="00816070">
              <w:rPr>
                <w:sz w:val="18"/>
                <w:szCs w:val="18"/>
              </w:rPr>
              <w:t xml:space="preserve"> difference in force applied during testing would increase error if it was not accounted for during calibration. ¨</w:t>
            </w:r>
          </w:p>
        </w:tc>
      </w:tr>
      <w:tr w:rsidR="00486365" w:rsidRPr="00816070" w14:paraId="2EF447F4" w14:textId="77777777" w:rsidTr="00816070">
        <w:trPr>
          <w:trHeight w:val="290"/>
        </w:trPr>
        <w:tc>
          <w:tcPr>
            <w:tcW w:w="473" w:type="pct"/>
          </w:tcPr>
          <w:p w14:paraId="3ACB9AAE" w14:textId="33FED770" w:rsidR="00486365" w:rsidRPr="00816070" w:rsidRDefault="00486365" w:rsidP="00715476">
            <w:pPr>
              <w:spacing w:after="0"/>
              <w:jc w:val="left"/>
              <w:rPr>
                <w:sz w:val="18"/>
                <w:szCs w:val="18"/>
              </w:rPr>
            </w:pPr>
            <w:r w:rsidRPr="00816070">
              <w:rPr>
                <w:noProof/>
                <w:sz w:val="18"/>
                <w:szCs w:val="18"/>
                <w:lang w:val="fr-CA"/>
              </w:rPr>
              <w:lastRenderedPageBreak/>
              <w:t xml:space="preserve">Lardon et al. </w:t>
            </w:r>
            <w:r w:rsidR="0019141C">
              <w:rPr>
                <w:noProof/>
                <w:sz w:val="18"/>
                <w:szCs w:val="18"/>
              </w:rPr>
              <w:t>(45)</w:t>
            </w:r>
          </w:p>
          <w:p w14:paraId="2FF9D250" w14:textId="77777777" w:rsidR="00486365" w:rsidRPr="00816070" w:rsidRDefault="00486365" w:rsidP="00715476">
            <w:pPr>
              <w:spacing w:after="0"/>
              <w:jc w:val="left"/>
              <w:rPr>
                <w:sz w:val="18"/>
                <w:szCs w:val="18"/>
              </w:rPr>
            </w:pPr>
          </w:p>
        </w:tc>
        <w:tc>
          <w:tcPr>
            <w:tcW w:w="581" w:type="pct"/>
          </w:tcPr>
          <w:p w14:paraId="1E061D62" w14:textId="77777777" w:rsidR="00486365" w:rsidRPr="00816070" w:rsidRDefault="00486365" w:rsidP="00715476">
            <w:pPr>
              <w:spacing w:after="0"/>
              <w:jc w:val="left"/>
              <w:rPr>
                <w:sz w:val="18"/>
                <w:szCs w:val="18"/>
              </w:rPr>
            </w:pPr>
            <w:r w:rsidRPr="00816070">
              <w:rPr>
                <w:sz w:val="18"/>
                <w:szCs w:val="18"/>
              </w:rPr>
              <w:t xml:space="preserve">To determine whether an 8-week physical exercise program could impact the SM learning among 1st-year </w:t>
            </w:r>
            <w:r w:rsidRPr="00816070">
              <w:rPr>
                <w:sz w:val="18"/>
                <w:szCs w:val="18"/>
              </w:rPr>
              <w:lastRenderedPageBreak/>
              <w:t>chiropractic students.</w:t>
            </w:r>
          </w:p>
        </w:tc>
        <w:tc>
          <w:tcPr>
            <w:tcW w:w="475" w:type="pct"/>
          </w:tcPr>
          <w:p w14:paraId="6BA1F5AA" w14:textId="77777777" w:rsidR="00486365" w:rsidRPr="00816070" w:rsidRDefault="00486365" w:rsidP="00715476">
            <w:pPr>
              <w:spacing w:after="0"/>
              <w:jc w:val="left"/>
              <w:rPr>
                <w:sz w:val="18"/>
                <w:szCs w:val="18"/>
              </w:rPr>
            </w:pPr>
            <w:r w:rsidRPr="00816070">
              <w:rPr>
                <w:sz w:val="18"/>
                <w:szCs w:val="18"/>
              </w:rPr>
              <w:lastRenderedPageBreak/>
              <w:t>Randomized controlled trial</w:t>
            </w:r>
          </w:p>
        </w:tc>
        <w:tc>
          <w:tcPr>
            <w:tcW w:w="791" w:type="pct"/>
          </w:tcPr>
          <w:p w14:paraId="3F5A7C62" w14:textId="5002C5F5" w:rsidR="00486365" w:rsidRPr="00816070" w:rsidRDefault="00486365" w:rsidP="00715476">
            <w:pPr>
              <w:spacing w:after="0"/>
              <w:jc w:val="left"/>
              <w:rPr>
                <w:sz w:val="18"/>
                <w:szCs w:val="18"/>
              </w:rPr>
            </w:pPr>
            <w:r w:rsidRPr="00816070">
              <w:rPr>
                <w:b/>
                <w:sz w:val="18"/>
                <w:szCs w:val="18"/>
              </w:rPr>
              <w:t>Patient-table interface:</w:t>
            </w:r>
            <w:r w:rsidRPr="00816070">
              <w:rPr>
                <w:sz w:val="18"/>
                <w:szCs w:val="18"/>
              </w:rPr>
              <w:t xml:space="preserve"> same as in </w:t>
            </w:r>
            <w:proofErr w:type="spellStart"/>
            <w:r w:rsidRPr="00816070">
              <w:rPr>
                <w:sz w:val="18"/>
                <w:szCs w:val="18"/>
              </w:rPr>
              <w:t>Triano</w:t>
            </w:r>
            <w:proofErr w:type="spellEnd"/>
            <w:r w:rsidRPr="00816070">
              <w:rPr>
                <w:sz w:val="18"/>
                <w:szCs w:val="18"/>
              </w:rPr>
              <w:t xml:space="preserve"> et al., </w:t>
            </w:r>
            <w:r w:rsidR="006C0F4B">
              <w:rPr>
                <w:sz w:val="18"/>
                <w:szCs w:val="18"/>
              </w:rPr>
              <w:t>(23)</w:t>
            </w:r>
            <w:r w:rsidRPr="00816070">
              <w:rPr>
                <w:sz w:val="18"/>
                <w:szCs w:val="18"/>
              </w:rPr>
              <w:t>.</w:t>
            </w:r>
          </w:p>
        </w:tc>
        <w:tc>
          <w:tcPr>
            <w:tcW w:w="845" w:type="pct"/>
          </w:tcPr>
          <w:p w14:paraId="0D629EBC" w14:textId="60986DEB" w:rsidR="00486365" w:rsidRPr="00816070" w:rsidRDefault="00486365" w:rsidP="00715476">
            <w:pPr>
              <w:spacing w:after="0"/>
              <w:jc w:val="left"/>
              <w:rPr>
                <w:sz w:val="18"/>
                <w:szCs w:val="18"/>
              </w:rPr>
            </w:pPr>
            <w:r w:rsidRPr="00816070">
              <w:rPr>
                <w:sz w:val="18"/>
                <w:szCs w:val="18"/>
              </w:rPr>
              <w:t xml:space="preserve">The authors report that this tool is valid and reliable in measuring force loads during manipulations (see Rogers and </w:t>
            </w:r>
            <w:proofErr w:type="spellStart"/>
            <w:r w:rsidRPr="00816070">
              <w:rPr>
                <w:sz w:val="18"/>
                <w:szCs w:val="18"/>
              </w:rPr>
              <w:t>Triano</w:t>
            </w:r>
            <w:proofErr w:type="spellEnd"/>
            <w:r w:rsidR="0019141C">
              <w:rPr>
                <w:sz w:val="18"/>
                <w:szCs w:val="18"/>
              </w:rPr>
              <w:t xml:space="preserve"> (25)</w:t>
            </w:r>
            <w:r w:rsidRPr="00816070">
              <w:rPr>
                <w:sz w:val="18"/>
                <w:szCs w:val="18"/>
              </w:rPr>
              <w:t>).</w:t>
            </w:r>
          </w:p>
        </w:tc>
        <w:tc>
          <w:tcPr>
            <w:tcW w:w="1003" w:type="pct"/>
          </w:tcPr>
          <w:p w14:paraId="1B7051B0" w14:textId="77777777" w:rsidR="00486365" w:rsidRPr="00816070" w:rsidRDefault="00486365" w:rsidP="00715476">
            <w:pPr>
              <w:spacing w:after="0"/>
              <w:jc w:val="left"/>
              <w:rPr>
                <w:sz w:val="18"/>
                <w:szCs w:val="18"/>
              </w:rPr>
            </w:pPr>
            <w:r w:rsidRPr="00816070">
              <w:rPr>
                <w:sz w:val="18"/>
                <w:szCs w:val="18"/>
              </w:rPr>
              <w:t>NA</w:t>
            </w:r>
          </w:p>
        </w:tc>
        <w:tc>
          <w:tcPr>
            <w:tcW w:w="832" w:type="pct"/>
          </w:tcPr>
          <w:p w14:paraId="3EFA9A0A" w14:textId="77777777" w:rsidR="00486365" w:rsidRPr="00816070" w:rsidRDefault="00486365" w:rsidP="00715476">
            <w:pPr>
              <w:spacing w:after="0"/>
              <w:jc w:val="left"/>
              <w:rPr>
                <w:sz w:val="18"/>
                <w:szCs w:val="18"/>
              </w:rPr>
            </w:pPr>
            <w:r w:rsidRPr="00816070">
              <w:rPr>
                <w:sz w:val="18"/>
                <w:szCs w:val="18"/>
              </w:rPr>
              <w:t>NA</w:t>
            </w:r>
          </w:p>
        </w:tc>
      </w:tr>
      <w:tr w:rsidR="00486365" w:rsidRPr="00816070" w14:paraId="1B5F3FB5" w14:textId="77777777" w:rsidTr="00816070">
        <w:trPr>
          <w:trHeight w:val="290"/>
        </w:trPr>
        <w:tc>
          <w:tcPr>
            <w:tcW w:w="473" w:type="pct"/>
          </w:tcPr>
          <w:p w14:paraId="6C7918B4" w14:textId="72F8D229" w:rsidR="00486365" w:rsidRPr="00816070" w:rsidRDefault="00486365" w:rsidP="00715476">
            <w:pPr>
              <w:spacing w:after="0"/>
              <w:jc w:val="left"/>
              <w:rPr>
                <w:sz w:val="18"/>
                <w:szCs w:val="18"/>
              </w:rPr>
            </w:pPr>
            <w:r w:rsidRPr="00816070">
              <w:rPr>
                <w:noProof/>
                <w:sz w:val="18"/>
                <w:szCs w:val="18"/>
                <w:lang w:val="fr-CA"/>
              </w:rPr>
              <w:t xml:space="preserve">Lee et al. </w:t>
            </w:r>
            <w:r w:rsidR="0019141C">
              <w:rPr>
                <w:noProof/>
                <w:sz w:val="18"/>
                <w:szCs w:val="18"/>
              </w:rPr>
              <w:t>(29)</w:t>
            </w:r>
          </w:p>
          <w:p w14:paraId="7CB5B303" w14:textId="77777777" w:rsidR="00486365" w:rsidRPr="00816070" w:rsidRDefault="00486365" w:rsidP="00715476">
            <w:pPr>
              <w:spacing w:after="0"/>
              <w:jc w:val="left"/>
              <w:rPr>
                <w:sz w:val="18"/>
                <w:szCs w:val="18"/>
              </w:rPr>
            </w:pPr>
          </w:p>
        </w:tc>
        <w:tc>
          <w:tcPr>
            <w:tcW w:w="581" w:type="pct"/>
          </w:tcPr>
          <w:p w14:paraId="61A18395" w14:textId="77777777" w:rsidR="00486365" w:rsidRPr="00816070" w:rsidRDefault="00486365" w:rsidP="00715476">
            <w:pPr>
              <w:spacing w:after="0"/>
              <w:jc w:val="left"/>
              <w:rPr>
                <w:sz w:val="18"/>
                <w:szCs w:val="18"/>
              </w:rPr>
            </w:pPr>
            <w:r w:rsidRPr="00816070">
              <w:rPr>
                <w:sz w:val="18"/>
                <w:szCs w:val="18"/>
              </w:rPr>
              <w:t xml:space="preserve">To measure the intervertebral movements of the cervical spine using </w:t>
            </w:r>
            <w:proofErr w:type="spellStart"/>
            <w:r w:rsidRPr="00816070">
              <w:rPr>
                <w:sz w:val="18"/>
                <w:szCs w:val="18"/>
              </w:rPr>
              <w:t>iMR</w:t>
            </w:r>
            <w:proofErr w:type="spellEnd"/>
            <w:r w:rsidRPr="00816070">
              <w:rPr>
                <w:sz w:val="18"/>
                <w:szCs w:val="18"/>
              </w:rPr>
              <w:t xml:space="preserve"> when it was subjected to PA mobilization.</w:t>
            </w:r>
          </w:p>
        </w:tc>
        <w:tc>
          <w:tcPr>
            <w:tcW w:w="475" w:type="pct"/>
          </w:tcPr>
          <w:p w14:paraId="0C41D0F6" w14:textId="77777777" w:rsidR="00486365" w:rsidRPr="00816070" w:rsidRDefault="00486365" w:rsidP="00715476">
            <w:pPr>
              <w:spacing w:after="0"/>
              <w:jc w:val="left"/>
              <w:rPr>
                <w:sz w:val="18"/>
                <w:szCs w:val="18"/>
              </w:rPr>
            </w:pPr>
            <w:r w:rsidRPr="00816070">
              <w:rPr>
                <w:sz w:val="18"/>
                <w:szCs w:val="18"/>
              </w:rPr>
              <w:t>Pilot study</w:t>
            </w:r>
          </w:p>
        </w:tc>
        <w:tc>
          <w:tcPr>
            <w:tcW w:w="791" w:type="pct"/>
          </w:tcPr>
          <w:p w14:paraId="53FA1B13" w14:textId="77777777" w:rsidR="00486365" w:rsidRPr="00816070" w:rsidRDefault="00486365" w:rsidP="00715476">
            <w:pPr>
              <w:spacing w:after="0"/>
              <w:jc w:val="left"/>
              <w:rPr>
                <w:sz w:val="18"/>
                <w:szCs w:val="18"/>
              </w:rPr>
            </w:pPr>
            <w:r w:rsidRPr="00816070">
              <w:rPr>
                <w:b/>
                <w:sz w:val="18"/>
                <w:szCs w:val="18"/>
              </w:rPr>
              <w:t>Clinician-patient interface:</w:t>
            </w:r>
            <w:r w:rsidRPr="00816070">
              <w:rPr>
                <w:sz w:val="18"/>
                <w:szCs w:val="18"/>
              </w:rPr>
              <w:t xml:space="preserve"> A water-filled pressure device was employed to measure the PA force applied. A pressure pad was placed underneath the therapist’s thumbs which applied the PA force. This was connected to a clear plastic hose of internal diameter 5mm with one end open to atmospheric pressure. The pressure applied was measured by the height change of the column of water in the clear hose.</w:t>
            </w:r>
          </w:p>
        </w:tc>
        <w:tc>
          <w:tcPr>
            <w:tcW w:w="845" w:type="pct"/>
          </w:tcPr>
          <w:p w14:paraId="3CED7A19" w14:textId="77777777" w:rsidR="00486365" w:rsidRPr="00816070" w:rsidRDefault="00486365" w:rsidP="00715476">
            <w:pPr>
              <w:spacing w:after="0"/>
              <w:jc w:val="left"/>
              <w:rPr>
                <w:sz w:val="18"/>
                <w:szCs w:val="18"/>
              </w:rPr>
            </w:pPr>
            <w:r w:rsidRPr="00816070">
              <w:rPr>
                <w:sz w:val="18"/>
                <w:szCs w:val="18"/>
              </w:rPr>
              <w:t>The pressure sensor had good linearity (force = 2.89 change in water column height - 18.99) and excellent correlation with known calibration force (r = 0.996).</w:t>
            </w:r>
          </w:p>
        </w:tc>
        <w:tc>
          <w:tcPr>
            <w:tcW w:w="1003" w:type="pct"/>
          </w:tcPr>
          <w:p w14:paraId="7D71F4E2" w14:textId="77777777" w:rsidR="00486365" w:rsidRPr="00816070" w:rsidRDefault="00486365" w:rsidP="00715476">
            <w:pPr>
              <w:spacing w:after="0"/>
              <w:jc w:val="left"/>
              <w:rPr>
                <w:sz w:val="18"/>
                <w:szCs w:val="18"/>
              </w:rPr>
            </w:pPr>
            <w:r w:rsidRPr="00816070">
              <w:rPr>
                <w:sz w:val="18"/>
                <w:szCs w:val="18"/>
              </w:rPr>
              <w:t>¨The present measurement system was found to be adequate for the force level generally experienced during cervical mobilization. ¨</w:t>
            </w:r>
          </w:p>
        </w:tc>
        <w:tc>
          <w:tcPr>
            <w:tcW w:w="832" w:type="pct"/>
          </w:tcPr>
          <w:p w14:paraId="17CC8035" w14:textId="77777777" w:rsidR="00486365" w:rsidRPr="00816070" w:rsidRDefault="00486365" w:rsidP="00715476">
            <w:pPr>
              <w:spacing w:after="0"/>
              <w:jc w:val="left"/>
              <w:rPr>
                <w:sz w:val="18"/>
                <w:szCs w:val="18"/>
              </w:rPr>
            </w:pPr>
            <w:r w:rsidRPr="00816070">
              <w:rPr>
                <w:sz w:val="18"/>
                <w:szCs w:val="18"/>
              </w:rPr>
              <w:t>¨In our pilot study, it was noted that the system was not able to accurately measure forces of greater than 70N due to the opposition of the two external surfaces of the pressure pad. ¨</w:t>
            </w:r>
          </w:p>
        </w:tc>
      </w:tr>
      <w:tr w:rsidR="00486365" w:rsidRPr="00816070" w14:paraId="39C2D722" w14:textId="77777777" w:rsidTr="00816070">
        <w:trPr>
          <w:trHeight w:val="290"/>
        </w:trPr>
        <w:tc>
          <w:tcPr>
            <w:tcW w:w="473" w:type="pct"/>
          </w:tcPr>
          <w:p w14:paraId="301BBD0D" w14:textId="0466DAB4" w:rsidR="00486365" w:rsidRPr="00816070" w:rsidRDefault="00486365" w:rsidP="00715476">
            <w:pPr>
              <w:spacing w:after="0"/>
              <w:jc w:val="left"/>
              <w:rPr>
                <w:sz w:val="18"/>
                <w:szCs w:val="18"/>
              </w:rPr>
            </w:pPr>
            <w:r w:rsidRPr="00816070">
              <w:rPr>
                <w:noProof/>
                <w:sz w:val="18"/>
                <w:szCs w:val="18"/>
                <w:lang w:val="fr-CA"/>
              </w:rPr>
              <w:t xml:space="preserve">Mikhail et al. </w:t>
            </w:r>
            <w:r w:rsidR="0019141C">
              <w:rPr>
                <w:noProof/>
                <w:sz w:val="18"/>
                <w:szCs w:val="18"/>
                <w:lang w:val="en-CA"/>
              </w:rPr>
              <w:t>(14)</w:t>
            </w:r>
          </w:p>
          <w:p w14:paraId="33305B56" w14:textId="77777777" w:rsidR="00486365" w:rsidRPr="00816070" w:rsidRDefault="00486365" w:rsidP="00715476">
            <w:pPr>
              <w:spacing w:after="0"/>
              <w:jc w:val="left"/>
              <w:rPr>
                <w:sz w:val="18"/>
                <w:szCs w:val="18"/>
              </w:rPr>
            </w:pPr>
          </w:p>
        </w:tc>
        <w:tc>
          <w:tcPr>
            <w:tcW w:w="581" w:type="pct"/>
          </w:tcPr>
          <w:p w14:paraId="612CD43F" w14:textId="77777777" w:rsidR="00486365" w:rsidRPr="00816070" w:rsidRDefault="00486365" w:rsidP="00715476">
            <w:pPr>
              <w:spacing w:after="0"/>
              <w:jc w:val="left"/>
              <w:rPr>
                <w:sz w:val="18"/>
                <w:szCs w:val="18"/>
              </w:rPr>
            </w:pPr>
            <w:r w:rsidRPr="00816070">
              <w:rPr>
                <w:sz w:val="18"/>
                <w:szCs w:val="18"/>
              </w:rPr>
              <w:t xml:space="preserve">To quantify the difference between the forces measured at the patient-table interface and the force applied at the clinician-patient interface during standardized thoracic SMT and MOB in asymptomatic adults and to explore the factors related to SMT/MOB force characteristics and participant characteristics </w:t>
            </w:r>
            <w:r w:rsidRPr="00816070">
              <w:rPr>
                <w:sz w:val="18"/>
                <w:szCs w:val="18"/>
              </w:rPr>
              <w:lastRenderedPageBreak/>
              <w:t>that potentially influence the magnitude of this difference.</w:t>
            </w:r>
          </w:p>
        </w:tc>
        <w:tc>
          <w:tcPr>
            <w:tcW w:w="475" w:type="pct"/>
          </w:tcPr>
          <w:p w14:paraId="0FD76535" w14:textId="77777777" w:rsidR="00486365" w:rsidRPr="00816070" w:rsidRDefault="00486365" w:rsidP="00715476">
            <w:pPr>
              <w:spacing w:after="0"/>
              <w:jc w:val="left"/>
              <w:rPr>
                <w:sz w:val="18"/>
                <w:szCs w:val="18"/>
              </w:rPr>
            </w:pPr>
            <w:r w:rsidRPr="00816070">
              <w:rPr>
                <w:sz w:val="18"/>
                <w:szCs w:val="18"/>
              </w:rPr>
              <w:lastRenderedPageBreak/>
              <w:t>Cross-over laboratory study</w:t>
            </w:r>
          </w:p>
        </w:tc>
        <w:tc>
          <w:tcPr>
            <w:tcW w:w="791" w:type="pct"/>
          </w:tcPr>
          <w:p w14:paraId="55526072" w14:textId="749214DA" w:rsidR="00486365" w:rsidRPr="00816070" w:rsidRDefault="00486365" w:rsidP="00715476">
            <w:pPr>
              <w:spacing w:after="0"/>
              <w:jc w:val="left"/>
              <w:rPr>
                <w:sz w:val="18"/>
                <w:szCs w:val="18"/>
              </w:rPr>
            </w:pPr>
            <w:r w:rsidRPr="00816070">
              <w:rPr>
                <w:b/>
                <w:sz w:val="18"/>
                <w:szCs w:val="18"/>
              </w:rPr>
              <w:t xml:space="preserve">Patient-table interface: </w:t>
            </w:r>
            <w:r w:rsidRPr="00816070">
              <w:rPr>
                <w:sz w:val="18"/>
                <w:szCs w:val="18"/>
              </w:rPr>
              <w:t xml:space="preserve">Same as Rogers and </w:t>
            </w:r>
            <w:proofErr w:type="spellStart"/>
            <w:r w:rsidRPr="00816070">
              <w:rPr>
                <w:sz w:val="18"/>
                <w:szCs w:val="18"/>
              </w:rPr>
              <w:t>Triano</w:t>
            </w:r>
            <w:proofErr w:type="spellEnd"/>
            <w:r w:rsidR="0019141C">
              <w:rPr>
                <w:sz w:val="18"/>
                <w:szCs w:val="18"/>
              </w:rPr>
              <w:t xml:space="preserve"> (25)</w:t>
            </w:r>
            <w:r w:rsidR="006F6A99" w:rsidRPr="00816070">
              <w:rPr>
                <w:sz w:val="18"/>
                <w:szCs w:val="18"/>
              </w:rPr>
              <w:t>.</w:t>
            </w:r>
          </w:p>
        </w:tc>
        <w:tc>
          <w:tcPr>
            <w:tcW w:w="845" w:type="pct"/>
          </w:tcPr>
          <w:p w14:paraId="544AC61C" w14:textId="6BE5E51C" w:rsidR="00486365" w:rsidRPr="00816070" w:rsidRDefault="00486365" w:rsidP="00715476">
            <w:pPr>
              <w:spacing w:after="0"/>
              <w:jc w:val="left"/>
              <w:rPr>
                <w:sz w:val="18"/>
                <w:szCs w:val="18"/>
              </w:rPr>
            </w:pPr>
            <w:r w:rsidRPr="00816070">
              <w:rPr>
                <w:sz w:val="18"/>
                <w:szCs w:val="18"/>
              </w:rPr>
              <w:t xml:space="preserve">The FSTT® has been shown to be reliable in the measurement of SMT force-time characteristics. (see Rogers and </w:t>
            </w:r>
            <w:proofErr w:type="spellStart"/>
            <w:r w:rsidRPr="00816070">
              <w:rPr>
                <w:sz w:val="18"/>
                <w:szCs w:val="18"/>
              </w:rPr>
              <w:t>Triano</w:t>
            </w:r>
            <w:proofErr w:type="spellEnd"/>
            <w:r w:rsidRPr="00816070">
              <w:rPr>
                <w:sz w:val="18"/>
                <w:szCs w:val="18"/>
              </w:rPr>
              <w:t xml:space="preserve"> </w:t>
            </w:r>
            <w:r w:rsidR="0019141C">
              <w:rPr>
                <w:sz w:val="18"/>
                <w:szCs w:val="18"/>
              </w:rPr>
              <w:t>(25)</w:t>
            </w:r>
            <w:r w:rsidRPr="00816070">
              <w:rPr>
                <w:sz w:val="18"/>
                <w:szCs w:val="18"/>
              </w:rPr>
              <w:t>).</w:t>
            </w:r>
          </w:p>
        </w:tc>
        <w:tc>
          <w:tcPr>
            <w:tcW w:w="1003" w:type="pct"/>
          </w:tcPr>
          <w:p w14:paraId="539F1210" w14:textId="77777777" w:rsidR="00486365" w:rsidRPr="00816070" w:rsidRDefault="00486365" w:rsidP="00715476">
            <w:pPr>
              <w:spacing w:after="0"/>
              <w:jc w:val="left"/>
              <w:rPr>
                <w:sz w:val="18"/>
                <w:szCs w:val="18"/>
              </w:rPr>
            </w:pPr>
            <w:r w:rsidRPr="00816070">
              <w:rPr>
                <w:sz w:val="18"/>
                <w:szCs w:val="18"/>
              </w:rPr>
              <w:t>NA</w:t>
            </w:r>
          </w:p>
        </w:tc>
        <w:tc>
          <w:tcPr>
            <w:tcW w:w="832" w:type="pct"/>
          </w:tcPr>
          <w:p w14:paraId="1884CD40" w14:textId="77777777" w:rsidR="00486365" w:rsidRPr="00816070" w:rsidRDefault="00486365" w:rsidP="00715476">
            <w:pPr>
              <w:spacing w:after="0"/>
              <w:jc w:val="left"/>
              <w:rPr>
                <w:sz w:val="18"/>
                <w:szCs w:val="18"/>
              </w:rPr>
            </w:pPr>
            <w:r w:rsidRPr="00816070">
              <w:rPr>
                <w:sz w:val="18"/>
                <w:szCs w:val="18"/>
              </w:rPr>
              <w:t>NA</w:t>
            </w:r>
          </w:p>
        </w:tc>
      </w:tr>
      <w:tr w:rsidR="00486365" w:rsidRPr="00816070" w14:paraId="382A98D6" w14:textId="77777777" w:rsidTr="00816070">
        <w:trPr>
          <w:trHeight w:val="290"/>
        </w:trPr>
        <w:tc>
          <w:tcPr>
            <w:tcW w:w="473" w:type="pct"/>
          </w:tcPr>
          <w:p w14:paraId="02C406C0" w14:textId="1AEE1852" w:rsidR="00486365" w:rsidRPr="00816070" w:rsidRDefault="00486365" w:rsidP="00715476">
            <w:pPr>
              <w:spacing w:after="0"/>
              <w:jc w:val="left"/>
              <w:rPr>
                <w:sz w:val="18"/>
                <w:szCs w:val="18"/>
              </w:rPr>
            </w:pPr>
            <w:r w:rsidRPr="00816070">
              <w:rPr>
                <w:noProof/>
                <w:sz w:val="18"/>
                <w:szCs w:val="18"/>
                <w:lang w:val="fr-CA"/>
              </w:rPr>
              <w:t xml:space="preserve">Petersen et al. </w:t>
            </w:r>
            <w:r w:rsidR="0019141C">
              <w:rPr>
                <w:noProof/>
                <w:sz w:val="18"/>
                <w:szCs w:val="18"/>
              </w:rPr>
              <w:t>(46)</w:t>
            </w:r>
          </w:p>
          <w:p w14:paraId="3543AD98" w14:textId="77777777" w:rsidR="00486365" w:rsidRPr="00816070" w:rsidRDefault="00486365" w:rsidP="00715476">
            <w:pPr>
              <w:spacing w:after="0"/>
              <w:jc w:val="left"/>
              <w:rPr>
                <w:sz w:val="18"/>
                <w:szCs w:val="18"/>
              </w:rPr>
            </w:pPr>
          </w:p>
        </w:tc>
        <w:tc>
          <w:tcPr>
            <w:tcW w:w="581" w:type="pct"/>
          </w:tcPr>
          <w:p w14:paraId="006782C2" w14:textId="77777777" w:rsidR="00486365" w:rsidRPr="00816070" w:rsidRDefault="00486365" w:rsidP="00715476">
            <w:pPr>
              <w:spacing w:after="0"/>
              <w:jc w:val="left"/>
              <w:rPr>
                <w:sz w:val="18"/>
                <w:szCs w:val="18"/>
              </w:rPr>
            </w:pPr>
            <w:r w:rsidRPr="00816070">
              <w:rPr>
                <w:sz w:val="18"/>
                <w:szCs w:val="18"/>
              </w:rPr>
              <w:t>To report both the reliability and accuracy of an expert physical therapist acting as a reference standard for a manual therapy joint mobilization trial.</w:t>
            </w:r>
          </w:p>
        </w:tc>
        <w:tc>
          <w:tcPr>
            <w:tcW w:w="475" w:type="pct"/>
          </w:tcPr>
          <w:p w14:paraId="1E0FEB20" w14:textId="77777777" w:rsidR="00486365" w:rsidRPr="00816070" w:rsidRDefault="00486365" w:rsidP="00715476">
            <w:pPr>
              <w:spacing w:after="0"/>
              <w:jc w:val="left"/>
              <w:rPr>
                <w:sz w:val="18"/>
                <w:szCs w:val="18"/>
              </w:rPr>
            </w:pPr>
            <w:r w:rsidRPr="00816070">
              <w:rPr>
                <w:sz w:val="18"/>
                <w:szCs w:val="18"/>
              </w:rPr>
              <w:t>Secondary analysis of a published randomized</w:t>
            </w:r>
            <w:r w:rsidR="006F6A99" w:rsidRPr="00816070">
              <w:rPr>
                <w:sz w:val="18"/>
                <w:szCs w:val="18"/>
              </w:rPr>
              <w:t xml:space="preserve">, </w:t>
            </w:r>
            <w:r w:rsidRPr="00816070">
              <w:rPr>
                <w:sz w:val="18"/>
                <w:szCs w:val="18"/>
              </w:rPr>
              <w:t>controlled, crossover study.</w:t>
            </w:r>
          </w:p>
        </w:tc>
        <w:tc>
          <w:tcPr>
            <w:tcW w:w="791" w:type="pct"/>
          </w:tcPr>
          <w:p w14:paraId="63BBE944" w14:textId="20EE097C" w:rsidR="00486365" w:rsidRPr="00816070" w:rsidRDefault="00486365" w:rsidP="00715476">
            <w:pPr>
              <w:spacing w:after="0"/>
              <w:jc w:val="left"/>
              <w:rPr>
                <w:sz w:val="18"/>
                <w:szCs w:val="18"/>
              </w:rPr>
            </w:pPr>
            <w:r w:rsidRPr="00816070">
              <w:rPr>
                <w:b/>
                <w:sz w:val="18"/>
                <w:szCs w:val="18"/>
              </w:rPr>
              <w:t xml:space="preserve">Clinician-patient interface: </w:t>
            </w:r>
            <w:r w:rsidRPr="00816070">
              <w:rPr>
                <w:sz w:val="18"/>
                <w:szCs w:val="18"/>
              </w:rPr>
              <w:t xml:space="preserve">Same as Petersen et al. </w:t>
            </w:r>
            <w:r w:rsidR="00C60B43">
              <w:rPr>
                <w:sz w:val="18"/>
                <w:szCs w:val="18"/>
              </w:rPr>
              <w:t>(11)</w:t>
            </w:r>
            <w:r w:rsidRPr="00816070">
              <w:rPr>
                <w:sz w:val="18"/>
                <w:szCs w:val="18"/>
              </w:rPr>
              <w:t>.</w:t>
            </w:r>
          </w:p>
        </w:tc>
        <w:tc>
          <w:tcPr>
            <w:tcW w:w="845" w:type="pct"/>
          </w:tcPr>
          <w:p w14:paraId="3AF0B83C" w14:textId="77777777" w:rsidR="00486365" w:rsidRPr="00816070" w:rsidRDefault="00486365" w:rsidP="00715476">
            <w:pPr>
              <w:spacing w:after="0"/>
              <w:jc w:val="left"/>
              <w:rPr>
                <w:sz w:val="18"/>
                <w:szCs w:val="18"/>
              </w:rPr>
            </w:pPr>
            <w:r w:rsidRPr="00816070">
              <w:rPr>
                <w:sz w:val="18"/>
                <w:szCs w:val="18"/>
              </w:rPr>
              <w:t>NA</w:t>
            </w:r>
          </w:p>
        </w:tc>
        <w:tc>
          <w:tcPr>
            <w:tcW w:w="1003" w:type="pct"/>
          </w:tcPr>
          <w:p w14:paraId="3FD8AA2B" w14:textId="77777777" w:rsidR="00486365" w:rsidRPr="00816070" w:rsidRDefault="00486365" w:rsidP="00715476">
            <w:pPr>
              <w:spacing w:after="0"/>
              <w:jc w:val="left"/>
              <w:rPr>
                <w:sz w:val="18"/>
                <w:szCs w:val="18"/>
              </w:rPr>
            </w:pPr>
            <w:r w:rsidRPr="00816070">
              <w:rPr>
                <w:sz w:val="18"/>
                <w:szCs w:val="18"/>
              </w:rPr>
              <w:t>“Research has shown that when students are provided with objective feedback, they more consistently and accurately apply the desired manual therapy forces. Joint force measurement devices that provide quantitative feedback allow an expert clinician to share objective force parameters with students in a classroom setting. Flexible force monitoring devices that allow for direct force measurement between the therapist’s hands and the actual joint being mobilized have been shown to produce reliable and accurate measurements. When students are able to directly compare their performance on a joint mobilization skill to an expert standard, they can apply more accurate forces during manual therapy training.”</w:t>
            </w:r>
          </w:p>
        </w:tc>
        <w:tc>
          <w:tcPr>
            <w:tcW w:w="832" w:type="pct"/>
          </w:tcPr>
          <w:p w14:paraId="7604FB53" w14:textId="77777777" w:rsidR="00486365" w:rsidRPr="00816070" w:rsidRDefault="00486365" w:rsidP="00715476">
            <w:pPr>
              <w:spacing w:after="0"/>
              <w:jc w:val="left"/>
              <w:rPr>
                <w:sz w:val="18"/>
                <w:szCs w:val="18"/>
              </w:rPr>
            </w:pPr>
            <w:r w:rsidRPr="00816070">
              <w:rPr>
                <w:sz w:val="18"/>
                <w:szCs w:val="18"/>
              </w:rPr>
              <w:t>NA</w:t>
            </w:r>
          </w:p>
        </w:tc>
      </w:tr>
      <w:tr w:rsidR="00486365" w:rsidRPr="00816070" w14:paraId="34CD8107" w14:textId="77777777" w:rsidTr="00816070">
        <w:trPr>
          <w:trHeight w:val="290"/>
        </w:trPr>
        <w:tc>
          <w:tcPr>
            <w:tcW w:w="473" w:type="pct"/>
          </w:tcPr>
          <w:p w14:paraId="553622FB" w14:textId="733C09CD" w:rsidR="00486365" w:rsidRPr="00816070" w:rsidRDefault="00486365" w:rsidP="00715476">
            <w:pPr>
              <w:spacing w:after="0"/>
              <w:jc w:val="left"/>
              <w:rPr>
                <w:sz w:val="18"/>
                <w:szCs w:val="18"/>
              </w:rPr>
            </w:pPr>
            <w:r w:rsidRPr="00816070">
              <w:rPr>
                <w:noProof/>
                <w:sz w:val="18"/>
                <w:szCs w:val="18"/>
                <w:lang w:val="fr-CA"/>
              </w:rPr>
              <w:t xml:space="preserve">Petersen et al. </w:t>
            </w:r>
            <w:r w:rsidR="00DB62ED">
              <w:rPr>
                <w:noProof/>
                <w:sz w:val="18"/>
                <w:szCs w:val="18"/>
              </w:rPr>
              <w:t>(11)</w:t>
            </w:r>
          </w:p>
          <w:p w14:paraId="18E8DDD7" w14:textId="77777777" w:rsidR="00486365" w:rsidRPr="00816070" w:rsidRDefault="00486365" w:rsidP="00715476">
            <w:pPr>
              <w:spacing w:after="0"/>
              <w:jc w:val="left"/>
              <w:rPr>
                <w:sz w:val="18"/>
                <w:szCs w:val="18"/>
              </w:rPr>
            </w:pPr>
          </w:p>
        </w:tc>
        <w:tc>
          <w:tcPr>
            <w:tcW w:w="581" w:type="pct"/>
          </w:tcPr>
          <w:p w14:paraId="38932EBD" w14:textId="77777777" w:rsidR="00486365" w:rsidRPr="00816070" w:rsidRDefault="00486365" w:rsidP="00715476">
            <w:pPr>
              <w:spacing w:after="0"/>
              <w:jc w:val="left"/>
              <w:rPr>
                <w:sz w:val="18"/>
                <w:szCs w:val="18"/>
              </w:rPr>
            </w:pPr>
            <w:r w:rsidRPr="00816070">
              <w:rPr>
                <w:sz w:val="18"/>
                <w:szCs w:val="18"/>
              </w:rPr>
              <w:t>To investigate the effects of real-time, objective feedback using a direct force measurement device on entry-level students learning multiple grades and forces of lumbar spine mobilization.</w:t>
            </w:r>
          </w:p>
        </w:tc>
        <w:tc>
          <w:tcPr>
            <w:tcW w:w="475" w:type="pct"/>
          </w:tcPr>
          <w:p w14:paraId="0174D3E4" w14:textId="665CB564" w:rsidR="00486365" w:rsidRPr="00816070" w:rsidRDefault="00486365" w:rsidP="00715476">
            <w:pPr>
              <w:spacing w:after="0"/>
              <w:jc w:val="left"/>
              <w:rPr>
                <w:sz w:val="18"/>
                <w:szCs w:val="18"/>
              </w:rPr>
            </w:pPr>
            <w:r w:rsidRPr="00816070">
              <w:rPr>
                <w:sz w:val="18"/>
                <w:szCs w:val="18"/>
              </w:rPr>
              <w:t>Randomize</w:t>
            </w:r>
            <w:r w:rsidR="00437510">
              <w:rPr>
                <w:sz w:val="18"/>
                <w:szCs w:val="18"/>
              </w:rPr>
              <w:t>d</w:t>
            </w:r>
            <w:r w:rsidRPr="00816070">
              <w:rPr>
                <w:sz w:val="18"/>
                <w:szCs w:val="18"/>
              </w:rPr>
              <w:t xml:space="preserve"> controlled, crossover design</w:t>
            </w:r>
          </w:p>
          <w:p w14:paraId="79F19363" w14:textId="77777777" w:rsidR="00486365" w:rsidRPr="00816070" w:rsidRDefault="00486365" w:rsidP="00715476">
            <w:pPr>
              <w:spacing w:after="0"/>
              <w:jc w:val="left"/>
              <w:rPr>
                <w:sz w:val="18"/>
                <w:szCs w:val="18"/>
              </w:rPr>
            </w:pPr>
          </w:p>
          <w:p w14:paraId="43B03AB2" w14:textId="77777777" w:rsidR="00486365" w:rsidRPr="00816070" w:rsidRDefault="00486365" w:rsidP="00715476">
            <w:pPr>
              <w:spacing w:after="0"/>
              <w:jc w:val="left"/>
              <w:rPr>
                <w:sz w:val="18"/>
                <w:szCs w:val="18"/>
              </w:rPr>
            </w:pPr>
          </w:p>
          <w:p w14:paraId="5AC89C19" w14:textId="77777777" w:rsidR="00486365" w:rsidRPr="00816070" w:rsidRDefault="00486365" w:rsidP="00715476">
            <w:pPr>
              <w:spacing w:after="0"/>
              <w:jc w:val="left"/>
              <w:rPr>
                <w:sz w:val="18"/>
                <w:szCs w:val="18"/>
              </w:rPr>
            </w:pPr>
          </w:p>
          <w:p w14:paraId="5D195853" w14:textId="77777777" w:rsidR="00486365" w:rsidRPr="00816070" w:rsidRDefault="00486365" w:rsidP="00715476">
            <w:pPr>
              <w:spacing w:after="0"/>
              <w:jc w:val="left"/>
              <w:rPr>
                <w:sz w:val="18"/>
                <w:szCs w:val="18"/>
              </w:rPr>
            </w:pPr>
          </w:p>
        </w:tc>
        <w:tc>
          <w:tcPr>
            <w:tcW w:w="791" w:type="pct"/>
          </w:tcPr>
          <w:p w14:paraId="305E61E9" w14:textId="6B0FC160" w:rsidR="00486365" w:rsidRPr="00816070" w:rsidRDefault="00486365" w:rsidP="00715476">
            <w:pPr>
              <w:spacing w:after="0"/>
              <w:jc w:val="left"/>
              <w:rPr>
                <w:sz w:val="18"/>
                <w:szCs w:val="18"/>
              </w:rPr>
            </w:pPr>
            <w:r w:rsidRPr="00816070">
              <w:rPr>
                <w:b/>
                <w:sz w:val="18"/>
                <w:szCs w:val="18"/>
              </w:rPr>
              <w:t>Clinician-patient interface:</w:t>
            </w:r>
            <w:r w:rsidRPr="00816070">
              <w:rPr>
                <w:sz w:val="18"/>
                <w:szCs w:val="18"/>
              </w:rPr>
              <w:t xml:space="preserve"> </w:t>
            </w:r>
            <w:r w:rsidR="00437510" w:rsidRPr="00816070">
              <w:rPr>
                <w:sz w:val="18"/>
                <w:szCs w:val="18"/>
              </w:rPr>
              <w:t>Small (10.5 × 5 cm), thin, load pad force monitoring device (Novel Electronics Inc., St. Paul, MN).</w:t>
            </w:r>
          </w:p>
        </w:tc>
        <w:tc>
          <w:tcPr>
            <w:tcW w:w="845" w:type="pct"/>
          </w:tcPr>
          <w:p w14:paraId="1A3D18BB" w14:textId="0529EF87" w:rsidR="00486365" w:rsidRPr="00816070" w:rsidRDefault="00437510" w:rsidP="00715476">
            <w:pPr>
              <w:spacing w:after="0"/>
              <w:jc w:val="left"/>
              <w:rPr>
                <w:sz w:val="18"/>
                <w:szCs w:val="18"/>
              </w:rPr>
            </w:pPr>
            <w:r w:rsidRPr="00816070">
              <w:rPr>
                <w:sz w:val="18"/>
                <w:szCs w:val="18"/>
              </w:rPr>
              <w:t xml:space="preserve">The authors report that the device can accurately record force magnitude, frequency, amplitude, timing, and rate of force production (Refers to </w:t>
            </w:r>
            <w:r w:rsidR="0019141C">
              <w:rPr>
                <w:sz w:val="18"/>
                <w:szCs w:val="18"/>
              </w:rPr>
              <w:t>previous studies</w:t>
            </w:r>
            <w:r w:rsidRPr="00816070">
              <w:rPr>
                <w:sz w:val="18"/>
                <w:szCs w:val="18"/>
              </w:rPr>
              <w:t>).</w:t>
            </w:r>
          </w:p>
          <w:p w14:paraId="34EA6BF1" w14:textId="77777777" w:rsidR="00486365" w:rsidRPr="00816070" w:rsidRDefault="00486365" w:rsidP="00715476">
            <w:pPr>
              <w:spacing w:after="0"/>
              <w:jc w:val="left"/>
              <w:rPr>
                <w:sz w:val="18"/>
                <w:szCs w:val="18"/>
              </w:rPr>
            </w:pPr>
          </w:p>
        </w:tc>
        <w:tc>
          <w:tcPr>
            <w:tcW w:w="1003" w:type="pct"/>
          </w:tcPr>
          <w:p w14:paraId="203BC442" w14:textId="77777777" w:rsidR="00486365" w:rsidRPr="00816070" w:rsidRDefault="00486365" w:rsidP="00715476">
            <w:pPr>
              <w:spacing w:after="0"/>
              <w:jc w:val="left"/>
              <w:rPr>
                <w:sz w:val="18"/>
                <w:szCs w:val="18"/>
              </w:rPr>
            </w:pPr>
            <w:r w:rsidRPr="00816070">
              <w:rPr>
                <w:sz w:val="18"/>
                <w:szCs w:val="18"/>
              </w:rPr>
              <w:t>¨The device is portable, light-weight, flexible, and highly compliant, which provides minimal disturbance to the proprioception of the practitioner. ¨</w:t>
            </w:r>
          </w:p>
          <w:p w14:paraId="2FE4EB4C" w14:textId="77777777" w:rsidR="00486365" w:rsidRPr="00816070" w:rsidRDefault="00486365" w:rsidP="00715476">
            <w:pPr>
              <w:spacing w:after="0"/>
              <w:jc w:val="left"/>
              <w:rPr>
                <w:sz w:val="18"/>
                <w:szCs w:val="18"/>
              </w:rPr>
            </w:pPr>
          </w:p>
          <w:p w14:paraId="7C239BD8" w14:textId="77777777" w:rsidR="00486365" w:rsidRPr="00816070" w:rsidRDefault="00486365" w:rsidP="00715476">
            <w:pPr>
              <w:spacing w:after="0"/>
              <w:jc w:val="left"/>
              <w:rPr>
                <w:sz w:val="18"/>
                <w:szCs w:val="18"/>
              </w:rPr>
            </w:pPr>
            <w:r w:rsidRPr="00816070">
              <w:rPr>
                <w:sz w:val="18"/>
                <w:szCs w:val="18"/>
              </w:rPr>
              <w:t xml:space="preserve">¨The findings demonstrate that this type of augmented feedback using a direct measurement device was beneficial in helping students perform more closely to a fellowship-trained physical </w:t>
            </w:r>
            <w:r w:rsidRPr="00816070">
              <w:rPr>
                <w:sz w:val="18"/>
                <w:szCs w:val="18"/>
              </w:rPr>
              <w:lastRenderedPageBreak/>
              <w:t>therapist on some lumbar spine mobilization parameters. ¨</w:t>
            </w:r>
          </w:p>
          <w:p w14:paraId="7D1EBA7B" w14:textId="77777777" w:rsidR="00486365" w:rsidRPr="00816070" w:rsidRDefault="00486365" w:rsidP="00715476">
            <w:pPr>
              <w:spacing w:after="0"/>
              <w:jc w:val="left"/>
              <w:rPr>
                <w:sz w:val="18"/>
                <w:szCs w:val="18"/>
              </w:rPr>
            </w:pPr>
          </w:p>
          <w:p w14:paraId="1EE4FB32" w14:textId="77777777" w:rsidR="00486365" w:rsidRPr="00816070" w:rsidRDefault="00486365" w:rsidP="00715476">
            <w:pPr>
              <w:spacing w:after="0"/>
              <w:jc w:val="left"/>
              <w:rPr>
                <w:sz w:val="18"/>
                <w:szCs w:val="18"/>
              </w:rPr>
            </w:pPr>
            <w:r w:rsidRPr="00816070">
              <w:rPr>
                <w:sz w:val="18"/>
                <w:szCs w:val="18"/>
              </w:rPr>
              <w:t>¨Real-time, augmented feedback was beneficial to the learning and retention of the complex motor skill of lumbar spine mobilization.”</w:t>
            </w:r>
          </w:p>
          <w:p w14:paraId="5185600A" w14:textId="77777777" w:rsidR="00486365" w:rsidRPr="00816070" w:rsidRDefault="00486365" w:rsidP="00715476">
            <w:pPr>
              <w:spacing w:after="0"/>
              <w:jc w:val="left"/>
              <w:rPr>
                <w:sz w:val="18"/>
                <w:szCs w:val="18"/>
              </w:rPr>
            </w:pPr>
          </w:p>
          <w:p w14:paraId="04C2464A" w14:textId="77777777" w:rsidR="00486365" w:rsidRPr="00816070" w:rsidRDefault="00486365" w:rsidP="00715476">
            <w:pPr>
              <w:spacing w:after="0"/>
              <w:jc w:val="left"/>
              <w:rPr>
                <w:sz w:val="18"/>
                <w:szCs w:val="18"/>
              </w:rPr>
            </w:pPr>
            <w:r w:rsidRPr="00816070">
              <w:rPr>
                <w:sz w:val="18"/>
                <w:szCs w:val="18"/>
              </w:rPr>
              <w:t>“However, when provided with objective feedback, student performance can become more accurate and consistent. ¨</w:t>
            </w:r>
          </w:p>
          <w:p w14:paraId="2C0F3284" w14:textId="77777777" w:rsidR="00486365" w:rsidRPr="00816070" w:rsidRDefault="00486365" w:rsidP="00715476">
            <w:pPr>
              <w:spacing w:after="0"/>
              <w:jc w:val="left"/>
              <w:rPr>
                <w:sz w:val="18"/>
                <w:szCs w:val="18"/>
              </w:rPr>
            </w:pPr>
          </w:p>
          <w:p w14:paraId="5E11BD2E" w14:textId="77777777" w:rsidR="00486365" w:rsidRPr="00816070" w:rsidRDefault="00486365" w:rsidP="00715476">
            <w:pPr>
              <w:spacing w:after="0"/>
              <w:jc w:val="left"/>
              <w:rPr>
                <w:sz w:val="18"/>
                <w:szCs w:val="18"/>
              </w:rPr>
            </w:pPr>
            <w:r w:rsidRPr="00816070">
              <w:rPr>
                <w:sz w:val="18"/>
                <w:szCs w:val="18"/>
              </w:rPr>
              <w:t>¨Devices that provide quantitative feedback allow an expert clinician to share objective force parameters with a multitude of students in a classroom setting. Our study supports the use of implementing similar devices into the teaching of joint mobilization, which can provide the learner with quantitative feedback on how to simulate expert practice. ¨</w:t>
            </w:r>
          </w:p>
          <w:p w14:paraId="699375A2" w14:textId="77777777" w:rsidR="00486365" w:rsidRPr="00816070" w:rsidRDefault="00486365" w:rsidP="00715476">
            <w:pPr>
              <w:spacing w:after="0"/>
              <w:jc w:val="left"/>
              <w:rPr>
                <w:sz w:val="18"/>
                <w:szCs w:val="18"/>
              </w:rPr>
            </w:pPr>
          </w:p>
          <w:p w14:paraId="5914C594" w14:textId="77777777" w:rsidR="00486365" w:rsidRPr="00816070" w:rsidRDefault="00486365" w:rsidP="00715476">
            <w:pPr>
              <w:spacing w:after="0"/>
              <w:jc w:val="left"/>
              <w:rPr>
                <w:sz w:val="18"/>
                <w:szCs w:val="18"/>
              </w:rPr>
            </w:pPr>
            <w:r w:rsidRPr="00816070">
              <w:rPr>
                <w:sz w:val="18"/>
                <w:szCs w:val="18"/>
              </w:rPr>
              <w:t xml:space="preserve">¨The majority of subjects felt confident using technology which provided augmented feedback to enhance their learning. Additionally, 22 out of 24 subjects felt that the real-time feedback would help them learn and retain manual skills. ¨ </w:t>
            </w:r>
          </w:p>
          <w:p w14:paraId="0CECB707" w14:textId="77777777" w:rsidR="00486365" w:rsidRPr="00816070" w:rsidRDefault="00486365" w:rsidP="00715476">
            <w:pPr>
              <w:spacing w:after="0"/>
              <w:jc w:val="left"/>
              <w:rPr>
                <w:sz w:val="18"/>
                <w:szCs w:val="18"/>
              </w:rPr>
            </w:pPr>
          </w:p>
          <w:p w14:paraId="70364F79" w14:textId="77777777" w:rsidR="00486365" w:rsidRPr="00816070" w:rsidRDefault="00486365" w:rsidP="00715476">
            <w:pPr>
              <w:spacing w:after="0"/>
              <w:jc w:val="left"/>
              <w:rPr>
                <w:sz w:val="18"/>
                <w:szCs w:val="18"/>
              </w:rPr>
            </w:pPr>
            <w:r w:rsidRPr="00816070">
              <w:rPr>
                <w:sz w:val="18"/>
                <w:szCs w:val="18"/>
              </w:rPr>
              <w:t>¨Real-time objective feedback using a direct force measurement device is beneficial for physical therapy students learning lumbar</w:t>
            </w:r>
            <w:r w:rsidR="006F6A99" w:rsidRPr="00816070">
              <w:rPr>
                <w:sz w:val="18"/>
                <w:szCs w:val="18"/>
              </w:rPr>
              <w:t xml:space="preserve"> </w:t>
            </w:r>
            <w:r w:rsidRPr="00816070">
              <w:rPr>
                <w:sz w:val="18"/>
                <w:szCs w:val="18"/>
              </w:rPr>
              <w:t>Spine joint mobilization. ¨</w:t>
            </w:r>
          </w:p>
        </w:tc>
        <w:tc>
          <w:tcPr>
            <w:tcW w:w="832" w:type="pct"/>
          </w:tcPr>
          <w:p w14:paraId="6E93BD2E" w14:textId="77777777" w:rsidR="00486365" w:rsidRPr="00816070" w:rsidRDefault="00486365" w:rsidP="00715476">
            <w:pPr>
              <w:spacing w:after="0"/>
              <w:jc w:val="left"/>
              <w:rPr>
                <w:sz w:val="18"/>
                <w:szCs w:val="18"/>
              </w:rPr>
            </w:pPr>
            <w:r w:rsidRPr="00816070">
              <w:rPr>
                <w:sz w:val="18"/>
                <w:szCs w:val="18"/>
              </w:rPr>
              <w:lastRenderedPageBreak/>
              <w:t>NA</w:t>
            </w:r>
          </w:p>
        </w:tc>
      </w:tr>
      <w:tr w:rsidR="00486365" w:rsidRPr="00816070" w14:paraId="43E6FA65" w14:textId="77777777" w:rsidTr="00816070">
        <w:trPr>
          <w:trHeight w:val="290"/>
        </w:trPr>
        <w:tc>
          <w:tcPr>
            <w:tcW w:w="473" w:type="pct"/>
          </w:tcPr>
          <w:p w14:paraId="32AD21BA" w14:textId="5D0D40F2" w:rsidR="00486365" w:rsidRPr="00816070" w:rsidRDefault="00486365" w:rsidP="00715476">
            <w:pPr>
              <w:spacing w:after="0"/>
              <w:jc w:val="left"/>
              <w:rPr>
                <w:sz w:val="18"/>
                <w:szCs w:val="18"/>
              </w:rPr>
            </w:pPr>
            <w:r w:rsidRPr="00816070">
              <w:rPr>
                <w:noProof/>
                <w:sz w:val="18"/>
                <w:szCs w:val="18"/>
              </w:rPr>
              <w:lastRenderedPageBreak/>
              <w:t xml:space="preserve">Rogers and Triano </w:t>
            </w:r>
            <w:r w:rsidR="0019141C">
              <w:rPr>
                <w:noProof/>
                <w:sz w:val="18"/>
                <w:szCs w:val="18"/>
              </w:rPr>
              <w:t>(25)</w:t>
            </w:r>
          </w:p>
          <w:p w14:paraId="36F3A09B" w14:textId="77777777" w:rsidR="00486365" w:rsidRPr="00816070" w:rsidRDefault="00486365" w:rsidP="00715476">
            <w:pPr>
              <w:spacing w:after="0"/>
              <w:jc w:val="left"/>
              <w:rPr>
                <w:sz w:val="18"/>
                <w:szCs w:val="18"/>
              </w:rPr>
            </w:pPr>
          </w:p>
        </w:tc>
        <w:tc>
          <w:tcPr>
            <w:tcW w:w="581" w:type="pct"/>
          </w:tcPr>
          <w:p w14:paraId="3B653173" w14:textId="77777777" w:rsidR="00486365" w:rsidRPr="00816070" w:rsidRDefault="00486365" w:rsidP="00715476">
            <w:pPr>
              <w:spacing w:after="0"/>
              <w:jc w:val="left"/>
              <w:rPr>
                <w:sz w:val="18"/>
                <w:szCs w:val="18"/>
              </w:rPr>
            </w:pPr>
            <w:r w:rsidRPr="00816070">
              <w:rPr>
                <w:sz w:val="18"/>
                <w:szCs w:val="18"/>
              </w:rPr>
              <w:t>To evaluate the validity and fidelity of the Leander 900 Z Series treatment table with an imbedded AMTI force plate as a sensing system and to test its ability to quantify small, statistically significant changes in biomechanical parameters of spinal manipulative therapy.</w:t>
            </w:r>
          </w:p>
        </w:tc>
        <w:tc>
          <w:tcPr>
            <w:tcW w:w="475" w:type="pct"/>
          </w:tcPr>
          <w:p w14:paraId="3426EC22" w14:textId="77777777" w:rsidR="00486365" w:rsidRPr="00816070" w:rsidRDefault="00486365" w:rsidP="00715476">
            <w:pPr>
              <w:spacing w:after="0"/>
              <w:jc w:val="left"/>
              <w:rPr>
                <w:sz w:val="18"/>
                <w:szCs w:val="18"/>
              </w:rPr>
            </w:pPr>
            <w:r w:rsidRPr="00816070">
              <w:rPr>
                <w:sz w:val="18"/>
                <w:szCs w:val="18"/>
              </w:rPr>
              <w:t>Validation study</w:t>
            </w:r>
          </w:p>
        </w:tc>
        <w:tc>
          <w:tcPr>
            <w:tcW w:w="791" w:type="pct"/>
          </w:tcPr>
          <w:p w14:paraId="543DA8A5" w14:textId="67BDC4D6" w:rsidR="00486365" w:rsidRPr="00816070" w:rsidRDefault="00486365" w:rsidP="00715476">
            <w:pPr>
              <w:spacing w:after="0"/>
              <w:jc w:val="left"/>
              <w:rPr>
                <w:sz w:val="18"/>
                <w:szCs w:val="18"/>
              </w:rPr>
            </w:pPr>
            <w:r w:rsidRPr="00816070">
              <w:rPr>
                <w:b/>
                <w:sz w:val="18"/>
                <w:szCs w:val="18"/>
              </w:rPr>
              <w:t>Patient-table interface:</w:t>
            </w:r>
            <w:r w:rsidRPr="00816070">
              <w:rPr>
                <w:sz w:val="18"/>
                <w:szCs w:val="18"/>
              </w:rPr>
              <w:t xml:space="preserve"> same as in </w:t>
            </w:r>
            <w:proofErr w:type="spellStart"/>
            <w:r w:rsidRPr="00816070">
              <w:rPr>
                <w:sz w:val="18"/>
                <w:szCs w:val="18"/>
              </w:rPr>
              <w:t>Triano</w:t>
            </w:r>
            <w:proofErr w:type="spellEnd"/>
            <w:r w:rsidRPr="00816070">
              <w:rPr>
                <w:sz w:val="18"/>
                <w:szCs w:val="18"/>
              </w:rPr>
              <w:t xml:space="preserve"> et al. </w:t>
            </w:r>
            <w:r w:rsidR="006C0F4B">
              <w:rPr>
                <w:sz w:val="18"/>
                <w:szCs w:val="18"/>
              </w:rPr>
              <w:t>(23)</w:t>
            </w:r>
            <w:bookmarkStart w:id="1" w:name="_GoBack"/>
            <w:bookmarkEnd w:id="1"/>
            <w:r w:rsidRPr="00816070">
              <w:rPr>
                <w:sz w:val="18"/>
                <w:szCs w:val="18"/>
              </w:rPr>
              <w:t>.</w:t>
            </w:r>
          </w:p>
        </w:tc>
        <w:tc>
          <w:tcPr>
            <w:tcW w:w="845" w:type="pct"/>
          </w:tcPr>
          <w:p w14:paraId="5C7BA90B" w14:textId="77777777" w:rsidR="00486365" w:rsidRPr="00816070" w:rsidRDefault="00486365" w:rsidP="00715476">
            <w:pPr>
              <w:spacing w:after="0"/>
              <w:jc w:val="left"/>
              <w:rPr>
                <w:sz w:val="18"/>
                <w:szCs w:val="18"/>
              </w:rPr>
            </w:pPr>
            <w:r w:rsidRPr="00816070">
              <w:rPr>
                <w:b/>
                <w:sz w:val="18"/>
                <w:szCs w:val="18"/>
              </w:rPr>
              <w:t>Accuracy:</w:t>
            </w:r>
            <w:r w:rsidRPr="00816070">
              <w:rPr>
                <w:sz w:val="18"/>
                <w:szCs w:val="18"/>
              </w:rPr>
              <w:t xml:space="preserve"> the mean absolute differences from the input loads were 3.8N (2.1%) for static load release tests and 4.0N (2.2%) of dynamic tests.</w:t>
            </w:r>
          </w:p>
        </w:tc>
        <w:tc>
          <w:tcPr>
            <w:tcW w:w="1003" w:type="pct"/>
          </w:tcPr>
          <w:p w14:paraId="0F10E271" w14:textId="77777777" w:rsidR="00486365" w:rsidRPr="00816070" w:rsidRDefault="00486365" w:rsidP="00715476">
            <w:pPr>
              <w:spacing w:after="0"/>
              <w:jc w:val="left"/>
              <w:rPr>
                <w:sz w:val="18"/>
                <w:szCs w:val="18"/>
              </w:rPr>
            </w:pPr>
            <w:r w:rsidRPr="00816070">
              <w:rPr>
                <w:sz w:val="18"/>
                <w:szCs w:val="18"/>
              </w:rPr>
              <w:t>¨Such a system offers significant advantages in understanding manipulation biomechanics and determining the development of skill among developing manipulators.  The ability to quantitatively estimate the directions of all loads acting through the body enhances the ability to create more realistic models of biomechanical effects. Knowledge of these directional components empowers researchers and instructors to identify and minimize undesirable vector components that might be harmful in some subpopulations of patients (</w:t>
            </w:r>
            <w:proofErr w:type="spellStart"/>
            <w:r w:rsidRPr="00816070">
              <w:rPr>
                <w:sz w:val="18"/>
                <w:szCs w:val="18"/>
              </w:rPr>
              <w:t>eg</w:t>
            </w:r>
            <w:proofErr w:type="spellEnd"/>
            <w:r w:rsidRPr="00816070">
              <w:rPr>
                <w:sz w:val="18"/>
                <w:szCs w:val="18"/>
              </w:rPr>
              <w:t xml:space="preserve">, the elderly and those with comorbid pathology). It also allows investigations into means to optimize components considered useful in management of specific </w:t>
            </w:r>
            <w:proofErr w:type="gramStart"/>
            <w:r w:rsidRPr="00816070">
              <w:rPr>
                <w:sz w:val="18"/>
                <w:szCs w:val="18"/>
              </w:rPr>
              <w:t>conditions.¨</w:t>
            </w:r>
            <w:proofErr w:type="gramEnd"/>
          </w:p>
        </w:tc>
        <w:tc>
          <w:tcPr>
            <w:tcW w:w="832" w:type="pct"/>
          </w:tcPr>
          <w:p w14:paraId="15CBBB8E" w14:textId="77777777" w:rsidR="00486365" w:rsidRPr="00816070" w:rsidRDefault="00486365" w:rsidP="00715476">
            <w:pPr>
              <w:spacing w:after="0"/>
              <w:jc w:val="left"/>
              <w:rPr>
                <w:sz w:val="18"/>
                <w:szCs w:val="18"/>
              </w:rPr>
            </w:pPr>
            <w:r w:rsidRPr="00816070">
              <w:rPr>
                <w:sz w:val="18"/>
                <w:szCs w:val="18"/>
              </w:rPr>
              <w:t>NA</w:t>
            </w:r>
          </w:p>
        </w:tc>
      </w:tr>
      <w:tr w:rsidR="00486365" w:rsidRPr="00816070" w14:paraId="3580C3F1" w14:textId="77777777" w:rsidTr="00816070">
        <w:trPr>
          <w:trHeight w:val="290"/>
        </w:trPr>
        <w:tc>
          <w:tcPr>
            <w:tcW w:w="473" w:type="pct"/>
          </w:tcPr>
          <w:p w14:paraId="0F20DD4B" w14:textId="234E6D4F" w:rsidR="00486365" w:rsidRPr="00816070" w:rsidRDefault="00486365" w:rsidP="00715476">
            <w:pPr>
              <w:spacing w:after="0"/>
              <w:jc w:val="left"/>
              <w:rPr>
                <w:sz w:val="18"/>
                <w:szCs w:val="18"/>
              </w:rPr>
            </w:pPr>
            <w:r w:rsidRPr="00816070">
              <w:rPr>
                <w:noProof/>
                <w:sz w:val="18"/>
                <w:szCs w:val="18"/>
                <w:lang w:val="fr-CA"/>
              </w:rPr>
              <w:t xml:space="preserve">Sheaves et al. </w:t>
            </w:r>
            <w:r w:rsidR="0019141C">
              <w:rPr>
                <w:noProof/>
                <w:sz w:val="18"/>
                <w:szCs w:val="18"/>
              </w:rPr>
              <w:t>(38)</w:t>
            </w:r>
          </w:p>
          <w:p w14:paraId="7AD64F99" w14:textId="77777777" w:rsidR="00486365" w:rsidRPr="00816070" w:rsidRDefault="00486365" w:rsidP="00715476">
            <w:pPr>
              <w:spacing w:after="0"/>
              <w:jc w:val="left"/>
              <w:rPr>
                <w:sz w:val="18"/>
                <w:szCs w:val="18"/>
              </w:rPr>
            </w:pPr>
          </w:p>
        </w:tc>
        <w:tc>
          <w:tcPr>
            <w:tcW w:w="581" w:type="pct"/>
          </w:tcPr>
          <w:p w14:paraId="0AB89A1F" w14:textId="77777777" w:rsidR="00486365" w:rsidRPr="00816070" w:rsidRDefault="00486365" w:rsidP="00715476">
            <w:pPr>
              <w:spacing w:after="0"/>
              <w:jc w:val="left"/>
              <w:rPr>
                <w:sz w:val="18"/>
                <w:szCs w:val="18"/>
              </w:rPr>
            </w:pPr>
            <w:r w:rsidRPr="00816070">
              <w:rPr>
                <w:sz w:val="18"/>
                <w:szCs w:val="18"/>
              </w:rPr>
              <w:t>To investigate the effects of frequency and self-control of feedback on physiotherapy students learning lumbar spinal mobilization.</w:t>
            </w:r>
          </w:p>
        </w:tc>
        <w:tc>
          <w:tcPr>
            <w:tcW w:w="475" w:type="pct"/>
          </w:tcPr>
          <w:p w14:paraId="66FD3C59" w14:textId="77777777" w:rsidR="00486365" w:rsidRPr="00816070" w:rsidRDefault="00486365" w:rsidP="00715476">
            <w:pPr>
              <w:spacing w:after="0"/>
              <w:jc w:val="left"/>
              <w:rPr>
                <w:sz w:val="18"/>
                <w:szCs w:val="18"/>
              </w:rPr>
            </w:pPr>
            <w:r w:rsidRPr="00816070">
              <w:rPr>
                <w:sz w:val="18"/>
                <w:szCs w:val="18"/>
              </w:rPr>
              <w:t>Randomized controlled experimental study</w:t>
            </w:r>
          </w:p>
        </w:tc>
        <w:tc>
          <w:tcPr>
            <w:tcW w:w="791" w:type="pct"/>
          </w:tcPr>
          <w:p w14:paraId="1C011F2A" w14:textId="6CCC9C56" w:rsidR="00486365" w:rsidRPr="00816070" w:rsidRDefault="00486365" w:rsidP="00715476">
            <w:pPr>
              <w:spacing w:after="0"/>
              <w:jc w:val="left"/>
              <w:rPr>
                <w:b/>
                <w:sz w:val="18"/>
                <w:szCs w:val="18"/>
              </w:rPr>
            </w:pPr>
            <w:r w:rsidRPr="00816070">
              <w:rPr>
                <w:b/>
                <w:sz w:val="18"/>
                <w:szCs w:val="18"/>
              </w:rPr>
              <w:t>Patient-table interface:</w:t>
            </w:r>
            <w:r w:rsidRPr="00816070">
              <w:rPr>
                <w:sz w:val="18"/>
                <w:szCs w:val="18"/>
              </w:rPr>
              <w:t xml:space="preserve"> same as in Snodgrass et al.</w:t>
            </w:r>
            <w:r w:rsidR="0019141C">
              <w:rPr>
                <w:sz w:val="18"/>
                <w:szCs w:val="18"/>
              </w:rPr>
              <w:t xml:space="preserve"> (32)</w:t>
            </w:r>
            <w:r w:rsidR="006F6A99" w:rsidRPr="00816070">
              <w:rPr>
                <w:sz w:val="18"/>
                <w:szCs w:val="18"/>
              </w:rPr>
              <w:t>.</w:t>
            </w:r>
          </w:p>
        </w:tc>
        <w:tc>
          <w:tcPr>
            <w:tcW w:w="845" w:type="pct"/>
          </w:tcPr>
          <w:p w14:paraId="72155942" w14:textId="6A3CEE31" w:rsidR="00486365" w:rsidRPr="00816070" w:rsidRDefault="00486365" w:rsidP="00715476">
            <w:pPr>
              <w:spacing w:after="0"/>
              <w:jc w:val="left"/>
              <w:rPr>
                <w:sz w:val="18"/>
                <w:szCs w:val="18"/>
              </w:rPr>
            </w:pPr>
            <w:r w:rsidRPr="00816070">
              <w:rPr>
                <w:sz w:val="18"/>
                <w:szCs w:val="18"/>
              </w:rPr>
              <w:t xml:space="preserve">The authors report that the equipment is highly accurate at measuring the vertical manual forces that were used in this study (mean SD absolute error, 1.1 1.5 N) (see Snodgrass et al. </w:t>
            </w:r>
            <w:r w:rsidR="0019141C">
              <w:rPr>
                <w:sz w:val="18"/>
                <w:szCs w:val="18"/>
              </w:rPr>
              <w:t>(33)</w:t>
            </w:r>
            <w:r w:rsidRPr="00816070">
              <w:rPr>
                <w:sz w:val="18"/>
                <w:szCs w:val="18"/>
              </w:rPr>
              <w:t>).</w:t>
            </w:r>
          </w:p>
        </w:tc>
        <w:tc>
          <w:tcPr>
            <w:tcW w:w="1003" w:type="pct"/>
          </w:tcPr>
          <w:p w14:paraId="380E325C" w14:textId="77777777" w:rsidR="00486365" w:rsidRPr="00816070" w:rsidRDefault="00486365" w:rsidP="00715476">
            <w:pPr>
              <w:spacing w:after="0"/>
              <w:jc w:val="left"/>
              <w:rPr>
                <w:sz w:val="18"/>
                <w:szCs w:val="18"/>
              </w:rPr>
            </w:pPr>
            <w:r w:rsidRPr="00816070">
              <w:rPr>
                <w:sz w:val="18"/>
                <w:szCs w:val="18"/>
              </w:rPr>
              <w:t>NA</w:t>
            </w:r>
          </w:p>
        </w:tc>
        <w:tc>
          <w:tcPr>
            <w:tcW w:w="832" w:type="pct"/>
          </w:tcPr>
          <w:p w14:paraId="13AED728" w14:textId="77777777" w:rsidR="00486365" w:rsidRPr="00816070" w:rsidRDefault="00486365" w:rsidP="00715476">
            <w:pPr>
              <w:spacing w:after="0"/>
              <w:jc w:val="left"/>
              <w:rPr>
                <w:sz w:val="18"/>
                <w:szCs w:val="18"/>
              </w:rPr>
            </w:pPr>
            <w:r w:rsidRPr="00816070">
              <w:rPr>
                <w:sz w:val="18"/>
                <w:szCs w:val="18"/>
              </w:rPr>
              <w:t xml:space="preserve">¨The equipment is unique to this study and not generally available, which limits the generalizability of the </w:t>
            </w:r>
            <w:proofErr w:type="gramStart"/>
            <w:r w:rsidRPr="00816070">
              <w:rPr>
                <w:sz w:val="18"/>
                <w:szCs w:val="18"/>
              </w:rPr>
              <w:t>results.¨</w:t>
            </w:r>
            <w:proofErr w:type="gramEnd"/>
          </w:p>
        </w:tc>
      </w:tr>
      <w:tr w:rsidR="00486365" w:rsidRPr="00816070" w14:paraId="7136C811" w14:textId="77777777" w:rsidTr="00816070">
        <w:trPr>
          <w:trHeight w:val="290"/>
        </w:trPr>
        <w:tc>
          <w:tcPr>
            <w:tcW w:w="473" w:type="pct"/>
          </w:tcPr>
          <w:p w14:paraId="27E9C70C" w14:textId="7B0B3B14" w:rsidR="00486365" w:rsidRPr="00816070" w:rsidRDefault="00486365" w:rsidP="00715476">
            <w:pPr>
              <w:spacing w:after="0"/>
              <w:jc w:val="left"/>
              <w:rPr>
                <w:sz w:val="18"/>
                <w:szCs w:val="18"/>
              </w:rPr>
            </w:pPr>
            <w:r w:rsidRPr="00816070">
              <w:rPr>
                <w:noProof/>
                <w:sz w:val="18"/>
                <w:szCs w:val="18"/>
                <w:lang w:val="fr-CA"/>
              </w:rPr>
              <w:t xml:space="preserve">Smit et al. </w:t>
            </w:r>
            <w:r w:rsidR="0019141C">
              <w:rPr>
                <w:noProof/>
                <w:sz w:val="18"/>
                <w:szCs w:val="18"/>
              </w:rPr>
              <w:t>(26)</w:t>
            </w:r>
          </w:p>
          <w:p w14:paraId="4E85F0AC" w14:textId="77777777" w:rsidR="00486365" w:rsidRPr="00816070" w:rsidRDefault="00486365" w:rsidP="00715476">
            <w:pPr>
              <w:spacing w:after="0"/>
              <w:jc w:val="left"/>
              <w:rPr>
                <w:sz w:val="18"/>
                <w:szCs w:val="18"/>
              </w:rPr>
            </w:pPr>
          </w:p>
        </w:tc>
        <w:tc>
          <w:tcPr>
            <w:tcW w:w="581" w:type="pct"/>
          </w:tcPr>
          <w:p w14:paraId="036EE41C" w14:textId="77777777" w:rsidR="00486365" w:rsidRPr="00816070" w:rsidRDefault="00486365" w:rsidP="00715476">
            <w:pPr>
              <w:spacing w:after="0"/>
              <w:jc w:val="left"/>
              <w:rPr>
                <w:sz w:val="18"/>
                <w:szCs w:val="18"/>
              </w:rPr>
            </w:pPr>
            <w:r w:rsidRPr="00816070">
              <w:rPr>
                <w:sz w:val="18"/>
                <w:szCs w:val="18"/>
              </w:rPr>
              <w:t xml:space="preserve">To determine whether it is necessary to quantify the magnitude of force applied when teaching a </w:t>
            </w:r>
            <w:proofErr w:type="gramStart"/>
            <w:r w:rsidRPr="00816070">
              <w:rPr>
                <w:sz w:val="18"/>
                <w:szCs w:val="18"/>
              </w:rPr>
              <w:t>grade</w:t>
            </w:r>
            <w:proofErr w:type="gramEnd"/>
            <w:r w:rsidRPr="00816070">
              <w:rPr>
                <w:sz w:val="18"/>
                <w:szCs w:val="18"/>
              </w:rPr>
              <w:t xml:space="preserve"> I central posteroanterior </w:t>
            </w:r>
            <w:r w:rsidRPr="00816070">
              <w:rPr>
                <w:sz w:val="18"/>
                <w:szCs w:val="18"/>
              </w:rPr>
              <w:lastRenderedPageBreak/>
              <w:t xml:space="preserve">(PA) </w:t>
            </w:r>
            <w:proofErr w:type="spellStart"/>
            <w:r w:rsidRPr="00816070">
              <w:rPr>
                <w:sz w:val="18"/>
                <w:szCs w:val="18"/>
              </w:rPr>
              <w:t>mobilisation</w:t>
            </w:r>
            <w:proofErr w:type="spellEnd"/>
            <w:r w:rsidRPr="00816070">
              <w:rPr>
                <w:sz w:val="18"/>
                <w:szCs w:val="18"/>
              </w:rPr>
              <w:t xml:space="preserve"> technique (according to Maitland) on the cervical spine.</w:t>
            </w:r>
          </w:p>
        </w:tc>
        <w:tc>
          <w:tcPr>
            <w:tcW w:w="475" w:type="pct"/>
          </w:tcPr>
          <w:p w14:paraId="5031AFAE" w14:textId="77777777" w:rsidR="00486365" w:rsidRPr="00816070" w:rsidRDefault="00486365" w:rsidP="00715476">
            <w:pPr>
              <w:spacing w:after="0"/>
              <w:jc w:val="left"/>
              <w:rPr>
                <w:sz w:val="18"/>
                <w:szCs w:val="18"/>
              </w:rPr>
            </w:pPr>
            <w:r w:rsidRPr="00816070">
              <w:rPr>
                <w:sz w:val="18"/>
                <w:szCs w:val="18"/>
              </w:rPr>
              <w:lastRenderedPageBreak/>
              <w:t>Randomized controlled trial</w:t>
            </w:r>
          </w:p>
        </w:tc>
        <w:tc>
          <w:tcPr>
            <w:tcW w:w="791" w:type="pct"/>
          </w:tcPr>
          <w:p w14:paraId="1D2D982E" w14:textId="77777777" w:rsidR="00486365" w:rsidRPr="00816070" w:rsidRDefault="00486365" w:rsidP="00715476">
            <w:pPr>
              <w:spacing w:after="0"/>
              <w:jc w:val="left"/>
              <w:rPr>
                <w:sz w:val="18"/>
                <w:szCs w:val="18"/>
              </w:rPr>
            </w:pPr>
            <w:r w:rsidRPr="00816070">
              <w:rPr>
                <w:b/>
                <w:sz w:val="18"/>
                <w:szCs w:val="18"/>
              </w:rPr>
              <w:t>Clinician-patient interface:</w:t>
            </w:r>
            <w:r w:rsidRPr="00816070">
              <w:rPr>
                <w:sz w:val="18"/>
                <w:szCs w:val="18"/>
              </w:rPr>
              <w:t xml:space="preserve"> Two independent variable resistance force transducers (</w:t>
            </w:r>
            <w:proofErr w:type="spellStart"/>
            <w:r w:rsidRPr="00816070">
              <w:rPr>
                <w:sz w:val="18"/>
                <w:szCs w:val="18"/>
              </w:rPr>
              <w:t>FlexiForce</w:t>
            </w:r>
            <w:r w:rsidRPr="00816070">
              <w:rPr>
                <w:sz w:val="18"/>
                <w:szCs w:val="18"/>
                <w:vertAlign w:val="superscript"/>
              </w:rPr>
              <w:t>TM</w:t>
            </w:r>
            <w:proofErr w:type="spellEnd"/>
            <w:r w:rsidRPr="00816070">
              <w:rPr>
                <w:sz w:val="18"/>
                <w:szCs w:val="18"/>
              </w:rPr>
              <w:t xml:space="preserve">, </w:t>
            </w:r>
            <w:proofErr w:type="spellStart"/>
            <w:r w:rsidRPr="00816070">
              <w:rPr>
                <w:sz w:val="18"/>
                <w:szCs w:val="18"/>
              </w:rPr>
              <w:t>Tekscan</w:t>
            </w:r>
            <w:proofErr w:type="spellEnd"/>
            <w:r w:rsidRPr="00816070">
              <w:rPr>
                <w:sz w:val="18"/>
                <w:szCs w:val="18"/>
              </w:rPr>
              <w:t xml:space="preserve">, South Boston, MA). These ultra-thin (0.13mm) transducers are </w:t>
            </w:r>
            <w:r w:rsidRPr="00816070">
              <w:rPr>
                <w:sz w:val="18"/>
                <w:szCs w:val="18"/>
              </w:rPr>
              <w:lastRenderedPageBreak/>
              <w:t>sufficiently flexible and pliable to allow for minimally intrusive force measurement. The chosen sensor (Model A101) has a measuring range of 0-500 gram. The sensor’s active sensing area has a round footprint with a diameter of 10mm which is large enough to measure the force exerted by the thumb and yet small enough to be placed side by side on the vertebra.</w:t>
            </w:r>
          </w:p>
        </w:tc>
        <w:tc>
          <w:tcPr>
            <w:tcW w:w="845" w:type="pct"/>
          </w:tcPr>
          <w:p w14:paraId="7933DAC0" w14:textId="77777777" w:rsidR="00486365" w:rsidRPr="00816070" w:rsidRDefault="00486365" w:rsidP="00715476">
            <w:pPr>
              <w:spacing w:after="0"/>
              <w:jc w:val="left"/>
              <w:rPr>
                <w:sz w:val="18"/>
                <w:szCs w:val="18"/>
              </w:rPr>
            </w:pPr>
            <w:r w:rsidRPr="00816070">
              <w:rPr>
                <w:sz w:val="18"/>
                <w:szCs w:val="18"/>
              </w:rPr>
              <w:lastRenderedPageBreak/>
              <w:t>The sensors are very sensitive and accurately measure very low forces in grams.</w:t>
            </w:r>
          </w:p>
        </w:tc>
        <w:tc>
          <w:tcPr>
            <w:tcW w:w="1003" w:type="pct"/>
          </w:tcPr>
          <w:p w14:paraId="555BE0E0" w14:textId="77777777" w:rsidR="00486365" w:rsidRPr="00816070" w:rsidRDefault="00486365" w:rsidP="00715476">
            <w:pPr>
              <w:spacing w:after="0"/>
              <w:jc w:val="left"/>
              <w:rPr>
                <w:sz w:val="18"/>
                <w:szCs w:val="18"/>
              </w:rPr>
            </w:pPr>
            <w:r w:rsidRPr="00816070">
              <w:rPr>
                <w:sz w:val="18"/>
                <w:szCs w:val="18"/>
              </w:rPr>
              <w:t xml:space="preserve">¨This tool can provide objective feedback to students for teaching </w:t>
            </w:r>
            <w:proofErr w:type="gramStart"/>
            <w:r w:rsidRPr="00816070">
              <w:rPr>
                <w:sz w:val="18"/>
                <w:szCs w:val="18"/>
              </w:rPr>
              <w:t>purposes.¨</w:t>
            </w:r>
            <w:proofErr w:type="gramEnd"/>
          </w:p>
          <w:p w14:paraId="40CEC538" w14:textId="77777777" w:rsidR="00486365" w:rsidRPr="00816070" w:rsidRDefault="00486365" w:rsidP="00715476">
            <w:pPr>
              <w:spacing w:after="0"/>
              <w:jc w:val="left"/>
              <w:rPr>
                <w:sz w:val="18"/>
                <w:szCs w:val="18"/>
              </w:rPr>
            </w:pPr>
          </w:p>
          <w:p w14:paraId="5770D8FF" w14:textId="77777777" w:rsidR="00486365" w:rsidRPr="00816070" w:rsidRDefault="00486365" w:rsidP="00715476">
            <w:pPr>
              <w:spacing w:after="0"/>
              <w:jc w:val="left"/>
              <w:rPr>
                <w:sz w:val="18"/>
                <w:szCs w:val="18"/>
              </w:rPr>
            </w:pPr>
            <w:r w:rsidRPr="00816070">
              <w:rPr>
                <w:sz w:val="18"/>
                <w:szCs w:val="18"/>
              </w:rPr>
              <w:t xml:space="preserve">¨The tool used in this study has the additional facility to give instant visual feedback on magnitude of force, amplitude </w:t>
            </w:r>
            <w:r w:rsidRPr="00816070">
              <w:rPr>
                <w:sz w:val="18"/>
                <w:szCs w:val="18"/>
              </w:rPr>
              <w:lastRenderedPageBreak/>
              <w:t xml:space="preserve">and frequency of oscillation while the technique is being </w:t>
            </w:r>
            <w:proofErr w:type="gramStart"/>
            <w:r w:rsidRPr="00816070">
              <w:rPr>
                <w:sz w:val="18"/>
                <w:szCs w:val="18"/>
              </w:rPr>
              <w:t>performed.¨</w:t>
            </w:r>
            <w:proofErr w:type="gramEnd"/>
          </w:p>
          <w:p w14:paraId="1F419ECF" w14:textId="77777777" w:rsidR="00486365" w:rsidRPr="00816070" w:rsidRDefault="00486365" w:rsidP="00715476">
            <w:pPr>
              <w:spacing w:after="0"/>
              <w:jc w:val="left"/>
              <w:rPr>
                <w:sz w:val="18"/>
                <w:szCs w:val="18"/>
              </w:rPr>
            </w:pPr>
          </w:p>
          <w:p w14:paraId="33761B74" w14:textId="77777777" w:rsidR="00486365" w:rsidRPr="00816070" w:rsidRDefault="00486365" w:rsidP="00715476">
            <w:pPr>
              <w:spacing w:after="0"/>
              <w:jc w:val="left"/>
              <w:rPr>
                <w:sz w:val="18"/>
                <w:szCs w:val="18"/>
              </w:rPr>
            </w:pPr>
            <w:r w:rsidRPr="00816070">
              <w:rPr>
                <w:sz w:val="18"/>
                <w:szCs w:val="18"/>
              </w:rPr>
              <w:t xml:space="preserve">¨It is an inexpensive, compact unit, which is easily set up, transported and stored. The computer program is uncomplicated and data is available instantly. The sensors proved to be highly durable since the same sensors could be used throughout this study. The small size and the versatility of the sensors make placement thereof easy. The sensors are very sensitive and accurately measure very low forces in </w:t>
            </w:r>
            <w:proofErr w:type="gramStart"/>
            <w:r w:rsidRPr="00816070">
              <w:rPr>
                <w:sz w:val="18"/>
                <w:szCs w:val="18"/>
              </w:rPr>
              <w:t>grams.¨</w:t>
            </w:r>
            <w:proofErr w:type="gramEnd"/>
          </w:p>
        </w:tc>
        <w:tc>
          <w:tcPr>
            <w:tcW w:w="832" w:type="pct"/>
          </w:tcPr>
          <w:p w14:paraId="55080A14" w14:textId="77777777" w:rsidR="00486365" w:rsidRPr="00816070" w:rsidRDefault="00486365" w:rsidP="00715476">
            <w:pPr>
              <w:spacing w:after="0"/>
              <w:jc w:val="left"/>
              <w:rPr>
                <w:sz w:val="18"/>
                <w:szCs w:val="18"/>
              </w:rPr>
            </w:pPr>
            <w:r w:rsidRPr="00816070">
              <w:rPr>
                <w:sz w:val="18"/>
                <w:szCs w:val="18"/>
              </w:rPr>
              <w:lastRenderedPageBreak/>
              <w:t xml:space="preserve">¨The students’ feedback about the influence of the sensors on the technique indicated that 11 subjects (27.5%) reported a slight disturbance in tactile feedback, however, without a probable influence on the grading and the technique </w:t>
            </w:r>
            <w:r w:rsidRPr="00816070">
              <w:rPr>
                <w:sz w:val="18"/>
                <w:szCs w:val="18"/>
              </w:rPr>
              <w:lastRenderedPageBreak/>
              <w:t xml:space="preserve">itself. Twenty-nine students (72.5%) found that the sensors had no </w:t>
            </w:r>
            <w:proofErr w:type="gramStart"/>
            <w:r w:rsidRPr="00816070">
              <w:rPr>
                <w:sz w:val="18"/>
                <w:szCs w:val="18"/>
              </w:rPr>
              <w:t>influence.¨</w:t>
            </w:r>
            <w:proofErr w:type="gramEnd"/>
          </w:p>
          <w:p w14:paraId="30779269" w14:textId="77777777" w:rsidR="00486365" w:rsidRPr="00816070" w:rsidRDefault="00486365" w:rsidP="00715476">
            <w:pPr>
              <w:spacing w:after="0"/>
              <w:jc w:val="left"/>
              <w:rPr>
                <w:sz w:val="18"/>
                <w:szCs w:val="18"/>
              </w:rPr>
            </w:pPr>
          </w:p>
          <w:p w14:paraId="76388442" w14:textId="77777777" w:rsidR="00486365" w:rsidRPr="00816070" w:rsidRDefault="00486365" w:rsidP="00715476">
            <w:pPr>
              <w:spacing w:after="0"/>
              <w:jc w:val="left"/>
              <w:rPr>
                <w:sz w:val="18"/>
                <w:szCs w:val="18"/>
              </w:rPr>
            </w:pPr>
            <w:r w:rsidRPr="00816070">
              <w:rPr>
                <w:sz w:val="18"/>
                <w:szCs w:val="18"/>
              </w:rPr>
              <w:t xml:space="preserve">¨Five third year students and one fourth year student performed the technique with forces exceeding 500g, resulting in loss of data. The range of forces that can be measured by the tool can however be adjusted by changing the sensors. It is therefore recommended that the sensors could be changed to ensure that larger forces could also be measured in future </w:t>
            </w:r>
            <w:proofErr w:type="gramStart"/>
            <w:r w:rsidRPr="00816070">
              <w:rPr>
                <w:sz w:val="18"/>
                <w:szCs w:val="18"/>
              </w:rPr>
              <w:t>studies.¨</w:t>
            </w:r>
            <w:proofErr w:type="gramEnd"/>
          </w:p>
        </w:tc>
      </w:tr>
      <w:tr w:rsidR="006A49BB" w:rsidRPr="00816070" w14:paraId="45C81D6B" w14:textId="77777777" w:rsidTr="00816070">
        <w:trPr>
          <w:trHeight w:val="290"/>
        </w:trPr>
        <w:tc>
          <w:tcPr>
            <w:tcW w:w="473" w:type="pct"/>
          </w:tcPr>
          <w:p w14:paraId="5DA62A30" w14:textId="373DD490" w:rsidR="006A49BB" w:rsidRPr="00816070" w:rsidRDefault="006A49BB" w:rsidP="00715476">
            <w:pPr>
              <w:spacing w:after="0"/>
              <w:jc w:val="left"/>
              <w:rPr>
                <w:sz w:val="18"/>
                <w:szCs w:val="18"/>
              </w:rPr>
            </w:pPr>
            <w:r w:rsidRPr="00816070">
              <w:rPr>
                <w:noProof/>
                <w:sz w:val="18"/>
                <w:szCs w:val="18"/>
              </w:rPr>
              <w:lastRenderedPageBreak/>
              <w:t xml:space="preserve">Snodgrass et al. </w:t>
            </w:r>
            <w:r w:rsidR="00785E66">
              <w:rPr>
                <w:noProof/>
                <w:sz w:val="18"/>
                <w:szCs w:val="18"/>
              </w:rPr>
              <w:t>(34)</w:t>
            </w:r>
          </w:p>
          <w:p w14:paraId="4AAD5093" w14:textId="77777777" w:rsidR="006A49BB" w:rsidRPr="00816070" w:rsidRDefault="006A49BB" w:rsidP="00715476">
            <w:pPr>
              <w:spacing w:after="0"/>
              <w:jc w:val="left"/>
              <w:rPr>
                <w:sz w:val="18"/>
                <w:szCs w:val="18"/>
              </w:rPr>
            </w:pPr>
          </w:p>
        </w:tc>
        <w:tc>
          <w:tcPr>
            <w:tcW w:w="581" w:type="pct"/>
          </w:tcPr>
          <w:p w14:paraId="75F8E8C6" w14:textId="77777777" w:rsidR="006A49BB" w:rsidRPr="00816070" w:rsidRDefault="006A49BB" w:rsidP="00715476">
            <w:pPr>
              <w:spacing w:after="0"/>
              <w:jc w:val="left"/>
              <w:rPr>
                <w:sz w:val="18"/>
                <w:szCs w:val="18"/>
              </w:rPr>
            </w:pPr>
            <w:r w:rsidRPr="00816070">
              <w:rPr>
                <w:sz w:val="18"/>
                <w:szCs w:val="18"/>
              </w:rPr>
              <w:t xml:space="preserve">To objectively quantify the cervical </w:t>
            </w:r>
            <w:proofErr w:type="spellStart"/>
            <w:r w:rsidRPr="00816070">
              <w:rPr>
                <w:sz w:val="18"/>
                <w:szCs w:val="18"/>
              </w:rPr>
              <w:t>mobilisation</w:t>
            </w:r>
            <w:proofErr w:type="spellEnd"/>
            <w:r w:rsidRPr="00816070">
              <w:rPr>
                <w:sz w:val="18"/>
                <w:szCs w:val="18"/>
              </w:rPr>
              <w:t xml:space="preserve"> force parameters applied by students following standard training, and to determine if manual force applications are consistent between students, and if they are affected by the characteristics of </w:t>
            </w:r>
            <w:proofErr w:type="spellStart"/>
            <w:r w:rsidRPr="00816070">
              <w:rPr>
                <w:sz w:val="18"/>
                <w:szCs w:val="18"/>
              </w:rPr>
              <w:t>mobilised</w:t>
            </w:r>
            <w:proofErr w:type="spellEnd"/>
            <w:r w:rsidRPr="00816070">
              <w:rPr>
                <w:sz w:val="18"/>
                <w:szCs w:val="18"/>
              </w:rPr>
              <w:t xml:space="preserve"> subjects such as gender or spinal stiffness.</w:t>
            </w:r>
          </w:p>
        </w:tc>
        <w:tc>
          <w:tcPr>
            <w:tcW w:w="475" w:type="pct"/>
          </w:tcPr>
          <w:p w14:paraId="6906D7CF" w14:textId="77777777" w:rsidR="006A49BB" w:rsidRPr="00816070" w:rsidRDefault="006A49BB" w:rsidP="00715476">
            <w:pPr>
              <w:spacing w:after="0"/>
              <w:jc w:val="left"/>
              <w:rPr>
                <w:sz w:val="18"/>
                <w:szCs w:val="18"/>
              </w:rPr>
            </w:pPr>
            <w:r w:rsidRPr="00816070">
              <w:rPr>
                <w:sz w:val="18"/>
                <w:szCs w:val="18"/>
              </w:rPr>
              <w:t>Cross-sectional descriptive study</w:t>
            </w:r>
          </w:p>
        </w:tc>
        <w:tc>
          <w:tcPr>
            <w:tcW w:w="791" w:type="pct"/>
          </w:tcPr>
          <w:p w14:paraId="4691FEFC" w14:textId="0A405ED1" w:rsidR="006A49BB" w:rsidRPr="00816070" w:rsidRDefault="006A49BB" w:rsidP="00715476">
            <w:pPr>
              <w:spacing w:after="0"/>
              <w:jc w:val="left"/>
              <w:rPr>
                <w:sz w:val="18"/>
                <w:szCs w:val="18"/>
              </w:rPr>
            </w:pPr>
            <w:r w:rsidRPr="00816070">
              <w:rPr>
                <w:b/>
                <w:sz w:val="18"/>
                <w:szCs w:val="18"/>
              </w:rPr>
              <w:t>Patient-table interface:</w:t>
            </w:r>
            <w:r w:rsidRPr="00816070">
              <w:rPr>
                <w:sz w:val="18"/>
                <w:szCs w:val="18"/>
              </w:rPr>
              <w:t xml:space="preserve"> Same as in Snodgrass et al.</w:t>
            </w:r>
            <w:r w:rsidR="00715476" w:rsidRPr="00816070">
              <w:rPr>
                <w:sz w:val="18"/>
                <w:szCs w:val="18"/>
              </w:rPr>
              <w:t xml:space="preserve"> </w:t>
            </w:r>
            <w:r w:rsidR="00785E66">
              <w:rPr>
                <w:sz w:val="18"/>
                <w:szCs w:val="18"/>
              </w:rPr>
              <w:t>(9)</w:t>
            </w:r>
            <w:r w:rsidRPr="00816070">
              <w:rPr>
                <w:sz w:val="18"/>
                <w:szCs w:val="18"/>
              </w:rPr>
              <w:t>.</w:t>
            </w:r>
          </w:p>
        </w:tc>
        <w:tc>
          <w:tcPr>
            <w:tcW w:w="845" w:type="pct"/>
          </w:tcPr>
          <w:p w14:paraId="69EFDAC4" w14:textId="4B3666C5" w:rsidR="006A49BB" w:rsidRPr="00816070" w:rsidRDefault="006A49BB" w:rsidP="00715476">
            <w:pPr>
              <w:spacing w:after="0"/>
              <w:jc w:val="left"/>
              <w:rPr>
                <w:sz w:val="18"/>
                <w:szCs w:val="18"/>
              </w:rPr>
            </w:pPr>
            <w:r w:rsidRPr="00816070">
              <w:rPr>
                <w:sz w:val="18"/>
                <w:szCs w:val="18"/>
              </w:rPr>
              <w:t xml:space="preserve">Measurement accuracy and reliability have previously been reported as satisfactory, with a mean absolute error of 1.1N (standard deviation 1.5) in the vertical force direction and 3N in any force direction. </w:t>
            </w:r>
            <w:r w:rsidR="00785E66" w:rsidRPr="00816070">
              <w:rPr>
                <w:sz w:val="18"/>
                <w:szCs w:val="18"/>
              </w:rPr>
              <w:t xml:space="preserve">(see Snodgrass et al., </w:t>
            </w:r>
            <w:r w:rsidR="00785E66">
              <w:rPr>
                <w:sz w:val="18"/>
                <w:szCs w:val="18"/>
              </w:rPr>
              <w:t>(32)).</w:t>
            </w:r>
          </w:p>
        </w:tc>
        <w:tc>
          <w:tcPr>
            <w:tcW w:w="1003" w:type="pct"/>
          </w:tcPr>
          <w:p w14:paraId="31A88D83" w14:textId="77777777" w:rsidR="006A49BB" w:rsidRPr="00816070" w:rsidRDefault="006A49BB" w:rsidP="00715476">
            <w:pPr>
              <w:spacing w:after="0"/>
              <w:jc w:val="left"/>
              <w:rPr>
                <w:sz w:val="18"/>
                <w:szCs w:val="18"/>
              </w:rPr>
            </w:pPr>
            <w:r w:rsidRPr="00816070">
              <w:rPr>
                <w:sz w:val="18"/>
                <w:szCs w:val="18"/>
              </w:rPr>
              <w:t xml:space="preserve">¨The instrumented table offers a means of providing feedback to students about their </w:t>
            </w:r>
            <w:proofErr w:type="spellStart"/>
            <w:r w:rsidRPr="00816070">
              <w:rPr>
                <w:sz w:val="18"/>
                <w:szCs w:val="18"/>
              </w:rPr>
              <w:t>mobilisation</w:t>
            </w:r>
            <w:proofErr w:type="spellEnd"/>
            <w:r w:rsidRPr="00816070">
              <w:rPr>
                <w:sz w:val="18"/>
                <w:szCs w:val="18"/>
              </w:rPr>
              <w:t xml:space="preserve"> forces, and quantifying how they apply forces after traditional instruction is the first step in designing learning strategies using this </w:t>
            </w:r>
            <w:proofErr w:type="gramStart"/>
            <w:r w:rsidRPr="00816070">
              <w:rPr>
                <w:sz w:val="18"/>
                <w:szCs w:val="18"/>
              </w:rPr>
              <w:t>feedback.¨</w:t>
            </w:r>
            <w:proofErr w:type="gramEnd"/>
          </w:p>
          <w:p w14:paraId="2A499B2E" w14:textId="77777777" w:rsidR="006A49BB" w:rsidRPr="00816070" w:rsidRDefault="006A49BB" w:rsidP="00715476">
            <w:pPr>
              <w:spacing w:after="0"/>
              <w:jc w:val="left"/>
              <w:rPr>
                <w:sz w:val="18"/>
                <w:szCs w:val="18"/>
              </w:rPr>
            </w:pPr>
          </w:p>
          <w:p w14:paraId="64D2FD37" w14:textId="77777777" w:rsidR="006A49BB" w:rsidRPr="00816070" w:rsidRDefault="006A49BB" w:rsidP="00715476">
            <w:pPr>
              <w:spacing w:after="0"/>
              <w:jc w:val="left"/>
              <w:rPr>
                <w:sz w:val="18"/>
                <w:szCs w:val="18"/>
              </w:rPr>
            </w:pPr>
            <w:r w:rsidRPr="00816070">
              <w:rPr>
                <w:sz w:val="18"/>
                <w:szCs w:val="18"/>
              </w:rPr>
              <w:t xml:space="preserve">¨This method of measurement allows techniques to be performed as they would be clinically, without additional instrumentation between the hands of the student and the person being </w:t>
            </w:r>
            <w:proofErr w:type="spellStart"/>
            <w:r w:rsidRPr="00816070">
              <w:rPr>
                <w:sz w:val="18"/>
                <w:szCs w:val="18"/>
              </w:rPr>
              <w:t>mobilised</w:t>
            </w:r>
            <w:proofErr w:type="spellEnd"/>
            <w:r w:rsidRPr="00816070">
              <w:rPr>
                <w:sz w:val="18"/>
                <w:szCs w:val="18"/>
              </w:rPr>
              <w:t xml:space="preserve">, therefore providing a more realistic environment for </w:t>
            </w:r>
            <w:proofErr w:type="gramStart"/>
            <w:r w:rsidRPr="00816070">
              <w:rPr>
                <w:sz w:val="18"/>
                <w:szCs w:val="18"/>
              </w:rPr>
              <w:t>students.¨</w:t>
            </w:r>
            <w:proofErr w:type="gramEnd"/>
          </w:p>
        </w:tc>
        <w:tc>
          <w:tcPr>
            <w:tcW w:w="832" w:type="pct"/>
          </w:tcPr>
          <w:p w14:paraId="0D490817" w14:textId="77777777" w:rsidR="006A49BB" w:rsidRPr="00816070" w:rsidRDefault="006A49BB" w:rsidP="00715476">
            <w:pPr>
              <w:spacing w:after="0"/>
              <w:jc w:val="left"/>
              <w:rPr>
                <w:sz w:val="18"/>
                <w:szCs w:val="18"/>
              </w:rPr>
            </w:pPr>
            <w:r w:rsidRPr="00816070">
              <w:rPr>
                <w:sz w:val="18"/>
                <w:szCs w:val="18"/>
              </w:rPr>
              <w:t xml:space="preserve">¨The forces recorded by the instrumented table represent the total forces applied during the application of the cervical </w:t>
            </w:r>
            <w:proofErr w:type="spellStart"/>
            <w:r w:rsidRPr="00816070">
              <w:rPr>
                <w:sz w:val="18"/>
                <w:szCs w:val="18"/>
              </w:rPr>
              <w:t>mobilisation</w:t>
            </w:r>
            <w:proofErr w:type="spellEnd"/>
            <w:r w:rsidRPr="00816070">
              <w:rPr>
                <w:sz w:val="18"/>
                <w:szCs w:val="18"/>
              </w:rPr>
              <w:t xml:space="preserve"> technique, rather than the specific force being imparted to an individual spinal </w:t>
            </w:r>
            <w:proofErr w:type="gramStart"/>
            <w:r w:rsidRPr="00816070">
              <w:rPr>
                <w:sz w:val="18"/>
                <w:szCs w:val="18"/>
              </w:rPr>
              <w:t>joint.¨</w:t>
            </w:r>
            <w:proofErr w:type="gramEnd"/>
          </w:p>
        </w:tc>
      </w:tr>
      <w:tr w:rsidR="006A49BB" w:rsidRPr="00816070" w14:paraId="5DAE7B21" w14:textId="77777777" w:rsidTr="00816070">
        <w:trPr>
          <w:trHeight w:val="290"/>
        </w:trPr>
        <w:tc>
          <w:tcPr>
            <w:tcW w:w="473" w:type="pct"/>
          </w:tcPr>
          <w:p w14:paraId="291D5B27" w14:textId="391A592F" w:rsidR="006A49BB" w:rsidRPr="00816070" w:rsidRDefault="006A49BB" w:rsidP="00715476">
            <w:pPr>
              <w:spacing w:after="0"/>
              <w:jc w:val="left"/>
              <w:rPr>
                <w:sz w:val="18"/>
                <w:szCs w:val="18"/>
              </w:rPr>
            </w:pPr>
            <w:r w:rsidRPr="00816070">
              <w:rPr>
                <w:noProof/>
                <w:sz w:val="18"/>
                <w:szCs w:val="18"/>
              </w:rPr>
              <w:t xml:space="preserve">Snodgrass et al. </w:t>
            </w:r>
            <w:r w:rsidR="00785E66">
              <w:rPr>
                <w:noProof/>
                <w:sz w:val="18"/>
                <w:szCs w:val="18"/>
              </w:rPr>
              <w:t>(35)</w:t>
            </w:r>
          </w:p>
          <w:p w14:paraId="663EB35E" w14:textId="77777777" w:rsidR="006A49BB" w:rsidRPr="00816070" w:rsidRDefault="006A49BB" w:rsidP="00715476">
            <w:pPr>
              <w:spacing w:after="0"/>
              <w:jc w:val="left"/>
              <w:rPr>
                <w:sz w:val="18"/>
                <w:szCs w:val="18"/>
              </w:rPr>
            </w:pPr>
          </w:p>
        </w:tc>
        <w:tc>
          <w:tcPr>
            <w:tcW w:w="581" w:type="pct"/>
          </w:tcPr>
          <w:p w14:paraId="0E7412F0" w14:textId="77777777" w:rsidR="006A49BB" w:rsidRPr="00816070" w:rsidRDefault="006A49BB" w:rsidP="00715476">
            <w:pPr>
              <w:spacing w:after="0"/>
              <w:jc w:val="left"/>
              <w:rPr>
                <w:sz w:val="18"/>
                <w:szCs w:val="18"/>
              </w:rPr>
            </w:pPr>
            <w:r w:rsidRPr="00816070">
              <w:rPr>
                <w:sz w:val="18"/>
                <w:szCs w:val="18"/>
              </w:rPr>
              <w:t xml:space="preserve">To compare cervical mobilization </w:t>
            </w:r>
            <w:r w:rsidRPr="00816070">
              <w:rPr>
                <w:sz w:val="18"/>
                <w:szCs w:val="18"/>
              </w:rPr>
              <w:lastRenderedPageBreak/>
              <w:t>forces applied by physiotherapists and students, and the factors associated with forces for each group.</w:t>
            </w:r>
          </w:p>
        </w:tc>
        <w:tc>
          <w:tcPr>
            <w:tcW w:w="475" w:type="pct"/>
          </w:tcPr>
          <w:p w14:paraId="16074959" w14:textId="77777777" w:rsidR="006A49BB" w:rsidRPr="00816070" w:rsidRDefault="006A49BB" w:rsidP="00715476">
            <w:pPr>
              <w:spacing w:after="0"/>
              <w:jc w:val="left"/>
              <w:rPr>
                <w:sz w:val="18"/>
                <w:szCs w:val="18"/>
              </w:rPr>
            </w:pPr>
            <w:r w:rsidRPr="00816070">
              <w:rPr>
                <w:sz w:val="18"/>
                <w:szCs w:val="18"/>
              </w:rPr>
              <w:lastRenderedPageBreak/>
              <w:t xml:space="preserve">Cross-sectional </w:t>
            </w:r>
            <w:r w:rsidRPr="00816070">
              <w:rPr>
                <w:sz w:val="18"/>
                <w:szCs w:val="18"/>
              </w:rPr>
              <w:lastRenderedPageBreak/>
              <w:t>descriptive study</w:t>
            </w:r>
          </w:p>
        </w:tc>
        <w:tc>
          <w:tcPr>
            <w:tcW w:w="791" w:type="pct"/>
          </w:tcPr>
          <w:p w14:paraId="30958BBD" w14:textId="531195C4" w:rsidR="006A49BB" w:rsidRPr="00816070" w:rsidRDefault="006A49BB" w:rsidP="00715476">
            <w:pPr>
              <w:spacing w:after="0"/>
              <w:jc w:val="left"/>
              <w:rPr>
                <w:sz w:val="18"/>
                <w:szCs w:val="18"/>
              </w:rPr>
            </w:pPr>
            <w:r w:rsidRPr="00816070">
              <w:rPr>
                <w:b/>
                <w:sz w:val="18"/>
                <w:szCs w:val="18"/>
              </w:rPr>
              <w:lastRenderedPageBreak/>
              <w:t>Patient-table interface:</w:t>
            </w:r>
            <w:r w:rsidRPr="00816070">
              <w:rPr>
                <w:sz w:val="18"/>
                <w:szCs w:val="18"/>
              </w:rPr>
              <w:t xml:space="preserve"> Same as in Snodgrass et al. </w:t>
            </w:r>
            <w:r w:rsidR="00785E66">
              <w:rPr>
                <w:sz w:val="18"/>
                <w:szCs w:val="18"/>
              </w:rPr>
              <w:t>(9)</w:t>
            </w:r>
            <w:r w:rsidRPr="00816070">
              <w:rPr>
                <w:sz w:val="18"/>
                <w:szCs w:val="18"/>
              </w:rPr>
              <w:t>.</w:t>
            </w:r>
          </w:p>
        </w:tc>
        <w:tc>
          <w:tcPr>
            <w:tcW w:w="845" w:type="pct"/>
          </w:tcPr>
          <w:p w14:paraId="741E922C" w14:textId="77777777" w:rsidR="006A49BB" w:rsidRPr="00816070" w:rsidRDefault="006A49BB" w:rsidP="00715476">
            <w:pPr>
              <w:spacing w:after="0"/>
              <w:jc w:val="left"/>
              <w:rPr>
                <w:b/>
                <w:sz w:val="18"/>
                <w:szCs w:val="18"/>
              </w:rPr>
            </w:pPr>
            <w:r w:rsidRPr="00816070">
              <w:rPr>
                <w:sz w:val="18"/>
                <w:szCs w:val="18"/>
              </w:rPr>
              <w:t>NA</w:t>
            </w:r>
          </w:p>
        </w:tc>
        <w:tc>
          <w:tcPr>
            <w:tcW w:w="1003" w:type="pct"/>
          </w:tcPr>
          <w:p w14:paraId="53DA8AE2" w14:textId="77777777" w:rsidR="006A49BB" w:rsidRPr="00816070" w:rsidRDefault="006A49BB" w:rsidP="00715476">
            <w:pPr>
              <w:spacing w:after="0"/>
              <w:jc w:val="left"/>
              <w:rPr>
                <w:sz w:val="18"/>
                <w:szCs w:val="18"/>
              </w:rPr>
            </w:pPr>
            <w:r w:rsidRPr="00816070">
              <w:rPr>
                <w:sz w:val="18"/>
                <w:szCs w:val="18"/>
              </w:rPr>
              <w:t xml:space="preserve">¨Real-time objective feedback could enable students to apply cervical mobilization forces that </w:t>
            </w:r>
            <w:r w:rsidRPr="00816070">
              <w:rPr>
                <w:sz w:val="18"/>
                <w:szCs w:val="18"/>
              </w:rPr>
              <w:lastRenderedPageBreak/>
              <w:t xml:space="preserve">more closely match those of a practicing </w:t>
            </w:r>
            <w:proofErr w:type="gramStart"/>
            <w:r w:rsidRPr="00816070">
              <w:rPr>
                <w:sz w:val="18"/>
                <w:szCs w:val="18"/>
              </w:rPr>
              <w:t>therapist.¨</w:t>
            </w:r>
            <w:proofErr w:type="gramEnd"/>
          </w:p>
          <w:p w14:paraId="020EE555" w14:textId="77777777" w:rsidR="006A49BB" w:rsidRPr="00816070" w:rsidRDefault="006A49BB" w:rsidP="00715476">
            <w:pPr>
              <w:spacing w:after="0"/>
              <w:jc w:val="left"/>
              <w:rPr>
                <w:sz w:val="18"/>
                <w:szCs w:val="18"/>
              </w:rPr>
            </w:pPr>
          </w:p>
          <w:p w14:paraId="1080B091" w14:textId="77777777" w:rsidR="006A49BB" w:rsidRPr="00816070" w:rsidRDefault="006A49BB" w:rsidP="00715476">
            <w:pPr>
              <w:spacing w:after="0"/>
              <w:jc w:val="left"/>
              <w:rPr>
                <w:sz w:val="18"/>
                <w:szCs w:val="18"/>
              </w:rPr>
            </w:pPr>
            <w:r w:rsidRPr="00816070">
              <w:rPr>
                <w:sz w:val="18"/>
                <w:szCs w:val="18"/>
              </w:rPr>
              <w:t xml:space="preserve">¨This method of measurement allows therapists and students to apply techniques as they would clinically, without additional instrumentation between their hands and the mobilized </w:t>
            </w:r>
            <w:proofErr w:type="gramStart"/>
            <w:r w:rsidRPr="00816070">
              <w:rPr>
                <w:sz w:val="18"/>
                <w:szCs w:val="18"/>
              </w:rPr>
              <w:t>subject.¨</w:t>
            </w:r>
            <w:proofErr w:type="gramEnd"/>
          </w:p>
        </w:tc>
        <w:tc>
          <w:tcPr>
            <w:tcW w:w="832" w:type="pct"/>
          </w:tcPr>
          <w:p w14:paraId="3402777B" w14:textId="77777777" w:rsidR="006A49BB" w:rsidRPr="00816070" w:rsidRDefault="006A49BB" w:rsidP="00715476">
            <w:pPr>
              <w:spacing w:after="0"/>
              <w:jc w:val="left"/>
              <w:rPr>
                <w:sz w:val="18"/>
                <w:szCs w:val="18"/>
              </w:rPr>
            </w:pPr>
            <w:r w:rsidRPr="00816070">
              <w:rPr>
                <w:sz w:val="18"/>
                <w:szCs w:val="18"/>
              </w:rPr>
              <w:lastRenderedPageBreak/>
              <w:t xml:space="preserve">¨Using an instrumented table to measure forces means that global forces </w:t>
            </w:r>
            <w:r w:rsidRPr="00816070">
              <w:rPr>
                <w:sz w:val="18"/>
                <w:szCs w:val="18"/>
              </w:rPr>
              <w:lastRenderedPageBreak/>
              <w:t xml:space="preserve">are recorded rather than the force generated at the interface between a therapist’s hands and a subject’s </w:t>
            </w:r>
            <w:proofErr w:type="gramStart"/>
            <w:r w:rsidRPr="00816070">
              <w:rPr>
                <w:sz w:val="18"/>
                <w:szCs w:val="18"/>
              </w:rPr>
              <w:t>neck.¨</w:t>
            </w:r>
            <w:proofErr w:type="gramEnd"/>
          </w:p>
        </w:tc>
      </w:tr>
      <w:tr w:rsidR="006A49BB" w:rsidRPr="00816070" w14:paraId="69CB11BF" w14:textId="77777777" w:rsidTr="00816070">
        <w:trPr>
          <w:trHeight w:val="290"/>
        </w:trPr>
        <w:tc>
          <w:tcPr>
            <w:tcW w:w="473" w:type="pct"/>
          </w:tcPr>
          <w:p w14:paraId="09B68BD7" w14:textId="33E3FE80" w:rsidR="006A49BB" w:rsidRPr="00816070" w:rsidRDefault="006A49BB" w:rsidP="00715476">
            <w:pPr>
              <w:spacing w:after="0"/>
              <w:jc w:val="left"/>
              <w:rPr>
                <w:sz w:val="18"/>
                <w:szCs w:val="18"/>
              </w:rPr>
            </w:pPr>
            <w:r w:rsidRPr="00816070">
              <w:rPr>
                <w:noProof/>
                <w:sz w:val="18"/>
                <w:szCs w:val="18"/>
              </w:rPr>
              <w:lastRenderedPageBreak/>
              <w:t xml:space="preserve">Snodgrass et al. </w:t>
            </w:r>
            <w:r w:rsidR="00785E66">
              <w:rPr>
                <w:noProof/>
                <w:sz w:val="18"/>
                <w:szCs w:val="18"/>
              </w:rPr>
              <w:t>(36)</w:t>
            </w:r>
          </w:p>
          <w:p w14:paraId="3B1F6B55" w14:textId="77777777" w:rsidR="006A49BB" w:rsidRPr="00816070" w:rsidRDefault="006A49BB" w:rsidP="00715476">
            <w:pPr>
              <w:spacing w:after="0"/>
              <w:jc w:val="left"/>
              <w:rPr>
                <w:sz w:val="18"/>
                <w:szCs w:val="18"/>
              </w:rPr>
            </w:pPr>
          </w:p>
        </w:tc>
        <w:tc>
          <w:tcPr>
            <w:tcW w:w="581" w:type="pct"/>
          </w:tcPr>
          <w:p w14:paraId="3F656682" w14:textId="77777777" w:rsidR="006A49BB" w:rsidRPr="00816070" w:rsidRDefault="006A49BB" w:rsidP="00715476">
            <w:pPr>
              <w:spacing w:after="0"/>
              <w:jc w:val="left"/>
              <w:rPr>
                <w:sz w:val="18"/>
                <w:szCs w:val="18"/>
              </w:rPr>
            </w:pPr>
            <w:r w:rsidRPr="00816070">
              <w:rPr>
                <w:sz w:val="18"/>
                <w:szCs w:val="18"/>
              </w:rPr>
              <w:t xml:space="preserve">The primary aim of this study is to determine if students provided with real-time objective feedback can apply </w:t>
            </w:r>
            <w:proofErr w:type="spellStart"/>
            <w:r w:rsidRPr="00816070">
              <w:rPr>
                <w:sz w:val="18"/>
                <w:szCs w:val="18"/>
              </w:rPr>
              <w:t>standardised</w:t>
            </w:r>
            <w:proofErr w:type="spellEnd"/>
            <w:r w:rsidRPr="00816070">
              <w:rPr>
                <w:sz w:val="18"/>
                <w:szCs w:val="18"/>
              </w:rPr>
              <w:t xml:space="preserve"> cervical </w:t>
            </w:r>
            <w:proofErr w:type="spellStart"/>
            <w:r w:rsidRPr="00816070">
              <w:rPr>
                <w:sz w:val="18"/>
                <w:szCs w:val="18"/>
              </w:rPr>
              <w:t>mobilisation</w:t>
            </w:r>
            <w:proofErr w:type="spellEnd"/>
            <w:r w:rsidRPr="00816070">
              <w:rPr>
                <w:sz w:val="18"/>
                <w:szCs w:val="18"/>
              </w:rPr>
              <w:t xml:space="preserve"> forces. Secondary aims were to determine the effects of feedback on consistency between students, skill retention and student perceptions of learning.</w:t>
            </w:r>
          </w:p>
        </w:tc>
        <w:tc>
          <w:tcPr>
            <w:tcW w:w="475" w:type="pct"/>
          </w:tcPr>
          <w:p w14:paraId="301A5FC5" w14:textId="77777777" w:rsidR="006A49BB" w:rsidRPr="00816070" w:rsidRDefault="006A49BB" w:rsidP="00715476">
            <w:pPr>
              <w:spacing w:after="0"/>
              <w:jc w:val="left"/>
              <w:rPr>
                <w:sz w:val="18"/>
                <w:szCs w:val="18"/>
              </w:rPr>
            </w:pPr>
            <w:r w:rsidRPr="00816070">
              <w:rPr>
                <w:sz w:val="18"/>
                <w:szCs w:val="18"/>
              </w:rPr>
              <w:t>Randomized controlled trial</w:t>
            </w:r>
          </w:p>
        </w:tc>
        <w:tc>
          <w:tcPr>
            <w:tcW w:w="791" w:type="pct"/>
          </w:tcPr>
          <w:p w14:paraId="7ED8DA89" w14:textId="10FD8186" w:rsidR="006A49BB" w:rsidRPr="00816070" w:rsidRDefault="006A49BB" w:rsidP="00715476">
            <w:pPr>
              <w:spacing w:after="0"/>
              <w:jc w:val="left"/>
              <w:rPr>
                <w:sz w:val="18"/>
                <w:szCs w:val="18"/>
              </w:rPr>
            </w:pPr>
            <w:r w:rsidRPr="00816070">
              <w:rPr>
                <w:b/>
                <w:sz w:val="18"/>
                <w:szCs w:val="18"/>
              </w:rPr>
              <w:t>Patient-table interface:</w:t>
            </w:r>
            <w:r w:rsidRPr="00816070">
              <w:rPr>
                <w:sz w:val="18"/>
                <w:szCs w:val="18"/>
              </w:rPr>
              <w:t xml:space="preserve"> Same as in Snodgrass et al </w:t>
            </w:r>
            <w:r w:rsidR="00785E66">
              <w:rPr>
                <w:sz w:val="18"/>
                <w:szCs w:val="18"/>
              </w:rPr>
              <w:t>(9)</w:t>
            </w:r>
            <w:r w:rsidRPr="00816070">
              <w:rPr>
                <w:sz w:val="18"/>
                <w:szCs w:val="18"/>
              </w:rPr>
              <w:t>.</w:t>
            </w:r>
          </w:p>
        </w:tc>
        <w:tc>
          <w:tcPr>
            <w:tcW w:w="845" w:type="pct"/>
          </w:tcPr>
          <w:p w14:paraId="6044AF08" w14:textId="35698BDA" w:rsidR="006A49BB" w:rsidRPr="00816070" w:rsidRDefault="006A49BB" w:rsidP="00715476">
            <w:pPr>
              <w:spacing w:after="0"/>
              <w:jc w:val="left"/>
              <w:rPr>
                <w:sz w:val="18"/>
                <w:szCs w:val="18"/>
              </w:rPr>
            </w:pPr>
            <w:r w:rsidRPr="00816070">
              <w:rPr>
                <w:sz w:val="18"/>
                <w:szCs w:val="18"/>
              </w:rPr>
              <w:t xml:space="preserve">The table has adequate accuracy (mean absolute error 1.1N (SD 1.5) in the vertical force direction, ≤3N in any force direction (see Snodgrass et al., </w:t>
            </w:r>
            <w:r w:rsidR="00785E66">
              <w:rPr>
                <w:sz w:val="18"/>
                <w:szCs w:val="18"/>
              </w:rPr>
              <w:t>(32)).</w:t>
            </w:r>
          </w:p>
        </w:tc>
        <w:tc>
          <w:tcPr>
            <w:tcW w:w="1003" w:type="pct"/>
          </w:tcPr>
          <w:p w14:paraId="45FBAA16" w14:textId="77777777" w:rsidR="006A49BB" w:rsidRPr="00816070" w:rsidRDefault="006A49BB" w:rsidP="00715476">
            <w:pPr>
              <w:spacing w:after="0"/>
              <w:jc w:val="left"/>
              <w:rPr>
                <w:sz w:val="18"/>
                <w:szCs w:val="18"/>
              </w:rPr>
            </w:pPr>
            <w:r w:rsidRPr="00816070">
              <w:rPr>
                <w:sz w:val="18"/>
                <w:szCs w:val="18"/>
              </w:rPr>
              <w:t xml:space="preserve">¨This method enables students to practice as they would apply </w:t>
            </w:r>
            <w:proofErr w:type="spellStart"/>
            <w:r w:rsidRPr="00816070">
              <w:rPr>
                <w:sz w:val="18"/>
                <w:szCs w:val="18"/>
              </w:rPr>
              <w:t>mobilisations</w:t>
            </w:r>
            <w:proofErr w:type="spellEnd"/>
            <w:r w:rsidRPr="00816070">
              <w:rPr>
                <w:sz w:val="18"/>
                <w:szCs w:val="18"/>
              </w:rPr>
              <w:t xml:space="preserve"> clinically, without instrumentation between their hands and a </w:t>
            </w:r>
            <w:proofErr w:type="gramStart"/>
            <w:r w:rsidRPr="00816070">
              <w:rPr>
                <w:sz w:val="18"/>
                <w:szCs w:val="18"/>
              </w:rPr>
              <w:t>subject.¨</w:t>
            </w:r>
            <w:proofErr w:type="gramEnd"/>
          </w:p>
        </w:tc>
        <w:tc>
          <w:tcPr>
            <w:tcW w:w="832" w:type="pct"/>
          </w:tcPr>
          <w:p w14:paraId="62B8E236" w14:textId="77777777" w:rsidR="006A49BB" w:rsidRPr="00816070" w:rsidRDefault="006A49BB" w:rsidP="00715476">
            <w:pPr>
              <w:spacing w:after="0"/>
              <w:jc w:val="left"/>
              <w:rPr>
                <w:sz w:val="18"/>
                <w:szCs w:val="18"/>
              </w:rPr>
            </w:pPr>
            <w:r w:rsidRPr="00816070">
              <w:rPr>
                <w:sz w:val="18"/>
                <w:szCs w:val="18"/>
              </w:rPr>
              <w:t xml:space="preserve">¨Students must </w:t>
            </w:r>
            <w:proofErr w:type="spellStart"/>
            <w:r w:rsidRPr="00816070">
              <w:rPr>
                <w:sz w:val="18"/>
                <w:szCs w:val="18"/>
              </w:rPr>
              <w:t>mobilise</w:t>
            </w:r>
            <w:proofErr w:type="spellEnd"/>
            <w:r w:rsidRPr="00816070">
              <w:rPr>
                <w:sz w:val="18"/>
                <w:szCs w:val="18"/>
              </w:rPr>
              <w:t xml:space="preserve"> the same vertebral level with the spine identically positioned each session to </w:t>
            </w:r>
            <w:proofErr w:type="spellStart"/>
            <w:r w:rsidRPr="00816070">
              <w:rPr>
                <w:sz w:val="18"/>
                <w:szCs w:val="18"/>
              </w:rPr>
              <w:t>standardise</w:t>
            </w:r>
            <w:proofErr w:type="spellEnd"/>
            <w:r w:rsidRPr="00816070">
              <w:rPr>
                <w:sz w:val="18"/>
                <w:szCs w:val="18"/>
              </w:rPr>
              <w:t xml:space="preserve"> their practice and for retention tasks to be </w:t>
            </w:r>
            <w:proofErr w:type="gramStart"/>
            <w:r w:rsidRPr="00816070">
              <w:rPr>
                <w:sz w:val="18"/>
                <w:szCs w:val="18"/>
              </w:rPr>
              <w:t>meaningful.¨</w:t>
            </w:r>
            <w:proofErr w:type="gramEnd"/>
          </w:p>
        </w:tc>
      </w:tr>
      <w:tr w:rsidR="006A49BB" w:rsidRPr="00816070" w14:paraId="575DF014" w14:textId="77777777" w:rsidTr="00816070">
        <w:trPr>
          <w:trHeight w:val="290"/>
        </w:trPr>
        <w:tc>
          <w:tcPr>
            <w:tcW w:w="473" w:type="pct"/>
          </w:tcPr>
          <w:p w14:paraId="2E74CE50" w14:textId="5CF6C927" w:rsidR="006A49BB" w:rsidRPr="00816070" w:rsidRDefault="006A49BB" w:rsidP="00715476">
            <w:pPr>
              <w:spacing w:after="0"/>
              <w:jc w:val="left"/>
              <w:rPr>
                <w:sz w:val="18"/>
                <w:szCs w:val="18"/>
              </w:rPr>
            </w:pPr>
            <w:r w:rsidRPr="00816070">
              <w:rPr>
                <w:noProof/>
                <w:sz w:val="18"/>
                <w:szCs w:val="18"/>
              </w:rPr>
              <w:t xml:space="preserve">Snodgrass et al. </w:t>
            </w:r>
            <w:r w:rsidR="00785E66">
              <w:rPr>
                <w:noProof/>
                <w:sz w:val="18"/>
                <w:szCs w:val="18"/>
              </w:rPr>
              <w:t>(33)</w:t>
            </w:r>
          </w:p>
          <w:p w14:paraId="521BAB8D" w14:textId="77777777" w:rsidR="006A49BB" w:rsidRPr="00816070" w:rsidRDefault="006A49BB" w:rsidP="00715476">
            <w:pPr>
              <w:spacing w:after="0"/>
              <w:jc w:val="left"/>
              <w:rPr>
                <w:sz w:val="18"/>
                <w:szCs w:val="18"/>
              </w:rPr>
            </w:pPr>
          </w:p>
        </w:tc>
        <w:tc>
          <w:tcPr>
            <w:tcW w:w="581" w:type="pct"/>
          </w:tcPr>
          <w:p w14:paraId="0A912DEC" w14:textId="77777777" w:rsidR="006A49BB" w:rsidRPr="00816070" w:rsidRDefault="006A49BB" w:rsidP="00715476">
            <w:pPr>
              <w:spacing w:after="0"/>
              <w:jc w:val="left"/>
              <w:rPr>
                <w:sz w:val="18"/>
                <w:szCs w:val="18"/>
              </w:rPr>
            </w:pPr>
            <w:r w:rsidRPr="00816070">
              <w:rPr>
                <w:sz w:val="18"/>
                <w:szCs w:val="18"/>
              </w:rPr>
              <w:t xml:space="preserve">To establish the baseline mechanical properties of cervical spine mobilization and to determine if the applied forces are affected by the characteristics of </w:t>
            </w:r>
            <w:r w:rsidRPr="00816070">
              <w:rPr>
                <w:sz w:val="18"/>
                <w:szCs w:val="18"/>
              </w:rPr>
              <w:lastRenderedPageBreak/>
              <w:t>therapists and mobilized subjects.</w:t>
            </w:r>
          </w:p>
        </w:tc>
        <w:tc>
          <w:tcPr>
            <w:tcW w:w="475" w:type="pct"/>
          </w:tcPr>
          <w:p w14:paraId="7E9B6736" w14:textId="77777777" w:rsidR="006A49BB" w:rsidRPr="00816070" w:rsidRDefault="006A49BB" w:rsidP="00715476">
            <w:pPr>
              <w:spacing w:after="0"/>
              <w:jc w:val="left"/>
              <w:rPr>
                <w:sz w:val="18"/>
                <w:szCs w:val="18"/>
              </w:rPr>
            </w:pPr>
            <w:r w:rsidRPr="00816070">
              <w:rPr>
                <w:sz w:val="18"/>
                <w:szCs w:val="18"/>
              </w:rPr>
              <w:lastRenderedPageBreak/>
              <w:t>Randomized controlled trial</w:t>
            </w:r>
          </w:p>
        </w:tc>
        <w:tc>
          <w:tcPr>
            <w:tcW w:w="791" w:type="pct"/>
          </w:tcPr>
          <w:p w14:paraId="2AD37077" w14:textId="4E479D8D" w:rsidR="006A49BB" w:rsidRPr="00816070" w:rsidRDefault="006A49BB" w:rsidP="00715476">
            <w:pPr>
              <w:spacing w:after="0"/>
              <w:jc w:val="left"/>
              <w:rPr>
                <w:sz w:val="18"/>
                <w:szCs w:val="18"/>
              </w:rPr>
            </w:pPr>
            <w:r w:rsidRPr="00816070">
              <w:rPr>
                <w:b/>
                <w:sz w:val="18"/>
                <w:szCs w:val="18"/>
              </w:rPr>
              <w:t>Patient-table interface:</w:t>
            </w:r>
            <w:r w:rsidRPr="00816070">
              <w:rPr>
                <w:sz w:val="18"/>
                <w:szCs w:val="18"/>
              </w:rPr>
              <w:t xml:space="preserve"> Same as in Snodgrass et al. </w:t>
            </w:r>
            <w:r w:rsidR="00785E66">
              <w:rPr>
                <w:sz w:val="18"/>
                <w:szCs w:val="18"/>
              </w:rPr>
              <w:t>(9)</w:t>
            </w:r>
            <w:r w:rsidRPr="00816070">
              <w:rPr>
                <w:sz w:val="18"/>
                <w:szCs w:val="18"/>
              </w:rPr>
              <w:t>.</w:t>
            </w:r>
          </w:p>
          <w:p w14:paraId="0C8E43CD" w14:textId="77777777" w:rsidR="006A49BB" w:rsidRPr="00816070" w:rsidRDefault="006A49BB" w:rsidP="00715476">
            <w:pPr>
              <w:spacing w:after="0"/>
              <w:jc w:val="left"/>
              <w:rPr>
                <w:sz w:val="18"/>
                <w:szCs w:val="18"/>
              </w:rPr>
            </w:pPr>
          </w:p>
        </w:tc>
        <w:tc>
          <w:tcPr>
            <w:tcW w:w="845" w:type="pct"/>
          </w:tcPr>
          <w:p w14:paraId="48CBB649" w14:textId="17C0FC60" w:rsidR="006A49BB" w:rsidRPr="00816070" w:rsidRDefault="006A49BB" w:rsidP="00715476">
            <w:pPr>
              <w:spacing w:after="0"/>
              <w:jc w:val="left"/>
              <w:rPr>
                <w:b/>
                <w:sz w:val="18"/>
                <w:szCs w:val="18"/>
              </w:rPr>
            </w:pPr>
            <w:r w:rsidRPr="00816070">
              <w:rPr>
                <w:sz w:val="18"/>
                <w:szCs w:val="18"/>
              </w:rPr>
              <w:t xml:space="preserve">Measurement accuracy and reliability have been previously reported as satisfactory, with the mean absolute error 1.1N {SD 1.5) in the vertical force direction and 3N or less in any force direction. </w:t>
            </w:r>
            <w:r w:rsidR="00785E66" w:rsidRPr="00816070">
              <w:rPr>
                <w:sz w:val="18"/>
                <w:szCs w:val="18"/>
              </w:rPr>
              <w:t xml:space="preserve">(see Snodgrass et al., </w:t>
            </w:r>
            <w:r w:rsidR="00785E66">
              <w:rPr>
                <w:sz w:val="18"/>
                <w:szCs w:val="18"/>
              </w:rPr>
              <w:t>(32)).</w:t>
            </w:r>
          </w:p>
        </w:tc>
        <w:tc>
          <w:tcPr>
            <w:tcW w:w="1003" w:type="pct"/>
          </w:tcPr>
          <w:p w14:paraId="4A1CEBCE" w14:textId="77777777" w:rsidR="006A49BB" w:rsidRPr="00816070" w:rsidRDefault="006A49BB" w:rsidP="00715476">
            <w:pPr>
              <w:spacing w:after="0"/>
              <w:jc w:val="left"/>
              <w:rPr>
                <w:sz w:val="18"/>
                <w:szCs w:val="18"/>
              </w:rPr>
            </w:pPr>
            <w:r w:rsidRPr="00816070">
              <w:rPr>
                <w:sz w:val="18"/>
                <w:szCs w:val="18"/>
              </w:rPr>
              <w:t xml:space="preserve">¨Using this method, therapists applied techniques as they would normally do clinically, without instrumentation between their hands and the mobilized subject that might have altered their usual </w:t>
            </w:r>
            <w:proofErr w:type="gramStart"/>
            <w:r w:rsidRPr="00816070">
              <w:rPr>
                <w:sz w:val="18"/>
                <w:szCs w:val="18"/>
              </w:rPr>
              <w:t>technique.¨</w:t>
            </w:r>
            <w:proofErr w:type="gramEnd"/>
          </w:p>
        </w:tc>
        <w:tc>
          <w:tcPr>
            <w:tcW w:w="832" w:type="pct"/>
          </w:tcPr>
          <w:p w14:paraId="528F1D25" w14:textId="77777777" w:rsidR="006A49BB" w:rsidRPr="00816070" w:rsidRDefault="006A49BB" w:rsidP="00715476">
            <w:pPr>
              <w:spacing w:after="0"/>
              <w:jc w:val="left"/>
              <w:rPr>
                <w:sz w:val="18"/>
                <w:szCs w:val="18"/>
              </w:rPr>
            </w:pPr>
            <w:r w:rsidRPr="00816070">
              <w:rPr>
                <w:sz w:val="18"/>
                <w:szCs w:val="18"/>
              </w:rPr>
              <w:t xml:space="preserve">¨The local forces transmitted to a vertebra could not be separated from the overall forces because of the use of an instrumented table for </w:t>
            </w:r>
            <w:proofErr w:type="gramStart"/>
            <w:r w:rsidRPr="00816070">
              <w:rPr>
                <w:sz w:val="18"/>
                <w:szCs w:val="18"/>
              </w:rPr>
              <w:t>measurements.¨</w:t>
            </w:r>
            <w:proofErr w:type="gramEnd"/>
          </w:p>
        </w:tc>
      </w:tr>
      <w:tr w:rsidR="006A49BB" w:rsidRPr="00816070" w14:paraId="67A0118A" w14:textId="77777777" w:rsidTr="00816070">
        <w:trPr>
          <w:trHeight w:val="290"/>
        </w:trPr>
        <w:tc>
          <w:tcPr>
            <w:tcW w:w="473" w:type="pct"/>
          </w:tcPr>
          <w:p w14:paraId="49D00EB9" w14:textId="0DCA7049" w:rsidR="006A49BB" w:rsidRPr="00816070" w:rsidRDefault="006A49BB" w:rsidP="00715476">
            <w:pPr>
              <w:spacing w:after="0"/>
              <w:jc w:val="left"/>
              <w:rPr>
                <w:sz w:val="18"/>
                <w:szCs w:val="18"/>
              </w:rPr>
            </w:pPr>
            <w:r w:rsidRPr="00816070">
              <w:rPr>
                <w:noProof/>
                <w:sz w:val="18"/>
                <w:szCs w:val="18"/>
              </w:rPr>
              <w:t xml:space="preserve">Snodgrass et al. </w:t>
            </w:r>
            <w:r w:rsidR="00FF3FE6">
              <w:rPr>
                <w:noProof/>
                <w:sz w:val="18"/>
                <w:szCs w:val="18"/>
              </w:rPr>
              <w:t>(32)</w:t>
            </w:r>
          </w:p>
          <w:p w14:paraId="4DD1B8C8" w14:textId="77777777" w:rsidR="006A49BB" w:rsidRPr="00816070" w:rsidRDefault="006A49BB" w:rsidP="00715476">
            <w:pPr>
              <w:spacing w:after="0"/>
              <w:jc w:val="left"/>
              <w:rPr>
                <w:sz w:val="18"/>
                <w:szCs w:val="18"/>
              </w:rPr>
            </w:pPr>
          </w:p>
        </w:tc>
        <w:tc>
          <w:tcPr>
            <w:tcW w:w="581" w:type="pct"/>
          </w:tcPr>
          <w:p w14:paraId="01AAA7E0" w14:textId="77777777" w:rsidR="006A49BB" w:rsidRPr="00816070" w:rsidRDefault="006A49BB" w:rsidP="00715476">
            <w:pPr>
              <w:spacing w:after="0"/>
              <w:jc w:val="left"/>
              <w:rPr>
                <w:sz w:val="18"/>
                <w:szCs w:val="18"/>
              </w:rPr>
            </w:pPr>
            <w:r w:rsidRPr="00816070">
              <w:rPr>
                <w:sz w:val="18"/>
                <w:szCs w:val="18"/>
              </w:rPr>
              <w:t xml:space="preserve">To report the development of an instrumented treatment table and its calibration for the purpose of measurement of </w:t>
            </w:r>
            <w:proofErr w:type="spellStart"/>
            <w:r w:rsidRPr="00816070">
              <w:rPr>
                <w:sz w:val="18"/>
                <w:szCs w:val="18"/>
              </w:rPr>
              <w:t>mobilisation</w:t>
            </w:r>
            <w:proofErr w:type="spellEnd"/>
            <w:r w:rsidRPr="00816070">
              <w:rPr>
                <w:sz w:val="18"/>
                <w:szCs w:val="18"/>
              </w:rPr>
              <w:t xml:space="preserve"> forces applied </w:t>
            </w:r>
            <w:r w:rsidRPr="00816070">
              <w:rPr>
                <w:sz w:val="18"/>
                <w:szCs w:val="18"/>
                <w:lang w:val="en-CA"/>
              </w:rPr>
              <w:t>to the cervical spine.</w:t>
            </w:r>
          </w:p>
        </w:tc>
        <w:tc>
          <w:tcPr>
            <w:tcW w:w="475" w:type="pct"/>
          </w:tcPr>
          <w:p w14:paraId="0AF70057" w14:textId="77777777" w:rsidR="006A49BB" w:rsidRPr="00816070" w:rsidRDefault="006A49BB" w:rsidP="00715476">
            <w:pPr>
              <w:spacing w:after="0"/>
              <w:jc w:val="left"/>
              <w:rPr>
                <w:sz w:val="18"/>
                <w:szCs w:val="18"/>
              </w:rPr>
            </w:pPr>
            <w:r w:rsidRPr="00816070">
              <w:rPr>
                <w:sz w:val="18"/>
                <w:szCs w:val="18"/>
              </w:rPr>
              <w:t>Validation and technical study</w:t>
            </w:r>
          </w:p>
        </w:tc>
        <w:tc>
          <w:tcPr>
            <w:tcW w:w="791" w:type="pct"/>
          </w:tcPr>
          <w:p w14:paraId="40D4B36B" w14:textId="7098F929" w:rsidR="006A49BB" w:rsidRPr="00816070" w:rsidRDefault="006A49BB" w:rsidP="00715476">
            <w:pPr>
              <w:spacing w:after="0"/>
              <w:jc w:val="left"/>
              <w:rPr>
                <w:sz w:val="18"/>
                <w:szCs w:val="18"/>
              </w:rPr>
            </w:pPr>
            <w:r w:rsidRPr="00816070">
              <w:rPr>
                <w:b/>
                <w:sz w:val="18"/>
                <w:szCs w:val="18"/>
              </w:rPr>
              <w:t>Patient-table interface:</w:t>
            </w:r>
            <w:r w:rsidRPr="00816070">
              <w:rPr>
                <w:sz w:val="18"/>
                <w:szCs w:val="18"/>
              </w:rPr>
              <w:t xml:space="preserve"> Same as in Snodgrass et al</w:t>
            </w:r>
            <w:r w:rsidR="00715476" w:rsidRPr="00816070">
              <w:rPr>
                <w:sz w:val="18"/>
                <w:szCs w:val="18"/>
              </w:rPr>
              <w:t>.</w:t>
            </w:r>
            <w:r w:rsidRPr="00816070">
              <w:rPr>
                <w:sz w:val="18"/>
                <w:szCs w:val="18"/>
              </w:rPr>
              <w:t xml:space="preserve"> </w:t>
            </w:r>
            <w:r w:rsidR="00785E66">
              <w:rPr>
                <w:sz w:val="18"/>
                <w:szCs w:val="18"/>
              </w:rPr>
              <w:t>(9)</w:t>
            </w:r>
            <w:r w:rsidRPr="00816070">
              <w:rPr>
                <w:sz w:val="18"/>
                <w:szCs w:val="18"/>
              </w:rPr>
              <w:t>.</w:t>
            </w:r>
          </w:p>
          <w:p w14:paraId="3AF3E7FA" w14:textId="77777777" w:rsidR="006A49BB" w:rsidRPr="00816070" w:rsidRDefault="006A49BB" w:rsidP="00715476">
            <w:pPr>
              <w:spacing w:after="0"/>
              <w:jc w:val="left"/>
              <w:rPr>
                <w:sz w:val="18"/>
                <w:szCs w:val="18"/>
              </w:rPr>
            </w:pPr>
          </w:p>
          <w:p w14:paraId="3A1743C1" w14:textId="77777777" w:rsidR="006A49BB" w:rsidRPr="00816070" w:rsidRDefault="006A49BB" w:rsidP="00715476">
            <w:pPr>
              <w:spacing w:after="0"/>
              <w:jc w:val="left"/>
              <w:rPr>
                <w:sz w:val="18"/>
                <w:szCs w:val="18"/>
                <w:lang w:val="en-CA"/>
              </w:rPr>
            </w:pPr>
          </w:p>
          <w:p w14:paraId="298F061A" w14:textId="77777777" w:rsidR="006A49BB" w:rsidRPr="00816070" w:rsidRDefault="006A49BB" w:rsidP="00715476">
            <w:pPr>
              <w:spacing w:after="0"/>
              <w:jc w:val="left"/>
              <w:rPr>
                <w:sz w:val="18"/>
                <w:szCs w:val="18"/>
              </w:rPr>
            </w:pPr>
          </w:p>
        </w:tc>
        <w:tc>
          <w:tcPr>
            <w:tcW w:w="845" w:type="pct"/>
          </w:tcPr>
          <w:p w14:paraId="6EE9D5C1" w14:textId="77777777" w:rsidR="006A49BB" w:rsidRPr="00816070" w:rsidRDefault="006A49BB" w:rsidP="00715476">
            <w:pPr>
              <w:spacing w:after="0"/>
              <w:jc w:val="left"/>
              <w:rPr>
                <w:sz w:val="18"/>
                <w:szCs w:val="18"/>
              </w:rPr>
            </w:pPr>
            <w:r w:rsidRPr="00816070">
              <w:rPr>
                <w:b/>
                <w:sz w:val="18"/>
                <w:szCs w:val="18"/>
              </w:rPr>
              <w:t>Accuracy</w:t>
            </w:r>
            <w:r w:rsidRPr="00816070">
              <w:rPr>
                <w:sz w:val="18"/>
                <w:szCs w:val="18"/>
              </w:rPr>
              <w:t>: Forces in the unloaded condition was very good for vertical forces (mean absolute error 1.1N, SD 1.5) and reasonably good for horizontal forces (2.8N, SD 2.4 for mediolateral, 3.4N, SD 1.5 for caudad-cephalad). In the loaded condition absolute error increased slightly for horizontal forces</w:t>
            </w:r>
            <w:r w:rsidR="00715476" w:rsidRPr="00816070">
              <w:rPr>
                <w:sz w:val="18"/>
                <w:szCs w:val="18"/>
              </w:rPr>
              <w:t>.</w:t>
            </w:r>
          </w:p>
          <w:p w14:paraId="1BBA43CD" w14:textId="77777777" w:rsidR="006A49BB" w:rsidRPr="00816070" w:rsidRDefault="006A49BB" w:rsidP="00715476">
            <w:pPr>
              <w:spacing w:after="0"/>
              <w:jc w:val="left"/>
              <w:rPr>
                <w:sz w:val="18"/>
                <w:szCs w:val="18"/>
              </w:rPr>
            </w:pPr>
          </w:p>
          <w:p w14:paraId="53C7DE85" w14:textId="77777777" w:rsidR="006A49BB" w:rsidRPr="00816070" w:rsidRDefault="006A49BB" w:rsidP="00715476">
            <w:pPr>
              <w:spacing w:after="0"/>
              <w:jc w:val="left"/>
              <w:rPr>
                <w:sz w:val="18"/>
                <w:szCs w:val="18"/>
              </w:rPr>
            </w:pPr>
            <w:r w:rsidRPr="00816070">
              <w:rPr>
                <w:b/>
                <w:sz w:val="18"/>
                <w:szCs w:val="18"/>
              </w:rPr>
              <w:t>Reliability</w:t>
            </w:r>
            <w:r w:rsidRPr="00816070">
              <w:rPr>
                <w:sz w:val="18"/>
                <w:szCs w:val="18"/>
              </w:rPr>
              <w:t>: ICC (2,1) values for forces recorded in each direction, and for both unloaded and loaded conditions in the horizontal directions, ranged from 0.99 to 1.00 (width of 95% CI ≤ 0.8 for any direction or condition).</w:t>
            </w:r>
          </w:p>
        </w:tc>
        <w:tc>
          <w:tcPr>
            <w:tcW w:w="1003" w:type="pct"/>
          </w:tcPr>
          <w:p w14:paraId="35B0865C" w14:textId="77777777" w:rsidR="006A49BB" w:rsidRPr="00816070" w:rsidRDefault="006A49BB" w:rsidP="00715476">
            <w:pPr>
              <w:spacing w:after="0"/>
              <w:jc w:val="left"/>
              <w:rPr>
                <w:sz w:val="18"/>
                <w:szCs w:val="18"/>
              </w:rPr>
            </w:pPr>
            <w:r w:rsidRPr="00816070">
              <w:rPr>
                <w:sz w:val="18"/>
                <w:szCs w:val="18"/>
              </w:rPr>
              <w:t xml:space="preserve">¨By using an instrumented treatment table to measure cervical </w:t>
            </w:r>
            <w:proofErr w:type="spellStart"/>
            <w:r w:rsidRPr="00816070">
              <w:rPr>
                <w:sz w:val="18"/>
                <w:szCs w:val="18"/>
              </w:rPr>
              <w:t>mobilisation</w:t>
            </w:r>
            <w:proofErr w:type="spellEnd"/>
            <w:r w:rsidRPr="00816070">
              <w:rPr>
                <w:sz w:val="18"/>
                <w:szCs w:val="18"/>
              </w:rPr>
              <w:t xml:space="preserve"> forces, the manual therapist is unencumbered by any instrumentation that might affect their application of force, and the clinical setting is effectively </w:t>
            </w:r>
            <w:proofErr w:type="gramStart"/>
            <w:r w:rsidRPr="00816070">
              <w:rPr>
                <w:sz w:val="18"/>
                <w:szCs w:val="18"/>
              </w:rPr>
              <w:t>reproduced.¨</w:t>
            </w:r>
            <w:proofErr w:type="gramEnd"/>
          </w:p>
        </w:tc>
        <w:tc>
          <w:tcPr>
            <w:tcW w:w="832" w:type="pct"/>
          </w:tcPr>
          <w:p w14:paraId="501F3C6E" w14:textId="77777777" w:rsidR="006A49BB" w:rsidRPr="00816070" w:rsidRDefault="006A49BB" w:rsidP="00715476">
            <w:pPr>
              <w:spacing w:after="0"/>
              <w:jc w:val="left"/>
              <w:rPr>
                <w:sz w:val="18"/>
                <w:szCs w:val="18"/>
              </w:rPr>
            </w:pPr>
            <w:r w:rsidRPr="00816070">
              <w:rPr>
                <w:sz w:val="18"/>
                <w:szCs w:val="18"/>
              </w:rPr>
              <w:t xml:space="preserve">¨Evaluation of the current instrumented table indicated that forces recorded in the horizontal directions were not as accurate as those recorded in the vertical direction. This may limit conclusions about manual forces that are applied with large components of force at acute angles to the surface of the </w:t>
            </w:r>
            <w:proofErr w:type="gramStart"/>
            <w:r w:rsidRPr="00816070">
              <w:rPr>
                <w:sz w:val="18"/>
                <w:szCs w:val="18"/>
              </w:rPr>
              <w:t>table.¨</w:t>
            </w:r>
            <w:proofErr w:type="gramEnd"/>
          </w:p>
          <w:p w14:paraId="595E2CF7" w14:textId="77777777" w:rsidR="006A49BB" w:rsidRPr="00816070" w:rsidRDefault="006A49BB" w:rsidP="00715476">
            <w:pPr>
              <w:spacing w:after="0"/>
              <w:jc w:val="left"/>
              <w:rPr>
                <w:sz w:val="18"/>
                <w:szCs w:val="18"/>
              </w:rPr>
            </w:pPr>
          </w:p>
          <w:p w14:paraId="0CEFD3E1" w14:textId="77777777" w:rsidR="006A49BB" w:rsidRPr="00816070" w:rsidRDefault="006A49BB" w:rsidP="00715476">
            <w:pPr>
              <w:spacing w:after="0"/>
              <w:jc w:val="left"/>
              <w:rPr>
                <w:sz w:val="18"/>
                <w:szCs w:val="18"/>
              </w:rPr>
            </w:pPr>
            <w:r w:rsidRPr="00816070">
              <w:rPr>
                <w:sz w:val="18"/>
                <w:szCs w:val="18"/>
              </w:rPr>
              <w:t xml:space="preserve">¨The forces recorded using an instrumented table can be affected by interaction with the </w:t>
            </w:r>
            <w:proofErr w:type="gramStart"/>
            <w:r w:rsidRPr="00816070">
              <w:rPr>
                <w:sz w:val="18"/>
                <w:szCs w:val="18"/>
              </w:rPr>
              <w:t>patient.¨</w:t>
            </w:r>
            <w:proofErr w:type="gramEnd"/>
          </w:p>
        </w:tc>
      </w:tr>
      <w:tr w:rsidR="006A49BB" w:rsidRPr="00816070" w14:paraId="434E439E" w14:textId="77777777" w:rsidTr="00816070">
        <w:trPr>
          <w:trHeight w:val="290"/>
        </w:trPr>
        <w:tc>
          <w:tcPr>
            <w:tcW w:w="473" w:type="pct"/>
          </w:tcPr>
          <w:p w14:paraId="02CDBAD2" w14:textId="630B01D3" w:rsidR="006A49BB" w:rsidRPr="00816070" w:rsidRDefault="006A49BB" w:rsidP="00715476">
            <w:pPr>
              <w:spacing w:after="0"/>
              <w:jc w:val="left"/>
              <w:rPr>
                <w:sz w:val="18"/>
                <w:szCs w:val="18"/>
              </w:rPr>
            </w:pPr>
            <w:r w:rsidRPr="00816070">
              <w:rPr>
                <w:noProof/>
                <w:sz w:val="18"/>
                <w:szCs w:val="18"/>
              </w:rPr>
              <w:t xml:space="preserve">Snodgrass et al. </w:t>
            </w:r>
            <w:r w:rsidR="00785E66">
              <w:rPr>
                <w:noProof/>
                <w:sz w:val="18"/>
                <w:szCs w:val="18"/>
              </w:rPr>
              <w:t>(9)</w:t>
            </w:r>
          </w:p>
          <w:p w14:paraId="2984BC0B" w14:textId="77777777" w:rsidR="006A49BB" w:rsidRPr="00816070" w:rsidRDefault="006A49BB" w:rsidP="00715476">
            <w:pPr>
              <w:spacing w:after="0"/>
              <w:jc w:val="left"/>
              <w:rPr>
                <w:sz w:val="18"/>
                <w:szCs w:val="18"/>
              </w:rPr>
            </w:pPr>
          </w:p>
        </w:tc>
        <w:tc>
          <w:tcPr>
            <w:tcW w:w="581" w:type="pct"/>
          </w:tcPr>
          <w:p w14:paraId="642EBCDA" w14:textId="77777777" w:rsidR="006A49BB" w:rsidRPr="00816070" w:rsidRDefault="006A49BB" w:rsidP="00715476">
            <w:pPr>
              <w:spacing w:after="0"/>
              <w:jc w:val="left"/>
              <w:rPr>
                <w:sz w:val="18"/>
                <w:szCs w:val="18"/>
              </w:rPr>
            </w:pPr>
            <w:r w:rsidRPr="00816070">
              <w:rPr>
                <w:sz w:val="18"/>
                <w:szCs w:val="18"/>
              </w:rPr>
              <w:t>To quantify the manual forces applied to the cervical spine during joint mobilization.</w:t>
            </w:r>
          </w:p>
        </w:tc>
        <w:tc>
          <w:tcPr>
            <w:tcW w:w="475" w:type="pct"/>
          </w:tcPr>
          <w:p w14:paraId="700FD348" w14:textId="77777777" w:rsidR="006A49BB" w:rsidRPr="00816070" w:rsidRDefault="006A49BB" w:rsidP="00715476">
            <w:pPr>
              <w:spacing w:after="0"/>
              <w:jc w:val="left"/>
              <w:rPr>
                <w:sz w:val="18"/>
                <w:szCs w:val="18"/>
              </w:rPr>
            </w:pPr>
            <w:r w:rsidRPr="00816070">
              <w:rPr>
                <w:sz w:val="18"/>
                <w:szCs w:val="18"/>
              </w:rPr>
              <w:t>Cross-sectional descriptive study</w:t>
            </w:r>
          </w:p>
        </w:tc>
        <w:tc>
          <w:tcPr>
            <w:tcW w:w="791" w:type="pct"/>
          </w:tcPr>
          <w:p w14:paraId="2A295410" w14:textId="77777777" w:rsidR="006A49BB" w:rsidRPr="00816070" w:rsidRDefault="006A49BB" w:rsidP="00715476">
            <w:pPr>
              <w:spacing w:after="0"/>
              <w:jc w:val="left"/>
              <w:rPr>
                <w:sz w:val="18"/>
                <w:szCs w:val="18"/>
              </w:rPr>
            </w:pPr>
            <w:r w:rsidRPr="00816070">
              <w:rPr>
                <w:b/>
                <w:sz w:val="18"/>
                <w:szCs w:val="18"/>
              </w:rPr>
              <w:t>Patient-table interface:</w:t>
            </w:r>
            <w:r w:rsidRPr="00816070">
              <w:rPr>
                <w:sz w:val="18"/>
                <w:szCs w:val="18"/>
              </w:rPr>
              <w:t xml:space="preserve"> Instrumented table consisting of a standard treatment surface fitted to a steel frame resting on 7 load cells (</w:t>
            </w:r>
            <w:proofErr w:type="spellStart"/>
            <w:r w:rsidRPr="00816070">
              <w:rPr>
                <w:sz w:val="18"/>
                <w:szCs w:val="18"/>
              </w:rPr>
              <w:t>Xtran</w:t>
            </w:r>
            <w:proofErr w:type="spellEnd"/>
            <w:r w:rsidRPr="00816070">
              <w:rPr>
                <w:sz w:val="18"/>
                <w:szCs w:val="18"/>
              </w:rPr>
              <w:t xml:space="preserve">. Model S1W; Applied Measurement Australia. Sydney). Four load cells were positioned to measure vertical forces applied to the table (load cells 1-4; maximum load, 750N each), 2 load cells measured mediolateral force (load cells 5 and 6; </w:t>
            </w:r>
            <w:r w:rsidRPr="00816070">
              <w:rPr>
                <w:sz w:val="18"/>
                <w:szCs w:val="18"/>
              </w:rPr>
              <w:lastRenderedPageBreak/>
              <w:t>maximum load. 350N each), and 1 load cell measured caudad-cephalad force (load cell 7; maximum load, 350N).</w:t>
            </w:r>
          </w:p>
        </w:tc>
        <w:tc>
          <w:tcPr>
            <w:tcW w:w="845" w:type="pct"/>
          </w:tcPr>
          <w:p w14:paraId="0E8ABAAA" w14:textId="77777777" w:rsidR="006A49BB" w:rsidRPr="00816070" w:rsidRDefault="006A49BB" w:rsidP="00715476">
            <w:pPr>
              <w:spacing w:after="0"/>
              <w:jc w:val="left"/>
              <w:rPr>
                <w:sz w:val="18"/>
                <w:szCs w:val="18"/>
              </w:rPr>
            </w:pPr>
            <w:r w:rsidRPr="00816070">
              <w:rPr>
                <w:b/>
                <w:sz w:val="18"/>
                <w:szCs w:val="18"/>
              </w:rPr>
              <w:lastRenderedPageBreak/>
              <w:t xml:space="preserve">Reliability: </w:t>
            </w:r>
            <w:r w:rsidRPr="00816070">
              <w:rPr>
                <w:sz w:val="18"/>
                <w:szCs w:val="18"/>
              </w:rPr>
              <w:t>It was found to be excellent, with tests in each direction yielding an ICC (2,1) of no less than 0.99, with confidence intervals no greater than 0.91 to 1.00 in any direction for either the preloaded or unloaded conditions.</w:t>
            </w:r>
          </w:p>
          <w:p w14:paraId="7B27BEDB" w14:textId="77777777" w:rsidR="006A49BB" w:rsidRPr="00816070" w:rsidRDefault="006A49BB" w:rsidP="00715476">
            <w:pPr>
              <w:spacing w:after="0"/>
              <w:jc w:val="left"/>
              <w:rPr>
                <w:sz w:val="18"/>
                <w:szCs w:val="18"/>
              </w:rPr>
            </w:pPr>
          </w:p>
          <w:p w14:paraId="3ED1D31E" w14:textId="77777777" w:rsidR="006A49BB" w:rsidRPr="00816070" w:rsidRDefault="006A49BB" w:rsidP="00715476">
            <w:pPr>
              <w:spacing w:after="0"/>
              <w:jc w:val="left"/>
              <w:rPr>
                <w:sz w:val="18"/>
                <w:szCs w:val="18"/>
              </w:rPr>
            </w:pPr>
            <w:r w:rsidRPr="00816070">
              <w:rPr>
                <w:b/>
                <w:sz w:val="18"/>
                <w:szCs w:val="18"/>
              </w:rPr>
              <w:t xml:space="preserve">Accuracy: </w:t>
            </w:r>
            <w:r w:rsidRPr="00816070">
              <w:rPr>
                <w:sz w:val="18"/>
                <w:szCs w:val="18"/>
              </w:rPr>
              <w:t xml:space="preserve">It was found to be very good, with a mean absolute error of 1.1N (SD, 1.5). The mean absolute errors in the horizontal directions were slightly </w:t>
            </w:r>
            <w:r w:rsidRPr="00816070">
              <w:rPr>
                <w:sz w:val="18"/>
                <w:szCs w:val="18"/>
              </w:rPr>
              <w:lastRenderedPageBreak/>
              <w:t>greater. With the table unloaded, the mean absolute error was 2.9N (SD, 2.4) in the mediolateral direction and 3.4N (1.5N) in the caudad-cephalad direction. When the table was preloaded, the mean absolute error increased for forces applied in the caudad-cephalad direction (10.7N; SD., 6.9) but made no real difference for mediolateral forces (3.9N; SD, 2.4).</w:t>
            </w:r>
          </w:p>
        </w:tc>
        <w:tc>
          <w:tcPr>
            <w:tcW w:w="1003" w:type="pct"/>
          </w:tcPr>
          <w:p w14:paraId="129CED9C" w14:textId="77777777" w:rsidR="006A49BB" w:rsidRPr="00816070" w:rsidRDefault="006A49BB" w:rsidP="00715476">
            <w:pPr>
              <w:spacing w:after="0"/>
              <w:jc w:val="left"/>
              <w:rPr>
                <w:sz w:val="18"/>
                <w:szCs w:val="18"/>
              </w:rPr>
            </w:pPr>
            <w:r w:rsidRPr="00816070">
              <w:rPr>
                <w:sz w:val="18"/>
                <w:szCs w:val="18"/>
              </w:rPr>
              <w:lastRenderedPageBreak/>
              <w:t xml:space="preserve">¨The instrumented table was used because it does not rely on any instrumentation between the therapist's hand and the subject that may alter the way a therapist applies manual </w:t>
            </w:r>
            <w:proofErr w:type="gramStart"/>
            <w:r w:rsidRPr="00816070">
              <w:rPr>
                <w:sz w:val="18"/>
                <w:szCs w:val="18"/>
              </w:rPr>
              <w:t>forces.¨</w:t>
            </w:r>
            <w:proofErr w:type="gramEnd"/>
          </w:p>
        </w:tc>
        <w:tc>
          <w:tcPr>
            <w:tcW w:w="832" w:type="pct"/>
          </w:tcPr>
          <w:p w14:paraId="295426A1" w14:textId="77777777" w:rsidR="006A49BB" w:rsidRPr="00816070" w:rsidRDefault="006A49BB" w:rsidP="00715476">
            <w:pPr>
              <w:spacing w:after="0"/>
              <w:jc w:val="left"/>
              <w:rPr>
                <w:sz w:val="18"/>
                <w:szCs w:val="18"/>
              </w:rPr>
            </w:pPr>
            <w:r w:rsidRPr="00816070">
              <w:rPr>
                <w:sz w:val="18"/>
                <w:szCs w:val="18"/>
              </w:rPr>
              <w:t xml:space="preserve">¨The forces recorded by the table do not directly represent the manual force applied at the point of hand contact, but rather the forces transmitted by the subject's body to the </w:t>
            </w:r>
            <w:proofErr w:type="gramStart"/>
            <w:r w:rsidRPr="00816070">
              <w:rPr>
                <w:sz w:val="18"/>
                <w:szCs w:val="18"/>
              </w:rPr>
              <w:t>table.¨</w:t>
            </w:r>
            <w:proofErr w:type="gramEnd"/>
          </w:p>
          <w:p w14:paraId="1C5AC7BB" w14:textId="77777777" w:rsidR="006A49BB" w:rsidRPr="00816070" w:rsidRDefault="006A49BB" w:rsidP="00715476">
            <w:pPr>
              <w:spacing w:after="0"/>
              <w:jc w:val="left"/>
              <w:rPr>
                <w:sz w:val="18"/>
                <w:szCs w:val="18"/>
              </w:rPr>
            </w:pPr>
          </w:p>
          <w:p w14:paraId="61AD1138" w14:textId="77777777" w:rsidR="006A49BB" w:rsidRPr="00816070" w:rsidRDefault="006A49BB" w:rsidP="00715476">
            <w:pPr>
              <w:spacing w:after="0"/>
              <w:jc w:val="left"/>
              <w:rPr>
                <w:sz w:val="18"/>
                <w:szCs w:val="18"/>
              </w:rPr>
            </w:pPr>
            <w:r w:rsidRPr="00816070">
              <w:rPr>
                <w:sz w:val="18"/>
                <w:szCs w:val="18"/>
              </w:rPr>
              <w:t xml:space="preserve">¨When using an instrumented table, extraneous body movement of the subject on the table could potentially confound the force </w:t>
            </w:r>
            <w:proofErr w:type="gramStart"/>
            <w:r w:rsidRPr="00816070">
              <w:rPr>
                <w:sz w:val="18"/>
                <w:szCs w:val="18"/>
              </w:rPr>
              <w:t>data.¨</w:t>
            </w:r>
            <w:proofErr w:type="gramEnd"/>
          </w:p>
          <w:p w14:paraId="477A8BB4" w14:textId="77777777" w:rsidR="006A49BB" w:rsidRPr="00816070" w:rsidRDefault="006A49BB" w:rsidP="00715476">
            <w:pPr>
              <w:spacing w:after="0"/>
              <w:jc w:val="left"/>
              <w:rPr>
                <w:sz w:val="18"/>
                <w:szCs w:val="18"/>
              </w:rPr>
            </w:pPr>
          </w:p>
        </w:tc>
      </w:tr>
      <w:tr w:rsidR="006A49BB" w:rsidRPr="00816070" w14:paraId="0D06A978" w14:textId="77777777" w:rsidTr="00816070">
        <w:trPr>
          <w:trHeight w:val="290"/>
        </w:trPr>
        <w:tc>
          <w:tcPr>
            <w:tcW w:w="473" w:type="pct"/>
          </w:tcPr>
          <w:p w14:paraId="2C84EC53" w14:textId="3B75EE91" w:rsidR="006A49BB" w:rsidRPr="00816070" w:rsidRDefault="006A49BB" w:rsidP="00715476">
            <w:pPr>
              <w:spacing w:after="0"/>
              <w:jc w:val="left"/>
              <w:rPr>
                <w:sz w:val="18"/>
                <w:szCs w:val="18"/>
              </w:rPr>
            </w:pPr>
            <w:r w:rsidRPr="00816070">
              <w:rPr>
                <w:noProof/>
                <w:sz w:val="18"/>
                <w:szCs w:val="18"/>
                <w:lang w:val="fr-CA"/>
              </w:rPr>
              <w:t xml:space="preserve">Starmer et al. </w:t>
            </w:r>
            <w:r w:rsidR="00785E66">
              <w:rPr>
                <w:noProof/>
                <w:sz w:val="18"/>
                <w:szCs w:val="18"/>
              </w:rPr>
              <w:t>(42)</w:t>
            </w:r>
          </w:p>
          <w:p w14:paraId="026B0386" w14:textId="77777777" w:rsidR="006A49BB" w:rsidRPr="00816070" w:rsidRDefault="006A49BB" w:rsidP="00715476">
            <w:pPr>
              <w:spacing w:after="0"/>
              <w:jc w:val="left"/>
              <w:rPr>
                <w:sz w:val="18"/>
                <w:szCs w:val="18"/>
              </w:rPr>
            </w:pPr>
          </w:p>
        </w:tc>
        <w:tc>
          <w:tcPr>
            <w:tcW w:w="581" w:type="pct"/>
          </w:tcPr>
          <w:p w14:paraId="5E72D736" w14:textId="77777777" w:rsidR="006A49BB" w:rsidRPr="00816070" w:rsidRDefault="006A49BB" w:rsidP="00715476">
            <w:pPr>
              <w:spacing w:after="0"/>
              <w:jc w:val="left"/>
              <w:rPr>
                <w:sz w:val="18"/>
                <w:szCs w:val="18"/>
              </w:rPr>
            </w:pPr>
            <w:r w:rsidRPr="00816070">
              <w:rPr>
                <w:sz w:val="18"/>
                <w:szCs w:val="18"/>
              </w:rPr>
              <w:t>To determine whether there was a change in peak force modulation and time-to-peak force in first-year chiropractic students following a 12-week detraining period from practice and feedback.</w:t>
            </w:r>
          </w:p>
        </w:tc>
        <w:tc>
          <w:tcPr>
            <w:tcW w:w="475" w:type="pct"/>
          </w:tcPr>
          <w:p w14:paraId="76B720E9" w14:textId="77777777" w:rsidR="006A49BB" w:rsidRPr="00816070" w:rsidRDefault="006A49BB" w:rsidP="00715476">
            <w:pPr>
              <w:spacing w:after="0"/>
              <w:jc w:val="left"/>
              <w:rPr>
                <w:rFonts w:eastAsia="Times New Roman"/>
                <w:sz w:val="18"/>
                <w:szCs w:val="18"/>
              </w:rPr>
            </w:pPr>
            <w:r w:rsidRPr="00816070">
              <w:rPr>
                <w:sz w:val="18"/>
                <w:szCs w:val="18"/>
              </w:rPr>
              <w:t xml:space="preserve">Pre-post descriptive study </w:t>
            </w:r>
          </w:p>
        </w:tc>
        <w:tc>
          <w:tcPr>
            <w:tcW w:w="791" w:type="pct"/>
          </w:tcPr>
          <w:p w14:paraId="6A7689DF" w14:textId="77777777" w:rsidR="006A49BB" w:rsidRPr="00816070" w:rsidRDefault="006A49BB" w:rsidP="00715476">
            <w:pPr>
              <w:spacing w:after="0"/>
              <w:jc w:val="left"/>
              <w:rPr>
                <w:sz w:val="18"/>
                <w:szCs w:val="18"/>
              </w:rPr>
            </w:pPr>
            <w:r w:rsidRPr="00816070">
              <w:rPr>
                <w:b/>
                <w:sz w:val="18"/>
                <w:szCs w:val="18"/>
              </w:rPr>
              <w:t>Patient-table interface:</w:t>
            </w:r>
            <w:r w:rsidRPr="00816070">
              <w:rPr>
                <w:sz w:val="18"/>
                <w:szCs w:val="18"/>
              </w:rPr>
              <w:t xml:space="preserve"> same as in </w:t>
            </w:r>
            <w:proofErr w:type="spellStart"/>
            <w:r w:rsidRPr="00816070">
              <w:rPr>
                <w:sz w:val="18"/>
                <w:szCs w:val="18"/>
              </w:rPr>
              <w:t>Triano</w:t>
            </w:r>
            <w:proofErr w:type="spellEnd"/>
            <w:r w:rsidRPr="00816070">
              <w:rPr>
                <w:sz w:val="18"/>
                <w:szCs w:val="18"/>
              </w:rPr>
              <w:t xml:space="preserve"> 2002, now </w:t>
            </w:r>
            <w:proofErr w:type="spellStart"/>
            <w:r w:rsidRPr="00816070">
              <w:rPr>
                <w:sz w:val="18"/>
                <w:szCs w:val="18"/>
              </w:rPr>
              <w:t>refered</w:t>
            </w:r>
            <w:proofErr w:type="spellEnd"/>
            <w:r w:rsidRPr="00816070">
              <w:rPr>
                <w:sz w:val="18"/>
                <w:szCs w:val="18"/>
              </w:rPr>
              <w:t xml:space="preserve"> as the force-sensing table technology (FSTT).</w:t>
            </w:r>
          </w:p>
        </w:tc>
        <w:tc>
          <w:tcPr>
            <w:tcW w:w="845" w:type="pct"/>
          </w:tcPr>
          <w:p w14:paraId="60941A55" w14:textId="69FD4689" w:rsidR="006A49BB" w:rsidRPr="00816070" w:rsidRDefault="006A49BB" w:rsidP="00715476">
            <w:pPr>
              <w:spacing w:after="0"/>
              <w:jc w:val="left"/>
              <w:rPr>
                <w:sz w:val="18"/>
                <w:szCs w:val="18"/>
              </w:rPr>
            </w:pPr>
            <w:r w:rsidRPr="00816070">
              <w:rPr>
                <w:sz w:val="18"/>
                <w:szCs w:val="18"/>
              </w:rPr>
              <w:t>Previous research (</w:t>
            </w:r>
            <w:r w:rsidR="00785E66">
              <w:rPr>
                <w:sz w:val="18"/>
                <w:szCs w:val="18"/>
              </w:rPr>
              <w:t>25</w:t>
            </w:r>
            <w:r w:rsidRPr="00816070">
              <w:rPr>
                <w:sz w:val="18"/>
                <w:szCs w:val="18"/>
              </w:rPr>
              <w:t xml:space="preserve">) has demonstrated excellent reliability and validity of the FSTT in measuring force loads during manipulations. </w:t>
            </w:r>
          </w:p>
        </w:tc>
        <w:tc>
          <w:tcPr>
            <w:tcW w:w="1003" w:type="pct"/>
          </w:tcPr>
          <w:p w14:paraId="2CC3256B" w14:textId="77777777" w:rsidR="006A49BB" w:rsidRPr="00816070" w:rsidRDefault="006A49BB" w:rsidP="00715476">
            <w:pPr>
              <w:spacing w:after="0"/>
              <w:jc w:val="left"/>
              <w:rPr>
                <w:sz w:val="18"/>
                <w:szCs w:val="18"/>
              </w:rPr>
            </w:pPr>
            <w:r w:rsidRPr="00816070">
              <w:rPr>
                <w:sz w:val="18"/>
                <w:szCs w:val="18"/>
              </w:rPr>
              <w:t>NA</w:t>
            </w:r>
          </w:p>
        </w:tc>
        <w:tc>
          <w:tcPr>
            <w:tcW w:w="832" w:type="pct"/>
          </w:tcPr>
          <w:p w14:paraId="557F3AFC" w14:textId="77777777" w:rsidR="006A49BB" w:rsidRPr="00816070" w:rsidRDefault="006A49BB" w:rsidP="00715476">
            <w:pPr>
              <w:spacing w:after="0"/>
              <w:jc w:val="left"/>
              <w:rPr>
                <w:sz w:val="18"/>
                <w:szCs w:val="18"/>
              </w:rPr>
            </w:pPr>
            <w:r w:rsidRPr="00816070">
              <w:rPr>
                <w:sz w:val="18"/>
                <w:szCs w:val="18"/>
              </w:rPr>
              <w:t>NA</w:t>
            </w:r>
          </w:p>
        </w:tc>
      </w:tr>
      <w:tr w:rsidR="006A49BB" w:rsidRPr="00816070" w14:paraId="7FF514BB" w14:textId="77777777" w:rsidTr="00816070">
        <w:trPr>
          <w:trHeight w:val="290"/>
        </w:trPr>
        <w:tc>
          <w:tcPr>
            <w:tcW w:w="473" w:type="pct"/>
          </w:tcPr>
          <w:p w14:paraId="53A024DA" w14:textId="6BC4BE22" w:rsidR="006A49BB" w:rsidRPr="00816070" w:rsidRDefault="006A49BB" w:rsidP="00715476">
            <w:pPr>
              <w:spacing w:after="0"/>
              <w:jc w:val="left"/>
              <w:rPr>
                <w:sz w:val="18"/>
                <w:szCs w:val="18"/>
              </w:rPr>
            </w:pPr>
            <w:r w:rsidRPr="00816070">
              <w:rPr>
                <w:noProof/>
                <w:sz w:val="18"/>
                <w:szCs w:val="18"/>
                <w:lang w:val="fr-CA"/>
              </w:rPr>
              <w:t xml:space="preserve">Triano et al. </w:t>
            </w:r>
            <w:r w:rsidR="00785E66">
              <w:rPr>
                <w:noProof/>
                <w:sz w:val="18"/>
                <w:szCs w:val="18"/>
              </w:rPr>
              <w:t>(43)</w:t>
            </w:r>
          </w:p>
          <w:p w14:paraId="41B2AB3E" w14:textId="77777777" w:rsidR="006A49BB" w:rsidRPr="00816070" w:rsidRDefault="006A49BB" w:rsidP="00715476">
            <w:pPr>
              <w:spacing w:after="0"/>
              <w:jc w:val="left"/>
              <w:rPr>
                <w:sz w:val="18"/>
                <w:szCs w:val="18"/>
              </w:rPr>
            </w:pPr>
          </w:p>
        </w:tc>
        <w:tc>
          <w:tcPr>
            <w:tcW w:w="581" w:type="pct"/>
          </w:tcPr>
          <w:p w14:paraId="7E604083" w14:textId="77777777" w:rsidR="006A49BB" w:rsidRPr="00816070" w:rsidRDefault="006A49BB" w:rsidP="00715476">
            <w:pPr>
              <w:spacing w:after="0"/>
              <w:jc w:val="left"/>
              <w:rPr>
                <w:sz w:val="18"/>
                <w:szCs w:val="18"/>
              </w:rPr>
            </w:pPr>
            <w:r w:rsidRPr="00816070">
              <w:rPr>
                <w:sz w:val="18"/>
                <w:szCs w:val="18"/>
              </w:rPr>
              <w:t xml:space="preserve">To create an exploratory database of manipulation treatment force variability as a function of the intent of an experienced clinician sub-specializing in the care of children to match treatment </w:t>
            </w:r>
            <w:r w:rsidRPr="00816070">
              <w:rPr>
                <w:sz w:val="18"/>
                <w:szCs w:val="18"/>
              </w:rPr>
              <w:lastRenderedPageBreak/>
              <w:t>to childhood category.</w:t>
            </w:r>
          </w:p>
        </w:tc>
        <w:tc>
          <w:tcPr>
            <w:tcW w:w="475" w:type="pct"/>
          </w:tcPr>
          <w:p w14:paraId="4D97DD5F" w14:textId="77777777" w:rsidR="006A49BB" w:rsidRPr="00816070" w:rsidRDefault="006A49BB" w:rsidP="00715476">
            <w:pPr>
              <w:spacing w:after="0"/>
              <w:jc w:val="left"/>
              <w:rPr>
                <w:sz w:val="18"/>
                <w:szCs w:val="18"/>
              </w:rPr>
            </w:pPr>
            <w:r w:rsidRPr="00816070">
              <w:rPr>
                <w:sz w:val="18"/>
                <w:szCs w:val="18"/>
              </w:rPr>
              <w:lastRenderedPageBreak/>
              <w:t>Cross-sectional descriptive study</w:t>
            </w:r>
          </w:p>
        </w:tc>
        <w:tc>
          <w:tcPr>
            <w:tcW w:w="791" w:type="pct"/>
          </w:tcPr>
          <w:p w14:paraId="5614620C" w14:textId="3A5FD701" w:rsidR="006A49BB" w:rsidRPr="00816070" w:rsidRDefault="006A49BB" w:rsidP="00715476">
            <w:pPr>
              <w:spacing w:after="0"/>
              <w:jc w:val="left"/>
              <w:rPr>
                <w:sz w:val="18"/>
                <w:szCs w:val="18"/>
              </w:rPr>
            </w:pPr>
            <w:r w:rsidRPr="00816070">
              <w:rPr>
                <w:b/>
                <w:sz w:val="18"/>
                <w:szCs w:val="18"/>
              </w:rPr>
              <w:t>Patient-table interface:</w:t>
            </w:r>
            <w:r w:rsidRPr="00816070">
              <w:rPr>
                <w:sz w:val="18"/>
                <w:szCs w:val="18"/>
              </w:rPr>
              <w:t xml:space="preserve"> same as in </w:t>
            </w:r>
            <w:proofErr w:type="spellStart"/>
            <w:r w:rsidRPr="00816070">
              <w:rPr>
                <w:sz w:val="18"/>
                <w:szCs w:val="18"/>
              </w:rPr>
              <w:t>Triano</w:t>
            </w:r>
            <w:proofErr w:type="spellEnd"/>
            <w:r w:rsidRPr="00816070">
              <w:rPr>
                <w:sz w:val="18"/>
                <w:szCs w:val="18"/>
              </w:rPr>
              <w:t xml:space="preserve"> et al</w:t>
            </w:r>
            <w:r w:rsidR="00715476" w:rsidRPr="00816070">
              <w:rPr>
                <w:sz w:val="18"/>
                <w:szCs w:val="18"/>
              </w:rPr>
              <w:t>.</w:t>
            </w:r>
            <w:r w:rsidRPr="00816070">
              <w:rPr>
                <w:sz w:val="18"/>
                <w:szCs w:val="18"/>
              </w:rPr>
              <w:t xml:space="preserve"> </w:t>
            </w:r>
            <w:r w:rsidR="00785E66">
              <w:rPr>
                <w:sz w:val="18"/>
                <w:szCs w:val="18"/>
              </w:rPr>
              <w:t>(23)</w:t>
            </w:r>
            <w:r w:rsidRPr="00816070">
              <w:rPr>
                <w:b/>
                <w:sz w:val="18"/>
                <w:szCs w:val="18"/>
              </w:rPr>
              <w:t>.</w:t>
            </w:r>
            <w:r w:rsidRPr="00816070">
              <w:rPr>
                <w:sz w:val="18"/>
                <w:szCs w:val="18"/>
              </w:rPr>
              <w:t xml:space="preserve"> </w:t>
            </w:r>
          </w:p>
          <w:p w14:paraId="67024CB6" w14:textId="77777777" w:rsidR="006A49BB" w:rsidRPr="00816070" w:rsidRDefault="006A49BB" w:rsidP="00715476">
            <w:pPr>
              <w:spacing w:after="0"/>
              <w:jc w:val="left"/>
              <w:rPr>
                <w:sz w:val="18"/>
                <w:szCs w:val="18"/>
              </w:rPr>
            </w:pPr>
          </w:p>
          <w:p w14:paraId="5E45C09A" w14:textId="77777777" w:rsidR="006A49BB" w:rsidRPr="00816070" w:rsidRDefault="006A49BB" w:rsidP="00715476">
            <w:pPr>
              <w:spacing w:after="0"/>
              <w:jc w:val="left"/>
              <w:rPr>
                <w:sz w:val="18"/>
                <w:szCs w:val="18"/>
              </w:rPr>
            </w:pPr>
            <w:r w:rsidRPr="00816070">
              <w:rPr>
                <w:b/>
                <w:sz w:val="18"/>
                <w:szCs w:val="18"/>
              </w:rPr>
              <w:t>Clinician-patient interface:</w:t>
            </w:r>
            <w:r w:rsidRPr="00816070">
              <w:rPr>
                <w:sz w:val="18"/>
                <w:szCs w:val="18"/>
              </w:rPr>
              <w:t xml:space="preserve"> A representative fingertip contact was applied to a triaxial load cell (ATI Industrial Automation) positioned on the back of the mannequin. </w:t>
            </w:r>
          </w:p>
        </w:tc>
        <w:tc>
          <w:tcPr>
            <w:tcW w:w="845" w:type="pct"/>
          </w:tcPr>
          <w:p w14:paraId="34FAAFA9" w14:textId="77777777" w:rsidR="006A49BB" w:rsidRPr="00816070" w:rsidRDefault="006A49BB" w:rsidP="00715476">
            <w:pPr>
              <w:spacing w:after="0"/>
              <w:jc w:val="left"/>
              <w:rPr>
                <w:sz w:val="18"/>
                <w:szCs w:val="18"/>
              </w:rPr>
            </w:pPr>
            <w:r w:rsidRPr="00816070">
              <w:rPr>
                <w:sz w:val="18"/>
                <w:szCs w:val="18"/>
              </w:rPr>
              <w:t>Excellent fidelity of the input forces was observed in the transmitted force (difference between force measured at both interfaces). The maximum attenuation at peak force ranged from 1.8% to 1.5%.</w:t>
            </w:r>
          </w:p>
          <w:p w14:paraId="1031A676" w14:textId="77777777" w:rsidR="006A49BB" w:rsidRPr="00816070" w:rsidRDefault="006A49BB" w:rsidP="00715476">
            <w:pPr>
              <w:spacing w:after="0"/>
              <w:jc w:val="left"/>
              <w:rPr>
                <w:sz w:val="18"/>
                <w:szCs w:val="18"/>
              </w:rPr>
            </w:pPr>
          </w:p>
          <w:p w14:paraId="5BCBBBF5" w14:textId="0618CAA9" w:rsidR="006A49BB" w:rsidRPr="00816070" w:rsidRDefault="006A49BB" w:rsidP="00715476">
            <w:pPr>
              <w:pStyle w:val="Commentaire"/>
              <w:spacing w:after="0"/>
              <w:jc w:val="left"/>
              <w:rPr>
                <w:sz w:val="18"/>
                <w:szCs w:val="18"/>
              </w:rPr>
            </w:pPr>
            <w:r w:rsidRPr="00816070">
              <w:rPr>
                <w:b/>
                <w:sz w:val="18"/>
                <w:szCs w:val="18"/>
              </w:rPr>
              <w:t>Patient-table interface:</w:t>
            </w:r>
            <w:r w:rsidRPr="00816070">
              <w:rPr>
                <w:sz w:val="18"/>
                <w:szCs w:val="18"/>
              </w:rPr>
              <w:t xml:space="preserve"> Authors refer to Rogers and </w:t>
            </w:r>
            <w:proofErr w:type="spellStart"/>
            <w:r w:rsidRPr="00816070">
              <w:rPr>
                <w:sz w:val="18"/>
                <w:szCs w:val="18"/>
              </w:rPr>
              <w:t>Triano</w:t>
            </w:r>
            <w:proofErr w:type="spellEnd"/>
            <w:r w:rsidR="00785E66">
              <w:rPr>
                <w:sz w:val="18"/>
                <w:szCs w:val="18"/>
              </w:rPr>
              <w:t xml:space="preserve"> (25), </w:t>
            </w:r>
            <w:r w:rsidRPr="00816070">
              <w:rPr>
                <w:sz w:val="18"/>
                <w:szCs w:val="18"/>
              </w:rPr>
              <w:t xml:space="preserve">and </w:t>
            </w:r>
            <w:proofErr w:type="spellStart"/>
            <w:r w:rsidRPr="00816070">
              <w:rPr>
                <w:sz w:val="18"/>
                <w:szCs w:val="18"/>
              </w:rPr>
              <w:t>Triano</w:t>
            </w:r>
            <w:proofErr w:type="spellEnd"/>
            <w:r w:rsidRPr="00816070">
              <w:rPr>
                <w:sz w:val="18"/>
                <w:szCs w:val="18"/>
              </w:rPr>
              <w:t xml:space="preserve"> et al. </w:t>
            </w:r>
            <w:r w:rsidRPr="00816070">
              <w:rPr>
                <w:noProof/>
                <w:sz w:val="18"/>
                <w:szCs w:val="18"/>
              </w:rPr>
              <w:t>(</w:t>
            </w:r>
            <w:r w:rsidR="00785E66">
              <w:rPr>
                <w:noProof/>
                <w:sz w:val="18"/>
                <w:szCs w:val="18"/>
              </w:rPr>
              <w:t>13</w:t>
            </w:r>
            <w:r w:rsidRPr="00816070">
              <w:rPr>
                <w:noProof/>
                <w:sz w:val="18"/>
                <w:szCs w:val="18"/>
              </w:rPr>
              <w:t>)</w:t>
            </w:r>
            <w:r w:rsidRPr="00816070">
              <w:rPr>
                <w:sz w:val="18"/>
                <w:szCs w:val="18"/>
              </w:rPr>
              <w:t xml:space="preserve"> for the </w:t>
            </w:r>
            <w:r w:rsidRPr="00816070">
              <w:rPr>
                <w:sz w:val="18"/>
                <w:szCs w:val="18"/>
                <w:lang w:val="en-CA"/>
              </w:rPr>
              <w:t xml:space="preserve">methods </w:t>
            </w:r>
            <w:r w:rsidRPr="00816070">
              <w:rPr>
                <w:sz w:val="18"/>
                <w:szCs w:val="18"/>
                <w:lang w:val="en-CA"/>
              </w:rPr>
              <w:lastRenderedPageBreak/>
              <w:t>used to ensure fidelity of measures.</w:t>
            </w:r>
          </w:p>
          <w:p w14:paraId="31F67D99" w14:textId="77777777" w:rsidR="006A49BB" w:rsidRPr="00816070" w:rsidRDefault="006A49BB" w:rsidP="00715476">
            <w:pPr>
              <w:spacing w:after="0"/>
              <w:jc w:val="left"/>
              <w:rPr>
                <w:sz w:val="18"/>
                <w:szCs w:val="18"/>
              </w:rPr>
            </w:pPr>
          </w:p>
        </w:tc>
        <w:tc>
          <w:tcPr>
            <w:tcW w:w="1003" w:type="pct"/>
          </w:tcPr>
          <w:p w14:paraId="583D1705" w14:textId="77777777" w:rsidR="006A49BB" w:rsidRPr="00816070" w:rsidRDefault="006A49BB" w:rsidP="00715476">
            <w:pPr>
              <w:spacing w:after="0"/>
              <w:jc w:val="left"/>
              <w:rPr>
                <w:sz w:val="18"/>
                <w:szCs w:val="18"/>
              </w:rPr>
            </w:pPr>
            <w:r w:rsidRPr="00816070">
              <w:rPr>
                <w:sz w:val="18"/>
                <w:szCs w:val="18"/>
              </w:rPr>
              <w:lastRenderedPageBreak/>
              <w:t>NA</w:t>
            </w:r>
          </w:p>
        </w:tc>
        <w:tc>
          <w:tcPr>
            <w:tcW w:w="832" w:type="pct"/>
          </w:tcPr>
          <w:p w14:paraId="3AA8FCC0" w14:textId="77777777" w:rsidR="006A49BB" w:rsidRPr="00816070" w:rsidRDefault="006A49BB" w:rsidP="00715476">
            <w:pPr>
              <w:spacing w:after="0"/>
              <w:jc w:val="left"/>
              <w:rPr>
                <w:sz w:val="18"/>
                <w:szCs w:val="18"/>
              </w:rPr>
            </w:pPr>
            <w:r w:rsidRPr="00816070">
              <w:rPr>
                <w:sz w:val="18"/>
                <w:szCs w:val="18"/>
              </w:rPr>
              <w:t>NA</w:t>
            </w:r>
          </w:p>
        </w:tc>
      </w:tr>
      <w:tr w:rsidR="006A49BB" w:rsidRPr="00816070" w14:paraId="6EAC55A0" w14:textId="77777777" w:rsidTr="00816070">
        <w:trPr>
          <w:trHeight w:val="290"/>
        </w:trPr>
        <w:tc>
          <w:tcPr>
            <w:tcW w:w="473" w:type="pct"/>
          </w:tcPr>
          <w:p w14:paraId="782958F8" w14:textId="52E275B4" w:rsidR="006A49BB" w:rsidRPr="00816070" w:rsidRDefault="006A49BB" w:rsidP="00715476">
            <w:pPr>
              <w:spacing w:after="0"/>
              <w:jc w:val="left"/>
              <w:rPr>
                <w:sz w:val="18"/>
                <w:szCs w:val="18"/>
                <w:lang w:val="fr-CA"/>
              </w:rPr>
            </w:pPr>
            <w:r w:rsidRPr="00816070">
              <w:rPr>
                <w:noProof/>
                <w:sz w:val="18"/>
                <w:szCs w:val="18"/>
                <w:lang w:val="fr-CA"/>
              </w:rPr>
              <w:t xml:space="preserve">Triano et al. </w:t>
            </w:r>
            <w:r w:rsidR="006C0F4B">
              <w:rPr>
                <w:noProof/>
                <w:sz w:val="18"/>
                <w:szCs w:val="18"/>
                <w:lang w:val="fr-CA"/>
              </w:rPr>
              <w:t>(59)</w:t>
            </w:r>
          </w:p>
          <w:p w14:paraId="654718DA" w14:textId="77777777" w:rsidR="006A49BB" w:rsidRPr="00816070" w:rsidRDefault="006A49BB" w:rsidP="00715476">
            <w:pPr>
              <w:spacing w:after="0"/>
              <w:jc w:val="left"/>
              <w:rPr>
                <w:sz w:val="18"/>
                <w:szCs w:val="18"/>
                <w:lang w:val="fr-CA"/>
              </w:rPr>
            </w:pPr>
          </w:p>
        </w:tc>
        <w:tc>
          <w:tcPr>
            <w:tcW w:w="581" w:type="pct"/>
          </w:tcPr>
          <w:p w14:paraId="73915FA6" w14:textId="77777777" w:rsidR="006A49BB" w:rsidRPr="00816070" w:rsidRDefault="006A49BB" w:rsidP="00715476">
            <w:pPr>
              <w:spacing w:after="0"/>
              <w:jc w:val="left"/>
              <w:rPr>
                <w:sz w:val="18"/>
                <w:szCs w:val="18"/>
              </w:rPr>
            </w:pPr>
            <w:r w:rsidRPr="00816070">
              <w:rPr>
                <w:sz w:val="18"/>
                <w:szCs w:val="18"/>
              </w:rPr>
              <w:t>To measure the progression of individual learner's ability, at different</w:t>
            </w:r>
          </w:p>
          <w:p w14:paraId="2B0F5832" w14:textId="77777777" w:rsidR="006A49BB" w:rsidRPr="00816070" w:rsidRDefault="006A49BB" w:rsidP="00715476">
            <w:pPr>
              <w:spacing w:after="0"/>
              <w:jc w:val="left"/>
              <w:rPr>
                <w:sz w:val="18"/>
                <w:szCs w:val="18"/>
              </w:rPr>
            </w:pPr>
            <w:r w:rsidRPr="00816070">
              <w:rPr>
                <w:sz w:val="18"/>
                <w:szCs w:val="18"/>
              </w:rPr>
              <w:t>stages during their education, to deliver force as they carry out high-velocity, low-amplitude (HVLA) procedures.</w:t>
            </w:r>
          </w:p>
        </w:tc>
        <w:tc>
          <w:tcPr>
            <w:tcW w:w="475" w:type="pct"/>
          </w:tcPr>
          <w:p w14:paraId="06B7376E" w14:textId="77777777" w:rsidR="006A49BB" w:rsidRPr="00816070" w:rsidRDefault="006A49BB" w:rsidP="00715476">
            <w:pPr>
              <w:spacing w:after="0"/>
              <w:jc w:val="left"/>
              <w:rPr>
                <w:sz w:val="18"/>
                <w:szCs w:val="18"/>
              </w:rPr>
            </w:pPr>
            <w:r w:rsidRPr="00816070">
              <w:rPr>
                <w:sz w:val="18"/>
                <w:szCs w:val="18"/>
              </w:rPr>
              <w:t>Cross-sectional descriptive study</w:t>
            </w:r>
          </w:p>
        </w:tc>
        <w:tc>
          <w:tcPr>
            <w:tcW w:w="791" w:type="pct"/>
          </w:tcPr>
          <w:p w14:paraId="3DD63274" w14:textId="48B89C88" w:rsidR="006A49BB" w:rsidRPr="00816070" w:rsidRDefault="006A49BB" w:rsidP="00715476">
            <w:pPr>
              <w:spacing w:after="0"/>
              <w:jc w:val="left"/>
              <w:rPr>
                <w:b/>
                <w:sz w:val="18"/>
                <w:szCs w:val="18"/>
              </w:rPr>
            </w:pPr>
            <w:r w:rsidRPr="00816070">
              <w:rPr>
                <w:b/>
                <w:sz w:val="18"/>
                <w:szCs w:val="18"/>
              </w:rPr>
              <w:t>Patient-table interface</w:t>
            </w:r>
            <w:r w:rsidRPr="00816070">
              <w:rPr>
                <w:sz w:val="18"/>
                <w:szCs w:val="18"/>
              </w:rPr>
              <w:t xml:space="preserve">: same as in </w:t>
            </w:r>
            <w:proofErr w:type="spellStart"/>
            <w:r w:rsidRPr="00816070">
              <w:rPr>
                <w:sz w:val="18"/>
                <w:szCs w:val="18"/>
              </w:rPr>
              <w:t>Triano</w:t>
            </w:r>
            <w:proofErr w:type="spellEnd"/>
            <w:r w:rsidRPr="00816070">
              <w:rPr>
                <w:sz w:val="18"/>
                <w:szCs w:val="18"/>
              </w:rPr>
              <w:t xml:space="preserve"> et al. </w:t>
            </w:r>
            <w:r w:rsidR="006C0F4B">
              <w:rPr>
                <w:sz w:val="18"/>
                <w:szCs w:val="18"/>
              </w:rPr>
              <w:t>(23)</w:t>
            </w:r>
            <w:r w:rsidRPr="00816070">
              <w:rPr>
                <w:sz w:val="18"/>
                <w:szCs w:val="18"/>
              </w:rPr>
              <w:t>.</w:t>
            </w:r>
          </w:p>
        </w:tc>
        <w:tc>
          <w:tcPr>
            <w:tcW w:w="845" w:type="pct"/>
          </w:tcPr>
          <w:p w14:paraId="5D5A6E85" w14:textId="77777777" w:rsidR="006A49BB" w:rsidRPr="00816070" w:rsidRDefault="006A49BB" w:rsidP="00715476">
            <w:pPr>
              <w:spacing w:after="0"/>
              <w:jc w:val="left"/>
              <w:rPr>
                <w:sz w:val="18"/>
                <w:szCs w:val="18"/>
              </w:rPr>
            </w:pPr>
            <w:r w:rsidRPr="00816070">
              <w:rPr>
                <w:sz w:val="18"/>
                <w:szCs w:val="18"/>
              </w:rPr>
              <w:t>Fidelity in measure of input forces to the sensing table has been validated in</w:t>
            </w:r>
          </w:p>
          <w:p w14:paraId="714ED11C" w14:textId="294F442A" w:rsidR="006A49BB" w:rsidRPr="00816070" w:rsidRDefault="006A49BB" w:rsidP="00715476">
            <w:pPr>
              <w:spacing w:after="0"/>
              <w:jc w:val="left"/>
              <w:rPr>
                <w:sz w:val="18"/>
                <w:szCs w:val="18"/>
              </w:rPr>
            </w:pPr>
            <w:r w:rsidRPr="00816070">
              <w:rPr>
                <w:sz w:val="18"/>
                <w:szCs w:val="18"/>
              </w:rPr>
              <w:t>previous work (</w:t>
            </w:r>
            <w:r w:rsidR="006C0F4B">
              <w:rPr>
                <w:sz w:val="18"/>
                <w:szCs w:val="18"/>
              </w:rPr>
              <w:t>25</w:t>
            </w:r>
            <w:r w:rsidRPr="00816070">
              <w:rPr>
                <w:sz w:val="18"/>
                <w:szCs w:val="18"/>
              </w:rPr>
              <w:t>).</w:t>
            </w:r>
          </w:p>
        </w:tc>
        <w:tc>
          <w:tcPr>
            <w:tcW w:w="1003" w:type="pct"/>
          </w:tcPr>
          <w:p w14:paraId="77B9157B" w14:textId="77777777" w:rsidR="006A49BB" w:rsidRPr="00816070" w:rsidRDefault="006A49BB" w:rsidP="00715476">
            <w:pPr>
              <w:spacing w:after="0"/>
              <w:jc w:val="left"/>
              <w:rPr>
                <w:sz w:val="18"/>
                <w:szCs w:val="18"/>
              </w:rPr>
            </w:pPr>
            <w:r w:rsidRPr="00816070">
              <w:rPr>
                <w:sz w:val="18"/>
                <w:szCs w:val="18"/>
              </w:rPr>
              <w:t>NA</w:t>
            </w:r>
          </w:p>
        </w:tc>
        <w:tc>
          <w:tcPr>
            <w:tcW w:w="832" w:type="pct"/>
          </w:tcPr>
          <w:p w14:paraId="127A08B2" w14:textId="77777777" w:rsidR="006A49BB" w:rsidRPr="00816070" w:rsidRDefault="006A49BB" w:rsidP="00715476">
            <w:pPr>
              <w:spacing w:after="0"/>
              <w:jc w:val="left"/>
              <w:rPr>
                <w:sz w:val="18"/>
                <w:szCs w:val="18"/>
              </w:rPr>
            </w:pPr>
            <w:r w:rsidRPr="00816070">
              <w:rPr>
                <w:sz w:val="18"/>
                <w:szCs w:val="18"/>
              </w:rPr>
              <w:t>NA</w:t>
            </w:r>
          </w:p>
        </w:tc>
      </w:tr>
      <w:tr w:rsidR="006A49BB" w:rsidRPr="00816070" w14:paraId="15713EE5" w14:textId="77777777" w:rsidTr="00816070">
        <w:trPr>
          <w:trHeight w:val="290"/>
        </w:trPr>
        <w:tc>
          <w:tcPr>
            <w:tcW w:w="473" w:type="pct"/>
          </w:tcPr>
          <w:p w14:paraId="645DC778" w14:textId="1455F7C4" w:rsidR="006A49BB" w:rsidRPr="00816070" w:rsidRDefault="006A49BB" w:rsidP="00715476">
            <w:pPr>
              <w:spacing w:after="0"/>
              <w:jc w:val="left"/>
              <w:rPr>
                <w:sz w:val="18"/>
                <w:szCs w:val="18"/>
              </w:rPr>
            </w:pPr>
            <w:r w:rsidRPr="00816070">
              <w:rPr>
                <w:noProof/>
                <w:sz w:val="18"/>
                <w:szCs w:val="18"/>
                <w:lang w:val="fr-CA"/>
              </w:rPr>
              <w:t xml:space="preserve">Triano et al. </w:t>
            </w:r>
            <w:r w:rsidR="006C0F4B">
              <w:rPr>
                <w:noProof/>
                <w:sz w:val="18"/>
                <w:szCs w:val="18"/>
              </w:rPr>
              <w:t>(27)</w:t>
            </w:r>
          </w:p>
          <w:p w14:paraId="7CBA399B" w14:textId="77777777" w:rsidR="006A49BB" w:rsidRPr="00816070" w:rsidRDefault="006A49BB" w:rsidP="00715476">
            <w:pPr>
              <w:spacing w:after="0"/>
              <w:jc w:val="left"/>
              <w:rPr>
                <w:sz w:val="18"/>
                <w:szCs w:val="18"/>
              </w:rPr>
            </w:pPr>
          </w:p>
        </w:tc>
        <w:tc>
          <w:tcPr>
            <w:tcW w:w="581" w:type="pct"/>
          </w:tcPr>
          <w:p w14:paraId="0F40E88C" w14:textId="77777777" w:rsidR="006A49BB" w:rsidRPr="00816070" w:rsidRDefault="006A49BB" w:rsidP="00715476">
            <w:pPr>
              <w:spacing w:after="0"/>
              <w:jc w:val="left"/>
              <w:rPr>
                <w:sz w:val="18"/>
                <w:szCs w:val="18"/>
              </w:rPr>
            </w:pPr>
            <w:r w:rsidRPr="00816070">
              <w:rPr>
                <w:sz w:val="18"/>
                <w:szCs w:val="18"/>
              </w:rPr>
              <w:t>To quantify elements of spinal manipulation therapy performance and to test the strategy of combined rehearsal and quantitative feedback as a means of enhancing student skill development for cervical and thoracic manipulative procedures.</w:t>
            </w:r>
          </w:p>
        </w:tc>
        <w:tc>
          <w:tcPr>
            <w:tcW w:w="475" w:type="pct"/>
          </w:tcPr>
          <w:p w14:paraId="4825F270" w14:textId="77777777" w:rsidR="006A49BB" w:rsidRPr="00816070" w:rsidRDefault="006A49BB" w:rsidP="00715476">
            <w:pPr>
              <w:spacing w:after="0"/>
              <w:jc w:val="left"/>
              <w:rPr>
                <w:sz w:val="18"/>
                <w:szCs w:val="18"/>
              </w:rPr>
            </w:pPr>
            <w:r w:rsidRPr="00816070">
              <w:rPr>
                <w:sz w:val="18"/>
                <w:szCs w:val="18"/>
              </w:rPr>
              <w:t>Randomized, controlled study</w:t>
            </w:r>
          </w:p>
        </w:tc>
        <w:tc>
          <w:tcPr>
            <w:tcW w:w="791" w:type="pct"/>
          </w:tcPr>
          <w:p w14:paraId="72D299A3" w14:textId="4234A61D" w:rsidR="006A49BB" w:rsidRPr="00816070" w:rsidRDefault="006A49BB" w:rsidP="00715476">
            <w:pPr>
              <w:spacing w:after="0"/>
              <w:jc w:val="left"/>
              <w:rPr>
                <w:sz w:val="18"/>
                <w:szCs w:val="18"/>
              </w:rPr>
            </w:pPr>
            <w:r w:rsidRPr="00816070">
              <w:rPr>
                <w:b/>
                <w:sz w:val="18"/>
                <w:szCs w:val="18"/>
              </w:rPr>
              <w:t>Patient-table interface:</w:t>
            </w:r>
            <w:r w:rsidRPr="00816070">
              <w:rPr>
                <w:sz w:val="18"/>
                <w:szCs w:val="18"/>
              </w:rPr>
              <w:t xml:space="preserve"> same as in </w:t>
            </w:r>
            <w:proofErr w:type="spellStart"/>
            <w:r w:rsidRPr="00816070">
              <w:rPr>
                <w:sz w:val="18"/>
                <w:szCs w:val="18"/>
              </w:rPr>
              <w:t>Triano</w:t>
            </w:r>
            <w:proofErr w:type="spellEnd"/>
            <w:r w:rsidRPr="00816070">
              <w:rPr>
                <w:sz w:val="18"/>
                <w:szCs w:val="18"/>
              </w:rPr>
              <w:t xml:space="preserve"> et al. </w:t>
            </w:r>
            <w:r w:rsidR="006C0F4B">
              <w:rPr>
                <w:sz w:val="18"/>
                <w:szCs w:val="18"/>
              </w:rPr>
              <w:t>(23)</w:t>
            </w:r>
            <w:r w:rsidRPr="00816070">
              <w:rPr>
                <w:sz w:val="18"/>
                <w:szCs w:val="18"/>
              </w:rPr>
              <w:t>.</w:t>
            </w:r>
          </w:p>
        </w:tc>
        <w:tc>
          <w:tcPr>
            <w:tcW w:w="845" w:type="pct"/>
          </w:tcPr>
          <w:p w14:paraId="145CF216" w14:textId="4F6FC889" w:rsidR="006A49BB" w:rsidRPr="00816070" w:rsidRDefault="006A49BB" w:rsidP="00715476">
            <w:pPr>
              <w:spacing w:after="0"/>
              <w:jc w:val="left"/>
              <w:rPr>
                <w:b/>
                <w:color w:val="FF0000"/>
                <w:sz w:val="18"/>
                <w:szCs w:val="18"/>
                <w:lang w:val="en-CA"/>
              </w:rPr>
            </w:pPr>
            <w:r w:rsidRPr="00816070">
              <w:rPr>
                <w:sz w:val="18"/>
                <w:szCs w:val="18"/>
              </w:rPr>
              <w:t xml:space="preserve">The authors mention that accuracy and feasibility to measure small changes in performance are reported elsewhere.  </w:t>
            </w:r>
          </w:p>
          <w:p w14:paraId="4CBFF0CF" w14:textId="77777777" w:rsidR="006A49BB" w:rsidRPr="00816070" w:rsidRDefault="006A49BB" w:rsidP="00715476">
            <w:pPr>
              <w:spacing w:after="0"/>
              <w:jc w:val="left"/>
              <w:rPr>
                <w:sz w:val="18"/>
                <w:szCs w:val="18"/>
                <w:lang w:val="en-CA"/>
              </w:rPr>
            </w:pPr>
          </w:p>
        </w:tc>
        <w:tc>
          <w:tcPr>
            <w:tcW w:w="1003" w:type="pct"/>
          </w:tcPr>
          <w:p w14:paraId="7A862597" w14:textId="77777777" w:rsidR="006A49BB" w:rsidRPr="00816070" w:rsidRDefault="006A49BB" w:rsidP="00715476">
            <w:pPr>
              <w:spacing w:after="0"/>
              <w:jc w:val="left"/>
              <w:rPr>
                <w:sz w:val="18"/>
                <w:szCs w:val="18"/>
              </w:rPr>
            </w:pPr>
            <w:r w:rsidRPr="00816070">
              <w:rPr>
                <w:sz w:val="18"/>
                <w:szCs w:val="18"/>
              </w:rPr>
              <w:t>NA</w:t>
            </w:r>
          </w:p>
        </w:tc>
        <w:tc>
          <w:tcPr>
            <w:tcW w:w="832" w:type="pct"/>
          </w:tcPr>
          <w:p w14:paraId="075CFD62" w14:textId="77777777" w:rsidR="006A49BB" w:rsidRPr="00816070" w:rsidRDefault="006A49BB" w:rsidP="00715476">
            <w:pPr>
              <w:spacing w:after="0"/>
              <w:jc w:val="left"/>
              <w:rPr>
                <w:sz w:val="18"/>
                <w:szCs w:val="18"/>
              </w:rPr>
            </w:pPr>
            <w:r w:rsidRPr="00816070">
              <w:rPr>
                <w:sz w:val="18"/>
                <w:szCs w:val="18"/>
              </w:rPr>
              <w:t>NA</w:t>
            </w:r>
          </w:p>
        </w:tc>
      </w:tr>
      <w:tr w:rsidR="006A49BB" w:rsidRPr="00816070" w14:paraId="7AA230A8" w14:textId="77777777" w:rsidTr="00816070">
        <w:trPr>
          <w:trHeight w:val="290"/>
        </w:trPr>
        <w:tc>
          <w:tcPr>
            <w:tcW w:w="473" w:type="pct"/>
          </w:tcPr>
          <w:p w14:paraId="348683B3" w14:textId="4D72FD64" w:rsidR="006A49BB" w:rsidRPr="00816070" w:rsidRDefault="006A49BB" w:rsidP="00715476">
            <w:pPr>
              <w:spacing w:after="0"/>
              <w:jc w:val="left"/>
              <w:rPr>
                <w:sz w:val="18"/>
                <w:szCs w:val="18"/>
              </w:rPr>
            </w:pPr>
            <w:r w:rsidRPr="00816070">
              <w:rPr>
                <w:noProof/>
                <w:sz w:val="18"/>
                <w:szCs w:val="18"/>
                <w:lang w:val="fr-CA"/>
              </w:rPr>
              <w:t xml:space="preserve">Triano et al. </w:t>
            </w:r>
            <w:r w:rsidR="006C0F4B">
              <w:rPr>
                <w:noProof/>
                <w:sz w:val="18"/>
                <w:szCs w:val="18"/>
              </w:rPr>
              <w:t>(23)</w:t>
            </w:r>
          </w:p>
          <w:p w14:paraId="27773FD2" w14:textId="77777777" w:rsidR="006A49BB" w:rsidRPr="00816070" w:rsidRDefault="006A49BB" w:rsidP="00715476">
            <w:pPr>
              <w:spacing w:after="0"/>
              <w:jc w:val="left"/>
              <w:rPr>
                <w:sz w:val="18"/>
                <w:szCs w:val="18"/>
              </w:rPr>
            </w:pPr>
          </w:p>
        </w:tc>
        <w:tc>
          <w:tcPr>
            <w:tcW w:w="581" w:type="pct"/>
          </w:tcPr>
          <w:p w14:paraId="24D8344E" w14:textId="77777777" w:rsidR="006A49BB" w:rsidRPr="00816070" w:rsidRDefault="006A49BB" w:rsidP="00715476">
            <w:pPr>
              <w:spacing w:after="0"/>
              <w:jc w:val="left"/>
              <w:rPr>
                <w:sz w:val="18"/>
                <w:szCs w:val="18"/>
              </w:rPr>
            </w:pPr>
            <w:r w:rsidRPr="00816070">
              <w:rPr>
                <w:sz w:val="18"/>
                <w:szCs w:val="18"/>
              </w:rPr>
              <w:t xml:space="preserve">To quantify elements of performance of spinal manipulation and to test the strategy of combined rehearsal and </w:t>
            </w:r>
            <w:r w:rsidRPr="00816070">
              <w:rPr>
                <w:sz w:val="18"/>
                <w:szCs w:val="18"/>
              </w:rPr>
              <w:lastRenderedPageBreak/>
              <w:t>quantitative feedback as a means of enhancing skill development.</w:t>
            </w:r>
          </w:p>
        </w:tc>
        <w:tc>
          <w:tcPr>
            <w:tcW w:w="475" w:type="pct"/>
          </w:tcPr>
          <w:p w14:paraId="155B6616" w14:textId="77777777" w:rsidR="006A49BB" w:rsidRPr="00816070" w:rsidRDefault="006A49BB" w:rsidP="00715476">
            <w:pPr>
              <w:spacing w:after="0"/>
              <w:jc w:val="left"/>
              <w:rPr>
                <w:sz w:val="18"/>
                <w:szCs w:val="18"/>
              </w:rPr>
            </w:pPr>
            <w:proofErr w:type="spellStart"/>
            <w:r w:rsidRPr="00816070">
              <w:rPr>
                <w:sz w:val="18"/>
                <w:szCs w:val="18"/>
              </w:rPr>
              <w:lastRenderedPageBreak/>
              <w:t>Randomize</w:t>
            </w:r>
            <w:r w:rsidR="00715476" w:rsidRPr="00816070">
              <w:rPr>
                <w:sz w:val="18"/>
                <w:szCs w:val="18"/>
              </w:rPr>
              <w:t>d</w:t>
            </w:r>
            <w:r w:rsidRPr="00816070">
              <w:rPr>
                <w:sz w:val="18"/>
                <w:szCs w:val="18"/>
              </w:rPr>
              <w:t>controlled</w:t>
            </w:r>
            <w:proofErr w:type="spellEnd"/>
            <w:r w:rsidRPr="00816070">
              <w:rPr>
                <w:sz w:val="18"/>
                <w:szCs w:val="18"/>
              </w:rPr>
              <w:t xml:space="preserve"> study</w:t>
            </w:r>
          </w:p>
        </w:tc>
        <w:tc>
          <w:tcPr>
            <w:tcW w:w="791" w:type="pct"/>
          </w:tcPr>
          <w:p w14:paraId="6E6813FC" w14:textId="77777777" w:rsidR="006A49BB" w:rsidRPr="00816070" w:rsidRDefault="006A49BB" w:rsidP="00715476">
            <w:pPr>
              <w:spacing w:after="0"/>
              <w:jc w:val="left"/>
              <w:rPr>
                <w:sz w:val="18"/>
                <w:szCs w:val="18"/>
              </w:rPr>
            </w:pPr>
            <w:r w:rsidRPr="00816070">
              <w:rPr>
                <w:b/>
                <w:sz w:val="18"/>
                <w:szCs w:val="18"/>
              </w:rPr>
              <w:t>Patient-table interface:</w:t>
            </w:r>
            <w:r w:rsidRPr="00816070">
              <w:rPr>
                <w:sz w:val="18"/>
                <w:szCs w:val="18"/>
              </w:rPr>
              <w:t xml:space="preserve"> An AMTI force plate was imbedded into a commercial treatment table (Leader 900 Z Series; Leader International, Port Orchard, Wash) to </w:t>
            </w:r>
            <w:r w:rsidRPr="00816070">
              <w:rPr>
                <w:sz w:val="18"/>
                <w:szCs w:val="18"/>
              </w:rPr>
              <w:lastRenderedPageBreak/>
              <w:t>independently evaluate the biomechanical characteristics of loads acting through the patient’s body.</w:t>
            </w:r>
          </w:p>
        </w:tc>
        <w:tc>
          <w:tcPr>
            <w:tcW w:w="845" w:type="pct"/>
          </w:tcPr>
          <w:p w14:paraId="29D39B04" w14:textId="0E6D0D22" w:rsidR="006A49BB" w:rsidRPr="00816070" w:rsidRDefault="006A49BB" w:rsidP="00715476">
            <w:pPr>
              <w:spacing w:after="0"/>
              <w:jc w:val="left"/>
              <w:rPr>
                <w:sz w:val="18"/>
                <w:szCs w:val="18"/>
                <w:lang w:val="en-CA"/>
              </w:rPr>
            </w:pPr>
            <w:r w:rsidRPr="00816070">
              <w:rPr>
                <w:sz w:val="18"/>
                <w:szCs w:val="18"/>
              </w:rPr>
              <w:lastRenderedPageBreak/>
              <w:t>The authors mention that accuracy and feasibility to measure small changes in performance are reported elsewhere.</w:t>
            </w:r>
            <w:r w:rsidRPr="00816070">
              <w:rPr>
                <w:sz w:val="18"/>
                <w:szCs w:val="18"/>
                <w:lang w:val="en-CA"/>
              </w:rPr>
              <w:t xml:space="preserve"> </w:t>
            </w:r>
          </w:p>
        </w:tc>
        <w:tc>
          <w:tcPr>
            <w:tcW w:w="1003" w:type="pct"/>
          </w:tcPr>
          <w:p w14:paraId="35EEB4A8" w14:textId="77777777" w:rsidR="006A49BB" w:rsidRPr="00816070" w:rsidRDefault="006A49BB" w:rsidP="00715476">
            <w:pPr>
              <w:spacing w:after="0"/>
              <w:jc w:val="left"/>
              <w:rPr>
                <w:sz w:val="18"/>
                <w:szCs w:val="18"/>
              </w:rPr>
            </w:pPr>
            <w:r w:rsidRPr="00816070">
              <w:rPr>
                <w:sz w:val="18"/>
                <w:szCs w:val="18"/>
              </w:rPr>
              <w:t xml:space="preserve">¨The inverse dynamics method of recording loads passing through the subject’s body was selected because it offers significant advantages over direct measurement of applied loads. It is the only available system to obtain information about the total </w:t>
            </w:r>
            <w:r w:rsidRPr="00816070">
              <w:rPr>
                <w:sz w:val="18"/>
                <w:szCs w:val="18"/>
              </w:rPr>
              <w:lastRenderedPageBreak/>
              <w:t xml:space="preserve">loads simultaneously acting through the patient including their direction and estimates of their amplitudes and </w:t>
            </w:r>
            <w:proofErr w:type="gramStart"/>
            <w:r w:rsidRPr="00816070">
              <w:rPr>
                <w:sz w:val="18"/>
                <w:szCs w:val="18"/>
              </w:rPr>
              <w:t>speed.¨</w:t>
            </w:r>
            <w:proofErr w:type="gramEnd"/>
          </w:p>
        </w:tc>
        <w:tc>
          <w:tcPr>
            <w:tcW w:w="832" w:type="pct"/>
          </w:tcPr>
          <w:p w14:paraId="21956075" w14:textId="77777777" w:rsidR="006A49BB" w:rsidRPr="00816070" w:rsidRDefault="006A49BB" w:rsidP="00715476">
            <w:pPr>
              <w:spacing w:after="0"/>
              <w:jc w:val="left"/>
              <w:rPr>
                <w:sz w:val="18"/>
                <w:szCs w:val="18"/>
              </w:rPr>
            </w:pPr>
            <w:r w:rsidRPr="00816070">
              <w:rPr>
                <w:sz w:val="18"/>
                <w:szCs w:val="18"/>
              </w:rPr>
              <w:lastRenderedPageBreak/>
              <w:t>NA</w:t>
            </w:r>
          </w:p>
        </w:tc>
      </w:tr>
      <w:tr w:rsidR="006A49BB" w:rsidRPr="00816070" w14:paraId="18FCE850" w14:textId="77777777" w:rsidTr="00816070">
        <w:trPr>
          <w:trHeight w:val="290"/>
        </w:trPr>
        <w:tc>
          <w:tcPr>
            <w:tcW w:w="473" w:type="pct"/>
          </w:tcPr>
          <w:p w14:paraId="3B319A2A" w14:textId="3A2AB308" w:rsidR="006A49BB" w:rsidRPr="00816070" w:rsidRDefault="006A49BB" w:rsidP="00715476">
            <w:pPr>
              <w:spacing w:after="0"/>
              <w:jc w:val="left"/>
              <w:rPr>
                <w:sz w:val="18"/>
                <w:szCs w:val="18"/>
              </w:rPr>
            </w:pPr>
            <w:r w:rsidRPr="00816070">
              <w:rPr>
                <w:noProof/>
                <w:sz w:val="18"/>
                <w:szCs w:val="18"/>
              </w:rPr>
              <w:t xml:space="preserve">Triano and Schultz </w:t>
            </w:r>
            <w:r w:rsidR="006C0F4B">
              <w:rPr>
                <w:noProof/>
                <w:sz w:val="18"/>
                <w:szCs w:val="18"/>
              </w:rPr>
              <w:t>(18)</w:t>
            </w:r>
          </w:p>
        </w:tc>
        <w:tc>
          <w:tcPr>
            <w:tcW w:w="581" w:type="pct"/>
          </w:tcPr>
          <w:p w14:paraId="78F3FDEB" w14:textId="77777777" w:rsidR="006A49BB" w:rsidRPr="00816070" w:rsidRDefault="006A49BB" w:rsidP="00715476">
            <w:pPr>
              <w:spacing w:after="0"/>
              <w:jc w:val="left"/>
              <w:rPr>
                <w:sz w:val="18"/>
                <w:szCs w:val="18"/>
              </w:rPr>
            </w:pPr>
            <w:r w:rsidRPr="00816070">
              <w:rPr>
                <w:sz w:val="18"/>
                <w:szCs w:val="18"/>
              </w:rPr>
              <w:t>To examine the differences in loads that pass through the lumbopelvic among three commonly used manipulation procedures. Effects of varying the posture of the patient during the treatment also were examined. In addition to quantifying the loads transmitted, the study tested the theoretical intent of the procedures in terms of direction and amplitude of load components.</w:t>
            </w:r>
          </w:p>
        </w:tc>
        <w:tc>
          <w:tcPr>
            <w:tcW w:w="475" w:type="pct"/>
            <w:shd w:val="clear" w:color="auto" w:fill="auto"/>
          </w:tcPr>
          <w:p w14:paraId="43611735" w14:textId="77777777" w:rsidR="006A49BB" w:rsidRPr="00816070" w:rsidRDefault="006A49BB" w:rsidP="00715476">
            <w:pPr>
              <w:spacing w:after="0"/>
              <w:jc w:val="left"/>
              <w:rPr>
                <w:sz w:val="18"/>
                <w:szCs w:val="18"/>
              </w:rPr>
            </w:pPr>
            <w:r w:rsidRPr="00816070">
              <w:rPr>
                <w:sz w:val="18"/>
                <w:szCs w:val="18"/>
              </w:rPr>
              <w:t>In vivo biomechanical study</w:t>
            </w:r>
          </w:p>
        </w:tc>
        <w:tc>
          <w:tcPr>
            <w:tcW w:w="791" w:type="pct"/>
          </w:tcPr>
          <w:p w14:paraId="7EC42963" w14:textId="77777777" w:rsidR="006A49BB" w:rsidRPr="00816070" w:rsidRDefault="006A49BB" w:rsidP="00715476">
            <w:pPr>
              <w:spacing w:after="0"/>
              <w:jc w:val="left"/>
              <w:rPr>
                <w:sz w:val="18"/>
                <w:szCs w:val="18"/>
              </w:rPr>
            </w:pPr>
            <w:r w:rsidRPr="00816070">
              <w:rPr>
                <w:b/>
                <w:sz w:val="18"/>
                <w:szCs w:val="18"/>
              </w:rPr>
              <w:t>Patient-table interface:</w:t>
            </w:r>
            <w:r w:rsidRPr="00816070">
              <w:rPr>
                <w:sz w:val="18"/>
                <w:szCs w:val="18"/>
              </w:rPr>
              <w:t xml:space="preserve"> A specially constructed, split-surface treatment table was designed to support the patient while isolation the loads that reached the sensing surface to those that passed strictly through the plane transecting the torso into an upper and lower body segment at the lumbosacral junction. An AMTI (AMTI, Watertown, MA) force plate, capable of sensing forces and moments about all three axes, was mounted under the surface supporting the upper body above the transverse plane passing through the lumbosacral junction.</w:t>
            </w:r>
          </w:p>
        </w:tc>
        <w:tc>
          <w:tcPr>
            <w:tcW w:w="845" w:type="pct"/>
          </w:tcPr>
          <w:p w14:paraId="4674B2B3" w14:textId="77777777" w:rsidR="006A49BB" w:rsidRPr="00816070" w:rsidRDefault="006A49BB" w:rsidP="00715476">
            <w:pPr>
              <w:spacing w:after="0"/>
              <w:jc w:val="left"/>
              <w:rPr>
                <w:sz w:val="18"/>
                <w:szCs w:val="18"/>
              </w:rPr>
            </w:pPr>
            <w:r w:rsidRPr="00816070">
              <w:rPr>
                <w:sz w:val="18"/>
                <w:szCs w:val="18"/>
              </w:rPr>
              <w:t>Validity and fidelity of table reaction loads were confirmed on comparison of the recorded amplitudes of forces and moments in the preliminary testing of suspended weights. Applied forces and moments were 88.7N and 39.0Nm, respectively, Reaction loads sensed by the force plate statically were 89.26N and 38.59Nm. The percent error in the dynamic recording amplitudes did not exceed 4.3%.</w:t>
            </w:r>
          </w:p>
        </w:tc>
        <w:tc>
          <w:tcPr>
            <w:tcW w:w="1003" w:type="pct"/>
          </w:tcPr>
          <w:p w14:paraId="05F8610F" w14:textId="77777777" w:rsidR="006A49BB" w:rsidRPr="00816070" w:rsidRDefault="006A49BB" w:rsidP="00715476">
            <w:pPr>
              <w:spacing w:after="0"/>
              <w:jc w:val="left"/>
              <w:rPr>
                <w:sz w:val="18"/>
                <w:szCs w:val="18"/>
              </w:rPr>
            </w:pPr>
            <w:r w:rsidRPr="00816070">
              <w:rPr>
                <w:sz w:val="18"/>
                <w:szCs w:val="18"/>
              </w:rPr>
              <w:t xml:space="preserve">¨The mechanical armature allowed the manipulator to perform </w:t>
            </w:r>
            <w:proofErr w:type="gramStart"/>
            <w:r w:rsidRPr="00816070">
              <w:rPr>
                <w:sz w:val="18"/>
                <w:szCs w:val="18"/>
              </w:rPr>
              <w:t>realistically.¨</w:t>
            </w:r>
            <w:proofErr w:type="gramEnd"/>
          </w:p>
        </w:tc>
        <w:tc>
          <w:tcPr>
            <w:tcW w:w="832" w:type="pct"/>
          </w:tcPr>
          <w:p w14:paraId="24B042BC" w14:textId="77777777" w:rsidR="006A49BB" w:rsidRPr="00816070" w:rsidRDefault="006A49BB" w:rsidP="00715476">
            <w:pPr>
              <w:spacing w:after="0"/>
              <w:jc w:val="left"/>
              <w:rPr>
                <w:sz w:val="18"/>
                <w:szCs w:val="18"/>
              </w:rPr>
            </w:pPr>
            <w:r w:rsidRPr="00816070">
              <w:rPr>
                <w:sz w:val="18"/>
                <w:szCs w:val="18"/>
              </w:rPr>
              <w:t>NA</w:t>
            </w:r>
          </w:p>
        </w:tc>
      </w:tr>
      <w:tr w:rsidR="006A49BB" w:rsidRPr="00816070" w14:paraId="6F23DE52" w14:textId="77777777" w:rsidTr="00816070">
        <w:trPr>
          <w:trHeight w:val="290"/>
        </w:trPr>
        <w:tc>
          <w:tcPr>
            <w:tcW w:w="473" w:type="pct"/>
          </w:tcPr>
          <w:p w14:paraId="3968F983" w14:textId="3288A71C" w:rsidR="006A49BB" w:rsidRPr="00816070" w:rsidRDefault="006A49BB" w:rsidP="00715476">
            <w:pPr>
              <w:spacing w:after="0"/>
              <w:jc w:val="left"/>
              <w:rPr>
                <w:sz w:val="18"/>
                <w:szCs w:val="18"/>
              </w:rPr>
            </w:pPr>
            <w:bookmarkStart w:id="2" w:name="_Hlk78202259"/>
            <w:r w:rsidRPr="00816070">
              <w:rPr>
                <w:noProof/>
                <w:sz w:val="18"/>
                <w:szCs w:val="18"/>
              </w:rPr>
              <w:t xml:space="preserve">Tuttle and Jacuinde </w:t>
            </w:r>
            <w:bookmarkEnd w:id="2"/>
            <w:r w:rsidR="006C0F4B">
              <w:rPr>
                <w:noProof/>
                <w:sz w:val="18"/>
                <w:szCs w:val="18"/>
              </w:rPr>
              <w:t>(37)</w:t>
            </w:r>
          </w:p>
          <w:p w14:paraId="0B38F621" w14:textId="77777777" w:rsidR="006A49BB" w:rsidRPr="00816070" w:rsidRDefault="006A49BB" w:rsidP="00715476">
            <w:pPr>
              <w:spacing w:after="0"/>
              <w:jc w:val="left"/>
              <w:rPr>
                <w:sz w:val="18"/>
                <w:szCs w:val="18"/>
              </w:rPr>
            </w:pPr>
          </w:p>
        </w:tc>
        <w:tc>
          <w:tcPr>
            <w:tcW w:w="581" w:type="pct"/>
          </w:tcPr>
          <w:p w14:paraId="2346F3CE" w14:textId="77777777" w:rsidR="006A49BB" w:rsidRPr="00816070" w:rsidRDefault="006A49BB" w:rsidP="00715476">
            <w:pPr>
              <w:spacing w:after="0"/>
              <w:jc w:val="left"/>
              <w:rPr>
                <w:sz w:val="18"/>
                <w:szCs w:val="18"/>
              </w:rPr>
            </w:pPr>
            <w:r w:rsidRPr="00816070">
              <w:rPr>
                <w:sz w:val="18"/>
                <w:szCs w:val="18"/>
              </w:rPr>
              <w:t>To describe the design, construction, and repeatability of measurements of [the] device and to assess the device against the stated design criteria.</w:t>
            </w:r>
          </w:p>
        </w:tc>
        <w:tc>
          <w:tcPr>
            <w:tcW w:w="475" w:type="pct"/>
          </w:tcPr>
          <w:p w14:paraId="7403F8EE" w14:textId="77777777" w:rsidR="006A49BB" w:rsidRPr="00816070" w:rsidRDefault="006A49BB" w:rsidP="00715476">
            <w:pPr>
              <w:spacing w:after="0"/>
              <w:jc w:val="left"/>
              <w:rPr>
                <w:sz w:val="18"/>
                <w:szCs w:val="18"/>
              </w:rPr>
            </w:pPr>
            <w:r w:rsidRPr="00816070">
              <w:rPr>
                <w:sz w:val="18"/>
                <w:szCs w:val="18"/>
              </w:rPr>
              <w:t>Design and evaluation, technical</w:t>
            </w:r>
          </w:p>
          <w:p w14:paraId="5771AD28" w14:textId="77777777" w:rsidR="006A49BB" w:rsidRPr="00816070" w:rsidRDefault="006A49BB" w:rsidP="00715476">
            <w:pPr>
              <w:spacing w:after="0"/>
              <w:jc w:val="left"/>
              <w:rPr>
                <w:sz w:val="18"/>
                <w:szCs w:val="18"/>
              </w:rPr>
            </w:pPr>
            <w:r w:rsidRPr="00816070">
              <w:rPr>
                <w:sz w:val="18"/>
                <w:szCs w:val="18"/>
              </w:rPr>
              <w:t>note</w:t>
            </w:r>
          </w:p>
        </w:tc>
        <w:tc>
          <w:tcPr>
            <w:tcW w:w="791" w:type="pct"/>
          </w:tcPr>
          <w:p w14:paraId="3F0CCA8C" w14:textId="77777777" w:rsidR="006A49BB" w:rsidRPr="00816070" w:rsidRDefault="006A49BB" w:rsidP="00715476">
            <w:pPr>
              <w:spacing w:after="0"/>
              <w:jc w:val="left"/>
              <w:rPr>
                <w:sz w:val="18"/>
                <w:szCs w:val="18"/>
              </w:rPr>
            </w:pPr>
            <w:r w:rsidRPr="00816070">
              <w:rPr>
                <w:b/>
                <w:sz w:val="18"/>
                <w:szCs w:val="18"/>
              </w:rPr>
              <w:t>Clinician-patient interface:</w:t>
            </w:r>
            <w:r w:rsidRPr="00816070">
              <w:rPr>
                <w:sz w:val="18"/>
                <w:szCs w:val="18"/>
              </w:rPr>
              <w:t xml:space="preserve"> </w:t>
            </w:r>
            <w:proofErr w:type="spellStart"/>
            <w:r w:rsidRPr="00816070">
              <w:rPr>
                <w:sz w:val="18"/>
                <w:szCs w:val="18"/>
              </w:rPr>
              <w:t>Flexiforce</w:t>
            </w:r>
            <w:proofErr w:type="spellEnd"/>
            <w:r w:rsidRPr="00816070">
              <w:rPr>
                <w:sz w:val="18"/>
                <w:szCs w:val="18"/>
              </w:rPr>
              <w:t xml:space="preserve"> A201 sensors (</w:t>
            </w:r>
            <w:proofErr w:type="spellStart"/>
            <w:r w:rsidRPr="00816070">
              <w:rPr>
                <w:sz w:val="18"/>
                <w:szCs w:val="18"/>
              </w:rPr>
              <w:t>Tekscan</w:t>
            </w:r>
            <w:proofErr w:type="spellEnd"/>
            <w:r w:rsidRPr="00816070">
              <w:rPr>
                <w:sz w:val="18"/>
                <w:szCs w:val="18"/>
              </w:rPr>
              <w:t xml:space="preserve">, Inc, South Boston, MA), which are rated as having a 1-lb (0.454 kg) range and a 9.53-mm-diameter active area were used. These pressure sensors are thin (0.2mm thick), low-cost whose resistance decreases with pressure </w:t>
            </w:r>
            <w:r w:rsidRPr="00816070">
              <w:rPr>
                <w:sz w:val="18"/>
                <w:szCs w:val="18"/>
              </w:rPr>
              <w:lastRenderedPageBreak/>
              <w:t>applied on the sensor surface. Glued to 2 sides of the sensor are rounded silicone bumpers and/or metal washers to ensure that force is distributed over a constant area.</w:t>
            </w:r>
          </w:p>
        </w:tc>
        <w:tc>
          <w:tcPr>
            <w:tcW w:w="845" w:type="pct"/>
          </w:tcPr>
          <w:p w14:paraId="68C32FBA" w14:textId="77777777" w:rsidR="006A49BB" w:rsidRPr="00816070" w:rsidRDefault="006A49BB" w:rsidP="00715476">
            <w:pPr>
              <w:spacing w:after="0"/>
              <w:jc w:val="left"/>
              <w:rPr>
                <w:sz w:val="18"/>
                <w:szCs w:val="18"/>
              </w:rPr>
            </w:pPr>
            <w:r w:rsidRPr="00816070">
              <w:rPr>
                <w:b/>
                <w:sz w:val="18"/>
                <w:szCs w:val="18"/>
              </w:rPr>
              <w:lastRenderedPageBreak/>
              <w:t>Accuracy</w:t>
            </w:r>
            <w:r w:rsidRPr="00816070">
              <w:rPr>
                <w:sz w:val="18"/>
                <w:szCs w:val="18"/>
              </w:rPr>
              <w:t>: The mean ± SD difference between the applied load and the reading on the device was 0.20 ± 2.00N or 0.3% ± 14.9%. The limits of agreement that indicate how closely 95% of measurements would be expected to approximate the actual applied load were –3.8 to 4.2N or –29.5% to 30.1%.</w:t>
            </w:r>
          </w:p>
          <w:p w14:paraId="230AEEBB" w14:textId="77777777" w:rsidR="006A49BB" w:rsidRPr="00816070" w:rsidRDefault="006A49BB" w:rsidP="00715476">
            <w:pPr>
              <w:spacing w:after="0"/>
              <w:jc w:val="left"/>
              <w:rPr>
                <w:sz w:val="18"/>
                <w:szCs w:val="18"/>
              </w:rPr>
            </w:pPr>
          </w:p>
          <w:p w14:paraId="75752E95" w14:textId="77777777" w:rsidR="006A49BB" w:rsidRPr="00816070" w:rsidRDefault="006A49BB" w:rsidP="00715476">
            <w:pPr>
              <w:spacing w:after="0"/>
              <w:jc w:val="left"/>
              <w:rPr>
                <w:sz w:val="18"/>
                <w:szCs w:val="18"/>
              </w:rPr>
            </w:pPr>
            <w:r w:rsidRPr="00816070">
              <w:rPr>
                <w:b/>
                <w:sz w:val="18"/>
                <w:szCs w:val="18"/>
              </w:rPr>
              <w:t xml:space="preserve">Repeatability: </w:t>
            </w:r>
            <w:r w:rsidRPr="00816070">
              <w:rPr>
                <w:sz w:val="18"/>
                <w:szCs w:val="18"/>
              </w:rPr>
              <w:t>The repeatability coefficient indicating the maximum difference between 95% of repeated measurements were ± 2.0N or 12.1%</w:t>
            </w:r>
          </w:p>
          <w:p w14:paraId="2B89023E" w14:textId="77777777" w:rsidR="006A49BB" w:rsidRPr="00816070" w:rsidRDefault="006A49BB" w:rsidP="00715476">
            <w:pPr>
              <w:spacing w:after="0"/>
              <w:jc w:val="left"/>
              <w:rPr>
                <w:sz w:val="18"/>
                <w:szCs w:val="18"/>
              </w:rPr>
            </w:pPr>
          </w:p>
          <w:p w14:paraId="4227BE98" w14:textId="77777777" w:rsidR="006A49BB" w:rsidRPr="00816070" w:rsidRDefault="006A49BB" w:rsidP="00715476">
            <w:pPr>
              <w:spacing w:after="0"/>
              <w:jc w:val="left"/>
              <w:rPr>
                <w:sz w:val="18"/>
                <w:szCs w:val="18"/>
              </w:rPr>
            </w:pPr>
            <w:r w:rsidRPr="00816070">
              <w:rPr>
                <w:b/>
                <w:sz w:val="18"/>
                <w:szCs w:val="18"/>
              </w:rPr>
              <w:t>Calibration:</w:t>
            </w:r>
            <w:r w:rsidRPr="00816070">
              <w:rPr>
                <w:sz w:val="18"/>
                <w:szCs w:val="18"/>
              </w:rPr>
              <w:t xml:space="preserve"> Conditioning is accomplished by applying an approximately 5-kg load to the sensor 5 times, for about 5 seconds each time. Calibration consists of a 1-point procedure using a mass of approximately 4 kg. The volume control of the computer is then adjusted until the digital readout corresponds with the applied load.</w:t>
            </w:r>
          </w:p>
        </w:tc>
        <w:tc>
          <w:tcPr>
            <w:tcW w:w="1003" w:type="pct"/>
          </w:tcPr>
          <w:p w14:paraId="09C79E4B" w14:textId="77777777" w:rsidR="006A49BB" w:rsidRPr="00816070" w:rsidRDefault="006A49BB" w:rsidP="00715476">
            <w:pPr>
              <w:spacing w:after="0"/>
              <w:jc w:val="left"/>
              <w:rPr>
                <w:sz w:val="18"/>
                <w:szCs w:val="18"/>
              </w:rPr>
            </w:pPr>
            <w:r w:rsidRPr="00816070">
              <w:rPr>
                <w:sz w:val="18"/>
                <w:szCs w:val="18"/>
              </w:rPr>
              <w:lastRenderedPageBreak/>
              <w:t>¨It was easy to use and calibrate, with calibration taking less than a minute. ¨</w:t>
            </w:r>
          </w:p>
          <w:p w14:paraId="4A106B40" w14:textId="77777777" w:rsidR="006A49BB" w:rsidRPr="00816070" w:rsidRDefault="006A49BB" w:rsidP="00715476">
            <w:pPr>
              <w:spacing w:after="0"/>
              <w:jc w:val="left"/>
              <w:rPr>
                <w:sz w:val="18"/>
                <w:szCs w:val="18"/>
              </w:rPr>
            </w:pPr>
          </w:p>
          <w:p w14:paraId="72EF6571" w14:textId="77777777" w:rsidR="006A49BB" w:rsidRPr="00816070" w:rsidRDefault="006A49BB" w:rsidP="00715476">
            <w:pPr>
              <w:spacing w:after="0"/>
              <w:jc w:val="left"/>
              <w:rPr>
                <w:sz w:val="18"/>
                <w:szCs w:val="18"/>
              </w:rPr>
            </w:pPr>
            <w:r w:rsidRPr="00816070">
              <w:rPr>
                <w:sz w:val="18"/>
                <w:szCs w:val="18"/>
              </w:rPr>
              <w:t xml:space="preserve">¨It cost less than $100 US dollars, having been produced for approximately $30 US dollars. ¨ </w:t>
            </w:r>
          </w:p>
          <w:p w14:paraId="65138F2B" w14:textId="77777777" w:rsidR="006A49BB" w:rsidRPr="00816070" w:rsidRDefault="006A49BB" w:rsidP="00715476">
            <w:pPr>
              <w:spacing w:after="0"/>
              <w:jc w:val="left"/>
              <w:rPr>
                <w:sz w:val="18"/>
                <w:szCs w:val="18"/>
              </w:rPr>
            </w:pPr>
          </w:p>
          <w:p w14:paraId="3A684CD9" w14:textId="77777777" w:rsidR="006A49BB" w:rsidRPr="00816070" w:rsidRDefault="006A49BB" w:rsidP="00715476">
            <w:pPr>
              <w:spacing w:after="0"/>
              <w:jc w:val="left"/>
              <w:rPr>
                <w:sz w:val="18"/>
                <w:szCs w:val="18"/>
              </w:rPr>
            </w:pPr>
            <w:r w:rsidRPr="00816070">
              <w:rPr>
                <w:sz w:val="18"/>
                <w:szCs w:val="18"/>
              </w:rPr>
              <w:t xml:space="preserve">¨It allowed the techniques to be performed in as normal a way possible, as it could be placed between the patient and different </w:t>
            </w:r>
            <w:r w:rsidRPr="00816070">
              <w:rPr>
                <w:sz w:val="18"/>
                <w:szCs w:val="18"/>
              </w:rPr>
              <w:lastRenderedPageBreak/>
              <w:t xml:space="preserve">parts of the therapist’s hand and was thin enough (3 mm thick if 2 washers were used and 8 mm thick if 2 bumpers were used) to be used with the therapist’s hands in normal positions for most techniques. </w:t>
            </w:r>
          </w:p>
          <w:p w14:paraId="4E58EDB5" w14:textId="77777777" w:rsidR="006A49BB" w:rsidRPr="00816070" w:rsidRDefault="006A49BB" w:rsidP="00715476">
            <w:pPr>
              <w:spacing w:after="0"/>
              <w:jc w:val="left"/>
              <w:rPr>
                <w:sz w:val="18"/>
                <w:szCs w:val="18"/>
              </w:rPr>
            </w:pPr>
          </w:p>
          <w:p w14:paraId="44A42088" w14:textId="77777777" w:rsidR="006A49BB" w:rsidRPr="00816070" w:rsidRDefault="006A49BB" w:rsidP="00715476">
            <w:pPr>
              <w:spacing w:after="0"/>
              <w:jc w:val="left"/>
              <w:rPr>
                <w:sz w:val="18"/>
                <w:szCs w:val="18"/>
              </w:rPr>
            </w:pPr>
            <w:r w:rsidRPr="00816070">
              <w:rPr>
                <w:sz w:val="18"/>
                <w:szCs w:val="18"/>
              </w:rPr>
              <w:t>¨It was able to provide real-time and archived feedback on force magnitude within 20% or 5 N for forces up to 45 N, with contemporaneous visual feedback and feedback from applied-force data stored for later evaluation. Its accuracy was within the design criteria, except that the percentage variability for forces below 5 N were greater than the specified 20</w:t>
            </w:r>
            <w:proofErr w:type="gramStart"/>
            <w:r w:rsidRPr="00816070">
              <w:rPr>
                <w:sz w:val="18"/>
                <w:szCs w:val="18"/>
              </w:rPr>
              <w:t>%.¨</w:t>
            </w:r>
            <w:proofErr w:type="gramEnd"/>
            <w:r w:rsidRPr="00816070">
              <w:rPr>
                <w:sz w:val="18"/>
                <w:szCs w:val="18"/>
              </w:rPr>
              <w:t xml:space="preserve"> </w:t>
            </w:r>
          </w:p>
          <w:p w14:paraId="6780CAD5" w14:textId="77777777" w:rsidR="006A49BB" w:rsidRPr="00816070" w:rsidRDefault="006A49BB" w:rsidP="00715476">
            <w:pPr>
              <w:spacing w:after="0"/>
              <w:jc w:val="left"/>
              <w:rPr>
                <w:sz w:val="18"/>
                <w:szCs w:val="18"/>
              </w:rPr>
            </w:pPr>
          </w:p>
          <w:p w14:paraId="52F24DE1" w14:textId="77777777" w:rsidR="006A49BB" w:rsidRPr="00816070" w:rsidRDefault="006A49BB" w:rsidP="00715476">
            <w:pPr>
              <w:spacing w:after="0"/>
              <w:jc w:val="left"/>
              <w:rPr>
                <w:sz w:val="18"/>
                <w:szCs w:val="18"/>
              </w:rPr>
            </w:pPr>
            <w:r w:rsidRPr="00816070">
              <w:rPr>
                <w:sz w:val="18"/>
                <w:szCs w:val="18"/>
              </w:rPr>
              <w:t xml:space="preserve">¨It was either available off-the-shelf or could be constructed from readily available parts without specialist skills: the device was made from parts that were readily available from electronic suppliers and did not require specialist skills to </w:t>
            </w:r>
            <w:proofErr w:type="gramStart"/>
            <w:r w:rsidRPr="00816070">
              <w:rPr>
                <w:sz w:val="18"/>
                <w:szCs w:val="18"/>
              </w:rPr>
              <w:t>construct.¨</w:t>
            </w:r>
            <w:proofErr w:type="gramEnd"/>
          </w:p>
          <w:p w14:paraId="34A29E49" w14:textId="77777777" w:rsidR="006A49BB" w:rsidRPr="00816070" w:rsidRDefault="006A49BB" w:rsidP="00715476">
            <w:pPr>
              <w:spacing w:after="0"/>
              <w:jc w:val="left"/>
              <w:rPr>
                <w:sz w:val="18"/>
                <w:szCs w:val="18"/>
              </w:rPr>
            </w:pPr>
          </w:p>
          <w:p w14:paraId="5D9F1F6C" w14:textId="77777777" w:rsidR="006A49BB" w:rsidRPr="00816070" w:rsidRDefault="006A49BB" w:rsidP="00715476">
            <w:pPr>
              <w:spacing w:after="0"/>
              <w:jc w:val="left"/>
              <w:rPr>
                <w:sz w:val="18"/>
                <w:szCs w:val="18"/>
              </w:rPr>
            </w:pPr>
            <w:r w:rsidRPr="00816070">
              <w:rPr>
                <w:sz w:val="18"/>
                <w:szCs w:val="18"/>
              </w:rPr>
              <w:t xml:space="preserve">¨The described device provides a low-cost, practical method for measuring forces manually applied through 1 point of contact and is considered capable of providing useful feedback for students learning manual therapy skills. The device is able to assess forces applied at 1 point and is only accurate over a relatively narrow range of forces (5 to 45N). </w:t>
            </w:r>
            <w:r w:rsidRPr="00816070">
              <w:rPr>
                <w:sz w:val="18"/>
                <w:szCs w:val="18"/>
              </w:rPr>
              <w:lastRenderedPageBreak/>
              <w:t>A maximum force of 45N was selected because the device was designed primarily for use with the cervical spine. ¨</w:t>
            </w:r>
          </w:p>
          <w:p w14:paraId="3C856852" w14:textId="77777777" w:rsidR="006A49BB" w:rsidRPr="00816070" w:rsidRDefault="006A49BB" w:rsidP="00715476">
            <w:pPr>
              <w:spacing w:after="0"/>
              <w:jc w:val="left"/>
              <w:rPr>
                <w:sz w:val="18"/>
                <w:szCs w:val="18"/>
              </w:rPr>
            </w:pPr>
          </w:p>
          <w:p w14:paraId="64FFF5D1" w14:textId="77777777" w:rsidR="006A49BB" w:rsidRPr="00816070" w:rsidRDefault="006A49BB" w:rsidP="00715476">
            <w:pPr>
              <w:spacing w:after="0"/>
              <w:jc w:val="left"/>
              <w:rPr>
                <w:sz w:val="18"/>
                <w:szCs w:val="18"/>
              </w:rPr>
            </w:pPr>
            <w:r w:rsidRPr="00816070">
              <w:rPr>
                <w:sz w:val="18"/>
                <w:szCs w:val="18"/>
              </w:rPr>
              <w:t>¨Positive feedback has been received on the device from both staff and students of undergraduate and postgraduate programs, as well as students after short continuing-education courses. Preliminary feedback from clinical educators, postgraduate students, and undergraduate students is that the device has been valuable in assisting students to more accurately modulate forces applied during assessment and treatment techniques. ¨</w:t>
            </w:r>
          </w:p>
        </w:tc>
        <w:tc>
          <w:tcPr>
            <w:tcW w:w="832" w:type="pct"/>
          </w:tcPr>
          <w:p w14:paraId="4A863F92" w14:textId="77777777" w:rsidR="006A49BB" w:rsidRPr="00816070" w:rsidRDefault="006A49BB" w:rsidP="00715476">
            <w:pPr>
              <w:spacing w:after="0"/>
              <w:jc w:val="left"/>
              <w:rPr>
                <w:sz w:val="18"/>
                <w:szCs w:val="18"/>
              </w:rPr>
            </w:pPr>
            <w:r w:rsidRPr="00816070">
              <w:rPr>
                <w:sz w:val="18"/>
                <w:szCs w:val="18"/>
              </w:rPr>
              <w:lastRenderedPageBreak/>
              <w:t xml:space="preserve">¨One strength of the device is that it directly measures the force between the user and the patient; however, as a result, it cannot measure net forces that include all points of contact. Nor can its measurements include contact between the user and patient that extends beyond the sensor, such as other parts of the finger, </w:t>
            </w:r>
            <w:r w:rsidRPr="00816070">
              <w:rPr>
                <w:sz w:val="18"/>
                <w:szCs w:val="18"/>
              </w:rPr>
              <w:lastRenderedPageBreak/>
              <w:t>thumb, or hand. Compared to the device presented in this technical note, other devices used to provide feedback are more accurate and applicable over a larger range of forces; but these are at least an order of magnitude more expensive and interfere more with the performance of techniques. ¨</w:t>
            </w:r>
          </w:p>
          <w:p w14:paraId="1B41AC6B" w14:textId="77777777" w:rsidR="006A49BB" w:rsidRPr="00816070" w:rsidRDefault="006A49BB" w:rsidP="00715476">
            <w:pPr>
              <w:spacing w:after="0"/>
              <w:jc w:val="left"/>
              <w:rPr>
                <w:sz w:val="18"/>
                <w:szCs w:val="18"/>
              </w:rPr>
            </w:pPr>
          </w:p>
          <w:p w14:paraId="41803952" w14:textId="77777777" w:rsidR="006A49BB" w:rsidRPr="00816070" w:rsidRDefault="006A49BB" w:rsidP="00715476">
            <w:pPr>
              <w:spacing w:after="0"/>
              <w:jc w:val="left"/>
              <w:rPr>
                <w:sz w:val="18"/>
                <w:szCs w:val="18"/>
              </w:rPr>
            </w:pPr>
            <w:r w:rsidRPr="00816070">
              <w:rPr>
                <w:sz w:val="18"/>
                <w:szCs w:val="18"/>
              </w:rPr>
              <w:t>¨The relatively slow response time of FSRs does not significantly affect their accuracy at loading rates commonly used in mobilization (less than 2 Hz), but could result in underestimation of force during more rapid techniques, such as high-velocity thrusts. ¨</w:t>
            </w:r>
          </w:p>
        </w:tc>
      </w:tr>
      <w:tr w:rsidR="006A49BB" w:rsidRPr="00816070" w14:paraId="72BEAA5C" w14:textId="77777777" w:rsidTr="00816070">
        <w:trPr>
          <w:trHeight w:val="290"/>
        </w:trPr>
        <w:tc>
          <w:tcPr>
            <w:tcW w:w="473" w:type="pct"/>
          </w:tcPr>
          <w:p w14:paraId="4E14E055" w14:textId="232F1E01" w:rsidR="006A49BB" w:rsidRPr="00816070" w:rsidRDefault="006A49BB" w:rsidP="00715476">
            <w:pPr>
              <w:spacing w:after="0"/>
              <w:jc w:val="left"/>
              <w:rPr>
                <w:sz w:val="18"/>
                <w:szCs w:val="18"/>
              </w:rPr>
            </w:pPr>
            <w:r w:rsidRPr="00816070">
              <w:rPr>
                <w:noProof/>
                <w:sz w:val="18"/>
                <w:szCs w:val="18"/>
                <w:lang w:val="fr-CA"/>
              </w:rPr>
              <w:lastRenderedPageBreak/>
              <w:t xml:space="preserve">van Zoest et al. </w:t>
            </w:r>
            <w:r w:rsidR="006C0F4B">
              <w:rPr>
                <w:noProof/>
                <w:sz w:val="18"/>
                <w:szCs w:val="18"/>
              </w:rPr>
              <w:t>(30)</w:t>
            </w:r>
          </w:p>
          <w:p w14:paraId="11EEF021" w14:textId="77777777" w:rsidR="006A49BB" w:rsidRPr="00816070" w:rsidRDefault="006A49BB" w:rsidP="00715476">
            <w:pPr>
              <w:spacing w:after="0"/>
              <w:jc w:val="left"/>
              <w:rPr>
                <w:sz w:val="18"/>
                <w:szCs w:val="18"/>
              </w:rPr>
            </w:pPr>
          </w:p>
        </w:tc>
        <w:tc>
          <w:tcPr>
            <w:tcW w:w="581" w:type="pct"/>
          </w:tcPr>
          <w:p w14:paraId="167ECDE6" w14:textId="77777777" w:rsidR="006A49BB" w:rsidRPr="00816070" w:rsidRDefault="006A49BB" w:rsidP="00715476">
            <w:pPr>
              <w:spacing w:after="0"/>
              <w:jc w:val="left"/>
              <w:rPr>
                <w:sz w:val="18"/>
                <w:szCs w:val="18"/>
              </w:rPr>
            </w:pPr>
            <w:r w:rsidRPr="00816070">
              <w:rPr>
                <w:sz w:val="18"/>
                <w:szCs w:val="18"/>
              </w:rPr>
              <w:t>To investigate the merits of an evaluation method based on 3D force component data to measure passive manual contact forces exerted during a manual examination and treatment technique in a learning environment.</w:t>
            </w:r>
          </w:p>
        </w:tc>
        <w:tc>
          <w:tcPr>
            <w:tcW w:w="475" w:type="pct"/>
          </w:tcPr>
          <w:p w14:paraId="19ADB4F8" w14:textId="77777777" w:rsidR="006A49BB" w:rsidRPr="00816070" w:rsidRDefault="006A49BB" w:rsidP="00715476">
            <w:pPr>
              <w:spacing w:after="0"/>
              <w:jc w:val="left"/>
              <w:rPr>
                <w:sz w:val="18"/>
                <w:szCs w:val="18"/>
              </w:rPr>
            </w:pPr>
            <w:r w:rsidRPr="00816070">
              <w:rPr>
                <w:sz w:val="18"/>
                <w:szCs w:val="18"/>
              </w:rPr>
              <w:t>A multiple time-series experimental design</w:t>
            </w:r>
          </w:p>
        </w:tc>
        <w:tc>
          <w:tcPr>
            <w:tcW w:w="791" w:type="pct"/>
          </w:tcPr>
          <w:p w14:paraId="38043B5A" w14:textId="2B20A4A1" w:rsidR="006A49BB" w:rsidRPr="00816070" w:rsidRDefault="006A49BB" w:rsidP="00715476">
            <w:pPr>
              <w:spacing w:after="0"/>
              <w:jc w:val="left"/>
              <w:rPr>
                <w:sz w:val="18"/>
                <w:szCs w:val="18"/>
              </w:rPr>
            </w:pPr>
            <w:r w:rsidRPr="00816070">
              <w:rPr>
                <w:b/>
                <w:sz w:val="18"/>
                <w:szCs w:val="18"/>
              </w:rPr>
              <w:t xml:space="preserve">Clinician-patient interface: </w:t>
            </w:r>
            <w:r w:rsidRPr="00816070">
              <w:rPr>
                <w:sz w:val="18"/>
                <w:szCs w:val="18"/>
              </w:rPr>
              <w:t>Same as in van</w:t>
            </w:r>
            <w:r w:rsidR="00715476" w:rsidRPr="00816070">
              <w:rPr>
                <w:sz w:val="18"/>
                <w:szCs w:val="18"/>
              </w:rPr>
              <w:t xml:space="preserve"> </w:t>
            </w:r>
            <w:proofErr w:type="spellStart"/>
            <w:r w:rsidRPr="00816070">
              <w:rPr>
                <w:sz w:val="18"/>
                <w:szCs w:val="18"/>
              </w:rPr>
              <w:t>Zoest</w:t>
            </w:r>
            <w:proofErr w:type="spellEnd"/>
            <w:r w:rsidRPr="00816070">
              <w:rPr>
                <w:sz w:val="18"/>
                <w:szCs w:val="18"/>
              </w:rPr>
              <w:t xml:space="preserve"> et al. </w:t>
            </w:r>
            <w:r w:rsidR="006C0F4B">
              <w:rPr>
                <w:sz w:val="18"/>
                <w:szCs w:val="18"/>
              </w:rPr>
              <w:t>(24)</w:t>
            </w:r>
            <w:r w:rsidR="00715476" w:rsidRPr="00816070">
              <w:rPr>
                <w:sz w:val="18"/>
                <w:szCs w:val="18"/>
              </w:rPr>
              <w:t>.</w:t>
            </w:r>
          </w:p>
        </w:tc>
        <w:tc>
          <w:tcPr>
            <w:tcW w:w="845" w:type="pct"/>
          </w:tcPr>
          <w:p w14:paraId="1565BA73" w14:textId="77777777" w:rsidR="006A49BB" w:rsidRPr="00816070" w:rsidRDefault="006A49BB" w:rsidP="00715476">
            <w:pPr>
              <w:spacing w:after="0"/>
              <w:jc w:val="left"/>
              <w:rPr>
                <w:sz w:val="18"/>
                <w:szCs w:val="18"/>
              </w:rPr>
            </w:pPr>
            <w:r w:rsidRPr="00816070">
              <w:rPr>
                <w:sz w:val="18"/>
                <w:szCs w:val="18"/>
              </w:rPr>
              <w:t>NA</w:t>
            </w:r>
          </w:p>
        </w:tc>
        <w:tc>
          <w:tcPr>
            <w:tcW w:w="1003" w:type="pct"/>
          </w:tcPr>
          <w:p w14:paraId="7AAE7D94" w14:textId="77777777" w:rsidR="006A49BB" w:rsidRPr="00816070" w:rsidRDefault="006A49BB" w:rsidP="00715476">
            <w:pPr>
              <w:spacing w:after="0"/>
              <w:jc w:val="left"/>
              <w:rPr>
                <w:sz w:val="18"/>
                <w:szCs w:val="18"/>
              </w:rPr>
            </w:pPr>
            <w:r w:rsidRPr="00816070">
              <w:rPr>
                <w:sz w:val="18"/>
                <w:szCs w:val="18"/>
              </w:rPr>
              <w:t xml:space="preserve">¨The </w:t>
            </w:r>
            <w:bookmarkStart w:id="3" w:name="_Hlk76205373"/>
            <w:r w:rsidRPr="00816070">
              <w:rPr>
                <w:sz w:val="18"/>
                <w:szCs w:val="18"/>
              </w:rPr>
              <w:t xml:space="preserve">hand palm-held sensor </w:t>
            </w:r>
            <w:bookmarkEnd w:id="3"/>
            <w:r w:rsidRPr="00816070">
              <w:rPr>
                <w:sz w:val="18"/>
                <w:szCs w:val="18"/>
              </w:rPr>
              <w:t>that was part of the measuring system allows for different techniques to be used on different parts of the body. ¨</w:t>
            </w:r>
          </w:p>
          <w:p w14:paraId="131492A0" w14:textId="77777777" w:rsidR="006A49BB" w:rsidRPr="00816070" w:rsidRDefault="006A49BB" w:rsidP="00715476">
            <w:pPr>
              <w:spacing w:after="0"/>
              <w:jc w:val="left"/>
              <w:rPr>
                <w:sz w:val="18"/>
                <w:szCs w:val="18"/>
              </w:rPr>
            </w:pPr>
          </w:p>
          <w:p w14:paraId="1749C158" w14:textId="77777777" w:rsidR="006A49BB" w:rsidRPr="00816070" w:rsidRDefault="006A49BB" w:rsidP="00715476">
            <w:pPr>
              <w:spacing w:after="0"/>
              <w:jc w:val="left"/>
              <w:rPr>
                <w:sz w:val="18"/>
                <w:szCs w:val="18"/>
              </w:rPr>
            </w:pPr>
            <w:r w:rsidRPr="00816070">
              <w:rPr>
                <w:sz w:val="18"/>
                <w:szCs w:val="18"/>
              </w:rPr>
              <w:t>¨In conclusion, an evaluation tool using 3D contact force measurement allows the assessment not only of overall manual (force magnitude but also its directional aspect. Thus, such an evaluation is, from a biomechanical point of view, more complete and more valid. ¨</w:t>
            </w:r>
          </w:p>
          <w:p w14:paraId="038B0FCF" w14:textId="77777777" w:rsidR="006A49BB" w:rsidRPr="00816070" w:rsidRDefault="006A49BB" w:rsidP="00715476">
            <w:pPr>
              <w:spacing w:after="0"/>
              <w:jc w:val="left"/>
              <w:rPr>
                <w:sz w:val="18"/>
                <w:szCs w:val="18"/>
              </w:rPr>
            </w:pPr>
          </w:p>
          <w:p w14:paraId="08EA2C94" w14:textId="77777777" w:rsidR="006A49BB" w:rsidRPr="00816070" w:rsidRDefault="006A49BB" w:rsidP="00715476">
            <w:pPr>
              <w:spacing w:after="0"/>
              <w:jc w:val="left"/>
              <w:rPr>
                <w:sz w:val="18"/>
                <w:szCs w:val="18"/>
              </w:rPr>
            </w:pPr>
            <w:r w:rsidRPr="00816070">
              <w:rPr>
                <w:sz w:val="18"/>
                <w:szCs w:val="18"/>
              </w:rPr>
              <w:t>¨</w:t>
            </w:r>
            <w:bookmarkStart w:id="4" w:name="_Hlk76205437"/>
            <w:r w:rsidRPr="00816070">
              <w:rPr>
                <w:sz w:val="18"/>
                <w:szCs w:val="18"/>
              </w:rPr>
              <w:t xml:space="preserve">Given the versatility of the measuring system, other manual examination and treatment techniques used on different parts </w:t>
            </w:r>
            <w:r w:rsidRPr="00816070">
              <w:rPr>
                <w:sz w:val="18"/>
                <w:szCs w:val="18"/>
              </w:rPr>
              <w:lastRenderedPageBreak/>
              <w:t xml:space="preserve">of the human body of subjects and patients could be </w:t>
            </w:r>
            <w:bookmarkEnd w:id="4"/>
            <w:r w:rsidRPr="00816070">
              <w:rPr>
                <w:sz w:val="18"/>
                <w:szCs w:val="18"/>
              </w:rPr>
              <w:t>studied. ¨</w:t>
            </w:r>
          </w:p>
        </w:tc>
        <w:tc>
          <w:tcPr>
            <w:tcW w:w="832" w:type="pct"/>
          </w:tcPr>
          <w:p w14:paraId="1ABCDBF8" w14:textId="77777777" w:rsidR="006A49BB" w:rsidRPr="00816070" w:rsidRDefault="006A49BB" w:rsidP="00715476">
            <w:pPr>
              <w:spacing w:after="0"/>
              <w:jc w:val="left"/>
              <w:rPr>
                <w:sz w:val="18"/>
                <w:szCs w:val="18"/>
              </w:rPr>
            </w:pPr>
            <w:r w:rsidRPr="00816070">
              <w:rPr>
                <w:sz w:val="18"/>
                <w:szCs w:val="18"/>
              </w:rPr>
              <w:lastRenderedPageBreak/>
              <w:t>¨The prototype measuring system used in this study has limitations in measuring actual clinical handling techniques, as has been previously noted. ¨</w:t>
            </w:r>
          </w:p>
          <w:p w14:paraId="5A4F8764" w14:textId="77777777" w:rsidR="006A49BB" w:rsidRPr="00816070" w:rsidRDefault="006A49BB" w:rsidP="00715476">
            <w:pPr>
              <w:spacing w:after="0"/>
              <w:jc w:val="left"/>
              <w:rPr>
                <w:sz w:val="18"/>
                <w:szCs w:val="18"/>
              </w:rPr>
            </w:pPr>
          </w:p>
          <w:p w14:paraId="380A006A" w14:textId="77777777" w:rsidR="006A49BB" w:rsidRPr="00816070" w:rsidRDefault="006A49BB" w:rsidP="00715476">
            <w:pPr>
              <w:spacing w:after="0"/>
              <w:jc w:val="left"/>
              <w:rPr>
                <w:sz w:val="18"/>
                <w:szCs w:val="18"/>
              </w:rPr>
            </w:pPr>
          </w:p>
        </w:tc>
      </w:tr>
      <w:tr w:rsidR="006A49BB" w:rsidRPr="00816070" w14:paraId="60755FC3" w14:textId="77777777" w:rsidTr="00816070">
        <w:trPr>
          <w:trHeight w:val="290"/>
        </w:trPr>
        <w:tc>
          <w:tcPr>
            <w:tcW w:w="473" w:type="pct"/>
          </w:tcPr>
          <w:p w14:paraId="179A930B" w14:textId="2E5B5D2B" w:rsidR="006A49BB" w:rsidRPr="00816070" w:rsidRDefault="006A49BB" w:rsidP="00715476">
            <w:pPr>
              <w:spacing w:after="0"/>
              <w:jc w:val="left"/>
              <w:rPr>
                <w:sz w:val="18"/>
                <w:szCs w:val="18"/>
              </w:rPr>
            </w:pPr>
            <w:r w:rsidRPr="00816070">
              <w:rPr>
                <w:noProof/>
                <w:sz w:val="18"/>
                <w:szCs w:val="18"/>
              </w:rPr>
              <w:lastRenderedPageBreak/>
              <w:t xml:space="preserve">van Zoest and Gosselin </w:t>
            </w:r>
            <w:r w:rsidR="006C0F4B">
              <w:rPr>
                <w:noProof/>
                <w:sz w:val="18"/>
                <w:szCs w:val="18"/>
              </w:rPr>
              <w:t>(28)</w:t>
            </w:r>
          </w:p>
          <w:p w14:paraId="2007DE25" w14:textId="77777777" w:rsidR="006A49BB" w:rsidRPr="00816070" w:rsidRDefault="006A49BB" w:rsidP="00715476">
            <w:pPr>
              <w:spacing w:after="0"/>
              <w:jc w:val="left"/>
              <w:rPr>
                <w:sz w:val="18"/>
                <w:szCs w:val="18"/>
              </w:rPr>
            </w:pPr>
          </w:p>
        </w:tc>
        <w:tc>
          <w:tcPr>
            <w:tcW w:w="581" w:type="pct"/>
          </w:tcPr>
          <w:p w14:paraId="68E2006A" w14:textId="77777777" w:rsidR="006A49BB" w:rsidRPr="00816070" w:rsidRDefault="006A49BB" w:rsidP="00715476">
            <w:pPr>
              <w:spacing w:after="0"/>
              <w:jc w:val="left"/>
              <w:rPr>
                <w:sz w:val="18"/>
                <w:szCs w:val="18"/>
              </w:rPr>
            </w:pPr>
            <w:r w:rsidRPr="00816070">
              <w:rPr>
                <w:sz w:val="18"/>
                <w:szCs w:val="18"/>
              </w:rPr>
              <w:t>To evaluate the dynamics of chiropractic adjustments by 2 chiropractors using a hand/palm-held computerized 3-D direct force measuring system; and (2) to compare the measurement data and analysis results with the existing body of knowledge of chiropractic research.</w:t>
            </w:r>
          </w:p>
        </w:tc>
        <w:tc>
          <w:tcPr>
            <w:tcW w:w="475" w:type="pct"/>
          </w:tcPr>
          <w:p w14:paraId="4136CD95" w14:textId="77777777" w:rsidR="006A49BB" w:rsidRPr="00816070" w:rsidRDefault="006A49BB" w:rsidP="00715476">
            <w:pPr>
              <w:spacing w:after="0"/>
              <w:jc w:val="left"/>
              <w:rPr>
                <w:sz w:val="18"/>
                <w:szCs w:val="18"/>
              </w:rPr>
            </w:pPr>
            <w:r w:rsidRPr="00816070">
              <w:rPr>
                <w:sz w:val="18"/>
                <w:szCs w:val="18"/>
              </w:rPr>
              <w:t>Cross-sectional descriptive study</w:t>
            </w:r>
          </w:p>
        </w:tc>
        <w:tc>
          <w:tcPr>
            <w:tcW w:w="791" w:type="pct"/>
          </w:tcPr>
          <w:p w14:paraId="6E799642" w14:textId="0743D5A6" w:rsidR="006A49BB" w:rsidRPr="00816070" w:rsidRDefault="006A49BB" w:rsidP="00715476">
            <w:pPr>
              <w:spacing w:after="0"/>
              <w:jc w:val="left"/>
              <w:rPr>
                <w:sz w:val="18"/>
                <w:szCs w:val="18"/>
              </w:rPr>
            </w:pPr>
            <w:r w:rsidRPr="00816070">
              <w:rPr>
                <w:b/>
                <w:sz w:val="18"/>
                <w:szCs w:val="18"/>
              </w:rPr>
              <w:t xml:space="preserve">Clinician-patient interface: </w:t>
            </w:r>
            <w:r w:rsidRPr="00816070">
              <w:rPr>
                <w:sz w:val="18"/>
                <w:szCs w:val="18"/>
              </w:rPr>
              <w:t xml:space="preserve">Same as in </w:t>
            </w:r>
            <w:r w:rsidRPr="00816070">
              <w:rPr>
                <w:noProof/>
                <w:sz w:val="18"/>
                <w:szCs w:val="18"/>
              </w:rPr>
              <w:t xml:space="preserve">van Zoest et al. </w:t>
            </w:r>
            <w:r w:rsidR="006C0F4B">
              <w:rPr>
                <w:noProof/>
                <w:sz w:val="18"/>
                <w:szCs w:val="18"/>
              </w:rPr>
              <w:t>(24)</w:t>
            </w:r>
          </w:p>
        </w:tc>
        <w:tc>
          <w:tcPr>
            <w:tcW w:w="845" w:type="pct"/>
          </w:tcPr>
          <w:p w14:paraId="4986469B" w14:textId="77777777" w:rsidR="006A49BB" w:rsidRPr="00816070" w:rsidRDefault="006A49BB" w:rsidP="00715476">
            <w:pPr>
              <w:spacing w:after="0"/>
              <w:jc w:val="left"/>
              <w:rPr>
                <w:sz w:val="18"/>
                <w:szCs w:val="18"/>
              </w:rPr>
            </w:pPr>
            <w:r w:rsidRPr="00816070">
              <w:rPr>
                <w:sz w:val="18"/>
                <w:szCs w:val="18"/>
              </w:rPr>
              <w:t xml:space="preserve">The 3-D force sensor was statically calibrated in 3 directions, and the 3-D force-measuring system was calibrated in z-direction. Their accuracy (validity and reliability) showed systematic respective random errors in the order of 1N or less.  </w:t>
            </w:r>
          </w:p>
        </w:tc>
        <w:tc>
          <w:tcPr>
            <w:tcW w:w="1003" w:type="pct"/>
          </w:tcPr>
          <w:p w14:paraId="3F4F800D" w14:textId="77777777" w:rsidR="006A49BB" w:rsidRPr="00816070" w:rsidRDefault="006A49BB" w:rsidP="00715476">
            <w:pPr>
              <w:spacing w:after="0"/>
              <w:jc w:val="left"/>
              <w:rPr>
                <w:sz w:val="18"/>
                <w:szCs w:val="18"/>
              </w:rPr>
            </w:pPr>
            <w:r w:rsidRPr="00816070">
              <w:rPr>
                <w:sz w:val="18"/>
                <w:szCs w:val="18"/>
              </w:rPr>
              <w:t>¨Both chiropractors that participated in this study reported that they felt quite at ease performing the adjustments with the instrument. Surprisingly, the chiropractors stated that they had no difficulty in producing tension at the levels of involvement and that their perceived thrusting patterns had not been significantly modified to achieve what they considered successful adjustments (perceived cavitation at all adjustments). ¨</w:t>
            </w:r>
          </w:p>
          <w:p w14:paraId="67F04118" w14:textId="77777777" w:rsidR="006A49BB" w:rsidRPr="00816070" w:rsidRDefault="006A49BB" w:rsidP="00715476">
            <w:pPr>
              <w:spacing w:after="0"/>
              <w:jc w:val="left"/>
              <w:rPr>
                <w:sz w:val="18"/>
                <w:szCs w:val="18"/>
              </w:rPr>
            </w:pPr>
          </w:p>
          <w:p w14:paraId="06FE35C6" w14:textId="77777777" w:rsidR="006A49BB" w:rsidRPr="00816070" w:rsidRDefault="006A49BB" w:rsidP="00715476">
            <w:pPr>
              <w:spacing w:after="0"/>
              <w:jc w:val="left"/>
              <w:rPr>
                <w:sz w:val="18"/>
                <w:szCs w:val="18"/>
              </w:rPr>
            </w:pPr>
            <w:r w:rsidRPr="00816070">
              <w:rPr>
                <w:sz w:val="18"/>
                <w:szCs w:val="18"/>
              </w:rPr>
              <w:t xml:space="preserve">¨Subjects reported no discomfort during the procedures. The apparatus was warmed to body temperature between the chiropractor's hands to prevent unpleasant metal to skin contact. Subjects did not report any difference in receiving adjustments from hands only adjustments and adjustments with the </w:t>
            </w:r>
            <w:proofErr w:type="gramStart"/>
            <w:r w:rsidRPr="00816070">
              <w:rPr>
                <w:sz w:val="18"/>
                <w:szCs w:val="18"/>
              </w:rPr>
              <w:t>apparatus.¨</w:t>
            </w:r>
            <w:proofErr w:type="gramEnd"/>
          </w:p>
          <w:p w14:paraId="6161B0AA" w14:textId="77777777" w:rsidR="006A49BB" w:rsidRPr="00816070" w:rsidRDefault="006A49BB" w:rsidP="00715476">
            <w:pPr>
              <w:spacing w:after="0"/>
              <w:jc w:val="left"/>
              <w:rPr>
                <w:sz w:val="18"/>
                <w:szCs w:val="18"/>
              </w:rPr>
            </w:pPr>
          </w:p>
          <w:p w14:paraId="7BC34B63" w14:textId="77777777" w:rsidR="006A49BB" w:rsidRPr="00816070" w:rsidRDefault="006A49BB" w:rsidP="00715476">
            <w:pPr>
              <w:spacing w:after="0"/>
              <w:jc w:val="left"/>
              <w:rPr>
                <w:sz w:val="18"/>
                <w:szCs w:val="18"/>
              </w:rPr>
            </w:pPr>
            <w:r w:rsidRPr="00816070">
              <w:rPr>
                <w:sz w:val="18"/>
                <w:szCs w:val="18"/>
              </w:rPr>
              <w:t xml:space="preserve">¨The prototype system as it exists right now could, with minor adaptations, be useful to practitioners and students to describe and develop their manual force perception and force-delivering skills by providing standardization and real time objective feedback regarding actions performed. The system could be used as an important tool in psychophysical perception </w:t>
            </w:r>
            <w:r w:rsidRPr="00816070">
              <w:rPr>
                <w:sz w:val="18"/>
                <w:szCs w:val="18"/>
              </w:rPr>
              <w:lastRenderedPageBreak/>
              <w:t>research combined with feedback learning research. ¨</w:t>
            </w:r>
          </w:p>
        </w:tc>
        <w:tc>
          <w:tcPr>
            <w:tcW w:w="832" w:type="pct"/>
          </w:tcPr>
          <w:p w14:paraId="0E3008CF" w14:textId="77777777" w:rsidR="006A49BB" w:rsidRPr="00816070" w:rsidRDefault="006A49BB" w:rsidP="00715476">
            <w:pPr>
              <w:spacing w:after="0"/>
              <w:jc w:val="left"/>
              <w:rPr>
                <w:sz w:val="18"/>
                <w:szCs w:val="18"/>
              </w:rPr>
            </w:pPr>
            <w:r w:rsidRPr="00816070">
              <w:rPr>
                <w:sz w:val="18"/>
                <w:szCs w:val="18"/>
              </w:rPr>
              <w:lastRenderedPageBreak/>
              <w:t>¨The rigid sensor housing does not allow for points of application as specific as a transverse or spinous vertebral process. Smaller and different shaped contact surfaces will have to be used. ¨</w:t>
            </w:r>
          </w:p>
          <w:p w14:paraId="63CE99C8" w14:textId="77777777" w:rsidR="006A49BB" w:rsidRPr="00816070" w:rsidRDefault="006A49BB" w:rsidP="00715476">
            <w:pPr>
              <w:spacing w:after="0"/>
              <w:jc w:val="left"/>
              <w:rPr>
                <w:sz w:val="18"/>
                <w:szCs w:val="18"/>
              </w:rPr>
            </w:pPr>
          </w:p>
          <w:p w14:paraId="07EE6A6C" w14:textId="77777777" w:rsidR="006A49BB" w:rsidRPr="00816070" w:rsidRDefault="006A49BB" w:rsidP="00715476">
            <w:pPr>
              <w:spacing w:after="0"/>
              <w:jc w:val="left"/>
              <w:rPr>
                <w:sz w:val="18"/>
                <w:szCs w:val="18"/>
              </w:rPr>
            </w:pPr>
            <w:r w:rsidRPr="00816070">
              <w:rPr>
                <w:sz w:val="18"/>
                <w:szCs w:val="18"/>
              </w:rPr>
              <w:t xml:space="preserve">¨For the description and analysis of a specific adjustment, adjustment-specific setups with more appropriate contact areas are needed. ¨ </w:t>
            </w:r>
          </w:p>
        </w:tc>
      </w:tr>
      <w:tr w:rsidR="006A49BB" w:rsidRPr="00816070" w14:paraId="7484A3C1" w14:textId="77777777" w:rsidTr="00816070">
        <w:trPr>
          <w:trHeight w:val="290"/>
        </w:trPr>
        <w:tc>
          <w:tcPr>
            <w:tcW w:w="473" w:type="pct"/>
          </w:tcPr>
          <w:p w14:paraId="11E7B454" w14:textId="1F8816BF" w:rsidR="006A49BB" w:rsidRPr="00816070" w:rsidRDefault="006A49BB" w:rsidP="00715476">
            <w:pPr>
              <w:spacing w:after="0"/>
              <w:jc w:val="left"/>
              <w:rPr>
                <w:sz w:val="18"/>
                <w:szCs w:val="18"/>
              </w:rPr>
            </w:pPr>
            <w:bookmarkStart w:id="5" w:name="_Hlk76111574"/>
            <w:r w:rsidRPr="00816070">
              <w:rPr>
                <w:noProof/>
                <w:sz w:val="18"/>
                <w:szCs w:val="18"/>
                <w:lang w:val="fr-CA"/>
              </w:rPr>
              <w:t xml:space="preserve">van Zoest et al. </w:t>
            </w:r>
            <w:bookmarkEnd w:id="5"/>
            <w:r w:rsidR="006C0F4B">
              <w:rPr>
                <w:noProof/>
                <w:sz w:val="18"/>
                <w:szCs w:val="18"/>
              </w:rPr>
              <w:t>(24)</w:t>
            </w:r>
          </w:p>
          <w:p w14:paraId="00FDB0FE" w14:textId="77777777" w:rsidR="006A49BB" w:rsidRPr="00816070" w:rsidRDefault="006A49BB" w:rsidP="00715476">
            <w:pPr>
              <w:spacing w:after="0"/>
              <w:jc w:val="left"/>
              <w:rPr>
                <w:sz w:val="18"/>
                <w:szCs w:val="18"/>
              </w:rPr>
            </w:pPr>
          </w:p>
        </w:tc>
        <w:tc>
          <w:tcPr>
            <w:tcW w:w="581" w:type="pct"/>
          </w:tcPr>
          <w:p w14:paraId="1F7BB5C6" w14:textId="77777777" w:rsidR="006A49BB" w:rsidRPr="00816070" w:rsidRDefault="006A49BB" w:rsidP="00715476">
            <w:pPr>
              <w:spacing w:after="0"/>
              <w:jc w:val="left"/>
              <w:rPr>
                <w:sz w:val="18"/>
                <w:szCs w:val="18"/>
              </w:rPr>
            </w:pPr>
            <w:r w:rsidRPr="00816070">
              <w:rPr>
                <w:sz w:val="18"/>
                <w:szCs w:val="18"/>
              </w:rPr>
              <w:t>To describe a hand/palm held computerized force measurement system for direct measuring of 3D manual contact force, including static calibration characteristics.</w:t>
            </w:r>
          </w:p>
        </w:tc>
        <w:tc>
          <w:tcPr>
            <w:tcW w:w="475" w:type="pct"/>
          </w:tcPr>
          <w:p w14:paraId="67F93AEE" w14:textId="77777777" w:rsidR="006A49BB" w:rsidRPr="00816070" w:rsidRDefault="006A49BB" w:rsidP="00715476">
            <w:pPr>
              <w:spacing w:after="0"/>
              <w:jc w:val="left"/>
              <w:rPr>
                <w:sz w:val="18"/>
                <w:szCs w:val="18"/>
              </w:rPr>
            </w:pPr>
            <w:r w:rsidRPr="00816070">
              <w:rPr>
                <w:sz w:val="18"/>
                <w:szCs w:val="18"/>
              </w:rPr>
              <w:t>Validation study</w:t>
            </w:r>
          </w:p>
        </w:tc>
        <w:tc>
          <w:tcPr>
            <w:tcW w:w="791" w:type="pct"/>
          </w:tcPr>
          <w:p w14:paraId="5F56A52C" w14:textId="77777777" w:rsidR="006A49BB" w:rsidRPr="00816070" w:rsidRDefault="006A49BB" w:rsidP="00715476">
            <w:pPr>
              <w:spacing w:after="0"/>
              <w:jc w:val="left"/>
              <w:rPr>
                <w:sz w:val="18"/>
                <w:szCs w:val="18"/>
                <w:lang w:val="en-CA"/>
              </w:rPr>
            </w:pPr>
            <w:r w:rsidRPr="00816070">
              <w:rPr>
                <w:b/>
                <w:sz w:val="18"/>
                <w:szCs w:val="18"/>
              </w:rPr>
              <w:t>Clinician-patient interface:</w:t>
            </w:r>
            <w:r w:rsidRPr="00816070">
              <w:rPr>
                <w:sz w:val="18"/>
                <w:szCs w:val="18"/>
              </w:rPr>
              <w:t xml:space="preserve"> The 3D force measuring chain consists of the following four components: (1) a 3D piezo-electric force sensor (Kistler </w:t>
            </w:r>
            <w:proofErr w:type="spellStart"/>
            <w:r w:rsidRPr="00816070">
              <w:rPr>
                <w:sz w:val="18"/>
                <w:szCs w:val="18"/>
              </w:rPr>
              <w:t>varioCOMP</w:t>
            </w:r>
            <w:proofErr w:type="spellEnd"/>
            <w:r w:rsidRPr="00816070">
              <w:rPr>
                <w:sz w:val="18"/>
                <w:szCs w:val="18"/>
              </w:rPr>
              <w:t xml:space="preserve"> multicomponent force sensor 9601A31, Kistler </w:t>
            </w:r>
            <w:proofErr w:type="spellStart"/>
            <w:r w:rsidRPr="00816070">
              <w:rPr>
                <w:sz w:val="18"/>
                <w:szCs w:val="18"/>
              </w:rPr>
              <w:t>Instrumente</w:t>
            </w:r>
            <w:proofErr w:type="spellEnd"/>
            <w:r w:rsidRPr="00816070">
              <w:rPr>
                <w:sz w:val="18"/>
                <w:szCs w:val="18"/>
              </w:rPr>
              <w:t xml:space="preserve"> AG Winterthur, Switzerland). (2) a charge amplifier (Kistler multichannel charge amplifier 5034A3, Kistler </w:t>
            </w:r>
            <w:proofErr w:type="spellStart"/>
            <w:r w:rsidRPr="00816070">
              <w:rPr>
                <w:sz w:val="18"/>
                <w:szCs w:val="18"/>
              </w:rPr>
              <w:t>Instrumente</w:t>
            </w:r>
            <w:proofErr w:type="spellEnd"/>
            <w:r w:rsidRPr="00816070">
              <w:rPr>
                <w:sz w:val="18"/>
                <w:szCs w:val="18"/>
              </w:rPr>
              <w:t xml:space="preserve"> AG). (3) an analog–digital converter (ADC) (Advantech ADC-card PCL-1800, Ad </w:t>
            </w:r>
            <w:proofErr w:type="spellStart"/>
            <w:r w:rsidRPr="00816070">
              <w:rPr>
                <w:sz w:val="18"/>
                <w:szCs w:val="18"/>
              </w:rPr>
              <w:t>Vantech</w:t>
            </w:r>
            <w:proofErr w:type="spellEnd"/>
            <w:r w:rsidRPr="00816070">
              <w:rPr>
                <w:sz w:val="18"/>
                <w:szCs w:val="18"/>
              </w:rPr>
              <w:t xml:space="preserve"> Co. Ltd. Taiwan). (4) a PC with data acquisition and real-time data presentation software (</w:t>
            </w:r>
            <w:proofErr w:type="spellStart"/>
            <w:r w:rsidRPr="00816070">
              <w:rPr>
                <w:sz w:val="18"/>
                <w:szCs w:val="18"/>
              </w:rPr>
              <w:t>Labview</w:t>
            </w:r>
            <w:proofErr w:type="spellEnd"/>
            <w:r w:rsidRPr="00816070">
              <w:rPr>
                <w:sz w:val="18"/>
                <w:szCs w:val="18"/>
              </w:rPr>
              <w:t xml:space="preserve"> 5.1, National Instruments, Austin </w:t>
            </w:r>
            <w:proofErr w:type="gramStart"/>
            <w:r w:rsidRPr="00816070">
              <w:rPr>
                <w:sz w:val="18"/>
                <w:szCs w:val="18"/>
              </w:rPr>
              <w:t>TX,USA</w:t>
            </w:r>
            <w:proofErr w:type="gramEnd"/>
            <w:r w:rsidRPr="00816070">
              <w:rPr>
                <w:sz w:val="18"/>
                <w:szCs w:val="18"/>
              </w:rPr>
              <w:t xml:space="preserve">). The force sensor was positioned between the clinician’s hand and the participant’s skin. </w:t>
            </w:r>
            <w:r w:rsidRPr="00816070">
              <w:rPr>
                <w:sz w:val="18"/>
                <w:szCs w:val="18"/>
                <w:lang w:val="en-CA"/>
              </w:rPr>
              <w:t>For in vivo testing the 3D force sensor is mounted, housed and preloaded with a bottom plate (26cm</w:t>
            </w:r>
            <w:r w:rsidRPr="00816070">
              <w:rPr>
                <w:sz w:val="18"/>
                <w:szCs w:val="18"/>
                <w:vertAlign w:val="superscript"/>
                <w:lang w:val="en-CA"/>
              </w:rPr>
              <w:t>2</w:t>
            </w:r>
            <w:proofErr w:type="gramStart"/>
            <w:r w:rsidRPr="00816070">
              <w:rPr>
                <w:sz w:val="18"/>
                <w:szCs w:val="18"/>
                <w:lang w:val="en-CA"/>
              </w:rPr>
              <w:t>),a</w:t>
            </w:r>
            <w:proofErr w:type="gramEnd"/>
            <w:r w:rsidRPr="00816070">
              <w:rPr>
                <w:sz w:val="18"/>
                <w:szCs w:val="18"/>
                <w:lang w:val="en-CA"/>
              </w:rPr>
              <w:t xml:space="preserve"> segment of a sphere (maximal height: 27mm) and a centered preloading bolt with a ring.</w:t>
            </w:r>
          </w:p>
        </w:tc>
        <w:tc>
          <w:tcPr>
            <w:tcW w:w="845" w:type="pct"/>
          </w:tcPr>
          <w:p w14:paraId="1A0B6FF0" w14:textId="77777777" w:rsidR="006A49BB" w:rsidRPr="00816070" w:rsidRDefault="006A49BB" w:rsidP="00715476">
            <w:pPr>
              <w:spacing w:after="0"/>
              <w:jc w:val="left"/>
              <w:rPr>
                <w:sz w:val="18"/>
                <w:szCs w:val="18"/>
                <w:lang w:val="en-CA"/>
              </w:rPr>
            </w:pPr>
            <w:r w:rsidRPr="00816070">
              <w:rPr>
                <w:sz w:val="18"/>
                <w:szCs w:val="18"/>
                <w:lang w:val="en-CA"/>
              </w:rPr>
              <w:t>It should be realised that accuracy is based on static sensitivity (slope of 0.99 in the 3 axes) and offset measures which deviate 61N. This probably explains the rather small deviations for reliability and validity measures. Drift measures tend to be better for the built-in force sensor in z-direction, especially in the condition of no load (drift was measured during a 300 s time-trial without and with a load (15 or 25 kg) on the force sensor and expressed through a least square regression line). Drift w</w:t>
            </w:r>
            <w:r w:rsidRPr="00816070">
              <w:rPr>
                <w:rFonts w:eastAsia="Times New Roman"/>
                <w:sz w:val="18"/>
                <w:szCs w:val="18"/>
              </w:rPr>
              <w:t>without load varied between -0.01 and 2.42N, while drift with load varied -2.03 between -0.07N.</w:t>
            </w:r>
          </w:p>
          <w:p w14:paraId="43D213B1" w14:textId="77777777" w:rsidR="006A49BB" w:rsidRPr="00816070" w:rsidRDefault="006A49BB" w:rsidP="00715476">
            <w:pPr>
              <w:spacing w:after="0"/>
              <w:jc w:val="left"/>
              <w:rPr>
                <w:sz w:val="18"/>
                <w:szCs w:val="18"/>
                <w:lang w:val="en-CA"/>
              </w:rPr>
            </w:pPr>
          </w:p>
          <w:p w14:paraId="6D4A4E68" w14:textId="77777777" w:rsidR="006A49BB" w:rsidRPr="00816070" w:rsidRDefault="006A49BB" w:rsidP="00715476">
            <w:pPr>
              <w:spacing w:after="0"/>
              <w:jc w:val="left"/>
              <w:rPr>
                <w:sz w:val="18"/>
                <w:szCs w:val="18"/>
                <w:lang w:val="en-CA"/>
              </w:rPr>
            </w:pPr>
            <w:r w:rsidRPr="00816070">
              <w:rPr>
                <w:sz w:val="18"/>
                <w:szCs w:val="18"/>
                <w:lang w:val="en-CA"/>
              </w:rPr>
              <w:t>The smallest measurable output and output changes,0.26–0.48 N for the three force components are related to the set force and voltage ranges and the 12-bit resolution of the ADC-card (0.2441 N/bit). See Table 1 for specific values.</w:t>
            </w:r>
          </w:p>
        </w:tc>
        <w:tc>
          <w:tcPr>
            <w:tcW w:w="1003" w:type="pct"/>
          </w:tcPr>
          <w:p w14:paraId="56AED534" w14:textId="77777777" w:rsidR="006A49BB" w:rsidRPr="00816070" w:rsidRDefault="006A49BB" w:rsidP="00715476">
            <w:pPr>
              <w:spacing w:after="0"/>
              <w:jc w:val="left"/>
              <w:rPr>
                <w:sz w:val="18"/>
                <w:szCs w:val="18"/>
              </w:rPr>
            </w:pPr>
            <w:r w:rsidRPr="00816070">
              <w:rPr>
                <w:sz w:val="18"/>
                <w:szCs w:val="18"/>
              </w:rPr>
              <w:t xml:space="preserve">¨The ADC card allows for </w:t>
            </w:r>
            <w:proofErr w:type="spellStart"/>
            <w:r w:rsidRPr="00816070">
              <w:rPr>
                <w:sz w:val="18"/>
                <w:szCs w:val="18"/>
              </w:rPr>
              <w:t>kiloHertz</w:t>
            </w:r>
            <w:proofErr w:type="spellEnd"/>
            <w:r w:rsidRPr="00816070">
              <w:rPr>
                <w:sz w:val="18"/>
                <w:szCs w:val="18"/>
              </w:rPr>
              <w:t xml:space="preserve"> sample frequencies, permitting more accurate force magnitude readings and cavitation recording. ¨</w:t>
            </w:r>
          </w:p>
          <w:p w14:paraId="0C361B9D" w14:textId="77777777" w:rsidR="006A49BB" w:rsidRPr="00816070" w:rsidRDefault="006A49BB" w:rsidP="00715476">
            <w:pPr>
              <w:spacing w:after="0"/>
              <w:jc w:val="left"/>
              <w:rPr>
                <w:sz w:val="18"/>
                <w:szCs w:val="18"/>
              </w:rPr>
            </w:pPr>
          </w:p>
          <w:p w14:paraId="12CE02D8" w14:textId="77777777" w:rsidR="006A49BB" w:rsidRPr="00816070" w:rsidRDefault="006A49BB" w:rsidP="00715476">
            <w:pPr>
              <w:spacing w:after="0"/>
              <w:jc w:val="left"/>
              <w:rPr>
                <w:sz w:val="18"/>
                <w:szCs w:val="18"/>
              </w:rPr>
            </w:pPr>
            <w:r w:rsidRPr="00816070">
              <w:rPr>
                <w:sz w:val="18"/>
                <w:szCs w:val="18"/>
              </w:rPr>
              <w:t>¨The system can also be useful to practitioners and students, to describe and develop their manual force perception and force delivering skills by providing standardization and real-time objective feedback regarding actions performed. ¨</w:t>
            </w:r>
          </w:p>
        </w:tc>
        <w:tc>
          <w:tcPr>
            <w:tcW w:w="832" w:type="pct"/>
          </w:tcPr>
          <w:p w14:paraId="044FE3C7" w14:textId="77777777" w:rsidR="006A49BB" w:rsidRPr="00816070" w:rsidRDefault="006A49BB" w:rsidP="00715476">
            <w:pPr>
              <w:spacing w:after="0"/>
              <w:jc w:val="left"/>
              <w:rPr>
                <w:sz w:val="18"/>
                <w:szCs w:val="18"/>
              </w:rPr>
            </w:pPr>
            <w:r w:rsidRPr="00816070">
              <w:rPr>
                <w:sz w:val="18"/>
                <w:szCs w:val="18"/>
              </w:rPr>
              <w:t>¨A rigid object of a defined size including contact surface (26 cm</w:t>
            </w:r>
            <w:r w:rsidRPr="00816070">
              <w:rPr>
                <w:sz w:val="18"/>
                <w:szCs w:val="18"/>
                <w:vertAlign w:val="superscript"/>
              </w:rPr>
              <w:t>2</w:t>
            </w:r>
            <w:r w:rsidRPr="00816070">
              <w:rPr>
                <w:sz w:val="18"/>
                <w:szCs w:val="18"/>
              </w:rPr>
              <w:t>) contact surface disturbs the practitioner–patient contact. ¨</w:t>
            </w:r>
          </w:p>
          <w:p w14:paraId="07E1EB77" w14:textId="77777777" w:rsidR="006A49BB" w:rsidRPr="00816070" w:rsidRDefault="006A49BB" w:rsidP="00715476">
            <w:pPr>
              <w:spacing w:after="0"/>
              <w:jc w:val="left"/>
              <w:rPr>
                <w:sz w:val="18"/>
                <w:szCs w:val="18"/>
              </w:rPr>
            </w:pPr>
          </w:p>
          <w:p w14:paraId="0112E11E" w14:textId="77777777" w:rsidR="006A49BB" w:rsidRPr="00816070" w:rsidRDefault="006A49BB" w:rsidP="00715476">
            <w:pPr>
              <w:spacing w:after="0"/>
              <w:jc w:val="left"/>
              <w:rPr>
                <w:sz w:val="18"/>
                <w:szCs w:val="18"/>
              </w:rPr>
            </w:pPr>
            <w:r w:rsidRPr="00816070">
              <w:rPr>
                <w:sz w:val="18"/>
                <w:szCs w:val="18"/>
              </w:rPr>
              <w:t>¨Practitioner’s haptic feedback during force delivery and perception of force vector characteristics might differ and be inferior to the situation with an unhindered or less disturbed patient–practitioner contact as is the case with existing measuring systems. ¨</w:t>
            </w:r>
          </w:p>
          <w:p w14:paraId="4C52E7CE" w14:textId="77777777" w:rsidR="006A49BB" w:rsidRPr="00816070" w:rsidRDefault="006A49BB" w:rsidP="00715476">
            <w:pPr>
              <w:spacing w:after="0"/>
              <w:jc w:val="left"/>
              <w:rPr>
                <w:sz w:val="18"/>
                <w:szCs w:val="18"/>
              </w:rPr>
            </w:pPr>
          </w:p>
          <w:p w14:paraId="2393B49D" w14:textId="77777777" w:rsidR="006A49BB" w:rsidRPr="00816070" w:rsidRDefault="006A49BB" w:rsidP="00715476">
            <w:pPr>
              <w:spacing w:after="0"/>
              <w:jc w:val="left"/>
              <w:rPr>
                <w:sz w:val="18"/>
                <w:szCs w:val="18"/>
              </w:rPr>
            </w:pPr>
            <w:r w:rsidRPr="00816070">
              <w:rPr>
                <w:sz w:val="18"/>
                <w:szCs w:val="18"/>
              </w:rPr>
              <w:t>¨The contact area of the system is too large for its application to small joints or over complex vertebral regions via spinous or transverse processes. All this means that in its present form the prototype system has its limitations in measuring actual clinical handling techniques¨</w:t>
            </w:r>
          </w:p>
        </w:tc>
      </w:tr>
      <w:tr w:rsidR="006A49BB" w:rsidRPr="00816070" w14:paraId="63659A77" w14:textId="77777777" w:rsidTr="00816070">
        <w:trPr>
          <w:trHeight w:val="290"/>
        </w:trPr>
        <w:tc>
          <w:tcPr>
            <w:tcW w:w="473" w:type="pct"/>
          </w:tcPr>
          <w:p w14:paraId="1F8B1036" w14:textId="0191AF50" w:rsidR="006A49BB" w:rsidRPr="00816070" w:rsidRDefault="006A49BB" w:rsidP="00715476">
            <w:pPr>
              <w:spacing w:after="0"/>
              <w:jc w:val="left"/>
              <w:rPr>
                <w:sz w:val="18"/>
                <w:szCs w:val="18"/>
              </w:rPr>
            </w:pPr>
            <w:r w:rsidRPr="00816070">
              <w:rPr>
                <w:noProof/>
                <w:sz w:val="18"/>
                <w:szCs w:val="18"/>
                <w:lang w:val="fr-CA"/>
              </w:rPr>
              <w:lastRenderedPageBreak/>
              <w:t xml:space="preserve">Waddington et al. </w:t>
            </w:r>
            <w:r w:rsidR="006C0F4B">
              <w:rPr>
                <w:noProof/>
                <w:sz w:val="18"/>
                <w:szCs w:val="18"/>
              </w:rPr>
              <w:t>(48)</w:t>
            </w:r>
          </w:p>
          <w:p w14:paraId="34F9AD14" w14:textId="77777777" w:rsidR="006A49BB" w:rsidRPr="00816070" w:rsidRDefault="006A49BB" w:rsidP="00715476">
            <w:pPr>
              <w:spacing w:after="0"/>
              <w:jc w:val="left"/>
              <w:rPr>
                <w:sz w:val="18"/>
                <w:szCs w:val="18"/>
              </w:rPr>
            </w:pPr>
          </w:p>
        </w:tc>
        <w:tc>
          <w:tcPr>
            <w:tcW w:w="581" w:type="pct"/>
          </w:tcPr>
          <w:p w14:paraId="69719A5A" w14:textId="77777777" w:rsidR="006A49BB" w:rsidRPr="00816070" w:rsidRDefault="006A49BB" w:rsidP="00715476">
            <w:pPr>
              <w:spacing w:after="0"/>
              <w:jc w:val="left"/>
              <w:rPr>
                <w:sz w:val="18"/>
                <w:szCs w:val="18"/>
              </w:rPr>
            </w:pPr>
            <w:r w:rsidRPr="00816070">
              <w:rPr>
                <w:sz w:val="18"/>
                <w:szCs w:val="18"/>
              </w:rPr>
              <w:t>To evaluate hand and back comfort in simulated therapists and patients to establish whether the tool is suitable for testing in the clinical environment as a hand/wrist injury risk control measure.</w:t>
            </w:r>
          </w:p>
        </w:tc>
        <w:tc>
          <w:tcPr>
            <w:tcW w:w="475" w:type="pct"/>
          </w:tcPr>
          <w:p w14:paraId="463B507A" w14:textId="77777777" w:rsidR="006A49BB" w:rsidRPr="00816070" w:rsidRDefault="006A49BB" w:rsidP="00715476">
            <w:pPr>
              <w:spacing w:after="0"/>
              <w:jc w:val="left"/>
              <w:rPr>
                <w:sz w:val="18"/>
                <w:szCs w:val="18"/>
              </w:rPr>
            </w:pPr>
            <w:r w:rsidRPr="00816070">
              <w:rPr>
                <w:sz w:val="18"/>
                <w:szCs w:val="18"/>
              </w:rPr>
              <w:t>Cross-over descriptive study</w:t>
            </w:r>
          </w:p>
        </w:tc>
        <w:tc>
          <w:tcPr>
            <w:tcW w:w="791" w:type="pct"/>
          </w:tcPr>
          <w:p w14:paraId="6C8B33BB" w14:textId="14A832C6" w:rsidR="006A49BB" w:rsidRPr="00816070" w:rsidRDefault="006A49BB" w:rsidP="00715476">
            <w:pPr>
              <w:spacing w:after="0"/>
              <w:jc w:val="left"/>
              <w:rPr>
                <w:sz w:val="18"/>
                <w:szCs w:val="18"/>
              </w:rPr>
            </w:pPr>
            <w:r w:rsidRPr="00816070">
              <w:rPr>
                <w:b/>
                <w:sz w:val="18"/>
                <w:szCs w:val="18"/>
              </w:rPr>
              <w:t>Clinician-patient interface:</w:t>
            </w:r>
            <w:r w:rsidRPr="00816070">
              <w:rPr>
                <w:sz w:val="18"/>
                <w:szCs w:val="18"/>
              </w:rPr>
              <w:t xml:space="preserve"> Device reported in </w:t>
            </w:r>
            <w:r w:rsidRPr="00816070">
              <w:rPr>
                <w:noProof/>
                <w:sz w:val="18"/>
                <w:szCs w:val="18"/>
              </w:rPr>
              <w:t xml:space="preserve">Waddington and Adams </w:t>
            </w:r>
            <w:r w:rsidR="006C0F4B">
              <w:rPr>
                <w:noProof/>
                <w:sz w:val="18"/>
                <w:szCs w:val="18"/>
              </w:rPr>
              <w:t>(31)</w:t>
            </w:r>
            <w:r w:rsidRPr="00816070">
              <w:rPr>
                <w:sz w:val="18"/>
                <w:szCs w:val="18"/>
              </w:rPr>
              <w:t xml:space="preserve"> but the hydraulic force transducer was replaced with an electronic force transducer. This modified version was referred to the </w:t>
            </w:r>
            <w:proofErr w:type="spellStart"/>
            <w:r w:rsidRPr="00816070">
              <w:rPr>
                <w:sz w:val="18"/>
                <w:szCs w:val="18"/>
              </w:rPr>
              <w:t>MobDyn</w:t>
            </w:r>
            <w:proofErr w:type="spellEnd"/>
            <w:r w:rsidRPr="00816070">
              <w:rPr>
                <w:sz w:val="18"/>
                <w:szCs w:val="18"/>
              </w:rPr>
              <w:t xml:space="preserve"> II. The </w:t>
            </w:r>
            <w:proofErr w:type="spellStart"/>
            <w:r w:rsidRPr="00816070">
              <w:rPr>
                <w:sz w:val="18"/>
                <w:szCs w:val="18"/>
              </w:rPr>
              <w:t>MobDyn</w:t>
            </w:r>
            <w:proofErr w:type="spellEnd"/>
            <w:r w:rsidRPr="00816070">
              <w:rPr>
                <w:sz w:val="18"/>
                <w:szCs w:val="18"/>
              </w:rPr>
              <w:t xml:space="preserve"> II was also modified by changing the working tip to one made of a softer molded rubber with a cupped section in the center of the tip for the spinous process (</w:t>
            </w:r>
            <w:proofErr w:type="spellStart"/>
            <w:r w:rsidRPr="00816070">
              <w:rPr>
                <w:sz w:val="18"/>
                <w:szCs w:val="18"/>
              </w:rPr>
              <w:t>MobDyn</w:t>
            </w:r>
            <w:proofErr w:type="spellEnd"/>
            <w:r w:rsidRPr="00816070">
              <w:rPr>
                <w:sz w:val="18"/>
                <w:szCs w:val="18"/>
              </w:rPr>
              <w:t xml:space="preserve"> IIb).</w:t>
            </w:r>
          </w:p>
          <w:p w14:paraId="334C7DDA" w14:textId="77777777" w:rsidR="006A49BB" w:rsidRPr="00816070" w:rsidRDefault="006A49BB" w:rsidP="00715476">
            <w:pPr>
              <w:spacing w:after="0"/>
              <w:jc w:val="left"/>
              <w:rPr>
                <w:sz w:val="18"/>
                <w:szCs w:val="18"/>
              </w:rPr>
            </w:pPr>
          </w:p>
        </w:tc>
        <w:tc>
          <w:tcPr>
            <w:tcW w:w="845" w:type="pct"/>
          </w:tcPr>
          <w:p w14:paraId="1884E3D9" w14:textId="77777777" w:rsidR="006A49BB" w:rsidRPr="00816070" w:rsidRDefault="006A49BB" w:rsidP="00715476">
            <w:pPr>
              <w:spacing w:after="0"/>
              <w:jc w:val="left"/>
              <w:rPr>
                <w:sz w:val="18"/>
                <w:szCs w:val="18"/>
              </w:rPr>
            </w:pPr>
            <w:r w:rsidRPr="00816070">
              <w:rPr>
                <w:sz w:val="18"/>
                <w:szCs w:val="18"/>
              </w:rPr>
              <w:t>NA</w:t>
            </w:r>
          </w:p>
        </w:tc>
        <w:tc>
          <w:tcPr>
            <w:tcW w:w="1003" w:type="pct"/>
          </w:tcPr>
          <w:p w14:paraId="3D25B288" w14:textId="77777777" w:rsidR="006A49BB" w:rsidRPr="00816070" w:rsidRDefault="006A49BB" w:rsidP="00715476">
            <w:pPr>
              <w:spacing w:after="0"/>
              <w:jc w:val="left"/>
              <w:rPr>
                <w:sz w:val="18"/>
                <w:szCs w:val="18"/>
              </w:rPr>
            </w:pPr>
            <w:r w:rsidRPr="00816070">
              <w:rPr>
                <w:sz w:val="18"/>
                <w:szCs w:val="18"/>
              </w:rPr>
              <w:t xml:space="preserve">¨Current research suggests this tool is acceptably comfortable for the hands, and use of the readout on the tool can almost eliminate the variability of spinal mobilization forces. ¨ </w:t>
            </w:r>
          </w:p>
          <w:p w14:paraId="6A3ED5CF" w14:textId="77777777" w:rsidR="006A49BB" w:rsidRPr="00816070" w:rsidRDefault="006A49BB" w:rsidP="00715476">
            <w:pPr>
              <w:spacing w:after="0"/>
              <w:jc w:val="left"/>
              <w:rPr>
                <w:sz w:val="18"/>
                <w:szCs w:val="18"/>
              </w:rPr>
            </w:pPr>
          </w:p>
          <w:p w14:paraId="079D4E34" w14:textId="77777777" w:rsidR="006A49BB" w:rsidRPr="00816070" w:rsidRDefault="006A49BB" w:rsidP="00715476">
            <w:pPr>
              <w:spacing w:after="0"/>
              <w:jc w:val="left"/>
              <w:rPr>
                <w:sz w:val="18"/>
                <w:szCs w:val="18"/>
              </w:rPr>
            </w:pPr>
            <w:r w:rsidRPr="00816070">
              <w:rPr>
                <w:b/>
                <w:sz w:val="18"/>
                <w:szCs w:val="18"/>
              </w:rPr>
              <w:t>¨</w:t>
            </w:r>
            <w:r w:rsidRPr="00816070">
              <w:rPr>
                <w:sz w:val="18"/>
                <w:szCs w:val="18"/>
              </w:rPr>
              <w:t xml:space="preserve">By changing to the softer, contoured rubber tip of the </w:t>
            </w:r>
            <w:proofErr w:type="spellStart"/>
            <w:r w:rsidRPr="00816070">
              <w:rPr>
                <w:sz w:val="18"/>
                <w:szCs w:val="18"/>
              </w:rPr>
              <w:t>MobDyn</w:t>
            </w:r>
            <w:proofErr w:type="spellEnd"/>
            <w:r w:rsidRPr="00816070">
              <w:rPr>
                <w:sz w:val="18"/>
                <w:szCs w:val="18"/>
              </w:rPr>
              <w:t xml:space="preserve"> IIb, the effective patient tool contact area was increased (706 mm</w:t>
            </w:r>
            <w:r w:rsidRPr="00816070">
              <w:rPr>
                <w:sz w:val="18"/>
                <w:szCs w:val="18"/>
                <w:vertAlign w:val="superscript"/>
              </w:rPr>
              <w:t>2</w:t>
            </w:r>
            <w:r w:rsidRPr="00816070">
              <w:rPr>
                <w:sz w:val="18"/>
                <w:szCs w:val="18"/>
              </w:rPr>
              <w:t>). Thus, forces were less concentrated and a more acceptable level of back comfort was achieved. ¨</w:t>
            </w:r>
          </w:p>
          <w:p w14:paraId="38CDD8DD" w14:textId="77777777" w:rsidR="006A49BB" w:rsidRPr="00816070" w:rsidRDefault="006A49BB" w:rsidP="00715476">
            <w:pPr>
              <w:spacing w:after="0"/>
              <w:jc w:val="left"/>
              <w:rPr>
                <w:sz w:val="18"/>
                <w:szCs w:val="18"/>
              </w:rPr>
            </w:pPr>
          </w:p>
          <w:p w14:paraId="4C05640F" w14:textId="77777777" w:rsidR="006A49BB" w:rsidRPr="00816070" w:rsidRDefault="006A49BB" w:rsidP="00715476">
            <w:pPr>
              <w:spacing w:after="0"/>
              <w:jc w:val="left"/>
              <w:rPr>
                <w:sz w:val="18"/>
                <w:szCs w:val="18"/>
              </w:rPr>
            </w:pPr>
            <w:r w:rsidRPr="00816070">
              <w:rPr>
                <w:sz w:val="18"/>
                <w:szCs w:val="18"/>
              </w:rPr>
              <w:t xml:space="preserve">¨The modified spinal mobilization tool, </w:t>
            </w:r>
            <w:proofErr w:type="spellStart"/>
            <w:r w:rsidRPr="00816070">
              <w:rPr>
                <w:sz w:val="18"/>
                <w:szCs w:val="18"/>
              </w:rPr>
              <w:t>MobDyn</w:t>
            </w:r>
            <w:proofErr w:type="spellEnd"/>
            <w:r w:rsidRPr="00816070">
              <w:rPr>
                <w:sz w:val="18"/>
                <w:szCs w:val="18"/>
              </w:rPr>
              <w:t xml:space="preserve"> </w:t>
            </w:r>
            <w:proofErr w:type="spellStart"/>
            <w:r w:rsidRPr="00816070">
              <w:rPr>
                <w:sz w:val="18"/>
                <w:szCs w:val="18"/>
              </w:rPr>
              <w:t>lIb</w:t>
            </w:r>
            <w:proofErr w:type="spellEnd"/>
            <w:r w:rsidRPr="00816070">
              <w:rPr>
                <w:sz w:val="18"/>
                <w:szCs w:val="18"/>
              </w:rPr>
              <w:t>, was found to be acceptably comfortable at the back and the hands. With a contoured soft rubber tip, the tool-comfort-cost was no longer significant between the sensitive thoracic spine and the lumbar spine. Furthermore, hand comfort was not significantly different between the tool and the pisiform grip. ¨</w:t>
            </w:r>
          </w:p>
          <w:p w14:paraId="05DC821F" w14:textId="77777777" w:rsidR="006A49BB" w:rsidRPr="00816070" w:rsidRDefault="006A49BB" w:rsidP="00715476">
            <w:pPr>
              <w:spacing w:after="0"/>
              <w:jc w:val="left"/>
              <w:rPr>
                <w:sz w:val="18"/>
                <w:szCs w:val="18"/>
              </w:rPr>
            </w:pPr>
          </w:p>
          <w:p w14:paraId="77789D99" w14:textId="77777777" w:rsidR="006A49BB" w:rsidRPr="00816070" w:rsidRDefault="006A49BB" w:rsidP="00715476">
            <w:pPr>
              <w:spacing w:after="0"/>
              <w:jc w:val="left"/>
              <w:rPr>
                <w:sz w:val="18"/>
                <w:szCs w:val="18"/>
              </w:rPr>
            </w:pPr>
            <w:r w:rsidRPr="00816070">
              <w:rPr>
                <w:sz w:val="18"/>
                <w:szCs w:val="18"/>
              </w:rPr>
              <w:t>¨The device could allow a risk control measure to reduce the exposure of hands to mobilization forces. ¨</w:t>
            </w:r>
          </w:p>
        </w:tc>
        <w:tc>
          <w:tcPr>
            <w:tcW w:w="832" w:type="pct"/>
          </w:tcPr>
          <w:p w14:paraId="6942FB94" w14:textId="77777777" w:rsidR="006A49BB" w:rsidRPr="00816070" w:rsidRDefault="006A49BB" w:rsidP="00715476">
            <w:pPr>
              <w:spacing w:after="0"/>
              <w:jc w:val="left"/>
              <w:rPr>
                <w:sz w:val="18"/>
                <w:szCs w:val="18"/>
              </w:rPr>
            </w:pPr>
            <w:r w:rsidRPr="00816070">
              <w:rPr>
                <w:sz w:val="18"/>
                <w:szCs w:val="18"/>
              </w:rPr>
              <w:t xml:space="preserve">¨The size of the prototype </w:t>
            </w:r>
            <w:proofErr w:type="spellStart"/>
            <w:r w:rsidRPr="00816070">
              <w:rPr>
                <w:sz w:val="18"/>
                <w:szCs w:val="18"/>
              </w:rPr>
              <w:t>MobDyn</w:t>
            </w:r>
            <w:proofErr w:type="spellEnd"/>
            <w:r w:rsidRPr="00816070">
              <w:rPr>
                <w:sz w:val="18"/>
                <w:szCs w:val="18"/>
              </w:rPr>
              <w:t xml:space="preserve"> was not optimal for use. ¨</w:t>
            </w:r>
          </w:p>
          <w:p w14:paraId="49BA467D" w14:textId="77777777" w:rsidR="006A49BB" w:rsidRPr="00816070" w:rsidRDefault="006A49BB" w:rsidP="00715476">
            <w:pPr>
              <w:spacing w:after="0"/>
              <w:jc w:val="left"/>
              <w:rPr>
                <w:sz w:val="18"/>
                <w:szCs w:val="18"/>
              </w:rPr>
            </w:pPr>
          </w:p>
          <w:p w14:paraId="0A2F0E91" w14:textId="77777777" w:rsidR="006A49BB" w:rsidRPr="00816070" w:rsidRDefault="006A49BB" w:rsidP="00715476">
            <w:pPr>
              <w:spacing w:after="0"/>
              <w:jc w:val="left"/>
              <w:rPr>
                <w:sz w:val="18"/>
                <w:szCs w:val="18"/>
              </w:rPr>
            </w:pPr>
            <w:r w:rsidRPr="00816070">
              <w:rPr>
                <w:b/>
                <w:sz w:val="18"/>
                <w:szCs w:val="18"/>
              </w:rPr>
              <w:t>¨</w:t>
            </w:r>
            <w:r w:rsidRPr="00816070">
              <w:rPr>
                <w:sz w:val="18"/>
                <w:szCs w:val="18"/>
              </w:rPr>
              <w:t xml:space="preserve">Pisiform grip was significantly more comfortable than the </w:t>
            </w:r>
            <w:proofErr w:type="spellStart"/>
            <w:r w:rsidRPr="00816070">
              <w:rPr>
                <w:sz w:val="18"/>
                <w:szCs w:val="18"/>
              </w:rPr>
              <w:t>MobDyn</w:t>
            </w:r>
            <w:proofErr w:type="spellEnd"/>
            <w:r w:rsidRPr="00816070">
              <w:rPr>
                <w:sz w:val="18"/>
                <w:szCs w:val="18"/>
              </w:rPr>
              <w:t xml:space="preserve"> II. ¨ </w:t>
            </w:r>
          </w:p>
          <w:p w14:paraId="4A4E8C65" w14:textId="77777777" w:rsidR="006A49BB" w:rsidRPr="00816070" w:rsidRDefault="006A49BB" w:rsidP="00715476">
            <w:pPr>
              <w:spacing w:after="0"/>
              <w:jc w:val="left"/>
              <w:rPr>
                <w:sz w:val="18"/>
                <w:szCs w:val="18"/>
              </w:rPr>
            </w:pPr>
          </w:p>
          <w:p w14:paraId="426CCF9D" w14:textId="77777777" w:rsidR="006A49BB" w:rsidRPr="00816070" w:rsidRDefault="006A49BB" w:rsidP="00715476">
            <w:pPr>
              <w:spacing w:after="0"/>
              <w:jc w:val="left"/>
              <w:rPr>
                <w:sz w:val="18"/>
                <w:szCs w:val="18"/>
              </w:rPr>
            </w:pPr>
            <w:r w:rsidRPr="00816070">
              <w:rPr>
                <w:sz w:val="18"/>
                <w:szCs w:val="18"/>
              </w:rPr>
              <w:t xml:space="preserve">¨Although the use of the softer tip on </w:t>
            </w:r>
            <w:proofErr w:type="spellStart"/>
            <w:r w:rsidRPr="00816070">
              <w:rPr>
                <w:sz w:val="18"/>
                <w:szCs w:val="18"/>
              </w:rPr>
              <w:t>MobDyn</w:t>
            </w:r>
            <w:proofErr w:type="spellEnd"/>
            <w:r w:rsidRPr="00816070">
              <w:rPr>
                <w:sz w:val="18"/>
                <w:szCs w:val="18"/>
              </w:rPr>
              <w:t xml:space="preserve"> </w:t>
            </w:r>
            <w:proofErr w:type="spellStart"/>
            <w:r w:rsidRPr="00816070">
              <w:rPr>
                <w:sz w:val="18"/>
                <w:szCs w:val="18"/>
              </w:rPr>
              <w:t>lIb</w:t>
            </w:r>
            <w:proofErr w:type="spellEnd"/>
            <w:r w:rsidRPr="00816070">
              <w:rPr>
                <w:sz w:val="18"/>
                <w:szCs w:val="18"/>
              </w:rPr>
              <w:t xml:space="preserve"> significantly decreased the "tool-comfort-cost" in simulated-patient back comfort, mobilizations with the pisiform grip remained more comfort able in both phases of the study. ¨</w:t>
            </w:r>
          </w:p>
        </w:tc>
      </w:tr>
      <w:tr w:rsidR="006A49BB" w:rsidRPr="00816070" w14:paraId="65BD63B8" w14:textId="77777777" w:rsidTr="00816070">
        <w:trPr>
          <w:trHeight w:val="290"/>
        </w:trPr>
        <w:tc>
          <w:tcPr>
            <w:tcW w:w="473" w:type="pct"/>
          </w:tcPr>
          <w:p w14:paraId="4BE3BEAA" w14:textId="0959AFB3" w:rsidR="006A49BB" w:rsidRPr="00816070" w:rsidRDefault="006A49BB" w:rsidP="00715476">
            <w:pPr>
              <w:spacing w:after="0"/>
              <w:jc w:val="left"/>
              <w:rPr>
                <w:sz w:val="18"/>
                <w:szCs w:val="18"/>
              </w:rPr>
            </w:pPr>
            <w:bookmarkStart w:id="6" w:name="_Hlk76067926"/>
            <w:r w:rsidRPr="00816070">
              <w:rPr>
                <w:noProof/>
                <w:sz w:val="18"/>
                <w:szCs w:val="18"/>
              </w:rPr>
              <w:t xml:space="preserve">Waddington and Adams </w:t>
            </w:r>
            <w:bookmarkEnd w:id="6"/>
            <w:r w:rsidR="006C0F4B">
              <w:rPr>
                <w:noProof/>
                <w:sz w:val="18"/>
                <w:szCs w:val="18"/>
              </w:rPr>
              <w:t>(31)</w:t>
            </w:r>
          </w:p>
          <w:p w14:paraId="7B166E20" w14:textId="77777777" w:rsidR="006A49BB" w:rsidRPr="00816070" w:rsidRDefault="006A49BB" w:rsidP="00715476">
            <w:pPr>
              <w:spacing w:after="0"/>
              <w:jc w:val="left"/>
              <w:rPr>
                <w:sz w:val="18"/>
                <w:szCs w:val="18"/>
              </w:rPr>
            </w:pPr>
          </w:p>
        </w:tc>
        <w:tc>
          <w:tcPr>
            <w:tcW w:w="581" w:type="pct"/>
          </w:tcPr>
          <w:p w14:paraId="268BB0D2" w14:textId="77777777" w:rsidR="006A49BB" w:rsidRPr="00816070" w:rsidRDefault="006A49BB" w:rsidP="00715476">
            <w:pPr>
              <w:spacing w:after="0"/>
              <w:jc w:val="left"/>
              <w:rPr>
                <w:sz w:val="18"/>
                <w:szCs w:val="18"/>
              </w:rPr>
            </w:pPr>
            <w:r w:rsidRPr="00816070">
              <w:rPr>
                <w:sz w:val="18"/>
                <w:szCs w:val="18"/>
              </w:rPr>
              <w:t xml:space="preserve">To develop a manual mobilization device with maximum hand contact area, and to determine comfort in </w:t>
            </w:r>
            <w:r w:rsidRPr="00816070">
              <w:rPr>
                <w:sz w:val="18"/>
                <w:szCs w:val="18"/>
              </w:rPr>
              <w:lastRenderedPageBreak/>
              <w:t>relation to the therapists’ application of a manual therapy technique using the pisiform grip. The second aim was to compare variability in attempts at standard force production made using a hand-held therapy device with and without instantaneous force readout being visible.</w:t>
            </w:r>
          </w:p>
        </w:tc>
        <w:tc>
          <w:tcPr>
            <w:tcW w:w="475" w:type="pct"/>
          </w:tcPr>
          <w:p w14:paraId="580B310B" w14:textId="77777777" w:rsidR="006A49BB" w:rsidRPr="00816070" w:rsidRDefault="006A49BB" w:rsidP="00715476">
            <w:pPr>
              <w:spacing w:after="0"/>
              <w:jc w:val="left"/>
              <w:rPr>
                <w:sz w:val="18"/>
                <w:szCs w:val="18"/>
              </w:rPr>
            </w:pPr>
            <w:r w:rsidRPr="00816070">
              <w:rPr>
                <w:sz w:val="18"/>
                <w:szCs w:val="18"/>
              </w:rPr>
              <w:lastRenderedPageBreak/>
              <w:t>Technical study</w:t>
            </w:r>
          </w:p>
        </w:tc>
        <w:tc>
          <w:tcPr>
            <w:tcW w:w="791" w:type="pct"/>
          </w:tcPr>
          <w:p w14:paraId="40655B26" w14:textId="77777777" w:rsidR="006A49BB" w:rsidRPr="00816070" w:rsidRDefault="006A49BB" w:rsidP="00715476">
            <w:pPr>
              <w:spacing w:after="0"/>
              <w:jc w:val="left"/>
              <w:rPr>
                <w:sz w:val="18"/>
                <w:szCs w:val="18"/>
              </w:rPr>
            </w:pPr>
            <w:r w:rsidRPr="00816070">
              <w:rPr>
                <w:b/>
                <w:sz w:val="18"/>
                <w:szCs w:val="18"/>
              </w:rPr>
              <w:t>Clinician-patient interface:</w:t>
            </w:r>
            <w:r w:rsidRPr="00816070">
              <w:rPr>
                <w:sz w:val="18"/>
                <w:szCs w:val="18"/>
              </w:rPr>
              <w:t xml:space="preserve"> The device reported in Waddington et al. 2006 was modified. A hand-grip strength dynamometer (Hand Dynamometer, </w:t>
            </w:r>
            <w:proofErr w:type="spellStart"/>
            <w:r w:rsidRPr="00816070">
              <w:rPr>
                <w:sz w:val="18"/>
                <w:szCs w:val="18"/>
              </w:rPr>
              <w:t>Ausmedic</w:t>
            </w:r>
            <w:proofErr w:type="spellEnd"/>
            <w:r w:rsidRPr="00816070">
              <w:rPr>
                <w:sz w:val="18"/>
                <w:szCs w:val="18"/>
              </w:rPr>
              <w:t xml:space="preserve"> Ltd., 4/37 Leighton Place, </w:t>
            </w:r>
            <w:r w:rsidRPr="00816070">
              <w:rPr>
                <w:sz w:val="18"/>
                <w:szCs w:val="18"/>
              </w:rPr>
              <w:lastRenderedPageBreak/>
              <w:t>Hornsby NSW 2077, Australia) was modified. The grip handle of the dynamometer was reversed to create an internal oval shape in the device, to which a molded plastic handle and firm rubber tip were attached.</w:t>
            </w:r>
          </w:p>
        </w:tc>
        <w:tc>
          <w:tcPr>
            <w:tcW w:w="845" w:type="pct"/>
          </w:tcPr>
          <w:p w14:paraId="0B6686B7" w14:textId="77777777" w:rsidR="006A49BB" w:rsidRPr="00816070" w:rsidRDefault="006A49BB" w:rsidP="00715476">
            <w:pPr>
              <w:spacing w:after="0"/>
              <w:jc w:val="left"/>
              <w:rPr>
                <w:sz w:val="18"/>
                <w:szCs w:val="18"/>
              </w:rPr>
            </w:pPr>
            <w:r w:rsidRPr="00816070">
              <w:rPr>
                <w:b/>
                <w:sz w:val="18"/>
                <w:szCs w:val="18"/>
              </w:rPr>
              <w:lastRenderedPageBreak/>
              <w:t>Reliability</w:t>
            </w:r>
            <w:r w:rsidRPr="00816070">
              <w:rPr>
                <w:sz w:val="18"/>
                <w:szCs w:val="18"/>
              </w:rPr>
              <w:t xml:space="preserve">: In contrast, when three forces (50, 100 and 200 N) were applied 10 times to the digital scales, using the dial readout of the dynamometer to control force application, the ICC </w:t>
            </w:r>
            <w:r w:rsidRPr="00816070">
              <w:rPr>
                <w:sz w:val="18"/>
                <w:szCs w:val="18"/>
              </w:rPr>
              <w:lastRenderedPageBreak/>
              <w:t>(2,1) was 0.999 (95% CI=0.996–0.9999).</w:t>
            </w:r>
          </w:p>
          <w:p w14:paraId="774AE003" w14:textId="77777777" w:rsidR="006A49BB" w:rsidRPr="00816070" w:rsidRDefault="006A49BB" w:rsidP="00715476">
            <w:pPr>
              <w:spacing w:after="0"/>
              <w:jc w:val="left"/>
              <w:rPr>
                <w:sz w:val="18"/>
                <w:szCs w:val="18"/>
              </w:rPr>
            </w:pPr>
          </w:p>
        </w:tc>
        <w:tc>
          <w:tcPr>
            <w:tcW w:w="1003" w:type="pct"/>
          </w:tcPr>
          <w:p w14:paraId="0E80C283" w14:textId="77777777" w:rsidR="006A49BB" w:rsidRPr="00816070" w:rsidRDefault="006A49BB" w:rsidP="00715476">
            <w:pPr>
              <w:spacing w:after="0"/>
              <w:jc w:val="left"/>
              <w:rPr>
                <w:sz w:val="18"/>
                <w:szCs w:val="18"/>
              </w:rPr>
            </w:pPr>
            <w:r w:rsidRPr="00816070">
              <w:rPr>
                <w:sz w:val="18"/>
                <w:szCs w:val="18"/>
              </w:rPr>
              <w:lastRenderedPageBreak/>
              <w:t>¨It is reported by the authors that integrating applied force readout into a mobilization device would enable the therapist to stop force application at a predetermined point. ¨</w:t>
            </w:r>
          </w:p>
          <w:p w14:paraId="7CB2D2F5" w14:textId="77777777" w:rsidR="006A49BB" w:rsidRPr="00816070" w:rsidRDefault="006A49BB" w:rsidP="00715476">
            <w:pPr>
              <w:spacing w:after="0"/>
              <w:jc w:val="left"/>
              <w:rPr>
                <w:sz w:val="18"/>
                <w:szCs w:val="18"/>
              </w:rPr>
            </w:pPr>
          </w:p>
          <w:p w14:paraId="73540A1F" w14:textId="77777777" w:rsidR="006A49BB" w:rsidRPr="00816070" w:rsidRDefault="006A49BB" w:rsidP="00715476">
            <w:pPr>
              <w:spacing w:after="0"/>
              <w:jc w:val="left"/>
              <w:rPr>
                <w:sz w:val="18"/>
                <w:szCs w:val="18"/>
              </w:rPr>
            </w:pPr>
            <w:r w:rsidRPr="00816070">
              <w:rPr>
                <w:sz w:val="18"/>
                <w:szCs w:val="18"/>
              </w:rPr>
              <w:lastRenderedPageBreak/>
              <w:t>¨It was found to be significantly more comfortable to use [the device] than the hands in the pisiform grip. ¨</w:t>
            </w:r>
          </w:p>
          <w:p w14:paraId="7A1530AF" w14:textId="77777777" w:rsidR="006A49BB" w:rsidRPr="00816070" w:rsidRDefault="006A49BB" w:rsidP="00715476">
            <w:pPr>
              <w:spacing w:after="0"/>
              <w:jc w:val="left"/>
              <w:rPr>
                <w:sz w:val="18"/>
                <w:szCs w:val="18"/>
              </w:rPr>
            </w:pPr>
          </w:p>
          <w:p w14:paraId="19F9994C" w14:textId="77777777" w:rsidR="006A49BB" w:rsidRPr="00816070" w:rsidRDefault="006A49BB" w:rsidP="00715476">
            <w:pPr>
              <w:spacing w:after="0"/>
              <w:jc w:val="left"/>
              <w:rPr>
                <w:sz w:val="18"/>
                <w:szCs w:val="18"/>
              </w:rPr>
            </w:pPr>
            <w:r w:rsidRPr="00816070">
              <w:rPr>
                <w:sz w:val="18"/>
                <w:szCs w:val="18"/>
              </w:rPr>
              <w:t>¨The surface area of the rubber tip of the device represents a trade-off between patient comfort and placement specificity. The area of the rubber tip was selected to be greater than the contact area of the average pisiform, but the selection is such that we are still able to place it over a single vertebra. ¨</w:t>
            </w:r>
          </w:p>
          <w:p w14:paraId="177AA57F" w14:textId="77777777" w:rsidR="006A49BB" w:rsidRPr="00816070" w:rsidRDefault="006A49BB" w:rsidP="00715476">
            <w:pPr>
              <w:spacing w:after="0"/>
              <w:jc w:val="left"/>
              <w:rPr>
                <w:sz w:val="18"/>
                <w:szCs w:val="18"/>
              </w:rPr>
            </w:pPr>
          </w:p>
          <w:p w14:paraId="572BA50B" w14:textId="77777777" w:rsidR="006A49BB" w:rsidRPr="00816070" w:rsidRDefault="006A49BB" w:rsidP="00715476">
            <w:pPr>
              <w:spacing w:after="0"/>
              <w:jc w:val="left"/>
              <w:rPr>
                <w:sz w:val="18"/>
                <w:szCs w:val="18"/>
              </w:rPr>
            </w:pPr>
            <w:r w:rsidRPr="00816070">
              <w:rPr>
                <w:sz w:val="18"/>
                <w:szCs w:val="18"/>
              </w:rPr>
              <w:t>¨Manually applied force variability was significantly less and therapist comfort is greater when using a device with visual access to a dial giving immediate force readout. ¨</w:t>
            </w:r>
          </w:p>
        </w:tc>
        <w:tc>
          <w:tcPr>
            <w:tcW w:w="832" w:type="pct"/>
          </w:tcPr>
          <w:p w14:paraId="406781C5" w14:textId="77777777" w:rsidR="006A49BB" w:rsidRPr="00816070" w:rsidRDefault="006A49BB" w:rsidP="00715476">
            <w:pPr>
              <w:spacing w:after="0"/>
              <w:jc w:val="left"/>
              <w:rPr>
                <w:sz w:val="18"/>
                <w:szCs w:val="18"/>
              </w:rPr>
            </w:pPr>
            <w:r w:rsidRPr="00816070">
              <w:rPr>
                <w:sz w:val="18"/>
                <w:szCs w:val="18"/>
              </w:rPr>
              <w:lastRenderedPageBreak/>
              <w:t xml:space="preserve">¨It is reported by the authors that embedding the therapy table in a force plate is likely to be too expensive a solution. ¨ </w:t>
            </w:r>
          </w:p>
          <w:p w14:paraId="5DEA362F" w14:textId="77777777" w:rsidR="006A49BB" w:rsidRPr="00816070" w:rsidRDefault="006A49BB" w:rsidP="00715476">
            <w:pPr>
              <w:spacing w:after="0"/>
              <w:jc w:val="left"/>
              <w:rPr>
                <w:sz w:val="18"/>
                <w:szCs w:val="18"/>
              </w:rPr>
            </w:pPr>
          </w:p>
          <w:p w14:paraId="7D2D9E2F" w14:textId="77777777" w:rsidR="006A49BB" w:rsidRPr="00816070" w:rsidRDefault="006A49BB" w:rsidP="00715476">
            <w:pPr>
              <w:spacing w:after="0"/>
              <w:jc w:val="left"/>
              <w:rPr>
                <w:sz w:val="18"/>
                <w:szCs w:val="18"/>
              </w:rPr>
            </w:pPr>
            <w:r w:rsidRPr="00816070">
              <w:rPr>
                <w:sz w:val="18"/>
                <w:szCs w:val="18"/>
              </w:rPr>
              <w:t xml:space="preserve">¨They also report that although instrumented </w:t>
            </w:r>
            <w:r w:rsidRPr="00816070">
              <w:rPr>
                <w:sz w:val="18"/>
                <w:szCs w:val="18"/>
              </w:rPr>
              <w:lastRenderedPageBreak/>
              <w:t>plinths provide a functional research tool they do not provide a practical solution to determining mobilizing forces applied by the therapist in a clinical setting. ¨</w:t>
            </w:r>
          </w:p>
          <w:p w14:paraId="5A1A6D9B" w14:textId="77777777" w:rsidR="006A49BB" w:rsidRPr="00816070" w:rsidRDefault="006A49BB" w:rsidP="00715476">
            <w:pPr>
              <w:spacing w:after="0"/>
              <w:jc w:val="left"/>
              <w:rPr>
                <w:sz w:val="18"/>
                <w:szCs w:val="18"/>
              </w:rPr>
            </w:pPr>
          </w:p>
          <w:p w14:paraId="42EBA8F4" w14:textId="77777777" w:rsidR="006A49BB" w:rsidRPr="00816070" w:rsidRDefault="006A49BB" w:rsidP="00715476">
            <w:pPr>
              <w:spacing w:after="0"/>
              <w:jc w:val="left"/>
              <w:rPr>
                <w:sz w:val="18"/>
                <w:szCs w:val="18"/>
              </w:rPr>
            </w:pPr>
            <w:r w:rsidRPr="00816070">
              <w:rPr>
                <w:b/>
                <w:sz w:val="18"/>
                <w:szCs w:val="18"/>
              </w:rPr>
              <w:t>¨</w:t>
            </w:r>
            <w:r w:rsidRPr="00816070">
              <w:rPr>
                <w:sz w:val="18"/>
                <w:szCs w:val="18"/>
              </w:rPr>
              <w:t>In use the intervening dynamometer frame raises the height of the hands relative to the body, so are designed device, using and electronic force registration transducer rather than a hydraulic system, is needed to reduce device height. ¨</w:t>
            </w:r>
          </w:p>
        </w:tc>
      </w:tr>
      <w:tr w:rsidR="006A49BB" w:rsidRPr="00816070" w14:paraId="656D98CD" w14:textId="77777777" w:rsidTr="00816070">
        <w:trPr>
          <w:trHeight w:val="290"/>
        </w:trPr>
        <w:tc>
          <w:tcPr>
            <w:tcW w:w="473" w:type="pct"/>
          </w:tcPr>
          <w:p w14:paraId="2DA763D6" w14:textId="5BC1508E" w:rsidR="006A49BB" w:rsidRPr="00816070" w:rsidRDefault="006A49BB" w:rsidP="00715476">
            <w:pPr>
              <w:spacing w:after="0"/>
              <w:jc w:val="left"/>
              <w:rPr>
                <w:sz w:val="18"/>
                <w:szCs w:val="18"/>
              </w:rPr>
            </w:pPr>
            <w:r w:rsidRPr="00816070">
              <w:rPr>
                <w:noProof/>
                <w:sz w:val="18"/>
                <w:szCs w:val="18"/>
                <w:lang w:val="fr-CA"/>
              </w:rPr>
              <w:lastRenderedPageBreak/>
              <w:t xml:space="preserve">Waddington et al. </w:t>
            </w:r>
            <w:r w:rsidR="006C0F4B">
              <w:rPr>
                <w:noProof/>
                <w:sz w:val="18"/>
                <w:szCs w:val="18"/>
              </w:rPr>
              <w:t>(47)</w:t>
            </w:r>
          </w:p>
          <w:p w14:paraId="09ADC1FE" w14:textId="77777777" w:rsidR="006A49BB" w:rsidRPr="00816070" w:rsidRDefault="006A49BB" w:rsidP="00715476">
            <w:pPr>
              <w:spacing w:after="0"/>
              <w:jc w:val="left"/>
              <w:rPr>
                <w:sz w:val="18"/>
                <w:szCs w:val="18"/>
              </w:rPr>
            </w:pPr>
          </w:p>
        </w:tc>
        <w:tc>
          <w:tcPr>
            <w:tcW w:w="581" w:type="pct"/>
          </w:tcPr>
          <w:p w14:paraId="69F7D80E" w14:textId="77777777" w:rsidR="006A49BB" w:rsidRPr="00816070" w:rsidRDefault="006A49BB" w:rsidP="00715476">
            <w:pPr>
              <w:spacing w:after="0"/>
              <w:jc w:val="left"/>
              <w:rPr>
                <w:sz w:val="18"/>
                <w:szCs w:val="18"/>
              </w:rPr>
            </w:pPr>
            <w:r w:rsidRPr="00816070">
              <w:rPr>
                <w:sz w:val="18"/>
                <w:szCs w:val="18"/>
              </w:rPr>
              <w:t xml:space="preserve">To develop a prototype tool capable of providing instantaneous feedback about manually applied forces, and to use it to determine (1) whether force constancy can be maintained during different application postures and (2) whether sensitivity to stiffness using the tool is different </w:t>
            </w:r>
            <w:r w:rsidRPr="00816070">
              <w:rPr>
                <w:sz w:val="18"/>
                <w:szCs w:val="18"/>
              </w:rPr>
              <w:lastRenderedPageBreak/>
              <w:t>from sensitivity when assessing stiffness with the hands.</w:t>
            </w:r>
          </w:p>
        </w:tc>
        <w:tc>
          <w:tcPr>
            <w:tcW w:w="475" w:type="pct"/>
          </w:tcPr>
          <w:p w14:paraId="6428866C" w14:textId="77777777" w:rsidR="006A49BB" w:rsidRPr="00816070" w:rsidRDefault="006A49BB" w:rsidP="00715476">
            <w:pPr>
              <w:spacing w:after="0"/>
              <w:jc w:val="left"/>
              <w:rPr>
                <w:sz w:val="18"/>
                <w:szCs w:val="18"/>
              </w:rPr>
            </w:pPr>
            <w:r w:rsidRPr="00816070">
              <w:rPr>
                <w:sz w:val="18"/>
                <w:szCs w:val="18"/>
              </w:rPr>
              <w:lastRenderedPageBreak/>
              <w:t xml:space="preserve">Two cross-over experimental studies </w:t>
            </w:r>
          </w:p>
        </w:tc>
        <w:tc>
          <w:tcPr>
            <w:tcW w:w="791" w:type="pct"/>
          </w:tcPr>
          <w:p w14:paraId="01B9C850" w14:textId="77777777" w:rsidR="006A49BB" w:rsidRPr="00816070" w:rsidRDefault="006A49BB" w:rsidP="00715476">
            <w:pPr>
              <w:spacing w:after="0"/>
              <w:jc w:val="left"/>
              <w:rPr>
                <w:sz w:val="18"/>
                <w:szCs w:val="18"/>
              </w:rPr>
            </w:pPr>
            <w:r w:rsidRPr="00816070">
              <w:rPr>
                <w:b/>
                <w:sz w:val="18"/>
                <w:szCs w:val="18"/>
              </w:rPr>
              <w:t>Clinician-patient interface:</w:t>
            </w:r>
            <w:r w:rsidRPr="00816070">
              <w:rPr>
                <w:sz w:val="18"/>
                <w:szCs w:val="18"/>
              </w:rPr>
              <w:t xml:space="preserve"> A prototype, "mobilizing dynamometer", adapted from a conventional </w:t>
            </w:r>
            <w:proofErr w:type="spellStart"/>
            <w:r w:rsidRPr="00816070">
              <w:rPr>
                <w:sz w:val="18"/>
                <w:szCs w:val="18"/>
              </w:rPr>
              <w:t>lAMAR</w:t>
            </w:r>
            <w:proofErr w:type="spellEnd"/>
            <w:r w:rsidRPr="00816070">
              <w:rPr>
                <w:sz w:val="18"/>
                <w:szCs w:val="18"/>
              </w:rPr>
              <w:t xml:space="preserve"> handgrip-strength dynamometer (Preston. </w:t>
            </w:r>
            <w:proofErr w:type="spellStart"/>
            <w:r w:rsidRPr="00816070">
              <w:rPr>
                <w:sz w:val="18"/>
                <w:szCs w:val="18"/>
              </w:rPr>
              <w:t>Mich</w:t>
            </w:r>
            <w:proofErr w:type="spellEnd"/>
            <w:r w:rsidRPr="00816070">
              <w:rPr>
                <w:sz w:val="18"/>
                <w:szCs w:val="18"/>
              </w:rPr>
              <w:t>). A central feature is the integration of a calibrated force dial into the tool. As one of the components of the JAMAR, the force dial quantifies the magnitude of force produced during mobilization, allowing therapists to monitor force production.</w:t>
            </w:r>
          </w:p>
        </w:tc>
        <w:tc>
          <w:tcPr>
            <w:tcW w:w="845" w:type="pct"/>
          </w:tcPr>
          <w:p w14:paraId="4F4647D4" w14:textId="77777777" w:rsidR="006A49BB" w:rsidRPr="00816070" w:rsidRDefault="006A49BB" w:rsidP="00715476">
            <w:pPr>
              <w:spacing w:after="0"/>
              <w:jc w:val="left"/>
              <w:rPr>
                <w:sz w:val="18"/>
                <w:szCs w:val="18"/>
              </w:rPr>
            </w:pPr>
            <w:r w:rsidRPr="00816070">
              <w:rPr>
                <w:sz w:val="18"/>
                <w:szCs w:val="18"/>
              </w:rPr>
              <w:t>Calibration of the dynamometer was checked against a set of Neopost TEP50 digital scales (</w:t>
            </w:r>
            <w:proofErr w:type="spellStart"/>
            <w:r w:rsidRPr="00816070">
              <w:rPr>
                <w:sz w:val="18"/>
                <w:szCs w:val="18"/>
              </w:rPr>
              <w:t>Satas</w:t>
            </w:r>
            <w:proofErr w:type="spellEnd"/>
            <w:r w:rsidRPr="00816070">
              <w:rPr>
                <w:sz w:val="18"/>
                <w:szCs w:val="18"/>
              </w:rPr>
              <w:t>, France). A force was applied to the scale plate to values on the dynamometer dial between 50 and 400N, and upon reaching a specified force level, a reading was made simultaneously from the digital scales. Error never exceeded 1N for any force up to 400N.</w:t>
            </w:r>
          </w:p>
        </w:tc>
        <w:tc>
          <w:tcPr>
            <w:tcW w:w="1003" w:type="pct"/>
          </w:tcPr>
          <w:p w14:paraId="563E74A5" w14:textId="77777777" w:rsidR="006A49BB" w:rsidRPr="00816070" w:rsidRDefault="006A49BB" w:rsidP="00715476">
            <w:pPr>
              <w:spacing w:after="0"/>
              <w:jc w:val="left"/>
              <w:rPr>
                <w:sz w:val="18"/>
                <w:szCs w:val="18"/>
              </w:rPr>
            </w:pPr>
            <w:r w:rsidRPr="00816070">
              <w:rPr>
                <w:sz w:val="18"/>
                <w:szCs w:val="18"/>
              </w:rPr>
              <w:t>¨The molded handle allows the hypothenar eminence and metacarpal beads of the dominant hand to primarily sustain the force, whereas the wrist of that hand maintains a semi-extended position, and the free hand provides additional force and stability. Being large, the rubber indenter head helps increase surface area of contact between the tool and the patient's spine, a feature which has been found to be associated with greater patient-perceived comfort. ¨</w:t>
            </w:r>
          </w:p>
          <w:p w14:paraId="350DCC9D" w14:textId="77777777" w:rsidR="006A49BB" w:rsidRPr="00816070" w:rsidRDefault="006A49BB" w:rsidP="00715476">
            <w:pPr>
              <w:spacing w:after="0"/>
              <w:jc w:val="left"/>
              <w:rPr>
                <w:sz w:val="18"/>
                <w:szCs w:val="18"/>
              </w:rPr>
            </w:pPr>
          </w:p>
          <w:p w14:paraId="6D6F6160" w14:textId="77777777" w:rsidR="006A49BB" w:rsidRPr="00816070" w:rsidRDefault="006A49BB" w:rsidP="00715476">
            <w:pPr>
              <w:spacing w:after="0"/>
              <w:jc w:val="left"/>
              <w:rPr>
                <w:sz w:val="18"/>
                <w:szCs w:val="18"/>
              </w:rPr>
            </w:pPr>
            <w:r w:rsidRPr="00816070">
              <w:rPr>
                <w:sz w:val="18"/>
                <w:szCs w:val="18"/>
              </w:rPr>
              <w:t xml:space="preserve">¨There was a large amount of variability both within and between subjects' ability to </w:t>
            </w:r>
            <w:r w:rsidRPr="00816070">
              <w:rPr>
                <w:sz w:val="18"/>
                <w:szCs w:val="18"/>
              </w:rPr>
              <w:lastRenderedPageBreak/>
              <w:t>produce a consistent force. Using a device with a force readout has the potential to eliminate this variation. ¨</w:t>
            </w:r>
          </w:p>
          <w:p w14:paraId="64F77E82" w14:textId="77777777" w:rsidR="006A49BB" w:rsidRPr="00816070" w:rsidRDefault="006A49BB" w:rsidP="00715476">
            <w:pPr>
              <w:spacing w:after="0"/>
              <w:jc w:val="left"/>
              <w:rPr>
                <w:sz w:val="18"/>
                <w:szCs w:val="18"/>
              </w:rPr>
            </w:pPr>
          </w:p>
          <w:p w14:paraId="05BD2AF4" w14:textId="77777777" w:rsidR="006A49BB" w:rsidRPr="00816070" w:rsidRDefault="006A49BB" w:rsidP="00715476">
            <w:pPr>
              <w:spacing w:after="0"/>
              <w:jc w:val="left"/>
              <w:rPr>
                <w:sz w:val="18"/>
                <w:szCs w:val="18"/>
              </w:rPr>
            </w:pPr>
            <w:r w:rsidRPr="00816070">
              <w:rPr>
                <w:sz w:val="18"/>
                <w:szCs w:val="18"/>
              </w:rPr>
              <w:t xml:space="preserve">¨It allows therapists to spread the forces sustained through the hands across a greater surface area of the palm and to spread the time of hand use over the day. It is anticipated that this reduced pressure will help protect therapists' hands and reduce the incidence of work-related wrist and hand </w:t>
            </w:r>
            <w:proofErr w:type="gramStart"/>
            <w:r w:rsidRPr="00816070">
              <w:rPr>
                <w:sz w:val="18"/>
                <w:szCs w:val="18"/>
              </w:rPr>
              <w:t>injury.¨</w:t>
            </w:r>
            <w:proofErr w:type="gramEnd"/>
          </w:p>
        </w:tc>
        <w:tc>
          <w:tcPr>
            <w:tcW w:w="832" w:type="pct"/>
          </w:tcPr>
          <w:p w14:paraId="4525916E" w14:textId="77777777" w:rsidR="006A49BB" w:rsidRPr="00816070" w:rsidRDefault="006A49BB" w:rsidP="00715476">
            <w:pPr>
              <w:spacing w:after="0"/>
              <w:jc w:val="left"/>
              <w:rPr>
                <w:sz w:val="18"/>
                <w:szCs w:val="18"/>
              </w:rPr>
            </w:pPr>
            <w:r w:rsidRPr="00816070">
              <w:rPr>
                <w:sz w:val="18"/>
                <w:szCs w:val="18"/>
              </w:rPr>
              <w:lastRenderedPageBreak/>
              <w:t xml:space="preserve">¨Such devices </w:t>
            </w:r>
            <w:proofErr w:type="gramStart"/>
            <w:r w:rsidRPr="00816070">
              <w:rPr>
                <w:sz w:val="18"/>
                <w:szCs w:val="18"/>
              </w:rPr>
              <w:t>raises</w:t>
            </w:r>
            <w:proofErr w:type="gramEnd"/>
            <w:r w:rsidRPr="00816070">
              <w:rPr>
                <w:sz w:val="18"/>
                <w:szCs w:val="18"/>
              </w:rPr>
              <w:t xml:space="preserve"> the question of "loss of feel."¨</w:t>
            </w:r>
          </w:p>
          <w:p w14:paraId="4D490B0B" w14:textId="77777777" w:rsidR="006A49BB" w:rsidRPr="00816070" w:rsidRDefault="006A49BB" w:rsidP="00715476">
            <w:pPr>
              <w:spacing w:after="0"/>
              <w:jc w:val="left"/>
              <w:rPr>
                <w:sz w:val="18"/>
                <w:szCs w:val="18"/>
              </w:rPr>
            </w:pPr>
          </w:p>
          <w:p w14:paraId="063975EC" w14:textId="77777777" w:rsidR="006A49BB" w:rsidRPr="00816070" w:rsidRDefault="006A49BB" w:rsidP="00715476">
            <w:pPr>
              <w:spacing w:after="0"/>
              <w:jc w:val="left"/>
              <w:rPr>
                <w:sz w:val="18"/>
                <w:szCs w:val="18"/>
              </w:rPr>
            </w:pPr>
            <w:r w:rsidRPr="00816070">
              <w:rPr>
                <w:sz w:val="18"/>
                <w:szCs w:val="18"/>
              </w:rPr>
              <w:t>¨It is also perceived that in using a tool to mobilize, patients lose the comforting sensation of the therapist's hands on their back. ¨</w:t>
            </w:r>
          </w:p>
        </w:tc>
      </w:tr>
    </w:tbl>
    <w:p w14:paraId="388BE7E9" w14:textId="77777777" w:rsidR="00486365" w:rsidRPr="002A76CE" w:rsidRDefault="00486365" w:rsidP="00715476">
      <w:pPr>
        <w:spacing w:after="0"/>
        <w:jc w:val="left"/>
        <w:rPr>
          <w:sz w:val="24"/>
          <w:lang w:val="en-CA"/>
        </w:rPr>
      </w:pPr>
      <w:r w:rsidRPr="002A76CE">
        <w:rPr>
          <w:lang w:val="en-CA"/>
        </w:rPr>
        <w:lastRenderedPageBreak/>
        <w:t xml:space="preserve">HVLA, high-velocity low-amplitude; PA, </w:t>
      </w:r>
      <w:proofErr w:type="spellStart"/>
      <w:r w:rsidRPr="002A76CE">
        <w:rPr>
          <w:lang w:val="en-CA"/>
        </w:rPr>
        <w:t>postero</w:t>
      </w:r>
      <w:proofErr w:type="spellEnd"/>
      <w:r w:rsidRPr="002A76CE">
        <w:rPr>
          <w:lang w:val="en-CA"/>
        </w:rPr>
        <w:t>-anterior; LBP, low back pain; ROT, rotation; ICC, intra class correlation; SMT, spinal manipulative therapy; SM, spinal manipulation; DC(s), doctor(s) in chiropractic;</w:t>
      </w:r>
      <w:r w:rsidRPr="002A76CE">
        <w:t xml:space="preserve"> </w:t>
      </w:r>
      <w:proofErr w:type="spellStart"/>
      <w:r w:rsidRPr="002A76CE">
        <w:t>iMR</w:t>
      </w:r>
      <w:proofErr w:type="spellEnd"/>
      <w:r w:rsidRPr="002A76CE">
        <w:t>, interventional magnetic resonance; CI, confidence interval; FSTT, Force-sensing table technology.</w:t>
      </w:r>
    </w:p>
    <w:p w14:paraId="6A4C9DA6" w14:textId="77777777" w:rsidR="00420660" w:rsidRPr="00486365" w:rsidRDefault="00420660" w:rsidP="00715476">
      <w:pPr>
        <w:spacing w:after="0"/>
        <w:jc w:val="left"/>
        <w:rPr>
          <w:lang w:val="en-CA"/>
        </w:rPr>
      </w:pPr>
    </w:p>
    <w:sectPr w:rsidR="00420660" w:rsidRPr="00486365" w:rsidSect="00486365">
      <w:footerReference w:type="default" r:id="rId7"/>
      <w:pgSz w:w="15840" w:h="1224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51ED8" w14:textId="77777777" w:rsidR="00066743" w:rsidRDefault="00066743" w:rsidP="00715476">
      <w:pPr>
        <w:spacing w:after="0"/>
      </w:pPr>
      <w:r>
        <w:separator/>
      </w:r>
    </w:p>
  </w:endnote>
  <w:endnote w:type="continuationSeparator" w:id="0">
    <w:p w14:paraId="675AAF6B" w14:textId="77777777" w:rsidR="00066743" w:rsidRDefault="00066743" w:rsidP="007154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Italic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1637266"/>
      <w:docPartObj>
        <w:docPartGallery w:val="Page Numbers (Bottom of Page)"/>
        <w:docPartUnique/>
      </w:docPartObj>
    </w:sdtPr>
    <w:sdtContent>
      <w:p w14:paraId="6E77F526" w14:textId="77777777" w:rsidR="00066743" w:rsidRDefault="00066743">
        <w:pPr>
          <w:pStyle w:val="Pieddepage"/>
          <w:jc w:val="center"/>
        </w:pPr>
        <w:r>
          <w:fldChar w:fldCharType="begin"/>
        </w:r>
        <w:r>
          <w:instrText>PAGE   \* MERGEFORMAT</w:instrText>
        </w:r>
        <w:r>
          <w:fldChar w:fldCharType="separate"/>
        </w:r>
        <w:r>
          <w:rPr>
            <w:lang w:val="fr-FR"/>
          </w:rPr>
          <w:t>2</w:t>
        </w:r>
        <w:r>
          <w:fldChar w:fldCharType="end"/>
        </w:r>
      </w:p>
    </w:sdtContent>
  </w:sdt>
  <w:p w14:paraId="0B04AB98" w14:textId="77777777" w:rsidR="00066743" w:rsidRDefault="0006674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17CA7" w14:textId="77777777" w:rsidR="00066743" w:rsidRDefault="00066743" w:rsidP="00715476">
      <w:pPr>
        <w:spacing w:after="0"/>
      </w:pPr>
      <w:r>
        <w:separator/>
      </w:r>
    </w:p>
  </w:footnote>
  <w:footnote w:type="continuationSeparator" w:id="0">
    <w:p w14:paraId="0A61517E" w14:textId="77777777" w:rsidR="00066743" w:rsidRDefault="00066743" w:rsidP="007154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3F16"/>
    <w:multiLevelType w:val="hybridMultilevel"/>
    <w:tmpl w:val="D0A843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2211762"/>
    <w:multiLevelType w:val="hybridMultilevel"/>
    <w:tmpl w:val="9F3098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48A7A32"/>
    <w:multiLevelType w:val="hybridMultilevel"/>
    <w:tmpl w:val="66845CE0"/>
    <w:lvl w:ilvl="0" w:tplc="F2FA20BE">
      <w:start w:val="45"/>
      <w:numFmt w:val="bullet"/>
      <w:lvlText w:val="-"/>
      <w:lvlJc w:val="left"/>
      <w:pPr>
        <w:ind w:left="720" w:hanging="360"/>
      </w:pPr>
      <w:rPr>
        <w:rFonts w:ascii="TimesNewRomanPS-ItalicMT" w:eastAsiaTheme="minorHAnsi" w:hAnsi="TimesNewRomanPS-ItalicMT"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5DB6C54"/>
    <w:multiLevelType w:val="hybridMultilevel"/>
    <w:tmpl w:val="289A1F4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4E81647D"/>
    <w:multiLevelType w:val="hybridMultilevel"/>
    <w:tmpl w:val="26E68AC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5B0E5EA0"/>
    <w:multiLevelType w:val="multilevel"/>
    <w:tmpl w:val="C67E5A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C4D3390"/>
    <w:multiLevelType w:val="hybridMultilevel"/>
    <w:tmpl w:val="B4C46B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D695920"/>
    <w:multiLevelType w:val="hybridMultilevel"/>
    <w:tmpl w:val="FD2C178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6C4D1FA4"/>
    <w:multiLevelType w:val="hybridMultilevel"/>
    <w:tmpl w:val="22CEC3A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6DA17D48"/>
    <w:multiLevelType w:val="hybridMultilevel"/>
    <w:tmpl w:val="5A5E2F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6"/>
  </w:num>
  <w:num w:numId="5">
    <w:abstractNumId w:val="7"/>
  </w:num>
  <w:num w:numId="6">
    <w:abstractNumId w:val="8"/>
  </w:num>
  <w:num w:numId="7">
    <w:abstractNumId w:val="3"/>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486365"/>
    <w:rsid w:val="00066743"/>
    <w:rsid w:val="0019141C"/>
    <w:rsid w:val="00314674"/>
    <w:rsid w:val="00420660"/>
    <w:rsid w:val="00437510"/>
    <w:rsid w:val="00486365"/>
    <w:rsid w:val="006A49BB"/>
    <w:rsid w:val="006C0F4B"/>
    <w:rsid w:val="006F6A99"/>
    <w:rsid w:val="00715476"/>
    <w:rsid w:val="00785E66"/>
    <w:rsid w:val="00816070"/>
    <w:rsid w:val="00B2212B"/>
    <w:rsid w:val="00C60B43"/>
    <w:rsid w:val="00DB62ED"/>
    <w:rsid w:val="00DD05A1"/>
    <w:rsid w:val="00FF3FE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DD427"/>
  <w15:chartTrackingRefBased/>
  <w15:docId w15:val="{90CABC6A-D1A8-4C18-B20F-283FEBB7D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6365"/>
    <w:pPr>
      <w:spacing w:after="120" w:line="240" w:lineRule="auto"/>
      <w:jc w:val="both"/>
    </w:pPr>
    <w:rPr>
      <w:rFonts w:ascii="Times New Roman" w:hAnsi="Times New Roman" w:cs="Times New Roman"/>
      <w:lang w:val="en-US"/>
    </w:rPr>
  </w:style>
  <w:style w:type="paragraph" w:styleId="Titre1">
    <w:name w:val="heading 1"/>
    <w:basedOn w:val="Normal"/>
    <w:next w:val="Normal"/>
    <w:link w:val="Titre1Car"/>
    <w:uiPriority w:val="9"/>
    <w:qFormat/>
    <w:rsid w:val="00486365"/>
    <w:pPr>
      <w:outlineLvl w:val="0"/>
    </w:pPr>
    <w:rPr>
      <w:b/>
      <w:bCs/>
      <w:caps/>
    </w:rPr>
  </w:style>
  <w:style w:type="paragraph" w:styleId="Titre2">
    <w:name w:val="heading 2"/>
    <w:basedOn w:val="Normal"/>
    <w:next w:val="Normal"/>
    <w:link w:val="Titre2Car"/>
    <w:uiPriority w:val="9"/>
    <w:unhideWhenUsed/>
    <w:qFormat/>
    <w:rsid w:val="00486365"/>
    <w:pPr>
      <w:outlineLvl w:val="1"/>
    </w:pPr>
    <w:rPr>
      <w:i/>
      <w:iCs/>
    </w:rPr>
  </w:style>
  <w:style w:type="paragraph" w:styleId="Titre3">
    <w:name w:val="heading 3"/>
    <w:basedOn w:val="Normal"/>
    <w:next w:val="Normal"/>
    <w:link w:val="Titre3Car"/>
    <w:uiPriority w:val="9"/>
    <w:unhideWhenUsed/>
    <w:qFormat/>
    <w:rsid w:val="00486365"/>
    <w:pPr>
      <w:outlineLvl w:val="2"/>
    </w:pPr>
    <w:rPr>
      <w:iCs/>
      <w:u w:val="single"/>
    </w:rPr>
  </w:style>
  <w:style w:type="paragraph" w:styleId="Titre4">
    <w:name w:val="heading 4"/>
    <w:basedOn w:val="Normal"/>
    <w:next w:val="Normal"/>
    <w:link w:val="Titre4Car"/>
    <w:uiPriority w:val="9"/>
    <w:unhideWhenUsed/>
    <w:qFormat/>
    <w:rsid w:val="0048636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86365"/>
    <w:rPr>
      <w:rFonts w:ascii="Times New Roman" w:hAnsi="Times New Roman" w:cs="Times New Roman"/>
      <w:b/>
      <w:bCs/>
      <w:caps/>
      <w:lang w:val="en-US"/>
    </w:rPr>
  </w:style>
  <w:style w:type="character" w:customStyle="1" w:styleId="Titre2Car">
    <w:name w:val="Titre 2 Car"/>
    <w:basedOn w:val="Policepardfaut"/>
    <w:link w:val="Titre2"/>
    <w:uiPriority w:val="9"/>
    <w:rsid w:val="00486365"/>
    <w:rPr>
      <w:rFonts w:ascii="Times New Roman" w:hAnsi="Times New Roman" w:cs="Times New Roman"/>
      <w:i/>
      <w:iCs/>
      <w:lang w:val="en-US"/>
    </w:rPr>
  </w:style>
  <w:style w:type="character" w:customStyle="1" w:styleId="Titre3Car">
    <w:name w:val="Titre 3 Car"/>
    <w:basedOn w:val="Policepardfaut"/>
    <w:link w:val="Titre3"/>
    <w:uiPriority w:val="9"/>
    <w:rsid w:val="00486365"/>
    <w:rPr>
      <w:rFonts w:ascii="Times New Roman" w:hAnsi="Times New Roman" w:cs="Times New Roman"/>
      <w:iCs/>
      <w:u w:val="single"/>
      <w:lang w:val="en-US"/>
    </w:rPr>
  </w:style>
  <w:style w:type="character" w:customStyle="1" w:styleId="Titre4Car">
    <w:name w:val="Titre 4 Car"/>
    <w:basedOn w:val="Policepardfaut"/>
    <w:link w:val="Titre4"/>
    <w:uiPriority w:val="9"/>
    <w:rsid w:val="00486365"/>
    <w:rPr>
      <w:rFonts w:asciiTheme="majorHAnsi" w:eastAsiaTheme="majorEastAsia" w:hAnsiTheme="majorHAnsi" w:cstheme="majorBidi"/>
      <w:i/>
      <w:iCs/>
      <w:color w:val="2F5496" w:themeColor="accent1" w:themeShade="BF"/>
      <w:lang w:val="en-US"/>
    </w:rPr>
  </w:style>
  <w:style w:type="character" w:styleId="Marquedecommentaire">
    <w:name w:val="annotation reference"/>
    <w:basedOn w:val="Policepardfaut"/>
    <w:uiPriority w:val="99"/>
    <w:semiHidden/>
    <w:unhideWhenUsed/>
    <w:rsid w:val="00486365"/>
    <w:rPr>
      <w:sz w:val="16"/>
      <w:szCs w:val="16"/>
    </w:rPr>
  </w:style>
  <w:style w:type="table" w:styleId="Grilledutableau">
    <w:name w:val="Table Grid"/>
    <w:basedOn w:val="TableauNormal"/>
    <w:uiPriority w:val="39"/>
    <w:rsid w:val="00486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86365"/>
    <w:pPr>
      <w:ind w:left="720"/>
      <w:contextualSpacing/>
    </w:pPr>
  </w:style>
  <w:style w:type="paragraph" w:styleId="Commentaire">
    <w:name w:val="annotation text"/>
    <w:basedOn w:val="Normal"/>
    <w:link w:val="CommentaireCar"/>
    <w:uiPriority w:val="99"/>
    <w:unhideWhenUsed/>
    <w:rsid w:val="00486365"/>
    <w:rPr>
      <w:sz w:val="20"/>
      <w:szCs w:val="20"/>
    </w:rPr>
  </w:style>
  <w:style w:type="character" w:customStyle="1" w:styleId="CommentaireCar">
    <w:name w:val="Commentaire Car"/>
    <w:basedOn w:val="Policepardfaut"/>
    <w:link w:val="Commentaire"/>
    <w:uiPriority w:val="99"/>
    <w:rsid w:val="00486365"/>
    <w:rPr>
      <w:rFonts w:ascii="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486365"/>
    <w:rPr>
      <w:b/>
      <w:bCs/>
    </w:rPr>
  </w:style>
  <w:style w:type="character" w:customStyle="1" w:styleId="ObjetducommentaireCar">
    <w:name w:val="Objet du commentaire Car"/>
    <w:basedOn w:val="CommentaireCar"/>
    <w:link w:val="Objetducommentaire"/>
    <w:uiPriority w:val="99"/>
    <w:semiHidden/>
    <w:rsid w:val="00486365"/>
    <w:rPr>
      <w:rFonts w:ascii="Times New Roman" w:hAnsi="Times New Roman" w:cs="Times New Roman"/>
      <w:b/>
      <w:bCs/>
      <w:sz w:val="20"/>
      <w:szCs w:val="20"/>
      <w:lang w:val="en-US"/>
    </w:rPr>
  </w:style>
  <w:style w:type="paragraph" w:styleId="Textedebulles">
    <w:name w:val="Balloon Text"/>
    <w:basedOn w:val="Normal"/>
    <w:link w:val="TextedebullesCar"/>
    <w:uiPriority w:val="99"/>
    <w:semiHidden/>
    <w:unhideWhenUsed/>
    <w:rsid w:val="00486365"/>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6365"/>
    <w:rPr>
      <w:rFonts w:ascii="Segoe UI" w:hAnsi="Segoe UI" w:cs="Segoe UI"/>
      <w:sz w:val="18"/>
      <w:szCs w:val="18"/>
      <w:lang w:val="en-US"/>
    </w:rPr>
  </w:style>
  <w:style w:type="paragraph" w:customStyle="1" w:styleId="EndNoteBibliographyTitle">
    <w:name w:val="EndNote Bibliography Title"/>
    <w:basedOn w:val="Normal"/>
    <w:link w:val="EndNoteBibliographyTitleCar"/>
    <w:rsid w:val="00486365"/>
    <w:pPr>
      <w:spacing w:after="0"/>
      <w:jc w:val="center"/>
    </w:pPr>
    <w:rPr>
      <w:rFonts w:ascii="Calibri" w:hAnsi="Calibri" w:cs="Calibri"/>
      <w:noProof/>
    </w:rPr>
  </w:style>
  <w:style w:type="character" w:customStyle="1" w:styleId="EndNoteBibliographyTitleCar">
    <w:name w:val="EndNote Bibliography Title Car"/>
    <w:basedOn w:val="Policepardfaut"/>
    <w:link w:val="EndNoteBibliographyTitle"/>
    <w:rsid w:val="00486365"/>
    <w:rPr>
      <w:rFonts w:ascii="Calibri" w:hAnsi="Calibri" w:cs="Calibri"/>
      <w:noProof/>
      <w:lang w:val="en-US"/>
    </w:rPr>
  </w:style>
  <w:style w:type="paragraph" w:customStyle="1" w:styleId="EndNoteBibliography">
    <w:name w:val="EndNote Bibliography"/>
    <w:basedOn w:val="Normal"/>
    <w:link w:val="EndNoteBibliographyCar"/>
    <w:rsid w:val="00486365"/>
    <w:rPr>
      <w:rFonts w:ascii="Calibri" w:hAnsi="Calibri" w:cs="Calibri"/>
      <w:noProof/>
    </w:rPr>
  </w:style>
  <w:style w:type="character" w:customStyle="1" w:styleId="EndNoteBibliographyCar">
    <w:name w:val="EndNote Bibliography Car"/>
    <w:basedOn w:val="Policepardfaut"/>
    <w:link w:val="EndNoteBibliography"/>
    <w:rsid w:val="00486365"/>
    <w:rPr>
      <w:rFonts w:ascii="Calibri" w:hAnsi="Calibri" w:cs="Calibri"/>
      <w:noProof/>
      <w:lang w:val="en-US"/>
    </w:rPr>
  </w:style>
  <w:style w:type="character" w:styleId="Lienhypertexte">
    <w:name w:val="Hyperlink"/>
    <w:basedOn w:val="Policepardfaut"/>
    <w:uiPriority w:val="99"/>
    <w:unhideWhenUsed/>
    <w:rsid w:val="00486365"/>
    <w:rPr>
      <w:color w:val="0563C1" w:themeColor="hyperlink"/>
      <w:u w:val="single"/>
    </w:rPr>
  </w:style>
  <w:style w:type="character" w:customStyle="1" w:styleId="Mentionnonrsolue1">
    <w:name w:val="Mention non résolue1"/>
    <w:basedOn w:val="Policepardfaut"/>
    <w:uiPriority w:val="99"/>
    <w:semiHidden/>
    <w:unhideWhenUsed/>
    <w:rsid w:val="00486365"/>
    <w:rPr>
      <w:color w:val="605E5C"/>
      <w:shd w:val="clear" w:color="auto" w:fill="E1DFDD"/>
    </w:rPr>
  </w:style>
  <w:style w:type="paragraph" w:styleId="Rvision">
    <w:name w:val="Revision"/>
    <w:hidden/>
    <w:uiPriority w:val="99"/>
    <w:semiHidden/>
    <w:rsid w:val="00486365"/>
    <w:pPr>
      <w:spacing w:after="0" w:line="240" w:lineRule="auto"/>
    </w:pPr>
  </w:style>
  <w:style w:type="character" w:customStyle="1" w:styleId="fontstyle01">
    <w:name w:val="fontstyle01"/>
    <w:basedOn w:val="Policepardfaut"/>
    <w:rsid w:val="00486365"/>
    <w:rPr>
      <w:rFonts w:ascii="TimesNewRomanPS-ItalicMT" w:hAnsi="TimesNewRomanPS-ItalicMT" w:hint="default"/>
      <w:b w:val="0"/>
      <w:bCs w:val="0"/>
      <w:i/>
      <w:iCs/>
      <w:color w:val="000000"/>
      <w:sz w:val="20"/>
      <w:szCs w:val="20"/>
    </w:rPr>
  </w:style>
  <w:style w:type="character" w:customStyle="1" w:styleId="fontstyle21">
    <w:name w:val="fontstyle21"/>
    <w:basedOn w:val="Policepardfaut"/>
    <w:rsid w:val="00486365"/>
    <w:rPr>
      <w:rFonts w:ascii="TimesNewRomanPSMT" w:hAnsi="TimesNewRomanPSMT" w:hint="default"/>
      <w:b w:val="0"/>
      <w:bCs w:val="0"/>
      <w:i w:val="0"/>
      <w:iCs w:val="0"/>
      <w:color w:val="000000"/>
      <w:sz w:val="20"/>
      <w:szCs w:val="20"/>
    </w:rPr>
  </w:style>
  <w:style w:type="paragraph" w:customStyle="1" w:styleId="msonormal0">
    <w:name w:val="msonormal"/>
    <w:basedOn w:val="Normal"/>
    <w:rsid w:val="00486365"/>
    <w:pPr>
      <w:spacing w:before="100" w:beforeAutospacing="1" w:after="100" w:afterAutospacing="1"/>
    </w:pPr>
    <w:rPr>
      <w:rFonts w:eastAsia="Times New Roman"/>
      <w:sz w:val="24"/>
      <w:szCs w:val="24"/>
      <w:lang w:eastAsia="fr-CA"/>
    </w:rPr>
  </w:style>
  <w:style w:type="character" w:customStyle="1" w:styleId="Mentionnonrsolue2">
    <w:name w:val="Mention non résolue2"/>
    <w:basedOn w:val="Policepardfaut"/>
    <w:uiPriority w:val="99"/>
    <w:semiHidden/>
    <w:unhideWhenUsed/>
    <w:rsid w:val="00486365"/>
    <w:rPr>
      <w:color w:val="605E5C"/>
      <w:shd w:val="clear" w:color="auto" w:fill="E1DFDD"/>
    </w:rPr>
  </w:style>
  <w:style w:type="character" w:customStyle="1" w:styleId="normaltextrun">
    <w:name w:val="normaltextrun"/>
    <w:basedOn w:val="Policepardfaut"/>
    <w:rsid w:val="00486365"/>
  </w:style>
  <w:style w:type="character" w:customStyle="1" w:styleId="eop">
    <w:name w:val="eop"/>
    <w:basedOn w:val="Policepardfaut"/>
    <w:rsid w:val="00486365"/>
  </w:style>
  <w:style w:type="character" w:styleId="Numrodeligne">
    <w:name w:val="line number"/>
    <w:basedOn w:val="Policepardfaut"/>
    <w:uiPriority w:val="99"/>
    <w:semiHidden/>
    <w:unhideWhenUsed/>
    <w:rsid w:val="00486365"/>
  </w:style>
  <w:style w:type="paragraph" w:styleId="En-tte">
    <w:name w:val="header"/>
    <w:basedOn w:val="Normal"/>
    <w:link w:val="En-tteCar"/>
    <w:uiPriority w:val="99"/>
    <w:unhideWhenUsed/>
    <w:rsid w:val="00486365"/>
    <w:pPr>
      <w:tabs>
        <w:tab w:val="center" w:pos="4320"/>
        <w:tab w:val="right" w:pos="8640"/>
      </w:tabs>
      <w:spacing w:after="0"/>
    </w:pPr>
  </w:style>
  <w:style w:type="character" w:customStyle="1" w:styleId="En-tteCar">
    <w:name w:val="En-tête Car"/>
    <w:basedOn w:val="Policepardfaut"/>
    <w:link w:val="En-tte"/>
    <w:uiPriority w:val="99"/>
    <w:rsid w:val="00486365"/>
    <w:rPr>
      <w:rFonts w:ascii="Times New Roman" w:hAnsi="Times New Roman" w:cs="Times New Roman"/>
      <w:lang w:val="en-US"/>
    </w:rPr>
  </w:style>
  <w:style w:type="paragraph" w:styleId="Pieddepage">
    <w:name w:val="footer"/>
    <w:basedOn w:val="Normal"/>
    <w:link w:val="PieddepageCar"/>
    <w:uiPriority w:val="99"/>
    <w:unhideWhenUsed/>
    <w:rsid w:val="00486365"/>
    <w:pPr>
      <w:tabs>
        <w:tab w:val="center" w:pos="4320"/>
        <w:tab w:val="right" w:pos="8640"/>
      </w:tabs>
      <w:spacing w:after="0"/>
    </w:pPr>
  </w:style>
  <w:style w:type="character" w:customStyle="1" w:styleId="PieddepageCar">
    <w:name w:val="Pied de page Car"/>
    <w:basedOn w:val="Policepardfaut"/>
    <w:link w:val="Pieddepage"/>
    <w:uiPriority w:val="99"/>
    <w:rsid w:val="00486365"/>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27</Pages>
  <Words>9126</Words>
  <Characters>50193</Characters>
  <Application>Microsoft Office Word</Application>
  <DocSecurity>0</DocSecurity>
  <Lines>418</Lines>
  <Paragraphs>118</Paragraphs>
  <ScaleCrop>false</ScaleCrop>
  <HeadingPairs>
    <vt:vector size="2" baseType="variant">
      <vt:variant>
        <vt:lpstr>Titre</vt:lpstr>
      </vt:variant>
      <vt:variant>
        <vt:i4>1</vt:i4>
      </vt:variant>
    </vt:vector>
  </HeadingPairs>
  <TitlesOfParts>
    <vt:vector size="1" baseType="lpstr">
      <vt:lpstr/>
    </vt:vector>
  </TitlesOfParts>
  <Company>UQTR</Company>
  <LinksUpToDate>false</LinksUpToDate>
  <CharactersWithSpaces>59201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Pagé, Isabelle</dc:creator>
  <cp:keywords/>
  <dc:description/>
  <cp:lastModifiedBy>Pagé, Isabelle</cp:lastModifiedBy>
  <cp:revision>5</cp:revision>
  <dcterms:created xsi:type="dcterms:W3CDTF">2021-10-18T19:26:00Z</dcterms:created>
  <dcterms:modified xsi:type="dcterms:W3CDTF">2021-10-18T21:25:00Z</dcterms:modified>
</cp:coreProperties>
</file>