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88B8" w14:textId="77777777" w:rsidR="008A01ED" w:rsidRDefault="008A01ED"/>
    <w:p w14:paraId="0234DF2D" w14:textId="77777777" w:rsidR="008A01ED" w:rsidRDefault="008A01ED"/>
    <w:p w14:paraId="41627D24" w14:textId="77777777" w:rsidR="008A01ED" w:rsidRDefault="008A01ED"/>
    <w:p w14:paraId="7A67A5F8" w14:textId="77777777" w:rsidR="008A01ED" w:rsidRDefault="008A01ED"/>
    <w:p w14:paraId="75570E68" w14:textId="77777777" w:rsidR="008A01ED" w:rsidRDefault="008A01ED"/>
    <w:p w14:paraId="27D09A9A" w14:textId="77777777" w:rsidR="008A01ED" w:rsidRDefault="009B0617">
      <w:pPr>
        <w:pStyle w:val="SupplementaryMaterial"/>
        <w:rPr>
          <w:b w:val="0"/>
          <w:sz w:val="36"/>
          <w:szCs w:val="36"/>
        </w:rPr>
      </w:pPr>
      <w:r>
        <w:rPr>
          <w:sz w:val="36"/>
          <w:szCs w:val="36"/>
        </w:rPr>
        <w:t>Supplementary Material</w:t>
      </w:r>
    </w:p>
    <w:p w14:paraId="08C7D24D" w14:textId="77777777" w:rsidR="008A01ED" w:rsidRDefault="008A01ED"/>
    <w:p w14:paraId="74DB8AF8" w14:textId="77777777" w:rsidR="008A01ED" w:rsidRDefault="008A01ED"/>
    <w:p w14:paraId="256F325F" w14:textId="77777777" w:rsidR="008A01ED" w:rsidRDefault="008A01ED"/>
    <w:p w14:paraId="35EC3E1B" w14:textId="77777777" w:rsidR="008A01ED" w:rsidRDefault="008A01ED"/>
    <w:p w14:paraId="404998FF" w14:textId="77777777" w:rsidR="008A01ED" w:rsidRDefault="008A01ED"/>
    <w:p w14:paraId="4317523F" w14:textId="45469832" w:rsidR="009B0617" w:rsidRDefault="009B0617">
      <w:pPr>
        <w:sectPr w:rsidR="009B0617">
          <w:pgSz w:w="11907" w:h="7371"/>
          <w:pgMar w:top="1440" w:right="2268" w:bottom="1440" w:left="2268" w:header="851" w:footer="992" w:gutter="0"/>
          <w:cols w:space="425"/>
          <w:docGrid w:type="lines" w:linePitch="312"/>
        </w:sectPr>
      </w:pPr>
    </w:p>
    <w:p w14:paraId="70BB1CD1" w14:textId="13E62DAF" w:rsidR="008A01ED" w:rsidRDefault="009B0617">
      <w:pPr>
        <w:pStyle w:val="SupplementaryMaterial"/>
        <w:jc w:val="left"/>
        <w:rPr>
          <w:sz w:val="28"/>
          <w:szCs w:val="28"/>
        </w:rPr>
      </w:pPr>
      <w:r>
        <w:rPr>
          <w:sz w:val="28"/>
          <w:szCs w:val="28"/>
        </w:rPr>
        <w:lastRenderedPageBreak/>
        <w:t>Supplementary Table 1</w:t>
      </w:r>
      <w:r w:rsidR="00ED5241">
        <w:rPr>
          <w:sz w:val="28"/>
          <w:szCs w:val="28"/>
        </w:rPr>
        <w:t xml:space="preserve">: </w:t>
      </w:r>
      <w:r>
        <w:rPr>
          <w:sz w:val="28"/>
          <w:szCs w:val="28"/>
        </w:rPr>
        <w:t>Database search</w:t>
      </w:r>
    </w:p>
    <w:p w14:paraId="554D6746" w14:textId="77777777" w:rsidR="008A01ED" w:rsidRDefault="008A01ED"/>
    <w:tbl>
      <w:tblPr>
        <w:tblStyle w:val="aa"/>
        <w:tblW w:w="18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2204"/>
        <w:gridCol w:w="927"/>
        <w:gridCol w:w="746"/>
        <w:gridCol w:w="1629"/>
        <w:gridCol w:w="748"/>
        <w:gridCol w:w="1065"/>
        <w:gridCol w:w="1744"/>
        <w:gridCol w:w="914"/>
        <w:gridCol w:w="788"/>
        <w:gridCol w:w="1500"/>
        <w:gridCol w:w="854"/>
        <w:gridCol w:w="788"/>
        <w:gridCol w:w="2612"/>
        <w:gridCol w:w="961"/>
      </w:tblGrid>
      <w:tr w:rsidR="008A01ED" w14:paraId="08003E81" w14:textId="77777777">
        <w:tc>
          <w:tcPr>
            <w:tcW w:w="4074" w:type="dxa"/>
            <w:gridSpan w:val="3"/>
            <w:tcBorders>
              <w:top w:val="single" w:sz="4" w:space="0" w:color="auto"/>
              <w:bottom w:val="single" w:sz="4" w:space="0" w:color="auto"/>
            </w:tcBorders>
          </w:tcPr>
          <w:p w14:paraId="157FD142" w14:textId="77777777" w:rsidR="008A01ED" w:rsidRDefault="008A01ED">
            <w:pPr>
              <w:jc w:val="center"/>
              <w:rPr>
                <w:rFonts w:ascii="Times New Roman" w:eastAsia="宋体" w:hAnsi="Times New Roman" w:cs="Times New Roman"/>
                <w:b/>
                <w:bCs/>
                <w:color w:val="000000"/>
                <w:kern w:val="0"/>
                <w:sz w:val="24"/>
                <w:szCs w:val="24"/>
                <w:lang w:bidi="ar"/>
              </w:rPr>
            </w:pPr>
          </w:p>
          <w:p w14:paraId="638B88DF" w14:textId="77777777" w:rsidR="008A01ED" w:rsidRDefault="009B0617">
            <w:pPr>
              <w:jc w:val="center"/>
              <w:rPr>
                <w:rFonts w:ascii="Times New Roman" w:eastAsia="宋体" w:hAnsi="Times New Roman" w:cs="Times New Roman"/>
                <w:b/>
                <w:bCs/>
                <w:color w:val="000000"/>
                <w:kern w:val="0"/>
                <w:sz w:val="24"/>
                <w:szCs w:val="24"/>
                <w:lang w:bidi="ar"/>
              </w:rPr>
            </w:pPr>
            <w:proofErr w:type="spellStart"/>
            <w:r>
              <w:rPr>
                <w:rFonts w:ascii="Times New Roman" w:eastAsia="宋体" w:hAnsi="Times New Roman" w:cs="Times New Roman" w:hint="eastAsia"/>
                <w:b/>
                <w:bCs/>
                <w:color w:val="000000"/>
                <w:kern w:val="0"/>
                <w:sz w:val="24"/>
                <w:szCs w:val="24"/>
                <w:lang w:bidi="ar"/>
              </w:rPr>
              <w:t>P</w:t>
            </w:r>
            <w:r>
              <w:rPr>
                <w:rFonts w:ascii="Times New Roman" w:eastAsia="宋体" w:hAnsi="Times New Roman" w:cs="Times New Roman"/>
                <w:b/>
                <w:bCs/>
                <w:color w:val="000000"/>
                <w:kern w:val="0"/>
                <w:sz w:val="24"/>
                <w:szCs w:val="24"/>
                <w:lang w:bidi="ar"/>
              </w:rPr>
              <w:t>ubmed</w:t>
            </w:r>
            <w:proofErr w:type="spellEnd"/>
          </w:p>
        </w:tc>
        <w:tc>
          <w:tcPr>
            <w:tcW w:w="3123" w:type="dxa"/>
            <w:gridSpan w:val="3"/>
            <w:tcBorders>
              <w:top w:val="single" w:sz="4" w:space="0" w:color="auto"/>
              <w:bottom w:val="single" w:sz="4" w:space="0" w:color="auto"/>
            </w:tcBorders>
          </w:tcPr>
          <w:p w14:paraId="7B0EC02E" w14:textId="77777777" w:rsidR="008A01ED" w:rsidRDefault="008A01ED">
            <w:pPr>
              <w:jc w:val="center"/>
              <w:rPr>
                <w:rFonts w:ascii="Times New Roman" w:eastAsia="宋体" w:hAnsi="Times New Roman" w:cs="Times New Roman"/>
                <w:b/>
                <w:bCs/>
                <w:color w:val="000000"/>
                <w:kern w:val="0"/>
                <w:sz w:val="24"/>
                <w:szCs w:val="24"/>
                <w:lang w:bidi="ar"/>
              </w:rPr>
            </w:pPr>
          </w:p>
          <w:p w14:paraId="7FEF977F" w14:textId="77777777" w:rsidR="008A01ED" w:rsidRDefault="009B0617">
            <w:pPr>
              <w:jc w:val="center"/>
              <w:rPr>
                <w:rFonts w:ascii="Times New Roman" w:eastAsia="宋体" w:hAnsi="Times New Roman" w:cs="Times New Roman"/>
                <w:b/>
                <w:bCs/>
                <w:color w:val="000000"/>
                <w:kern w:val="0"/>
                <w:sz w:val="24"/>
                <w:szCs w:val="24"/>
                <w:lang w:bidi="ar"/>
              </w:rPr>
            </w:pPr>
            <w:r>
              <w:rPr>
                <w:rFonts w:ascii="Times New Roman" w:eastAsia="宋体" w:hAnsi="Times New Roman" w:cs="Times New Roman" w:hint="eastAsia"/>
                <w:b/>
                <w:bCs/>
                <w:color w:val="000000"/>
                <w:kern w:val="0"/>
                <w:sz w:val="24"/>
                <w:szCs w:val="24"/>
                <w:lang w:bidi="ar"/>
              </w:rPr>
              <w:t>Cochrane</w:t>
            </w:r>
          </w:p>
        </w:tc>
        <w:tc>
          <w:tcPr>
            <w:tcW w:w="3723" w:type="dxa"/>
            <w:gridSpan w:val="3"/>
            <w:tcBorders>
              <w:top w:val="single" w:sz="4" w:space="0" w:color="auto"/>
              <w:bottom w:val="single" w:sz="4" w:space="0" w:color="auto"/>
            </w:tcBorders>
          </w:tcPr>
          <w:p w14:paraId="2593EDD5" w14:textId="77777777" w:rsidR="008A01ED" w:rsidRDefault="008A01ED">
            <w:pPr>
              <w:jc w:val="center"/>
              <w:rPr>
                <w:rFonts w:ascii="Times New Roman" w:eastAsia="宋体" w:hAnsi="Times New Roman" w:cs="Times New Roman"/>
                <w:b/>
                <w:bCs/>
                <w:color w:val="000000"/>
                <w:kern w:val="0"/>
                <w:sz w:val="24"/>
                <w:szCs w:val="24"/>
                <w:lang w:bidi="ar"/>
              </w:rPr>
            </w:pPr>
          </w:p>
          <w:p w14:paraId="3717C03F" w14:textId="77777777" w:rsidR="008A01ED" w:rsidRDefault="009B0617">
            <w:pPr>
              <w:jc w:val="center"/>
              <w:rPr>
                <w:rFonts w:ascii="Times New Roman" w:eastAsia="宋体" w:hAnsi="Times New Roman" w:cs="Times New Roman"/>
                <w:b/>
                <w:bCs/>
                <w:color w:val="000000"/>
                <w:kern w:val="0"/>
                <w:sz w:val="24"/>
                <w:szCs w:val="24"/>
                <w:lang w:bidi="ar"/>
              </w:rPr>
            </w:pPr>
            <w:r>
              <w:rPr>
                <w:rFonts w:ascii="Times New Roman" w:eastAsia="宋体" w:hAnsi="Times New Roman" w:cs="Times New Roman" w:hint="eastAsia"/>
                <w:b/>
                <w:bCs/>
                <w:color w:val="000000"/>
                <w:kern w:val="0"/>
                <w:sz w:val="24"/>
                <w:szCs w:val="24"/>
                <w:lang w:bidi="ar"/>
              </w:rPr>
              <w:t>EMBASE</w:t>
            </w:r>
          </w:p>
          <w:p w14:paraId="25370FBF" w14:textId="77777777" w:rsidR="008A01ED" w:rsidRDefault="008A01ED">
            <w:pPr>
              <w:jc w:val="center"/>
              <w:rPr>
                <w:rFonts w:ascii="Times New Roman" w:eastAsia="宋体" w:hAnsi="Times New Roman" w:cs="Times New Roman"/>
                <w:b/>
                <w:bCs/>
                <w:color w:val="000000"/>
                <w:kern w:val="0"/>
                <w:sz w:val="24"/>
                <w:szCs w:val="24"/>
                <w:lang w:bidi="ar"/>
              </w:rPr>
            </w:pPr>
          </w:p>
        </w:tc>
        <w:tc>
          <w:tcPr>
            <w:tcW w:w="3142" w:type="dxa"/>
            <w:gridSpan w:val="3"/>
            <w:tcBorders>
              <w:top w:val="single" w:sz="4" w:space="0" w:color="auto"/>
              <w:bottom w:val="single" w:sz="4" w:space="0" w:color="auto"/>
            </w:tcBorders>
          </w:tcPr>
          <w:p w14:paraId="4C63EA94" w14:textId="77777777" w:rsidR="008A01ED" w:rsidRDefault="008A01ED">
            <w:pPr>
              <w:jc w:val="center"/>
              <w:rPr>
                <w:rFonts w:ascii="Times New Roman" w:eastAsia="宋体" w:hAnsi="Times New Roman" w:cs="Times New Roman"/>
                <w:b/>
                <w:bCs/>
                <w:color w:val="000000"/>
                <w:kern w:val="0"/>
                <w:sz w:val="24"/>
                <w:szCs w:val="24"/>
                <w:lang w:bidi="ar"/>
              </w:rPr>
            </w:pPr>
          </w:p>
          <w:p w14:paraId="302B0197" w14:textId="77777777" w:rsidR="008A01ED" w:rsidRDefault="009B0617">
            <w:pPr>
              <w:jc w:val="center"/>
              <w:rPr>
                <w:rFonts w:ascii="Times New Roman" w:eastAsia="宋体" w:hAnsi="Times New Roman" w:cs="Times New Roman"/>
                <w:b/>
                <w:bCs/>
                <w:color w:val="000000"/>
                <w:kern w:val="0"/>
                <w:sz w:val="24"/>
                <w:szCs w:val="24"/>
                <w:lang w:bidi="ar"/>
              </w:rPr>
            </w:pPr>
            <w:r>
              <w:rPr>
                <w:rFonts w:ascii="Times New Roman" w:eastAsia="宋体" w:hAnsi="Times New Roman" w:cs="Times New Roman" w:hint="eastAsia"/>
                <w:b/>
                <w:bCs/>
                <w:color w:val="000000"/>
                <w:kern w:val="0"/>
                <w:sz w:val="24"/>
                <w:szCs w:val="24"/>
                <w:lang w:bidi="ar"/>
              </w:rPr>
              <w:t>Ovid</w:t>
            </w:r>
          </w:p>
        </w:tc>
        <w:tc>
          <w:tcPr>
            <w:tcW w:w="4361" w:type="dxa"/>
            <w:gridSpan w:val="3"/>
            <w:tcBorders>
              <w:top w:val="single" w:sz="4" w:space="0" w:color="auto"/>
              <w:bottom w:val="single" w:sz="4" w:space="0" w:color="auto"/>
            </w:tcBorders>
          </w:tcPr>
          <w:p w14:paraId="7CE8BED1" w14:textId="77777777" w:rsidR="008A01ED" w:rsidRDefault="008A01ED">
            <w:pPr>
              <w:jc w:val="center"/>
              <w:rPr>
                <w:rFonts w:ascii="Times New Roman" w:eastAsia="宋体" w:hAnsi="Times New Roman" w:cs="Times New Roman"/>
                <w:b/>
                <w:bCs/>
                <w:color w:val="000000"/>
                <w:kern w:val="0"/>
                <w:sz w:val="24"/>
                <w:szCs w:val="24"/>
                <w:lang w:bidi="ar"/>
              </w:rPr>
            </w:pPr>
          </w:p>
          <w:p w14:paraId="07ED4447" w14:textId="77777777" w:rsidR="008A01ED" w:rsidRDefault="009B0617">
            <w:pPr>
              <w:jc w:val="center"/>
              <w:rPr>
                <w:rFonts w:ascii="Times New Roman" w:eastAsia="宋体" w:hAnsi="Times New Roman" w:cs="Times New Roman"/>
                <w:b/>
                <w:bCs/>
                <w:color w:val="000000"/>
                <w:kern w:val="0"/>
                <w:sz w:val="24"/>
                <w:szCs w:val="24"/>
                <w:lang w:bidi="ar"/>
              </w:rPr>
            </w:pPr>
            <w:r>
              <w:rPr>
                <w:rFonts w:ascii="Times New Roman" w:eastAsia="宋体" w:hAnsi="Times New Roman" w:cs="Times New Roman" w:hint="eastAsia"/>
                <w:b/>
                <w:bCs/>
                <w:color w:val="000000"/>
                <w:kern w:val="0"/>
                <w:sz w:val="24"/>
                <w:szCs w:val="24"/>
                <w:lang w:bidi="ar"/>
              </w:rPr>
              <w:t>W</w:t>
            </w:r>
            <w:r>
              <w:rPr>
                <w:rFonts w:ascii="Times New Roman" w:eastAsia="宋体" w:hAnsi="Times New Roman" w:cs="Times New Roman"/>
                <w:b/>
                <w:bCs/>
                <w:color w:val="000000"/>
                <w:kern w:val="0"/>
                <w:sz w:val="24"/>
                <w:szCs w:val="24"/>
                <w:lang w:bidi="ar"/>
              </w:rPr>
              <w:t>eb of Science</w:t>
            </w:r>
          </w:p>
          <w:p w14:paraId="3460FE15" w14:textId="77777777" w:rsidR="008A01ED" w:rsidRDefault="008A01ED">
            <w:pPr>
              <w:jc w:val="center"/>
              <w:rPr>
                <w:rFonts w:ascii="Times New Roman" w:eastAsia="宋体" w:hAnsi="Times New Roman" w:cs="Times New Roman"/>
                <w:b/>
                <w:bCs/>
                <w:color w:val="000000"/>
                <w:kern w:val="0"/>
                <w:sz w:val="24"/>
                <w:szCs w:val="24"/>
                <w:lang w:bidi="ar"/>
              </w:rPr>
            </w:pPr>
          </w:p>
        </w:tc>
      </w:tr>
      <w:tr w:rsidR="008A01ED" w14:paraId="19F6A46C" w14:textId="77777777">
        <w:trPr>
          <w:trHeight w:val="367"/>
        </w:trPr>
        <w:tc>
          <w:tcPr>
            <w:tcW w:w="943" w:type="dxa"/>
            <w:tcBorders>
              <w:top w:val="single" w:sz="4" w:space="0" w:color="auto"/>
            </w:tcBorders>
          </w:tcPr>
          <w:p w14:paraId="0C6A8A4C"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Search</w:t>
            </w:r>
          </w:p>
        </w:tc>
        <w:tc>
          <w:tcPr>
            <w:tcW w:w="2204" w:type="dxa"/>
            <w:tcBorders>
              <w:top w:val="single" w:sz="4" w:space="0" w:color="auto"/>
            </w:tcBorders>
          </w:tcPr>
          <w:p w14:paraId="6E483842"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Query</w:t>
            </w:r>
          </w:p>
        </w:tc>
        <w:tc>
          <w:tcPr>
            <w:tcW w:w="927" w:type="dxa"/>
            <w:tcBorders>
              <w:top w:val="single" w:sz="4" w:space="0" w:color="auto"/>
            </w:tcBorders>
          </w:tcPr>
          <w:p w14:paraId="63A33416"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Items</w:t>
            </w:r>
          </w:p>
        </w:tc>
        <w:tc>
          <w:tcPr>
            <w:tcW w:w="746" w:type="dxa"/>
            <w:tcBorders>
              <w:top w:val="single" w:sz="4" w:space="0" w:color="auto"/>
            </w:tcBorders>
          </w:tcPr>
          <w:p w14:paraId="0712106E"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Search</w:t>
            </w:r>
          </w:p>
        </w:tc>
        <w:tc>
          <w:tcPr>
            <w:tcW w:w="1629" w:type="dxa"/>
            <w:tcBorders>
              <w:top w:val="single" w:sz="4" w:space="0" w:color="auto"/>
            </w:tcBorders>
          </w:tcPr>
          <w:p w14:paraId="5B0CF6AB"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Query</w:t>
            </w:r>
          </w:p>
        </w:tc>
        <w:tc>
          <w:tcPr>
            <w:tcW w:w="748" w:type="dxa"/>
            <w:tcBorders>
              <w:top w:val="single" w:sz="4" w:space="0" w:color="auto"/>
            </w:tcBorders>
          </w:tcPr>
          <w:p w14:paraId="1B5FEC7E"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Items</w:t>
            </w:r>
          </w:p>
        </w:tc>
        <w:tc>
          <w:tcPr>
            <w:tcW w:w="1065" w:type="dxa"/>
            <w:tcBorders>
              <w:top w:val="single" w:sz="4" w:space="0" w:color="auto"/>
            </w:tcBorders>
          </w:tcPr>
          <w:p w14:paraId="4A00669A"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Search</w:t>
            </w:r>
          </w:p>
        </w:tc>
        <w:tc>
          <w:tcPr>
            <w:tcW w:w="1744" w:type="dxa"/>
            <w:tcBorders>
              <w:top w:val="single" w:sz="4" w:space="0" w:color="auto"/>
            </w:tcBorders>
          </w:tcPr>
          <w:p w14:paraId="0C6D1111"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Query</w:t>
            </w:r>
          </w:p>
        </w:tc>
        <w:tc>
          <w:tcPr>
            <w:tcW w:w="914" w:type="dxa"/>
            <w:tcBorders>
              <w:top w:val="single" w:sz="4" w:space="0" w:color="auto"/>
            </w:tcBorders>
          </w:tcPr>
          <w:p w14:paraId="4F347AF6"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Items</w:t>
            </w:r>
          </w:p>
        </w:tc>
        <w:tc>
          <w:tcPr>
            <w:tcW w:w="788" w:type="dxa"/>
            <w:tcBorders>
              <w:top w:val="single" w:sz="4" w:space="0" w:color="auto"/>
            </w:tcBorders>
          </w:tcPr>
          <w:p w14:paraId="2B5E1BA4"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Search</w:t>
            </w:r>
          </w:p>
        </w:tc>
        <w:tc>
          <w:tcPr>
            <w:tcW w:w="1500" w:type="dxa"/>
            <w:tcBorders>
              <w:top w:val="single" w:sz="4" w:space="0" w:color="auto"/>
            </w:tcBorders>
          </w:tcPr>
          <w:p w14:paraId="5457281C"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Query</w:t>
            </w:r>
          </w:p>
        </w:tc>
        <w:tc>
          <w:tcPr>
            <w:tcW w:w="854" w:type="dxa"/>
            <w:tcBorders>
              <w:top w:val="single" w:sz="4" w:space="0" w:color="auto"/>
            </w:tcBorders>
          </w:tcPr>
          <w:p w14:paraId="2EAAA997"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Items</w:t>
            </w:r>
          </w:p>
        </w:tc>
        <w:tc>
          <w:tcPr>
            <w:tcW w:w="788" w:type="dxa"/>
            <w:tcBorders>
              <w:top w:val="single" w:sz="4" w:space="0" w:color="auto"/>
            </w:tcBorders>
          </w:tcPr>
          <w:p w14:paraId="6438E384"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Search</w:t>
            </w:r>
          </w:p>
        </w:tc>
        <w:tc>
          <w:tcPr>
            <w:tcW w:w="2612" w:type="dxa"/>
            <w:tcBorders>
              <w:top w:val="single" w:sz="4" w:space="0" w:color="auto"/>
            </w:tcBorders>
          </w:tcPr>
          <w:p w14:paraId="757D1ABD"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Query</w:t>
            </w:r>
          </w:p>
        </w:tc>
        <w:tc>
          <w:tcPr>
            <w:tcW w:w="961" w:type="dxa"/>
            <w:tcBorders>
              <w:top w:val="single" w:sz="4" w:space="0" w:color="auto"/>
            </w:tcBorders>
          </w:tcPr>
          <w:p w14:paraId="5B77B20E"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Items</w:t>
            </w:r>
          </w:p>
        </w:tc>
      </w:tr>
      <w:tr w:rsidR="008A01ED" w14:paraId="1023E36A" w14:textId="77777777">
        <w:tc>
          <w:tcPr>
            <w:tcW w:w="943" w:type="dxa"/>
          </w:tcPr>
          <w:p w14:paraId="260E74D7"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#1</w:t>
            </w:r>
          </w:p>
        </w:tc>
        <w:tc>
          <w:tcPr>
            <w:tcW w:w="2204" w:type="dxa"/>
          </w:tcPr>
          <w:p w14:paraId="13A51906"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Frailty [</w:t>
            </w:r>
            <w:proofErr w:type="spellStart"/>
            <w:r>
              <w:rPr>
                <w:rFonts w:ascii="Times New Roman" w:eastAsia="宋体" w:hAnsi="Times New Roman" w:cs="Times New Roman"/>
                <w:b/>
                <w:bCs/>
                <w:color w:val="000000"/>
                <w:kern w:val="0"/>
                <w:sz w:val="18"/>
                <w:szCs w:val="18"/>
                <w:lang w:bidi="ar"/>
              </w:rPr>
              <w:t>MeSH</w:t>
            </w:r>
            <w:proofErr w:type="spellEnd"/>
            <w:r>
              <w:rPr>
                <w:rFonts w:ascii="Times New Roman" w:eastAsia="宋体" w:hAnsi="Times New Roman" w:cs="Times New Roman"/>
                <w:b/>
                <w:bCs/>
                <w:color w:val="000000"/>
                <w:kern w:val="0"/>
                <w:sz w:val="18"/>
                <w:szCs w:val="18"/>
                <w:lang w:bidi="ar"/>
              </w:rPr>
              <w:t xml:space="preserve"> Terms]</w:t>
            </w:r>
          </w:p>
        </w:tc>
        <w:tc>
          <w:tcPr>
            <w:tcW w:w="927" w:type="dxa"/>
          </w:tcPr>
          <w:p w14:paraId="3FBDC882"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3</w:t>
            </w:r>
            <w:r>
              <w:rPr>
                <w:rFonts w:ascii="Times New Roman" w:eastAsia="宋体" w:hAnsi="Times New Roman" w:cs="Times New Roman"/>
                <w:b/>
                <w:bCs/>
                <w:color w:val="000000"/>
                <w:kern w:val="0"/>
                <w:sz w:val="18"/>
                <w:szCs w:val="18"/>
                <w:lang w:bidi="ar"/>
              </w:rPr>
              <w:t>461</w:t>
            </w:r>
          </w:p>
        </w:tc>
        <w:tc>
          <w:tcPr>
            <w:tcW w:w="746" w:type="dxa"/>
          </w:tcPr>
          <w:p w14:paraId="6EC1E815"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#1</w:t>
            </w:r>
            <w:r>
              <w:rPr>
                <w:rFonts w:ascii="Times New Roman" w:eastAsia="宋体" w:hAnsi="Times New Roman" w:cs="Times New Roman"/>
                <w:b/>
                <w:bCs/>
                <w:color w:val="000000"/>
                <w:kern w:val="0"/>
                <w:sz w:val="18"/>
                <w:szCs w:val="18"/>
                <w:lang w:bidi="ar"/>
              </w:rPr>
              <w:t xml:space="preserve"> </w:t>
            </w:r>
          </w:p>
        </w:tc>
        <w:tc>
          <w:tcPr>
            <w:tcW w:w="1629" w:type="dxa"/>
          </w:tcPr>
          <w:p w14:paraId="1FF16B10" w14:textId="77777777" w:rsidR="008A01ED" w:rsidRDefault="009B0617">
            <w:pPr>
              <w:jc w:val="left"/>
              <w:rPr>
                <w:rFonts w:ascii="Times New Roman" w:eastAsia="宋体" w:hAnsi="Times New Roman" w:cs="Times New Roman"/>
                <w:b/>
                <w:bCs/>
                <w:color w:val="000000"/>
                <w:kern w:val="0"/>
                <w:sz w:val="18"/>
                <w:szCs w:val="18"/>
                <w:lang w:bidi="ar"/>
              </w:rPr>
            </w:pPr>
            <w:bookmarkStart w:id="0" w:name="OLE_LINK2"/>
            <w:r>
              <w:rPr>
                <w:rFonts w:ascii="Times New Roman" w:eastAsia="宋体" w:hAnsi="Times New Roman" w:cs="Times New Roman" w:hint="eastAsia"/>
                <w:b/>
                <w:bCs/>
                <w:color w:val="000000"/>
                <w:kern w:val="0"/>
                <w:sz w:val="18"/>
                <w:szCs w:val="18"/>
                <w:lang w:bidi="ar"/>
              </w:rPr>
              <w:t>frail*</w:t>
            </w:r>
            <w:bookmarkEnd w:id="0"/>
            <w:r>
              <w:rPr>
                <w:rFonts w:ascii="Times New Roman" w:eastAsia="宋体" w:hAnsi="Times New Roman" w:cs="Times New Roman" w:hint="eastAsia"/>
                <w:b/>
                <w:bCs/>
                <w:color w:val="000000"/>
                <w:kern w:val="0"/>
                <w:sz w:val="18"/>
                <w:szCs w:val="18"/>
                <w:lang w:bidi="ar"/>
              </w:rPr>
              <w:t xml:space="preserve"> </w:t>
            </w:r>
            <w:proofErr w:type="spellStart"/>
            <w:proofErr w:type="gramStart"/>
            <w:r>
              <w:rPr>
                <w:rFonts w:ascii="Times New Roman" w:eastAsia="宋体" w:hAnsi="Times New Roman" w:cs="Times New Roman" w:hint="eastAsia"/>
                <w:b/>
                <w:bCs/>
                <w:color w:val="000000"/>
                <w:kern w:val="0"/>
                <w:sz w:val="18"/>
                <w:szCs w:val="18"/>
                <w:lang w:bidi="ar"/>
              </w:rPr>
              <w:t>ti,ab</w:t>
            </w:r>
            <w:proofErr w:type="gramEnd"/>
            <w:r>
              <w:rPr>
                <w:rFonts w:ascii="Times New Roman" w:eastAsia="宋体" w:hAnsi="Times New Roman" w:cs="Times New Roman" w:hint="eastAsia"/>
                <w:b/>
                <w:bCs/>
                <w:color w:val="000000"/>
                <w:kern w:val="0"/>
                <w:sz w:val="18"/>
                <w:szCs w:val="18"/>
                <w:lang w:bidi="ar"/>
              </w:rPr>
              <w:t>,kw</w:t>
            </w:r>
            <w:proofErr w:type="spellEnd"/>
          </w:p>
        </w:tc>
        <w:tc>
          <w:tcPr>
            <w:tcW w:w="748" w:type="dxa"/>
          </w:tcPr>
          <w:p w14:paraId="0BA4FAFD"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3635</w:t>
            </w:r>
          </w:p>
        </w:tc>
        <w:tc>
          <w:tcPr>
            <w:tcW w:w="1065" w:type="dxa"/>
          </w:tcPr>
          <w:p w14:paraId="533D7BE6"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#1</w:t>
            </w:r>
            <w:r>
              <w:rPr>
                <w:rFonts w:ascii="Times New Roman" w:eastAsia="宋体" w:hAnsi="Times New Roman" w:cs="Times New Roman"/>
                <w:b/>
                <w:bCs/>
                <w:color w:val="000000"/>
                <w:kern w:val="0"/>
                <w:sz w:val="18"/>
                <w:szCs w:val="18"/>
                <w:lang w:bidi="ar"/>
              </w:rPr>
              <w:t xml:space="preserve"> </w:t>
            </w:r>
          </w:p>
        </w:tc>
        <w:tc>
          <w:tcPr>
            <w:tcW w:w="1744" w:type="dxa"/>
          </w:tcPr>
          <w:p w14:paraId="78C70509"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"frail*"</w:t>
            </w:r>
            <w:proofErr w:type="spellStart"/>
            <w:proofErr w:type="gramStart"/>
            <w:r>
              <w:rPr>
                <w:rFonts w:ascii="Times New Roman" w:eastAsia="宋体" w:hAnsi="Times New Roman" w:cs="Times New Roman" w:hint="eastAsia"/>
                <w:b/>
                <w:bCs/>
                <w:color w:val="000000"/>
                <w:kern w:val="0"/>
                <w:sz w:val="18"/>
                <w:szCs w:val="18"/>
                <w:lang w:bidi="ar"/>
              </w:rPr>
              <w:t>ab,kw</w:t>
            </w:r>
            <w:proofErr w:type="gramEnd"/>
            <w:r>
              <w:rPr>
                <w:rFonts w:ascii="Times New Roman" w:eastAsia="宋体" w:hAnsi="Times New Roman" w:cs="Times New Roman" w:hint="eastAsia"/>
                <w:b/>
                <w:bCs/>
                <w:color w:val="000000"/>
                <w:kern w:val="0"/>
                <w:sz w:val="18"/>
                <w:szCs w:val="18"/>
                <w:lang w:bidi="ar"/>
              </w:rPr>
              <w:t>,ti</w:t>
            </w:r>
            <w:proofErr w:type="spellEnd"/>
          </w:p>
        </w:tc>
        <w:tc>
          <w:tcPr>
            <w:tcW w:w="914" w:type="dxa"/>
          </w:tcPr>
          <w:p w14:paraId="06192C59"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37989</w:t>
            </w:r>
          </w:p>
        </w:tc>
        <w:tc>
          <w:tcPr>
            <w:tcW w:w="788" w:type="dxa"/>
          </w:tcPr>
          <w:p w14:paraId="0EC71266"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#1</w:t>
            </w:r>
            <w:r>
              <w:rPr>
                <w:rFonts w:ascii="Times New Roman" w:eastAsia="宋体" w:hAnsi="Times New Roman" w:cs="Times New Roman"/>
                <w:b/>
                <w:bCs/>
                <w:color w:val="000000"/>
                <w:kern w:val="0"/>
                <w:sz w:val="18"/>
                <w:szCs w:val="18"/>
                <w:lang w:bidi="ar"/>
              </w:rPr>
              <w:t xml:space="preserve"> </w:t>
            </w:r>
          </w:p>
        </w:tc>
        <w:tc>
          <w:tcPr>
            <w:tcW w:w="1500" w:type="dxa"/>
          </w:tcPr>
          <w:p w14:paraId="06199226"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"frail*</w:t>
            </w:r>
            <w:proofErr w:type="gramStart"/>
            <w:r>
              <w:rPr>
                <w:rFonts w:ascii="Times New Roman" w:eastAsia="宋体" w:hAnsi="Times New Roman" w:cs="Times New Roman" w:hint="eastAsia"/>
                <w:b/>
                <w:bCs/>
                <w:color w:val="000000"/>
                <w:kern w:val="0"/>
                <w:sz w:val="18"/>
                <w:szCs w:val="18"/>
                <w:lang w:bidi="ar"/>
              </w:rPr>
              <w:t>".</w:t>
            </w:r>
            <w:proofErr w:type="spellStart"/>
            <w:r>
              <w:rPr>
                <w:rFonts w:ascii="Times New Roman" w:eastAsia="宋体" w:hAnsi="Times New Roman" w:cs="Times New Roman" w:hint="eastAsia"/>
                <w:b/>
                <w:bCs/>
                <w:color w:val="000000"/>
                <w:kern w:val="0"/>
                <w:sz w:val="18"/>
                <w:szCs w:val="18"/>
                <w:lang w:bidi="ar"/>
              </w:rPr>
              <w:t>ti</w:t>
            </w:r>
            <w:proofErr w:type="gramEnd"/>
            <w:r>
              <w:rPr>
                <w:rFonts w:ascii="Times New Roman" w:eastAsia="宋体" w:hAnsi="Times New Roman" w:cs="Times New Roman" w:hint="eastAsia"/>
                <w:b/>
                <w:bCs/>
                <w:color w:val="000000"/>
                <w:kern w:val="0"/>
                <w:sz w:val="18"/>
                <w:szCs w:val="18"/>
                <w:lang w:bidi="ar"/>
              </w:rPr>
              <w:t>,ab</w:t>
            </w:r>
            <w:proofErr w:type="spellEnd"/>
          </w:p>
        </w:tc>
        <w:tc>
          <w:tcPr>
            <w:tcW w:w="854" w:type="dxa"/>
          </w:tcPr>
          <w:p w14:paraId="1E086D09"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8634</w:t>
            </w:r>
          </w:p>
        </w:tc>
        <w:tc>
          <w:tcPr>
            <w:tcW w:w="788" w:type="dxa"/>
          </w:tcPr>
          <w:p w14:paraId="444BB2B5"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#1</w:t>
            </w:r>
            <w:r>
              <w:rPr>
                <w:rFonts w:ascii="Times New Roman" w:eastAsia="宋体" w:hAnsi="Times New Roman" w:cs="Times New Roman"/>
                <w:b/>
                <w:bCs/>
                <w:color w:val="000000"/>
                <w:kern w:val="0"/>
                <w:sz w:val="18"/>
                <w:szCs w:val="18"/>
                <w:lang w:bidi="ar"/>
              </w:rPr>
              <w:t xml:space="preserve"> </w:t>
            </w:r>
          </w:p>
        </w:tc>
        <w:tc>
          <w:tcPr>
            <w:tcW w:w="2612" w:type="dxa"/>
          </w:tcPr>
          <w:p w14:paraId="2713ABB0"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TI=frail* ORAB=frail*</w:t>
            </w:r>
          </w:p>
        </w:tc>
        <w:tc>
          <w:tcPr>
            <w:tcW w:w="961" w:type="dxa"/>
          </w:tcPr>
          <w:p w14:paraId="38AE41ED"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27093</w:t>
            </w:r>
          </w:p>
        </w:tc>
      </w:tr>
      <w:tr w:rsidR="008A01ED" w14:paraId="1559488A" w14:textId="77777777">
        <w:tc>
          <w:tcPr>
            <w:tcW w:w="943" w:type="dxa"/>
          </w:tcPr>
          <w:p w14:paraId="4BD80378"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2</w:t>
            </w:r>
          </w:p>
        </w:tc>
        <w:tc>
          <w:tcPr>
            <w:tcW w:w="2204" w:type="dxa"/>
          </w:tcPr>
          <w:p w14:paraId="3909E1A5"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frail*[Title/Abstract]</w:t>
            </w:r>
          </w:p>
        </w:tc>
        <w:tc>
          <w:tcPr>
            <w:tcW w:w="927" w:type="dxa"/>
          </w:tcPr>
          <w:p w14:paraId="4B22429E"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24791</w:t>
            </w:r>
          </w:p>
        </w:tc>
        <w:tc>
          <w:tcPr>
            <w:tcW w:w="746" w:type="dxa"/>
          </w:tcPr>
          <w:p w14:paraId="7C6292C4"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2</w:t>
            </w:r>
          </w:p>
        </w:tc>
        <w:tc>
          <w:tcPr>
            <w:tcW w:w="1629" w:type="dxa"/>
          </w:tcPr>
          <w:p w14:paraId="6CA57491" w14:textId="77777777" w:rsidR="008A01ED" w:rsidRDefault="009B0617">
            <w:pPr>
              <w:jc w:val="left"/>
              <w:rPr>
                <w:rFonts w:ascii="Times New Roman" w:eastAsia="宋体" w:hAnsi="Times New Roman" w:cs="Times New Roman"/>
                <w:b/>
                <w:bCs/>
                <w:color w:val="000000"/>
                <w:kern w:val="0"/>
                <w:sz w:val="18"/>
                <w:szCs w:val="18"/>
                <w:lang w:bidi="ar"/>
              </w:rPr>
            </w:pPr>
            <w:proofErr w:type="spellStart"/>
            <w:r>
              <w:rPr>
                <w:rFonts w:ascii="Times New Roman" w:eastAsia="宋体" w:hAnsi="Times New Roman" w:cs="Times New Roman" w:hint="eastAsia"/>
                <w:b/>
                <w:bCs/>
                <w:color w:val="000000"/>
                <w:kern w:val="0"/>
                <w:sz w:val="18"/>
                <w:szCs w:val="18"/>
                <w:lang w:bidi="ar"/>
              </w:rPr>
              <w:t>cogniti</w:t>
            </w:r>
            <w:proofErr w:type="spellEnd"/>
            <w:r>
              <w:rPr>
                <w:rFonts w:ascii="Times New Roman" w:eastAsia="宋体" w:hAnsi="Times New Roman" w:cs="Times New Roman" w:hint="eastAsia"/>
                <w:b/>
                <w:bCs/>
                <w:color w:val="000000"/>
                <w:kern w:val="0"/>
                <w:sz w:val="18"/>
                <w:szCs w:val="18"/>
                <w:lang w:bidi="ar"/>
              </w:rPr>
              <w:t xml:space="preserve">* </w:t>
            </w:r>
            <w:proofErr w:type="spellStart"/>
            <w:proofErr w:type="gramStart"/>
            <w:r>
              <w:rPr>
                <w:rFonts w:ascii="Times New Roman" w:eastAsia="宋体" w:hAnsi="Times New Roman" w:cs="Times New Roman" w:hint="eastAsia"/>
                <w:b/>
                <w:bCs/>
                <w:color w:val="000000"/>
                <w:kern w:val="0"/>
                <w:sz w:val="18"/>
                <w:szCs w:val="18"/>
                <w:lang w:bidi="ar"/>
              </w:rPr>
              <w:t>ti,ab</w:t>
            </w:r>
            <w:proofErr w:type="gramEnd"/>
            <w:r>
              <w:rPr>
                <w:rFonts w:ascii="Times New Roman" w:eastAsia="宋体" w:hAnsi="Times New Roman" w:cs="Times New Roman" w:hint="eastAsia"/>
                <w:b/>
                <w:bCs/>
                <w:color w:val="000000"/>
                <w:kern w:val="0"/>
                <w:sz w:val="18"/>
                <w:szCs w:val="18"/>
                <w:lang w:bidi="ar"/>
              </w:rPr>
              <w:t>,kw</w:t>
            </w:r>
            <w:proofErr w:type="spellEnd"/>
          </w:p>
        </w:tc>
        <w:tc>
          <w:tcPr>
            <w:tcW w:w="748" w:type="dxa"/>
          </w:tcPr>
          <w:p w14:paraId="2275D930"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76104</w:t>
            </w:r>
          </w:p>
        </w:tc>
        <w:tc>
          <w:tcPr>
            <w:tcW w:w="1065" w:type="dxa"/>
          </w:tcPr>
          <w:p w14:paraId="1E19B951"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2</w:t>
            </w:r>
          </w:p>
        </w:tc>
        <w:tc>
          <w:tcPr>
            <w:tcW w:w="1744" w:type="dxa"/>
          </w:tcPr>
          <w:p w14:paraId="5BE718B6"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proofErr w:type="spellStart"/>
            <w:r>
              <w:rPr>
                <w:rFonts w:ascii="Times New Roman" w:eastAsia="宋体" w:hAnsi="Times New Roman" w:cs="Times New Roman"/>
                <w:b/>
                <w:bCs/>
                <w:color w:val="000000"/>
                <w:kern w:val="0"/>
                <w:sz w:val="18"/>
                <w:szCs w:val="18"/>
                <w:lang w:bidi="ar"/>
              </w:rPr>
              <w:t>cogniti</w:t>
            </w:r>
            <w:proofErr w:type="spellEnd"/>
            <w:r>
              <w:rPr>
                <w:rFonts w:ascii="Times New Roman" w:eastAsia="宋体" w:hAnsi="Times New Roman" w:cs="Times New Roman" w:hint="eastAsia"/>
                <w:b/>
                <w:bCs/>
                <w:color w:val="000000"/>
                <w:kern w:val="0"/>
                <w:sz w:val="18"/>
                <w:szCs w:val="18"/>
                <w:lang w:bidi="ar"/>
              </w:rPr>
              <w:t>*"</w:t>
            </w:r>
            <w:proofErr w:type="spellStart"/>
            <w:proofErr w:type="gramStart"/>
            <w:r>
              <w:rPr>
                <w:rFonts w:ascii="Times New Roman" w:eastAsia="宋体" w:hAnsi="Times New Roman" w:cs="Times New Roman" w:hint="eastAsia"/>
                <w:b/>
                <w:bCs/>
                <w:color w:val="000000"/>
                <w:kern w:val="0"/>
                <w:sz w:val="18"/>
                <w:szCs w:val="18"/>
                <w:lang w:bidi="ar"/>
              </w:rPr>
              <w:t>ab,kw</w:t>
            </w:r>
            <w:proofErr w:type="gramEnd"/>
            <w:r>
              <w:rPr>
                <w:rFonts w:ascii="Times New Roman" w:eastAsia="宋体" w:hAnsi="Times New Roman" w:cs="Times New Roman" w:hint="eastAsia"/>
                <w:b/>
                <w:bCs/>
                <w:color w:val="000000"/>
                <w:kern w:val="0"/>
                <w:sz w:val="18"/>
                <w:szCs w:val="18"/>
                <w:lang w:bidi="ar"/>
              </w:rPr>
              <w:t>,ti</w:t>
            </w:r>
            <w:proofErr w:type="spellEnd"/>
          </w:p>
        </w:tc>
        <w:tc>
          <w:tcPr>
            <w:tcW w:w="914" w:type="dxa"/>
          </w:tcPr>
          <w:p w14:paraId="4BABF87A"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591735</w:t>
            </w:r>
          </w:p>
        </w:tc>
        <w:tc>
          <w:tcPr>
            <w:tcW w:w="788" w:type="dxa"/>
          </w:tcPr>
          <w:p w14:paraId="1F682B8D"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2</w:t>
            </w:r>
          </w:p>
        </w:tc>
        <w:tc>
          <w:tcPr>
            <w:tcW w:w="1500" w:type="dxa"/>
          </w:tcPr>
          <w:p w14:paraId="7A5B81C8"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proofErr w:type="spellStart"/>
            <w:r>
              <w:rPr>
                <w:rFonts w:ascii="Times New Roman" w:eastAsia="宋体" w:hAnsi="Times New Roman" w:cs="Times New Roman" w:hint="eastAsia"/>
                <w:b/>
                <w:bCs/>
                <w:color w:val="000000"/>
                <w:kern w:val="0"/>
                <w:sz w:val="18"/>
                <w:szCs w:val="18"/>
                <w:lang w:bidi="ar"/>
              </w:rPr>
              <w:t>cogniti</w:t>
            </w:r>
            <w:proofErr w:type="spellEnd"/>
            <w:r>
              <w:rPr>
                <w:rFonts w:ascii="Times New Roman" w:eastAsia="宋体" w:hAnsi="Times New Roman" w:cs="Times New Roman" w:hint="eastAsia"/>
                <w:b/>
                <w:bCs/>
                <w:color w:val="000000"/>
                <w:kern w:val="0"/>
                <w:sz w:val="18"/>
                <w:szCs w:val="18"/>
                <w:lang w:bidi="ar"/>
              </w:rPr>
              <w:t>*"</w:t>
            </w:r>
            <w:proofErr w:type="spellStart"/>
            <w:proofErr w:type="gramStart"/>
            <w:r>
              <w:rPr>
                <w:rFonts w:ascii="Times New Roman" w:eastAsia="宋体" w:hAnsi="Times New Roman" w:cs="Times New Roman" w:hint="eastAsia"/>
                <w:b/>
                <w:bCs/>
                <w:color w:val="000000"/>
                <w:kern w:val="0"/>
                <w:sz w:val="18"/>
                <w:szCs w:val="18"/>
                <w:lang w:bidi="ar"/>
              </w:rPr>
              <w:t>ti,ab</w:t>
            </w:r>
            <w:proofErr w:type="spellEnd"/>
            <w:r>
              <w:rPr>
                <w:rFonts w:ascii="Times New Roman" w:eastAsia="宋体" w:hAnsi="Times New Roman" w:cs="Times New Roman" w:hint="eastAsia"/>
                <w:b/>
                <w:bCs/>
                <w:color w:val="000000"/>
                <w:kern w:val="0"/>
                <w:sz w:val="18"/>
                <w:szCs w:val="18"/>
                <w:lang w:bidi="ar"/>
              </w:rPr>
              <w:t>.</w:t>
            </w:r>
            <w:proofErr w:type="gramEnd"/>
          </w:p>
        </w:tc>
        <w:tc>
          <w:tcPr>
            <w:tcW w:w="854" w:type="dxa"/>
          </w:tcPr>
          <w:p w14:paraId="238ED363"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143758</w:t>
            </w:r>
          </w:p>
        </w:tc>
        <w:tc>
          <w:tcPr>
            <w:tcW w:w="788" w:type="dxa"/>
          </w:tcPr>
          <w:p w14:paraId="39504F03"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2</w:t>
            </w:r>
          </w:p>
        </w:tc>
        <w:tc>
          <w:tcPr>
            <w:tcW w:w="2612" w:type="dxa"/>
          </w:tcPr>
          <w:p w14:paraId="58F3FBF5"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TI=</w:t>
            </w:r>
            <w:proofErr w:type="spellStart"/>
            <w:r>
              <w:rPr>
                <w:rFonts w:ascii="Times New Roman" w:eastAsia="宋体" w:hAnsi="Times New Roman" w:cs="Times New Roman" w:hint="eastAsia"/>
                <w:b/>
                <w:bCs/>
                <w:color w:val="000000"/>
                <w:kern w:val="0"/>
                <w:sz w:val="18"/>
                <w:szCs w:val="18"/>
                <w:lang w:bidi="ar"/>
              </w:rPr>
              <w:t>cogniti</w:t>
            </w:r>
            <w:proofErr w:type="spellEnd"/>
            <w:r>
              <w:rPr>
                <w:rFonts w:ascii="Times New Roman" w:eastAsia="宋体" w:hAnsi="Times New Roman" w:cs="Times New Roman" w:hint="eastAsia"/>
                <w:b/>
                <w:bCs/>
                <w:color w:val="000000"/>
                <w:kern w:val="0"/>
                <w:sz w:val="18"/>
                <w:szCs w:val="18"/>
                <w:lang w:bidi="ar"/>
              </w:rPr>
              <w:t>*ORAB=</w:t>
            </w:r>
            <w:proofErr w:type="spellStart"/>
            <w:r>
              <w:rPr>
                <w:rFonts w:ascii="Times New Roman" w:eastAsia="宋体" w:hAnsi="Times New Roman" w:cs="Times New Roman" w:hint="eastAsia"/>
                <w:b/>
                <w:bCs/>
                <w:color w:val="000000"/>
                <w:kern w:val="0"/>
                <w:sz w:val="18"/>
                <w:szCs w:val="18"/>
                <w:lang w:bidi="ar"/>
              </w:rPr>
              <w:t>cogniti</w:t>
            </w:r>
            <w:proofErr w:type="spellEnd"/>
            <w:r>
              <w:rPr>
                <w:rFonts w:ascii="Times New Roman" w:eastAsia="宋体" w:hAnsi="Times New Roman" w:cs="Times New Roman" w:hint="eastAsia"/>
                <w:b/>
                <w:bCs/>
                <w:color w:val="000000"/>
                <w:kern w:val="0"/>
                <w:sz w:val="18"/>
                <w:szCs w:val="18"/>
                <w:lang w:bidi="ar"/>
              </w:rPr>
              <w:t>*</w:t>
            </w:r>
          </w:p>
        </w:tc>
        <w:tc>
          <w:tcPr>
            <w:tcW w:w="961" w:type="dxa"/>
          </w:tcPr>
          <w:p w14:paraId="2315C5FD"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621617</w:t>
            </w:r>
          </w:p>
        </w:tc>
      </w:tr>
      <w:tr w:rsidR="008A01ED" w14:paraId="77D7FA3E" w14:textId="77777777">
        <w:tc>
          <w:tcPr>
            <w:tcW w:w="943" w:type="dxa"/>
          </w:tcPr>
          <w:p w14:paraId="1D409081"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3</w:t>
            </w:r>
          </w:p>
        </w:tc>
        <w:tc>
          <w:tcPr>
            <w:tcW w:w="2204" w:type="dxa"/>
          </w:tcPr>
          <w:p w14:paraId="50F46B72"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1 OR #2</w:t>
            </w:r>
          </w:p>
        </w:tc>
        <w:tc>
          <w:tcPr>
            <w:tcW w:w="927" w:type="dxa"/>
          </w:tcPr>
          <w:p w14:paraId="4BCAD24C"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24968</w:t>
            </w:r>
          </w:p>
        </w:tc>
        <w:tc>
          <w:tcPr>
            <w:tcW w:w="746" w:type="dxa"/>
          </w:tcPr>
          <w:p w14:paraId="3EF29E4D"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3</w:t>
            </w:r>
          </w:p>
        </w:tc>
        <w:tc>
          <w:tcPr>
            <w:tcW w:w="1629" w:type="dxa"/>
          </w:tcPr>
          <w:p w14:paraId="7CAFD100"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1 AND #2</w:t>
            </w:r>
            <w:r>
              <w:rPr>
                <w:rFonts w:ascii="Times New Roman" w:eastAsia="宋体" w:hAnsi="Times New Roman" w:cs="Times New Roman" w:hint="eastAsia"/>
                <w:b/>
                <w:bCs/>
                <w:color w:val="000000"/>
                <w:kern w:val="0"/>
                <w:sz w:val="18"/>
                <w:szCs w:val="18"/>
                <w:lang w:bidi="ar"/>
              </w:rPr>
              <w:t xml:space="preserve"> </w:t>
            </w:r>
          </w:p>
        </w:tc>
        <w:tc>
          <w:tcPr>
            <w:tcW w:w="748" w:type="dxa"/>
          </w:tcPr>
          <w:p w14:paraId="7FF1F5D1"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73</w:t>
            </w:r>
            <w:r>
              <w:rPr>
                <w:rFonts w:ascii="Times New Roman" w:eastAsia="宋体" w:hAnsi="Times New Roman" w:cs="Times New Roman"/>
                <w:b/>
                <w:bCs/>
                <w:color w:val="000000"/>
                <w:kern w:val="0"/>
                <w:sz w:val="18"/>
                <w:szCs w:val="18"/>
                <w:lang w:bidi="ar"/>
              </w:rPr>
              <w:t>1</w:t>
            </w:r>
          </w:p>
        </w:tc>
        <w:tc>
          <w:tcPr>
            <w:tcW w:w="1065" w:type="dxa"/>
          </w:tcPr>
          <w:p w14:paraId="007046D8"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3</w:t>
            </w:r>
          </w:p>
        </w:tc>
        <w:tc>
          <w:tcPr>
            <w:tcW w:w="1744" w:type="dxa"/>
          </w:tcPr>
          <w:p w14:paraId="6E5A7FF1"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1 AND #2</w:t>
            </w:r>
            <w:r>
              <w:rPr>
                <w:rFonts w:ascii="Times New Roman" w:eastAsia="宋体" w:hAnsi="Times New Roman" w:cs="Times New Roman" w:hint="eastAsia"/>
                <w:b/>
                <w:bCs/>
                <w:color w:val="000000"/>
                <w:kern w:val="0"/>
                <w:sz w:val="18"/>
                <w:szCs w:val="18"/>
                <w:lang w:bidi="ar"/>
              </w:rPr>
              <w:t xml:space="preserve"> </w:t>
            </w:r>
          </w:p>
        </w:tc>
        <w:tc>
          <w:tcPr>
            <w:tcW w:w="914" w:type="dxa"/>
          </w:tcPr>
          <w:p w14:paraId="20EB3897"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5580</w:t>
            </w:r>
          </w:p>
        </w:tc>
        <w:tc>
          <w:tcPr>
            <w:tcW w:w="788" w:type="dxa"/>
          </w:tcPr>
          <w:p w14:paraId="7AE6B76B"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3</w:t>
            </w:r>
          </w:p>
        </w:tc>
        <w:tc>
          <w:tcPr>
            <w:tcW w:w="1500" w:type="dxa"/>
          </w:tcPr>
          <w:p w14:paraId="0017776A"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1 AND #2</w:t>
            </w:r>
          </w:p>
        </w:tc>
        <w:tc>
          <w:tcPr>
            <w:tcW w:w="854" w:type="dxa"/>
          </w:tcPr>
          <w:p w14:paraId="1F4CD495"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861</w:t>
            </w:r>
          </w:p>
        </w:tc>
        <w:tc>
          <w:tcPr>
            <w:tcW w:w="788" w:type="dxa"/>
          </w:tcPr>
          <w:p w14:paraId="61841F03"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3</w:t>
            </w:r>
          </w:p>
        </w:tc>
        <w:tc>
          <w:tcPr>
            <w:tcW w:w="2612" w:type="dxa"/>
          </w:tcPr>
          <w:p w14:paraId="24A69720"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1 AND #2</w:t>
            </w:r>
          </w:p>
        </w:tc>
        <w:tc>
          <w:tcPr>
            <w:tcW w:w="961" w:type="dxa"/>
          </w:tcPr>
          <w:p w14:paraId="260062B8"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3168</w:t>
            </w:r>
          </w:p>
        </w:tc>
      </w:tr>
      <w:tr w:rsidR="008A01ED" w14:paraId="22CAE5B2" w14:textId="77777777">
        <w:tc>
          <w:tcPr>
            <w:tcW w:w="943" w:type="dxa"/>
          </w:tcPr>
          <w:p w14:paraId="33A80EB7"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4</w:t>
            </w:r>
          </w:p>
        </w:tc>
        <w:tc>
          <w:tcPr>
            <w:tcW w:w="2204" w:type="dxa"/>
          </w:tcPr>
          <w:p w14:paraId="5149556D" w14:textId="77777777" w:rsidR="008A01ED" w:rsidRDefault="009B0617">
            <w:pPr>
              <w:jc w:val="left"/>
              <w:rPr>
                <w:rFonts w:ascii="Times New Roman" w:eastAsia="宋体" w:hAnsi="Times New Roman" w:cs="Times New Roman"/>
                <w:b/>
                <w:bCs/>
                <w:color w:val="000000"/>
                <w:kern w:val="0"/>
                <w:sz w:val="18"/>
                <w:szCs w:val="18"/>
                <w:lang w:bidi="ar"/>
              </w:rPr>
            </w:pPr>
            <w:proofErr w:type="spellStart"/>
            <w:r>
              <w:rPr>
                <w:rFonts w:ascii="Times New Roman" w:eastAsia="宋体" w:hAnsi="Times New Roman" w:cs="Times New Roman"/>
                <w:b/>
                <w:bCs/>
                <w:color w:val="000000"/>
                <w:kern w:val="0"/>
                <w:sz w:val="18"/>
                <w:szCs w:val="18"/>
                <w:lang w:bidi="ar"/>
              </w:rPr>
              <w:t>cogniti</w:t>
            </w:r>
            <w:proofErr w:type="spellEnd"/>
            <w:r>
              <w:rPr>
                <w:rFonts w:ascii="Times New Roman" w:eastAsia="宋体" w:hAnsi="Times New Roman" w:cs="Times New Roman"/>
                <w:b/>
                <w:bCs/>
                <w:color w:val="000000"/>
                <w:kern w:val="0"/>
                <w:sz w:val="18"/>
                <w:szCs w:val="18"/>
                <w:lang w:bidi="ar"/>
              </w:rPr>
              <w:t>*[Title/Abstract]</w:t>
            </w:r>
          </w:p>
        </w:tc>
        <w:tc>
          <w:tcPr>
            <w:tcW w:w="927" w:type="dxa"/>
          </w:tcPr>
          <w:p w14:paraId="055F135D"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420317</w:t>
            </w:r>
          </w:p>
        </w:tc>
        <w:tc>
          <w:tcPr>
            <w:tcW w:w="746" w:type="dxa"/>
          </w:tcPr>
          <w:p w14:paraId="2B768551" w14:textId="77777777" w:rsidR="008A01ED" w:rsidRDefault="008A01ED">
            <w:pPr>
              <w:jc w:val="center"/>
              <w:rPr>
                <w:rFonts w:ascii="Times New Roman" w:eastAsia="宋体" w:hAnsi="Times New Roman" w:cs="Times New Roman"/>
                <w:b/>
                <w:bCs/>
                <w:color w:val="000000"/>
                <w:kern w:val="0"/>
                <w:sz w:val="18"/>
                <w:szCs w:val="18"/>
                <w:lang w:bidi="ar"/>
              </w:rPr>
            </w:pPr>
          </w:p>
        </w:tc>
        <w:tc>
          <w:tcPr>
            <w:tcW w:w="1629" w:type="dxa"/>
          </w:tcPr>
          <w:p w14:paraId="7CE5468B" w14:textId="77777777" w:rsidR="008A01ED" w:rsidRDefault="008A01ED">
            <w:pPr>
              <w:jc w:val="left"/>
              <w:rPr>
                <w:rFonts w:ascii="Times New Roman" w:eastAsia="宋体" w:hAnsi="Times New Roman" w:cs="Times New Roman"/>
                <w:b/>
                <w:bCs/>
                <w:color w:val="000000"/>
                <w:kern w:val="0"/>
                <w:sz w:val="18"/>
                <w:szCs w:val="18"/>
                <w:lang w:bidi="ar"/>
              </w:rPr>
            </w:pPr>
          </w:p>
        </w:tc>
        <w:tc>
          <w:tcPr>
            <w:tcW w:w="748" w:type="dxa"/>
          </w:tcPr>
          <w:p w14:paraId="02D045B3" w14:textId="77777777" w:rsidR="008A01ED" w:rsidRDefault="008A01ED">
            <w:pPr>
              <w:jc w:val="center"/>
              <w:rPr>
                <w:rFonts w:ascii="Times New Roman" w:eastAsia="宋体" w:hAnsi="Times New Roman" w:cs="Times New Roman"/>
                <w:b/>
                <w:bCs/>
                <w:color w:val="000000"/>
                <w:kern w:val="0"/>
                <w:sz w:val="18"/>
                <w:szCs w:val="18"/>
                <w:lang w:bidi="ar"/>
              </w:rPr>
            </w:pPr>
          </w:p>
        </w:tc>
        <w:tc>
          <w:tcPr>
            <w:tcW w:w="1065" w:type="dxa"/>
          </w:tcPr>
          <w:p w14:paraId="0B0E999B" w14:textId="77777777" w:rsidR="008A01ED" w:rsidRDefault="008A01ED">
            <w:pPr>
              <w:jc w:val="center"/>
              <w:rPr>
                <w:rFonts w:ascii="Times New Roman" w:eastAsia="宋体" w:hAnsi="Times New Roman" w:cs="Times New Roman"/>
                <w:b/>
                <w:bCs/>
                <w:color w:val="000000"/>
                <w:kern w:val="0"/>
                <w:sz w:val="18"/>
                <w:szCs w:val="18"/>
                <w:lang w:bidi="ar"/>
              </w:rPr>
            </w:pPr>
          </w:p>
        </w:tc>
        <w:tc>
          <w:tcPr>
            <w:tcW w:w="1744" w:type="dxa"/>
          </w:tcPr>
          <w:p w14:paraId="4A277DEB" w14:textId="77777777" w:rsidR="008A01ED" w:rsidRDefault="008A01ED">
            <w:pPr>
              <w:jc w:val="left"/>
              <w:rPr>
                <w:rFonts w:ascii="Times New Roman" w:eastAsia="宋体" w:hAnsi="Times New Roman" w:cs="Times New Roman"/>
                <w:b/>
                <w:bCs/>
                <w:color w:val="000000"/>
                <w:kern w:val="0"/>
                <w:sz w:val="18"/>
                <w:szCs w:val="18"/>
                <w:lang w:bidi="ar"/>
              </w:rPr>
            </w:pPr>
          </w:p>
        </w:tc>
        <w:tc>
          <w:tcPr>
            <w:tcW w:w="914" w:type="dxa"/>
          </w:tcPr>
          <w:p w14:paraId="68166A17" w14:textId="77777777" w:rsidR="008A01ED" w:rsidRDefault="008A01ED">
            <w:pPr>
              <w:jc w:val="center"/>
              <w:rPr>
                <w:rFonts w:ascii="Times New Roman" w:eastAsia="宋体" w:hAnsi="Times New Roman" w:cs="Times New Roman"/>
                <w:b/>
                <w:bCs/>
                <w:color w:val="000000"/>
                <w:kern w:val="0"/>
                <w:sz w:val="18"/>
                <w:szCs w:val="18"/>
                <w:lang w:bidi="ar"/>
              </w:rPr>
            </w:pPr>
          </w:p>
        </w:tc>
        <w:tc>
          <w:tcPr>
            <w:tcW w:w="788" w:type="dxa"/>
          </w:tcPr>
          <w:p w14:paraId="3EF0DB15" w14:textId="77777777" w:rsidR="008A01ED" w:rsidRDefault="008A01ED">
            <w:pPr>
              <w:jc w:val="center"/>
              <w:rPr>
                <w:rFonts w:ascii="Times New Roman" w:eastAsia="宋体" w:hAnsi="Times New Roman" w:cs="Times New Roman"/>
                <w:b/>
                <w:bCs/>
                <w:color w:val="000000"/>
                <w:kern w:val="0"/>
                <w:sz w:val="18"/>
                <w:szCs w:val="18"/>
                <w:lang w:bidi="ar"/>
              </w:rPr>
            </w:pPr>
          </w:p>
        </w:tc>
        <w:tc>
          <w:tcPr>
            <w:tcW w:w="1500" w:type="dxa"/>
          </w:tcPr>
          <w:p w14:paraId="39118F98" w14:textId="77777777" w:rsidR="008A01ED" w:rsidRDefault="008A01ED">
            <w:pPr>
              <w:jc w:val="left"/>
              <w:rPr>
                <w:rFonts w:ascii="Times New Roman" w:eastAsia="宋体" w:hAnsi="Times New Roman" w:cs="Times New Roman"/>
                <w:b/>
                <w:bCs/>
                <w:color w:val="000000"/>
                <w:kern w:val="0"/>
                <w:sz w:val="18"/>
                <w:szCs w:val="18"/>
                <w:lang w:bidi="ar"/>
              </w:rPr>
            </w:pPr>
          </w:p>
        </w:tc>
        <w:tc>
          <w:tcPr>
            <w:tcW w:w="854" w:type="dxa"/>
          </w:tcPr>
          <w:p w14:paraId="71BE8153" w14:textId="77777777" w:rsidR="008A01ED" w:rsidRDefault="008A01ED">
            <w:pPr>
              <w:jc w:val="center"/>
              <w:rPr>
                <w:rFonts w:ascii="Times New Roman" w:eastAsia="宋体" w:hAnsi="Times New Roman" w:cs="Times New Roman"/>
                <w:b/>
                <w:bCs/>
                <w:color w:val="000000"/>
                <w:kern w:val="0"/>
                <w:sz w:val="18"/>
                <w:szCs w:val="18"/>
                <w:lang w:bidi="ar"/>
              </w:rPr>
            </w:pPr>
          </w:p>
        </w:tc>
        <w:tc>
          <w:tcPr>
            <w:tcW w:w="788" w:type="dxa"/>
          </w:tcPr>
          <w:p w14:paraId="34743574" w14:textId="77777777" w:rsidR="008A01ED" w:rsidRDefault="008A01ED">
            <w:pPr>
              <w:jc w:val="center"/>
              <w:rPr>
                <w:rFonts w:ascii="Times New Roman" w:eastAsia="宋体" w:hAnsi="Times New Roman" w:cs="Times New Roman"/>
                <w:b/>
                <w:bCs/>
                <w:color w:val="000000"/>
                <w:kern w:val="0"/>
                <w:sz w:val="18"/>
                <w:szCs w:val="18"/>
                <w:lang w:bidi="ar"/>
              </w:rPr>
            </w:pPr>
          </w:p>
        </w:tc>
        <w:tc>
          <w:tcPr>
            <w:tcW w:w="2612" w:type="dxa"/>
          </w:tcPr>
          <w:p w14:paraId="693376FC" w14:textId="77777777" w:rsidR="008A01ED" w:rsidRDefault="008A01ED">
            <w:pPr>
              <w:jc w:val="left"/>
              <w:rPr>
                <w:rFonts w:ascii="Times New Roman" w:eastAsia="宋体" w:hAnsi="Times New Roman" w:cs="Times New Roman"/>
                <w:b/>
                <w:bCs/>
                <w:color w:val="000000"/>
                <w:kern w:val="0"/>
                <w:sz w:val="18"/>
                <w:szCs w:val="18"/>
                <w:lang w:bidi="ar"/>
              </w:rPr>
            </w:pPr>
          </w:p>
        </w:tc>
        <w:tc>
          <w:tcPr>
            <w:tcW w:w="961" w:type="dxa"/>
          </w:tcPr>
          <w:p w14:paraId="76688533" w14:textId="77777777" w:rsidR="008A01ED" w:rsidRDefault="008A01ED">
            <w:pPr>
              <w:jc w:val="center"/>
              <w:rPr>
                <w:rFonts w:ascii="Times New Roman" w:eastAsia="宋体" w:hAnsi="Times New Roman" w:cs="Times New Roman"/>
                <w:b/>
                <w:bCs/>
                <w:color w:val="000000"/>
                <w:kern w:val="0"/>
                <w:sz w:val="18"/>
                <w:szCs w:val="18"/>
                <w:lang w:bidi="ar"/>
              </w:rPr>
            </w:pPr>
          </w:p>
        </w:tc>
      </w:tr>
      <w:tr w:rsidR="008A01ED" w14:paraId="1FF5E5CC" w14:textId="77777777">
        <w:tc>
          <w:tcPr>
            <w:tcW w:w="943" w:type="dxa"/>
            <w:tcBorders>
              <w:bottom w:val="single" w:sz="4" w:space="0" w:color="auto"/>
            </w:tcBorders>
          </w:tcPr>
          <w:p w14:paraId="5CDAB45B"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5</w:t>
            </w:r>
          </w:p>
        </w:tc>
        <w:tc>
          <w:tcPr>
            <w:tcW w:w="2204" w:type="dxa"/>
            <w:tcBorders>
              <w:bottom w:val="single" w:sz="4" w:space="0" w:color="auto"/>
            </w:tcBorders>
          </w:tcPr>
          <w:p w14:paraId="4D45E6F7" w14:textId="77777777" w:rsidR="008A01ED" w:rsidRDefault="009B0617">
            <w:pPr>
              <w:jc w:val="left"/>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w:t>
            </w:r>
            <w:r>
              <w:rPr>
                <w:rFonts w:ascii="Times New Roman" w:eastAsia="宋体" w:hAnsi="Times New Roman" w:cs="Times New Roman"/>
                <w:b/>
                <w:bCs/>
                <w:color w:val="000000"/>
                <w:kern w:val="0"/>
                <w:sz w:val="18"/>
                <w:szCs w:val="18"/>
                <w:lang w:bidi="ar"/>
              </w:rPr>
              <w:t>3 AND #4</w:t>
            </w:r>
          </w:p>
        </w:tc>
        <w:tc>
          <w:tcPr>
            <w:tcW w:w="927" w:type="dxa"/>
            <w:tcBorders>
              <w:bottom w:val="single" w:sz="4" w:space="0" w:color="auto"/>
            </w:tcBorders>
          </w:tcPr>
          <w:p w14:paraId="0DBA7EC1" w14:textId="77777777" w:rsidR="008A01ED" w:rsidRDefault="009B0617">
            <w:pPr>
              <w:jc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hint="eastAsia"/>
                <w:b/>
                <w:bCs/>
                <w:color w:val="000000"/>
                <w:kern w:val="0"/>
                <w:sz w:val="18"/>
                <w:szCs w:val="18"/>
                <w:lang w:bidi="ar"/>
              </w:rPr>
              <w:t>347</w:t>
            </w:r>
            <w:r>
              <w:rPr>
                <w:rFonts w:ascii="Times New Roman" w:eastAsia="宋体" w:hAnsi="Times New Roman" w:cs="Times New Roman"/>
                <w:b/>
                <w:bCs/>
                <w:color w:val="000000"/>
                <w:kern w:val="0"/>
                <w:sz w:val="18"/>
                <w:szCs w:val="18"/>
                <w:lang w:bidi="ar"/>
              </w:rPr>
              <w:t>7</w:t>
            </w:r>
          </w:p>
        </w:tc>
        <w:tc>
          <w:tcPr>
            <w:tcW w:w="746" w:type="dxa"/>
            <w:tcBorders>
              <w:bottom w:val="single" w:sz="4" w:space="0" w:color="auto"/>
            </w:tcBorders>
          </w:tcPr>
          <w:p w14:paraId="469D709A" w14:textId="77777777" w:rsidR="008A01ED" w:rsidRDefault="008A01ED">
            <w:pPr>
              <w:jc w:val="center"/>
              <w:rPr>
                <w:rFonts w:ascii="Times New Roman" w:eastAsia="宋体" w:hAnsi="Times New Roman" w:cs="Times New Roman"/>
                <w:b/>
                <w:bCs/>
                <w:color w:val="000000"/>
                <w:kern w:val="0"/>
                <w:sz w:val="18"/>
                <w:szCs w:val="18"/>
                <w:lang w:bidi="ar"/>
              </w:rPr>
            </w:pPr>
          </w:p>
        </w:tc>
        <w:tc>
          <w:tcPr>
            <w:tcW w:w="1629" w:type="dxa"/>
            <w:tcBorders>
              <w:bottom w:val="single" w:sz="4" w:space="0" w:color="auto"/>
            </w:tcBorders>
          </w:tcPr>
          <w:p w14:paraId="20F5B085" w14:textId="77777777" w:rsidR="008A01ED" w:rsidRDefault="008A01ED">
            <w:pPr>
              <w:jc w:val="left"/>
              <w:rPr>
                <w:rFonts w:ascii="Times New Roman" w:eastAsia="宋体" w:hAnsi="Times New Roman" w:cs="Times New Roman"/>
                <w:b/>
                <w:bCs/>
                <w:color w:val="000000"/>
                <w:kern w:val="0"/>
                <w:sz w:val="18"/>
                <w:szCs w:val="18"/>
                <w:lang w:bidi="ar"/>
              </w:rPr>
            </w:pPr>
          </w:p>
        </w:tc>
        <w:tc>
          <w:tcPr>
            <w:tcW w:w="748" w:type="dxa"/>
            <w:tcBorders>
              <w:bottom w:val="single" w:sz="4" w:space="0" w:color="auto"/>
            </w:tcBorders>
          </w:tcPr>
          <w:p w14:paraId="0C81995D" w14:textId="77777777" w:rsidR="008A01ED" w:rsidRDefault="008A01ED">
            <w:pPr>
              <w:jc w:val="center"/>
              <w:rPr>
                <w:rFonts w:ascii="Times New Roman" w:eastAsia="宋体" w:hAnsi="Times New Roman" w:cs="Times New Roman"/>
                <w:b/>
                <w:bCs/>
                <w:color w:val="000000"/>
                <w:kern w:val="0"/>
                <w:sz w:val="18"/>
                <w:szCs w:val="18"/>
                <w:lang w:bidi="ar"/>
              </w:rPr>
            </w:pPr>
          </w:p>
        </w:tc>
        <w:tc>
          <w:tcPr>
            <w:tcW w:w="1065" w:type="dxa"/>
            <w:tcBorders>
              <w:bottom w:val="single" w:sz="4" w:space="0" w:color="auto"/>
            </w:tcBorders>
          </w:tcPr>
          <w:p w14:paraId="62E53D5B" w14:textId="77777777" w:rsidR="008A01ED" w:rsidRDefault="008A01ED">
            <w:pPr>
              <w:jc w:val="center"/>
              <w:rPr>
                <w:rFonts w:ascii="Times New Roman" w:eastAsia="宋体" w:hAnsi="Times New Roman" w:cs="Times New Roman"/>
                <w:b/>
                <w:bCs/>
                <w:color w:val="000000"/>
                <w:kern w:val="0"/>
                <w:sz w:val="18"/>
                <w:szCs w:val="18"/>
                <w:lang w:bidi="ar"/>
              </w:rPr>
            </w:pPr>
          </w:p>
        </w:tc>
        <w:tc>
          <w:tcPr>
            <w:tcW w:w="1744" w:type="dxa"/>
            <w:tcBorders>
              <w:bottom w:val="single" w:sz="4" w:space="0" w:color="auto"/>
            </w:tcBorders>
          </w:tcPr>
          <w:p w14:paraId="0F6FAB39" w14:textId="77777777" w:rsidR="008A01ED" w:rsidRDefault="008A01ED">
            <w:pPr>
              <w:jc w:val="left"/>
              <w:rPr>
                <w:rFonts w:ascii="Times New Roman" w:eastAsia="宋体" w:hAnsi="Times New Roman" w:cs="Times New Roman"/>
                <w:b/>
                <w:bCs/>
                <w:color w:val="000000"/>
                <w:kern w:val="0"/>
                <w:sz w:val="18"/>
                <w:szCs w:val="18"/>
                <w:lang w:bidi="ar"/>
              </w:rPr>
            </w:pPr>
          </w:p>
        </w:tc>
        <w:tc>
          <w:tcPr>
            <w:tcW w:w="914" w:type="dxa"/>
            <w:tcBorders>
              <w:bottom w:val="single" w:sz="4" w:space="0" w:color="auto"/>
            </w:tcBorders>
          </w:tcPr>
          <w:p w14:paraId="4A08510B" w14:textId="77777777" w:rsidR="008A01ED" w:rsidRDefault="008A01ED">
            <w:pPr>
              <w:jc w:val="center"/>
              <w:rPr>
                <w:rFonts w:ascii="Times New Roman" w:eastAsia="宋体" w:hAnsi="Times New Roman" w:cs="Times New Roman"/>
                <w:b/>
                <w:bCs/>
                <w:color w:val="000000"/>
                <w:kern w:val="0"/>
                <w:sz w:val="18"/>
                <w:szCs w:val="18"/>
                <w:lang w:bidi="ar"/>
              </w:rPr>
            </w:pPr>
          </w:p>
        </w:tc>
        <w:tc>
          <w:tcPr>
            <w:tcW w:w="788" w:type="dxa"/>
            <w:tcBorders>
              <w:bottom w:val="single" w:sz="4" w:space="0" w:color="auto"/>
            </w:tcBorders>
          </w:tcPr>
          <w:p w14:paraId="3C19FAB3" w14:textId="77777777" w:rsidR="008A01ED" w:rsidRDefault="008A01ED">
            <w:pPr>
              <w:jc w:val="center"/>
              <w:rPr>
                <w:rFonts w:ascii="Times New Roman" w:eastAsia="宋体" w:hAnsi="Times New Roman" w:cs="Times New Roman"/>
                <w:b/>
                <w:bCs/>
                <w:color w:val="000000"/>
                <w:kern w:val="0"/>
                <w:sz w:val="18"/>
                <w:szCs w:val="18"/>
                <w:lang w:bidi="ar"/>
              </w:rPr>
            </w:pPr>
          </w:p>
        </w:tc>
        <w:tc>
          <w:tcPr>
            <w:tcW w:w="1500" w:type="dxa"/>
            <w:tcBorders>
              <w:bottom w:val="single" w:sz="4" w:space="0" w:color="auto"/>
            </w:tcBorders>
          </w:tcPr>
          <w:p w14:paraId="4BB3677D" w14:textId="77777777" w:rsidR="008A01ED" w:rsidRDefault="008A01ED">
            <w:pPr>
              <w:jc w:val="left"/>
              <w:rPr>
                <w:rFonts w:ascii="Times New Roman" w:eastAsia="宋体" w:hAnsi="Times New Roman" w:cs="Times New Roman"/>
                <w:b/>
                <w:bCs/>
                <w:color w:val="000000"/>
                <w:kern w:val="0"/>
                <w:sz w:val="18"/>
                <w:szCs w:val="18"/>
                <w:lang w:bidi="ar"/>
              </w:rPr>
            </w:pPr>
          </w:p>
        </w:tc>
        <w:tc>
          <w:tcPr>
            <w:tcW w:w="854" w:type="dxa"/>
            <w:tcBorders>
              <w:bottom w:val="single" w:sz="4" w:space="0" w:color="auto"/>
            </w:tcBorders>
          </w:tcPr>
          <w:p w14:paraId="3C9604AC" w14:textId="77777777" w:rsidR="008A01ED" w:rsidRDefault="008A01ED">
            <w:pPr>
              <w:jc w:val="center"/>
              <w:rPr>
                <w:rFonts w:ascii="Times New Roman" w:eastAsia="宋体" w:hAnsi="Times New Roman" w:cs="Times New Roman"/>
                <w:b/>
                <w:bCs/>
                <w:color w:val="000000"/>
                <w:kern w:val="0"/>
                <w:sz w:val="18"/>
                <w:szCs w:val="18"/>
                <w:lang w:bidi="ar"/>
              </w:rPr>
            </w:pPr>
          </w:p>
        </w:tc>
        <w:tc>
          <w:tcPr>
            <w:tcW w:w="788" w:type="dxa"/>
            <w:tcBorders>
              <w:bottom w:val="single" w:sz="4" w:space="0" w:color="auto"/>
            </w:tcBorders>
          </w:tcPr>
          <w:p w14:paraId="623E014A" w14:textId="77777777" w:rsidR="008A01ED" w:rsidRDefault="008A01ED">
            <w:pPr>
              <w:jc w:val="center"/>
              <w:rPr>
                <w:rFonts w:ascii="Times New Roman" w:eastAsia="宋体" w:hAnsi="Times New Roman" w:cs="Times New Roman"/>
                <w:b/>
                <w:bCs/>
                <w:color w:val="000000"/>
                <w:kern w:val="0"/>
                <w:sz w:val="18"/>
                <w:szCs w:val="18"/>
                <w:lang w:bidi="ar"/>
              </w:rPr>
            </w:pPr>
          </w:p>
        </w:tc>
        <w:tc>
          <w:tcPr>
            <w:tcW w:w="2612" w:type="dxa"/>
            <w:tcBorders>
              <w:bottom w:val="single" w:sz="4" w:space="0" w:color="auto"/>
            </w:tcBorders>
          </w:tcPr>
          <w:p w14:paraId="7FC466AB" w14:textId="77777777" w:rsidR="008A01ED" w:rsidRDefault="008A01ED">
            <w:pPr>
              <w:jc w:val="left"/>
              <w:rPr>
                <w:rFonts w:ascii="Times New Roman" w:eastAsia="宋体" w:hAnsi="Times New Roman" w:cs="Times New Roman"/>
                <w:b/>
                <w:bCs/>
                <w:color w:val="000000"/>
                <w:kern w:val="0"/>
                <w:sz w:val="18"/>
                <w:szCs w:val="18"/>
                <w:lang w:bidi="ar"/>
              </w:rPr>
            </w:pPr>
          </w:p>
        </w:tc>
        <w:tc>
          <w:tcPr>
            <w:tcW w:w="961" w:type="dxa"/>
            <w:tcBorders>
              <w:bottom w:val="single" w:sz="4" w:space="0" w:color="auto"/>
            </w:tcBorders>
          </w:tcPr>
          <w:p w14:paraId="2CA3B8D1" w14:textId="77777777" w:rsidR="008A01ED" w:rsidRDefault="008A01ED">
            <w:pPr>
              <w:jc w:val="center"/>
              <w:rPr>
                <w:rFonts w:ascii="Times New Roman" w:eastAsia="宋体" w:hAnsi="Times New Roman" w:cs="Times New Roman"/>
                <w:b/>
                <w:bCs/>
                <w:color w:val="000000"/>
                <w:kern w:val="0"/>
                <w:sz w:val="18"/>
                <w:szCs w:val="18"/>
                <w:lang w:bidi="ar"/>
              </w:rPr>
            </w:pPr>
          </w:p>
        </w:tc>
      </w:tr>
    </w:tbl>
    <w:p w14:paraId="377D7B9B" w14:textId="77777777" w:rsidR="008A01ED" w:rsidRDefault="008A01ED"/>
    <w:p w14:paraId="63FBC17F" w14:textId="77777777" w:rsidR="008A01ED" w:rsidRDefault="008A01ED">
      <w:pPr>
        <w:sectPr w:rsidR="008A01ED">
          <w:pgSz w:w="19845" w:h="7371"/>
          <w:pgMar w:top="720" w:right="720" w:bottom="720" w:left="720" w:header="851" w:footer="992" w:gutter="0"/>
          <w:cols w:space="425"/>
          <w:docGrid w:type="linesAndChars" w:linePitch="312"/>
        </w:sectPr>
      </w:pPr>
    </w:p>
    <w:p w14:paraId="4C3B1D52" w14:textId="77777777" w:rsidR="008A01ED" w:rsidRDefault="008A01ED"/>
    <w:p w14:paraId="12E0BA1E" w14:textId="41A976F0" w:rsidR="008A01ED" w:rsidRDefault="009B0617">
      <w:pPr>
        <w:ind w:firstLineChars="100" w:firstLine="280"/>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Supplementary Table 2</w:t>
      </w:r>
      <w:r w:rsidR="00ED5241">
        <w:rPr>
          <w:rFonts w:ascii="Times New Roman" w:hAnsi="Times New Roman" w:cs="Times New Roman"/>
          <w:b/>
          <w:i/>
          <w:kern w:val="0"/>
          <w:sz w:val="28"/>
          <w:szCs w:val="28"/>
          <w:lang w:eastAsia="en-US"/>
        </w:rPr>
        <w:t xml:space="preserve">: </w:t>
      </w:r>
      <w:r>
        <w:rPr>
          <w:rFonts w:ascii="Times New Roman" w:hAnsi="Times New Roman" w:cs="Times New Roman" w:hint="eastAsia"/>
          <w:b/>
          <w:i/>
          <w:kern w:val="0"/>
          <w:sz w:val="28"/>
          <w:szCs w:val="28"/>
          <w:lang w:eastAsia="en-US"/>
        </w:rPr>
        <w:t>Main</w:t>
      </w:r>
      <w:r>
        <w:rPr>
          <w:rFonts w:ascii="Times New Roman" w:hAnsi="Times New Roman" w:cs="Times New Roman"/>
          <w:b/>
          <w:i/>
          <w:kern w:val="0"/>
          <w:sz w:val="28"/>
          <w:szCs w:val="28"/>
          <w:lang w:eastAsia="en-US"/>
        </w:rPr>
        <w:t xml:space="preserve"> characteristic of included studies.</w:t>
      </w:r>
    </w:p>
    <w:tbl>
      <w:tblPr>
        <w:tblW w:w="17152" w:type="dxa"/>
        <w:tblInd w:w="142" w:type="dxa"/>
        <w:tblLayout w:type="fixed"/>
        <w:tblLook w:val="04A0" w:firstRow="1" w:lastRow="0" w:firstColumn="1" w:lastColumn="0" w:noHBand="0" w:noVBand="1"/>
      </w:tblPr>
      <w:tblGrid>
        <w:gridCol w:w="1418"/>
        <w:gridCol w:w="1134"/>
        <w:gridCol w:w="1984"/>
        <w:gridCol w:w="851"/>
        <w:gridCol w:w="1417"/>
        <w:gridCol w:w="1134"/>
        <w:gridCol w:w="1701"/>
        <w:gridCol w:w="1843"/>
        <w:gridCol w:w="992"/>
        <w:gridCol w:w="1134"/>
        <w:gridCol w:w="1276"/>
        <w:gridCol w:w="992"/>
        <w:gridCol w:w="1276"/>
      </w:tblGrid>
      <w:tr w:rsidR="008A01ED" w14:paraId="2A06ED44" w14:textId="77777777">
        <w:trPr>
          <w:trHeight w:val="460"/>
        </w:trPr>
        <w:tc>
          <w:tcPr>
            <w:tcW w:w="1418" w:type="dxa"/>
            <w:tcBorders>
              <w:top w:val="single" w:sz="4" w:space="0" w:color="auto"/>
              <w:bottom w:val="single" w:sz="4" w:space="0" w:color="auto"/>
            </w:tcBorders>
            <w:shd w:val="clear" w:color="auto" w:fill="auto"/>
            <w:noWrap/>
          </w:tcPr>
          <w:p w14:paraId="5250D6E1" w14:textId="77777777" w:rsidR="008A01ED" w:rsidRDefault="008A01ED">
            <w:pPr>
              <w:widowControl/>
              <w:jc w:val="center"/>
              <w:textAlignment w:val="center"/>
              <w:rPr>
                <w:rFonts w:ascii="Times New Roman" w:eastAsia="宋体" w:hAnsi="Times New Roman" w:cs="Times New Roman"/>
                <w:sz w:val="24"/>
                <w:szCs w:val="24"/>
              </w:rPr>
            </w:pPr>
            <w:bookmarkStart w:id="1" w:name="_Hlk78370064"/>
          </w:p>
          <w:p w14:paraId="0250689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uthor</w:t>
            </w:r>
            <w:r>
              <w:rPr>
                <w:rFonts w:ascii="Times New Roman" w:eastAsia="宋体" w:hAnsi="Times New Roman" w:cs="Times New Roman" w:hint="eastAsia"/>
                <w:sz w:val="24"/>
                <w:szCs w:val="24"/>
              </w:rPr>
              <w:t>/</w:t>
            </w:r>
            <w:r>
              <w:rPr>
                <w:rFonts w:ascii="Times New Roman" w:eastAsia="宋体" w:hAnsi="Times New Roman" w:cs="Times New Roman"/>
                <w:sz w:val="24"/>
                <w:szCs w:val="24"/>
              </w:rPr>
              <w:t>year</w:t>
            </w:r>
          </w:p>
        </w:tc>
        <w:tc>
          <w:tcPr>
            <w:tcW w:w="1134" w:type="dxa"/>
            <w:tcBorders>
              <w:top w:val="single" w:sz="4" w:space="0" w:color="auto"/>
              <w:bottom w:val="single" w:sz="4" w:space="0" w:color="auto"/>
            </w:tcBorders>
            <w:shd w:val="clear" w:color="auto" w:fill="auto"/>
            <w:vAlign w:val="center"/>
          </w:tcPr>
          <w:p w14:paraId="61C9C73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Country</w:t>
            </w:r>
          </w:p>
        </w:tc>
        <w:tc>
          <w:tcPr>
            <w:tcW w:w="1984" w:type="dxa"/>
            <w:tcBorders>
              <w:top w:val="single" w:sz="4" w:space="0" w:color="auto"/>
              <w:bottom w:val="single" w:sz="4" w:space="0" w:color="auto"/>
            </w:tcBorders>
            <w:shd w:val="clear" w:color="auto" w:fill="auto"/>
            <w:vAlign w:val="center"/>
          </w:tcPr>
          <w:p w14:paraId="14ED739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Study Type</w:t>
            </w:r>
          </w:p>
        </w:tc>
        <w:tc>
          <w:tcPr>
            <w:tcW w:w="851" w:type="dxa"/>
            <w:tcBorders>
              <w:top w:val="single" w:sz="4" w:space="0" w:color="auto"/>
              <w:bottom w:val="single" w:sz="4" w:space="0" w:color="auto"/>
            </w:tcBorders>
            <w:shd w:val="clear" w:color="auto" w:fill="auto"/>
            <w:vAlign w:val="center"/>
          </w:tcPr>
          <w:p w14:paraId="7477243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Age</w:t>
            </w:r>
          </w:p>
          <w:p w14:paraId="19B5481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±SD</w:t>
            </w:r>
          </w:p>
        </w:tc>
        <w:tc>
          <w:tcPr>
            <w:tcW w:w="1417" w:type="dxa"/>
            <w:tcBorders>
              <w:top w:val="single" w:sz="4" w:space="0" w:color="auto"/>
              <w:bottom w:val="single" w:sz="4" w:space="0" w:color="auto"/>
            </w:tcBorders>
            <w:vAlign w:val="center"/>
          </w:tcPr>
          <w:p w14:paraId="5A9A983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participants</w:t>
            </w:r>
          </w:p>
        </w:tc>
        <w:tc>
          <w:tcPr>
            <w:tcW w:w="1134" w:type="dxa"/>
            <w:tcBorders>
              <w:top w:val="single" w:sz="4" w:space="0" w:color="auto"/>
              <w:bottom w:val="single" w:sz="4" w:space="0" w:color="auto"/>
            </w:tcBorders>
            <w:vAlign w:val="center"/>
          </w:tcPr>
          <w:p w14:paraId="77CDEF8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Female</w:t>
            </w:r>
          </w:p>
        </w:tc>
        <w:tc>
          <w:tcPr>
            <w:tcW w:w="1701" w:type="dxa"/>
            <w:tcBorders>
              <w:top w:val="single" w:sz="4" w:space="0" w:color="auto"/>
              <w:bottom w:val="single" w:sz="4" w:space="0" w:color="auto"/>
            </w:tcBorders>
            <w:vAlign w:val="center"/>
          </w:tcPr>
          <w:p w14:paraId="326B432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The method of frailty assessment</w:t>
            </w:r>
          </w:p>
        </w:tc>
        <w:tc>
          <w:tcPr>
            <w:tcW w:w="1843" w:type="dxa"/>
            <w:tcBorders>
              <w:top w:val="single" w:sz="4" w:space="0" w:color="auto"/>
              <w:bottom w:val="single" w:sz="4" w:space="0" w:color="auto"/>
            </w:tcBorders>
            <w:vAlign w:val="center"/>
          </w:tcPr>
          <w:p w14:paraId="57FBBD5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The method of cognitive assessment</w:t>
            </w:r>
          </w:p>
        </w:tc>
        <w:tc>
          <w:tcPr>
            <w:tcW w:w="992" w:type="dxa"/>
            <w:tcBorders>
              <w:top w:val="single" w:sz="4" w:space="0" w:color="auto"/>
              <w:bottom w:val="single" w:sz="4" w:space="0" w:color="auto"/>
            </w:tcBorders>
            <w:vAlign w:val="center"/>
          </w:tcPr>
          <w:p w14:paraId="6F9B260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Total </w:t>
            </w:r>
          </w:p>
        </w:tc>
        <w:tc>
          <w:tcPr>
            <w:tcW w:w="1134" w:type="dxa"/>
            <w:tcBorders>
              <w:top w:val="single" w:sz="4" w:space="0" w:color="auto"/>
              <w:bottom w:val="single" w:sz="4" w:space="0" w:color="auto"/>
            </w:tcBorders>
            <w:vAlign w:val="center"/>
          </w:tcPr>
          <w:p w14:paraId="2E0E53E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Events</w:t>
            </w:r>
          </w:p>
          <w:p w14:paraId="76B48BE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CF I</w:t>
            </w:r>
          </w:p>
        </w:tc>
        <w:tc>
          <w:tcPr>
            <w:tcW w:w="1276" w:type="dxa"/>
            <w:tcBorders>
              <w:top w:val="single" w:sz="4" w:space="0" w:color="auto"/>
              <w:bottom w:val="single" w:sz="4" w:space="0" w:color="auto"/>
            </w:tcBorders>
            <w:vAlign w:val="center"/>
          </w:tcPr>
          <w:p w14:paraId="0768A48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Prevalence</w:t>
            </w:r>
          </w:p>
          <w:p w14:paraId="547C366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CF Ⅰ </w:t>
            </w:r>
          </w:p>
        </w:tc>
        <w:tc>
          <w:tcPr>
            <w:tcW w:w="992" w:type="dxa"/>
            <w:tcBorders>
              <w:top w:val="single" w:sz="4" w:space="0" w:color="auto"/>
              <w:bottom w:val="single" w:sz="4" w:space="0" w:color="auto"/>
            </w:tcBorders>
            <w:vAlign w:val="center"/>
          </w:tcPr>
          <w:p w14:paraId="3C3F7D6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Events </w:t>
            </w:r>
          </w:p>
          <w:p w14:paraId="6AB9F76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CF Ⅱ</w:t>
            </w:r>
          </w:p>
        </w:tc>
        <w:tc>
          <w:tcPr>
            <w:tcW w:w="1276" w:type="dxa"/>
            <w:tcBorders>
              <w:top w:val="single" w:sz="4" w:space="0" w:color="auto"/>
              <w:bottom w:val="single" w:sz="4" w:space="0" w:color="auto"/>
            </w:tcBorders>
            <w:vAlign w:val="center"/>
          </w:tcPr>
          <w:p w14:paraId="7B54622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Prevalence </w:t>
            </w:r>
          </w:p>
          <w:p w14:paraId="6F47A16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CF Ⅱ</w:t>
            </w:r>
          </w:p>
        </w:tc>
      </w:tr>
      <w:tr w:rsidR="008A01ED" w14:paraId="194D39D6" w14:textId="77777777">
        <w:trPr>
          <w:trHeight w:val="303"/>
        </w:trPr>
        <w:tc>
          <w:tcPr>
            <w:tcW w:w="1418" w:type="dxa"/>
            <w:tcBorders>
              <w:top w:val="single" w:sz="4" w:space="0" w:color="auto"/>
            </w:tcBorders>
            <w:shd w:val="clear" w:color="auto" w:fill="auto"/>
            <w:noWrap/>
            <w:vAlign w:val="center"/>
          </w:tcPr>
          <w:p w14:paraId="66C91A40"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Shimada, 2018</w:t>
            </w:r>
          </w:p>
        </w:tc>
        <w:tc>
          <w:tcPr>
            <w:tcW w:w="1134" w:type="dxa"/>
            <w:tcBorders>
              <w:top w:val="single" w:sz="4" w:space="0" w:color="auto"/>
            </w:tcBorders>
            <w:shd w:val="clear" w:color="auto" w:fill="auto"/>
            <w:vAlign w:val="center"/>
          </w:tcPr>
          <w:p w14:paraId="4C00ED3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Japan</w:t>
            </w:r>
          </w:p>
        </w:tc>
        <w:tc>
          <w:tcPr>
            <w:tcW w:w="1984" w:type="dxa"/>
            <w:tcBorders>
              <w:top w:val="single" w:sz="4" w:space="0" w:color="auto"/>
            </w:tcBorders>
            <w:shd w:val="clear" w:color="auto" w:fill="auto"/>
            <w:noWrap/>
            <w:vAlign w:val="center"/>
          </w:tcPr>
          <w:p w14:paraId="5A98C99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tcBorders>
              <w:top w:val="single" w:sz="4" w:space="0" w:color="auto"/>
            </w:tcBorders>
            <w:shd w:val="clear" w:color="auto" w:fill="auto"/>
            <w:noWrap/>
            <w:vAlign w:val="center"/>
          </w:tcPr>
          <w:p w14:paraId="3279AC2C" w14:textId="77777777" w:rsidR="008A01ED" w:rsidRDefault="008A01ED">
            <w:pPr>
              <w:widowControl/>
              <w:jc w:val="center"/>
              <w:textAlignment w:val="center"/>
              <w:rPr>
                <w:rFonts w:ascii="Times New Roman" w:eastAsia="宋体" w:hAnsi="Times New Roman" w:cs="Times New Roman"/>
                <w:sz w:val="24"/>
                <w:szCs w:val="24"/>
              </w:rPr>
            </w:pPr>
          </w:p>
          <w:p w14:paraId="00CEEE6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71.9 ±5.5</w:t>
            </w:r>
          </w:p>
          <w:p w14:paraId="1D9D884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tc>
        <w:tc>
          <w:tcPr>
            <w:tcW w:w="1417" w:type="dxa"/>
            <w:tcBorders>
              <w:top w:val="single" w:sz="4" w:space="0" w:color="auto"/>
            </w:tcBorders>
            <w:vAlign w:val="center"/>
          </w:tcPr>
          <w:p w14:paraId="3F825DA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tcBorders>
              <w:top w:val="single" w:sz="4" w:space="0" w:color="auto"/>
            </w:tcBorders>
            <w:vAlign w:val="center"/>
          </w:tcPr>
          <w:p w14:paraId="075045D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2326</w:t>
            </w:r>
          </w:p>
        </w:tc>
        <w:tc>
          <w:tcPr>
            <w:tcW w:w="1701" w:type="dxa"/>
            <w:tcBorders>
              <w:top w:val="single" w:sz="4" w:space="0" w:color="auto"/>
            </w:tcBorders>
            <w:vAlign w:val="center"/>
          </w:tcPr>
          <w:p w14:paraId="2D94540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Sarcopenia</w:t>
            </w:r>
          </w:p>
        </w:tc>
        <w:tc>
          <w:tcPr>
            <w:tcW w:w="1843" w:type="dxa"/>
            <w:tcBorders>
              <w:top w:val="single" w:sz="4" w:space="0" w:color="auto"/>
            </w:tcBorders>
            <w:vAlign w:val="center"/>
          </w:tcPr>
          <w:p w14:paraId="2E683AE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NCGG-FAT</w:t>
            </w:r>
          </w:p>
        </w:tc>
        <w:tc>
          <w:tcPr>
            <w:tcW w:w="992" w:type="dxa"/>
            <w:tcBorders>
              <w:top w:val="single" w:sz="4" w:space="0" w:color="auto"/>
            </w:tcBorders>
            <w:vAlign w:val="center"/>
          </w:tcPr>
          <w:p w14:paraId="6FA7954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4570</w:t>
            </w:r>
          </w:p>
        </w:tc>
        <w:tc>
          <w:tcPr>
            <w:tcW w:w="1134" w:type="dxa"/>
            <w:tcBorders>
              <w:top w:val="single" w:sz="4" w:space="0" w:color="auto"/>
            </w:tcBorders>
            <w:vAlign w:val="center"/>
          </w:tcPr>
          <w:p w14:paraId="0B162F2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441</w:t>
            </w:r>
          </w:p>
        </w:tc>
        <w:tc>
          <w:tcPr>
            <w:tcW w:w="1276" w:type="dxa"/>
            <w:tcBorders>
              <w:top w:val="single" w:sz="4" w:space="0" w:color="auto"/>
            </w:tcBorders>
            <w:shd w:val="clear" w:color="000000" w:fill="FFFFFF"/>
            <w:vAlign w:val="center"/>
          </w:tcPr>
          <w:p w14:paraId="6D1B3F0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0.096 </w:t>
            </w:r>
          </w:p>
        </w:tc>
        <w:tc>
          <w:tcPr>
            <w:tcW w:w="992" w:type="dxa"/>
            <w:tcBorders>
              <w:top w:val="single" w:sz="4" w:space="0" w:color="auto"/>
            </w:tcBorders>
            <w:shd w:val="clear" w:color="000000" w:fill="FFFFFF"/>
            <w:vAlign w:val="center"/>
          </w:tcPr>
          <w:p w14:paraId="494E16A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tcBorders>
              <w:top w:val="single" w:sz="4" w:space="0" w:color="auto"/>
            </w:tcBorders>
            <w:shd w:val="clear" w:color="000000" w:fill="FFFFFF"/>
            <w:vAlign w:val="center"/>
          </w:tcPr>
          <w:p w14:paraId="53C7211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0DBFE113" w14:textId="77777777">
        <w:trPr>
          <w:trHeight w:val="90"/>
        </w:trPr>
        <w:tc>
          <w:tcPr>
            <w:tcW w:w="1418" w:type="dxa"/>
            <w:shd w:val="clear" w:color="auto" w:fill="auto"/>
            <w:noWrap/>
            <w:vAlign w:val="center"/>
          </w:tcPr>
          <w:p w14:paraId="42B08F59"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Tsutsumimoto</w:t>
            </w:r>
            <w:proofErr w:type="spellEnd"/>
            <w:r>
              <w:rPr>
                <w:rFonts w:ascii="Times New Roman" w:eastAsia="宋体" w:hAnsi="Times New Roman" w:cs="Times New Roman"/>
                <w:sz w:val="24"/>
                <w:szCs w:val="24"/>
              </w:rPr>
              <w:t>, 2020</w:t>
            </w:r>
          </w:p>
        </w:tc>
        <w:tc>
          <w:tcPr>
            <w:tcW w:w="1134" w:type="dxa"/>
            <w:shd w:val="clear" w:color="auto" w:fill="auto"/>
            <w:vAlign w:val="center"/>
          </w:tcPr>
          <w:p w14:paraId="0A78238D"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Japan</w:t>
            </w:r>
          </w:p>
        </w:tc>
        <w:tc>
          <w:tcPr>
            <w:tcW w:w="1984" w:type="dxa"/>
            <w:shd w:val="clear" w:color="auto" w:fill="auto"/>
            <w:noWrap/>
            <w:vAlign w:val="center"/>
          </w:tcPr>
          <w:p w14:paraId="3DF8800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0153B7E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73.5±5.4  </w:t>
            </w:r>
          </w:p>
        </w:tc>
        <w:tc>
          <w:tcPr>
            <w:tcW w:w="1417" w:type="dxa"/>
            <w:vAlign w:val="center"/>
          </w:tcPr>
          <w:p w14:paraId="03C1DC7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3F33EE7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5137</w:t>
            </w:r>
          </w:p>
        </w:tc>
        <w:tc>
          <w:tcPr>
            <w:tcW w:w="1701" w:type="dxa"/>
            <w:vAlign w:val="center"/>
          </w:tcPr>
          <w:p w14:paraId="46502EC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Sarcopenia</w:t>
            </w:r>
          </w:p>
        </w:tc>
        <w:tc>
          <w:tcPr>
            <w:tcW w:w="1843" w:type="dxa"/>
            <w:vAlign w:val="center"/>
          </w:tcPr>
          <w:p w14:paraId="0D1F068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NCGG-FAT</w:t>
            </w:r>
          </w:p>
        </w:tc>
        <w:tc>
          <w:tcPr>
            <w:tcW w:w="992" w:type="dxa"/>
            <w:vAlign w:val="center"/>
          </w:tcPr>
          <w:p w14:paraId="7A49023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9936</w:t>
            </w:r>
          </w:p>
        </w:tc>
        <w:tc>
          <w:tcPr>
            <w:tcW w:w="1134" w:type="dxa"/>
            <w:vAlign w:val="center"/>
          </w:tcPr>
          <w:p w14:paraId="5DE5D34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1109</w:t>
            </w:r>
          </w:p>
        </w:tc>
        <w:tc>
          <w:tcPr>
            <w:tcW w:w="1276" w:type="dxa"/>
            <w:shd w:val="clear" w:color="000000" w:fill="FFFFFF"/>
            <w:vAlign w:val="center"/>
          </w:tcPr>
          <w:p w14:paraId="54E78E6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0.112 </w:t>
            </w:r>
          </w:p>
        </w:tc>
        <w:tc>
          <w:tcPr>
            <w:tcW w:w="992" w:type="dxa"/>
            <w:shd w:val="clear" w:color="000000" w:fill="FFFFFF"/>
            <w:vAlign w:val="center"/>
          </w:tcPr>
          <w:p w14:paraId="524FF5E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6099F7A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556A0CA5" w14:textId="77777777">
        <w:trPr>
          <w:trHeight w:val="270"/>
        </w:trPr>
        <w:tc>
          <w:tcPr>
            <w:tcW w:w="1418" w:type="dxa"/>
            <w:shd w:val="clear" w:color="auto" w:fill="auto"/>
            <w:noWrap/>
            <w:vAlign w:val="center"/>
          </w:tcPr>
          <w:p w14:paraId="152A49FB"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Ma, 2017</w:t>
            </w:r>
          </w:p>
        </w:tc>
        <w:tc>
          <w:tcPr>
            <w:tcW w:w="1134" w:type="dxa"/>
            <w:shd w:val="clear" w:color="auto" w:fill="auto"/>
            <w:vAlign w:val="center"/>
          </w:tcPr>
          <w:p w14:paraId="1264DEE1"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42C7162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6AA9F41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c>
          <w:tcPr>
            <w:tcW w:w="1417" w:type="dxa"/>
            <w:vAlign w:val="center"/>
          </w:tcPr>
          <w:p w14:paraId="1506F8D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4785370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701" w:type="dxa"/>
            <w:vAlign w:val="center"/>
          </w:tcPr>
          <w:p w14:paraId="5C9E03F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FI</w:t>
            </w:r>
          </w:p>
        </w:tc>
        <w:tc>
          <w:tcPr>
            <w:tcW w:w="1843" w:type="dxa"/>
            <w:vAlign w:val="center"/>
          </w:tcPr>
          <w:p w14:paraId="350A88C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702CF0C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5708</w:t>
            </w:r>
          </w:p>
        </w:tc>
        <w:tc>
          <w:tcPr>
            <w:tcW w:w="1134" w:type="dxa"/>
            <w:vAlign w:val="center"/>
          </w:tcPr>
          <w:p w14:paraId="071F24D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187</w:t>
            </w:r>
          </w:p>
        </w:tc>
        <w:tc>
          <w:tcPr>
            <w:tcW w:w="1276" w:type="dxa"/>
            <w:shd w:val="clear" w:color="000000" w:fill="FFFFFF"/>
            <w:vAlign w:val="center"/>
          </w:tcPr>
          <w:p w14:paraId="50D53ED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0.033 </w:t>
            </w:r>
          </w:p>
        </w:tc>
        <w:tc>
          <w:tcPr>
            <w:tcW w:w="992" w:type="dxa"/>
            <w:shd w:val="clear" w:color="000000" w:fill="FFFFFF"/>
            <w:vAlign w:val="center"/>
          </w:tcPr>
          <w:p w14:paraId="1FD7DBA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3712559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5B25E074" w14:textId="77777777">
        <w:trPr>
          <w:trHeight w:val="270"/>
        </w:trPr>
        <w:tc>
          <w:tcPr>
            <w:tcW w:w="1418" w:type="dxa"/>
            <w:shd w:val="clear" w:color="auto" w:fill="auto"/>
            <w:noWrap/>
            <w:vAlign w:val="center"/>
          </w:tcPr>
          <w:p w14:paraId="6073F5C6"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John, 2017</w:t>
            </w:r>
          </w:p>
        </w:tc>
        <w:tc>
          <w:tcPr>
            <w:tcW w:w="1134" w:type="dxa"/>
            <w:shd w:val="clear" w:color="auto" w:fill="auto"/>
            <w:vAlign w:val="center"/>
          </w:tcPr>
          <w:p w14:paraId="5BA892FB"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Canada</w:t>
            </w:r>
          </w:p>
        </w:tc>
        <w:tc>
          <w:tcPr>
            <w:tcW w:w="1984" w:type="dxa"/>
            <w:shd w:val="clear" w:color="auto" w:fill="auto"/>
            <w:noWrap/>
            <w:vAlign w:val="center"/>
          </w:tcPr>
          <w:p w14:paraId="6D1B902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55763AB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77.5 ±7.1</w:t>
            </w:r>
          </w:p>
        </w:tc>
        <w:tc>
          <w:tcPr>
            <w:tcW w:w="1417" w:type="dxa"/>
            <w:vAlign w:val="center"/>
          </w:tcPr>
          <w:p w14:paraId="33B7D68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2EACB9A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1025</w:t>
            </w:r>
          </w:p>
        </w:tc>
        <w:tc>
          <w:tcPr>
            <w:tcW w:w="1701" w:type="dxa"/>
            <w:vAlign w:val="center"/>
          </w:tcPr>
          <w:p w14:paraId="335BFF2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FI</w:t>
            </w:r>
          </w:p>
        </w:tc>
        <w:tc>
          <w:tcPr>
            <w:tcW w:w="1843" w:type="dxa"/>
            <w:vAlign w:val="center"/>
          </w:tcPr>
          <w:p w14:paraId="6B579AA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1AD5210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1751</w:t>
            </w:r>
          </w:p>
        </w:tc>
        <w:tc>
          <w:tcPr>
            <w:tcW w:w="1134" w:type="dxa"/>
            <w:vAlign w:val="center"/>
          </w:tcPr>
          <w:p w14:paraId="7D610F7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211</w:t>
            </w:r>
          </w:p>
        </w:tc>
        <w:tc>
          <w:tcPr>
            <w:tcW w:w="1276" w:type="dxa"/>
            <w:shd w:val="clear" w:color="000000" w:fill="FFFFFF"/>
            <w:vAlign w:val="center"/>
          </w:tcPr>
          <w:p w14:paraId="0F9A2C3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0.121 </w:t>
            </w:r>
          </w:p>
        </w:tc>
        <w:tc>
          <w:tcPr>
            <w:tcW w:w="992" w:type="dxa"/>
            <w:shd w:val="clear" w:color="000000" w:fill="FFFFFF"/>
            <w:vAlign w:val="center"/>
          </w:tcPr>
          <w:p w14:paraId="289FA6A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0FCA337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76FF1052" w14:textId="77777777">
        <w:trPr>
          <w:trHeight w:val="270"/>
        </w:trPr>
        <w:tc>
          <w:tcPr>
            <w:tcW w:w="1418" w:type="dxa"/>
            <w:shd w:val="clear" w:color="auto" w:fill="auto"/>
            <w:noWrap/>
            <w:vAlign w:val="center"/>
          </w:tcPr>
          <w:p w14:paraId="5720BC1F"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Hao, 2018</w:t>
            </w:r>
          </w:p>
        </w:tc>
        <w:tc>
          <w:tcPr>
            <w:tcW w:w="1134" w:type="dxa"/>
            <w:shd w:val="clear" w:color="auto" w:fill="auto"/>
            <w:vAlign w:val="center"/>
          </w:tcPr>
          <w:p w14:paraId="1DDDE661"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64DBC70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5E6FC67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93.6 ± 3.3</w:t>
            </w:r>
          </w:p>
        </w:tc>
        <w:tc>
          <w:tcPr>
            <w:tcW w:w="1417" w:type="dxa"/>
            <w:vAlign w:val="center"/>
          </w:tcPr>
          <w:p w14:paraId="011E8CE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C10CF3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475</w:t>
            </w:r>
          </w:p>
        </w:tc>
        <w:tc>
          <w:tcPr>
            <w:tcW w:w="1701" w:type="dxa"/>
            <w:vAlign w:val="center"/>
          </w:tcPr>
          <w:p w14:paraId="7BEB360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FI</w:t>
            </w:r>
          </w:p>
        </w:tc>
        <w:tc>
          <w:tcPr>
            <w:tcW w:w="1843" w:type="dxa"/>
            <w:vAlign w:val="center"/>
          </w:tcPr>
          <w:p w14:paraId="0984418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31D1F8C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705</w:t>
            </w:r>
          </w:p>
        </w:tc>
        <w:tc>
          <w:tcPr>
            <w:tcW w:w="1134" w:type="dxa"/>
            <w:vAlign w:val="center"/>
          </w:tcPr>
          <w:p w14:paraId="5F42FC3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353</w:t>
            </w:r>
          </w:p>
        </w:tc>
        <w:tc>
          <w:tcPr>
            <w:tcW w:w="1276" w:type="dxa"/>
            <w:shd w:val="clear" w:color="000000" w:fill="FFFFFF"/>
            <w:vAlign w:val="center"/>
          </w:tcPr>
          <w:p w14:paraId="27D2636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0.501 </w:t>
            </w:r>
          </w:p>
        </w:tc>
        <w:tc>
          <w:tcPr>
            <w:tcW w:w="992" w:type="dxa"/>
            <w:shd w:val="clear" w:color="000000" w:fill="FFFFFF"/>
            <w:vAlign w:val="center"/>
          </w:tcPr>
          <w:p w14:paraId="4D3B702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7C4B7CC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3AB88609" w14:textId="77777777">
        <w:trPr>
          <w:trHeight w:val="270"/>
        </w:trPr>
        <w:tc>
          <w:tcPr>
            <w:tcW w:w="1418" w:type="dxa"/>
            <w:shd w:val="clear" w:color="auto" w:fill="auto"/>
            <w:noWrap/>
            <w:vAlign w:val="center"/>
          </w:tcPr>
          <w:p w14:paraId="322209CF"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Li, 2020</w:t>
            </w:r>
          </w:p>
        </w:tc>
        <w:tc>
          <w:tcPr>
            <w:tcW w:w="1134" w:type="dxa"/>
            <w:shd w:val="clear" w:color="auto" w:fill="auto"/>
            <w:vAlign w:val="center"/>
          </w:tcPr>
          <w:p w14:paraId="5EDF12F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Taiwan</w:t>
            </w:r>
          </w:p>
        </w:tc>
        <w:tc>
          <w:tcPr>
            <w:tcW w:w="1984" w:type="dxa"/>
            <w:shd w:val="clear" w:color="auto" w:fill="auto"/>
            <w:noWrap/>
            <w:vAlign w:val="center"/>
          </w:tcPr>
          <w:p w14:paraId="2EE702C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6F62EBA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w:t>
            </w:r>
          </w:p>
        </w:tc>
        <w:tc>
          <w:tcPr>
            <w:tcW w:w="1417" w:type="dxa"/>
            <w:vAlign w:val="center"/>
          </w:tcPr>
          <w:p w14:paraId="40F7519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6B00F0B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1410</w:t>
            </w:r>
          </w:p>
        </w:tc>
        <w:tc>
          <w:tcPr>
            <w:tcW w:w="1701" w:type="dxa"/>
            <w:vAlign w:val="center"/>
          </w:tcPr>
          <w:p w14:paraId="1E20139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FRAIL scale</w:t>
            </w:r>
          </w:p>
        </w:tc>
        <w:tc>
          <w:tcPr>
            <w:tcW w:w="1843" w:type="dxa"/>
            <w:vAlign w:val="center"/>
          </w:tcPr>
          <w:p w14:paraId="4F9C8A2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436CF58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2693</w:t>
            </w:r>
          </w:p>
        </w:tc>
        <w:tc>
          <w:tcPr>
            <w:tcW w:w="1134" w:type="dxa"/>
            <w:vAlign w:val="center"/>
          </w:tcPr>
          <w:p w14:paraId="4613089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330</w:t>
            </w:r>
          </w:p>
        </w:tc>
        <w:tc>
          <w:tcPr>
            <w:tcW w:w="1276" w:type="dxa"/>
            <w:shd w:val="clear" w:color="000000" w:fill="FFFFFF"/>
            <w:vAlign w:val="center"/>
          </w:tcPr>
          <w:p w14:paraId="633D619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0.123 </w:t>
            </w:r>
          </w:p>
        </w:tc>
        <w:tc>
          <w:tcPr>
            <w:tcW w:w="992" w:type="dxa"/>
            <w:shd w:val="clear" w:color="000000" w:fill="FFFFFF"/>
            <w:vAlign w:val="center"/>
          </w:tcPr>
          <w:p w14:paraId="44D4FA4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3992404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53FACEC9" w14:textId="77777777">
        <w:trPr>
          <w:trHeight w:val="270"/>
        </w:trPr>
        <w:tc>
          <w:tcPr>
            <w:tcW w:w="1418" w:type="dxa"/>
            <w:shd w:val="clear" w:color="auto" w:fill="auto"/>
            <w:noWrap/>
            <w:vAlign w:val="center"/>
          </w:tcPr>
          <w:p w14:paraId="53FAE17B"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Ruan, 2019</w:t>
            </w:r>
          </w:p>
        </w:tc>
        <w:tc>
          <w:tcPr>
            <w:tcW w:w="1134" w:type="dxa"/>
            <w:shd w:val="clear" w:color="auto" w:fill="auto"/>
            <w:vAlign w:val="center"/>
          </w:tcPr>
          <w:p w14:paraId="5AA9203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2545095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6483122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c>
          <w:tcPr>
            <w:tcW w:w="1417" w:type="dxa"/>
            <w:vAlign w:val="center"/>
          </w:tcPr>
          <w:p w14:paraId="135C8F6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60F63A7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2766</w:t>
            </w:r>
          </w:p>
        </w:tc>
        <w:tc>
          <w:tcPr>
            <w:tcW w:w="1701" w:type="dxa"/>
            <w:vAlign w:val="center"/>
          </w:tcPr>
          <w:p w14:paraId="612D84C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FRAIL scale</w:t>
            </w:r>
          </w:p>
        </w:tc>
        <w:tc>
          <w:tcPr>
            <w:tcW w:w="1843" w:type="dxa"/>
            <w:vAlign w:val="center"/>
          </w:tcPr>
          <w:p w14:paraId="2A4AA95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3-item RCS /SCD questionnaire </w:t>
            </w:r>
          </w:p>
        </w:tc>
        <w:tc>
          <w:tcPr>
            <w:tcW w:w="992" w:type="dxa"/>
            <w:vAlign w:val="center"/>
          </w:tcPr>
          <w:p w14:paraId="0D4E740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5177</w:t>
            </w:r>
          </w:p>
        </w:tc>
        <w:tc>
          <w:tcPr>
            <w:tcW w:w="1134" w:type="dxa"/>
            <w:vAlign w:val="center"/>
          </w:tcPr>
          <w:p w14:paraId="15C5DDB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1328</w:t>
            </w:r>
          </w:p>
        </w:tc>
        <w:tc>
          <w:tcPr>
            <w:tcW w:w="1276" w:type="dxa"/>
            <w:shd w:val="clear" w:color="000000" w:fill="FFFFFF"/>
            <w:vAlign w:val="center"/>
          </w:tcPr>
          <w:p w14:paraId="62D7F05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0.257 </w:t>
            </w:r>
          </w:p>
        </w:tc>
        <w:tc>
          <w:tcPr>
            <w:tcW w:w="992" w:type="dxa"/>
            <w:shd w:val="clear" w:color="000000" w:fill="FFFFFF"/>
            <w:vAlign w:val="center"/>
          </w:tcPr>
          <w:p w14:paraId="112C86F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744346A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1F55257F" w14:textId="77777777">
        <w:trPr>
          <w:trHeight w:val="90"/>
        </w:trPr>
        <w:tc>
          <w:tcPr>
            <w:tcW w:w="1418" w:type="dxa"/>
            <w:shd w:val="clear" w:color="auto" w:fill="auto"/>
            <w:noWrap/>
            <w:vAlign w:val="center"/>
          </w:tcPr>
          <w:p w14:paraId="57DBC591"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Kwan, 2019</w:t>
            </w:r>
          </w:p>
        </w:tc>
        <w:tc>
          <w:tcPr>
            <w:tcW w:w="1134" w:type="dxa"/>
            <w:shd w:val="clear" w:color="auto" w:fill="auto"/>
            <w:vAlign w:val="center"/>
          </w:tcPr>
          <w:p w14:paraId="25372FA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512B192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7D714CC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w:t>
            </w:r>
          </w:p>
        </w:tc>
        <w:tc>
          <w:tcPr>
            <w:tcW w:w="1417" w:type="dxa"/>
            <w:vAlign w:val="center"/>
          </w:tcPr>
          <w:p w14:paraId="7E9A628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3C39E5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132</w:t>
            </w:r>
          </w:p>
        </w:tc>
        <w:tc>
          <w:tcPr>
            <w:tcW w:w="1701" w:type="dxa"/>
            <w:vAlign w:val="center"/>
          </w:tcPr>
          <w:p w14:paraId="029EC88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FRAIL scale</w:t>
            </w:r>
          </w:p>
        </w:tc>
        <w:tc>
          <w:tcPr>
            <w:tcW w:w="1843" w:type="dxa"/>
            <w:vAlign w:val="center"/>
          </w:tcPr>
          <w:p w14:paraId="207F90C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CDR</w:t>
            </w:r>
          </w:p>
        </w:tc>
        <w:tc>
          <w:tcPr>
            <w:tcW w:w="992" w:type="dxa"/>
            <w:vAlign w:val="center"/>
          </w:tcPr>
          <w:p w14:paraId="58E0E7F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185</w:t>
            </w:r>
          </w:p>
        </w:tc>
        <w:tc>
          <w:tcPr>
            <w:tcW w:w="1134" w:type="dxa"/>
            <w:vAlign w:val="center"/>
          </w:tcPr>
          <w:p w14:paraId="472F29B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66</w:t>
            </w:r>
          </w:p>
        </w:tc>
        <w:tc>
          <w:tcPr>
            <w:tcW w:w="1276" w:type="dxa"/>
            <w:shd w:val="clear" w:color="000000" w:fill="FFFFFF"/>
            <w:vAlign w:val="center"/>
          </w:tcPr>
          <w:p w14:paraId="77606CE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0.357 </w:t>
            </w:r>
          </w:p>
        </w:tc>
        <w:tc>
          <w:tcPr>
            <w:tcW w:w="992" w:type="dxa"/>
            <w:shd w:val="clear" w:color="000000" w:fill="FFFFFF"/>
            <w:vAlign w:val="center"/>
          </w:tcPr>
          <w:p w14:paraId="493DE94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672C08A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32719689" w14:textId="77777777">
        <w:trPr>
          <w:trHeight w:val="270"/>
        </w:trPr>
        <w:tc>
          <w:tcPr>
            <w:tcW w:w="1418" w:type="dxa"/>
            <w:shd w:val="clear" w:color="auto" w:fill="auto"/>
            <w:noWrap/>
            <w:vAlign w:val="center"/>
          </w:tcPr>
          <w:p w14:paraId="208C3468"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Moon, 2019</w:t>
            </w:r>
          </w:p>
        </w:tc>
        <w:tc>
          <w:tcPr>
            <w:tcW w:w="1134" w:type="dxa"/>
            <w:shd w:val="clear" w:color="auto" w:fill="auto"/>
            <w:vAlign w:val="center"/>
          </w:tcPr>
          <w:p w14:paraId="3DC3474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Korea</w:t>
            </w:r>
          </w:p>
        </w:tc>
        <w:tc>
          <w:tcPr>
            <w:tcW w:w="1984" w:type="dxa"/>
            <w:shd w:val="clear" w:color="auto" w:fill="auto"/>
            <w:noWrap/>
            <w:vAlign w:val="center"/>
          </w:tcPr>
          <w:p w14:paraId="079181C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742C57C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≥70</w:t>
            </w:r>
          </w:p>
        </w:tc>
        <w:tc>
          <w:tcPr>
            <w:tcW w:w="1417" w:type="dxa"/>
            <w:vAlign w:val="center"/>
          </w:tcPr>
          <w:p w14:paraId="642F643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925BCB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1269</w:t>
            </w:r>
          </w:p>
        </w:tc>
        <w:tc>
          <w:tcPr>
            <w:tcW w:w="1701" w:type="dxa"/>
            <w:vAlign w:val="center"/>
          </w:tcPr>
          <w:p w14:paraId="07C4E38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FRAIL scale</w:t>
            </w:r>
          </w:p>
        </w:tc>
        <w:tc>
          <w:tcPr>
            <w:tcW w:w="1843" w:type="dxa"/>
            <w:vAlign w:val="center"/>
          </w:tcPr>
          <w:p w14:paraId="2758F32E" w14:textId="77777777" w:rsidR="008A01ED" w:rsidRDefault="009B0617">
            <w:pPr>
              <w:widowControl/>
              <w:jc w:val="center"/>
              <w:textAlignment w:val="center"/>
              <w:rPr>
                <w:rFonts w:ascii="Times New Roman" w:eastAsia="宋体" w:hAnsi="Times New Roman" w:cs="Times New Roman"/>
                <w:sz w:val="24"/>
                <w:szCs w:val="24"/>
              </w:rPr>
            </w:pPr>
            <w:bookmarkStart w:id="2" w:name="OLE_LINK3"/>
            <w:r>
              <w:rPr>
                <w:rFonts w:ascii="Times New Roman" w:eastAsia="宋体" w:hAnsi="Times New Roman" w:cs="Times New Roman"/>
                <w:sz w:val="24"/>
                <w:szCs w:val="24"/>
              </w:rPr>
              <w:t xml:space="preserve"> </w:t>
            </w:r>
            <w:bookmarkEnd w:id="2"/>
            <w:r>
              <w:rPr>
                <w:rFonts w:ascii="Times New Roman" w:eastAsia="宋体" w:hAnsi="Times New Roman" w:cs="Times New Roman"/>
                <w:sz w:val="24"/>
                <w:szCs w:val="24"/>
              </w:rPr>
              <w:t>TMTA</w:t>
            </w:r>
            <w:r>
              <w:rPr>
                <w:rFonts w:ascii="Times New Roman" w:eastAsia="宋体" w:hAnsi="Times New Roman" w:cs="Times New Roman"/>
                <w:sz w:val="24"/>
                <w:szCs w:val="24"/>
              </w:rPr>
              <w:t>，</w:t>
            </w:r>
            <w:r>
              <w:rPr>
                <w:rFonts w:ascii="Times New Roman" w:eastAsia="宋体" w:hAnsi="Times New Roman" w:cs="Times New Roman"/>
                <w:sz w:val="24"/>
                <w:szCs w:val="24"/>
              </w:rPr>
              <w:t>FAB</w:t>
            </w:r>
            <w:r>
              <w:rPr>
                <w:rFonts w:ascii="Times New Roman" w:eastAsia="宋体" w:hAnsi="Times New Roman" w:cs="Times New Roman"/>
                <w:sz w:val="24"/>
                <w:szCs w:val="24"/>
              </w:rPr>
              <w:t>，</w:t>
            </w:r>
            <w:r>
              <w:rPr>
                <w:rFonts w:ascii="Times New Roman" w:eastAsia="宋体" w:hAnsi="Times New Roman" w:cs="Times New Roman"/>
                <w:sz w:val="24"/>
                <w:szCs w:val="24"/>
              </w:rPr>
              <w:t>DSB</w:t>
            </w:r>
            <w:r>
              <w:rPr>
                <w:rFonts w:ascii="Times New Roman" w:eastAsia="宋体" w:hAnsi="Times New Roman" w:cs="Times New Roman"/>
                <w:sz w:val="24"/>
                <w:szCs w:val="24"/>
              </w:rPr>
              <w:t>，</w:t>
            </w:r>
            <w:r>
              <w:rPr>
                <w:rFonts w:ascii="Times New Roman" w:eastAsia="宋体" w:hAnsi="Times New Roman" w:cs="Times New Roman"/>
                <w:sz w:val="24"/>
                <w:szCs w:val="24"/>
              </w:rPr>
              <w:t>CWL</w:t>
            </w:r>
          </w:p>
        </w:tc>
        <w:tc>
          <w:tcPr>
            <w:tcW w:w="992" w:type="dxa"/>
            <w:vAlign w:val="center"/>
          </w:tcPr>
          <w:p w14:paraId="1A75F65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2392</w:t>
            </w:r>
          </w:p>
        </w:tc>
        <w:tc>
          <w:tcPr>
            <w:tcW w:w="1134" w:type="dxa"/>
            <w:vAlign w:val="center"/>
          </w:tcPr>
          <w:p w14:paraId="3A783E2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77</w:t>
            </w:r>
          </w:p>
        </w:tc>
        <w:tc>
          <w:tcPr>
            <w:tcW w:w="1276" w:type="dxa"/>
            <w:shd w:val="clear" w:color="000000" w:fill="FFFFFF"/>
            <w:vAlign w:val="center"/>
          </w:tcPr>
          <w:p w14:paraId="31F509C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0.032 </w:t>
            </w:r>
          </w:p>
        </w:tc>
        <w:tc>
          <w:tcPr>
            <w:tcW w:w="992" w:type="dxa"/>
            <w:shd w:val="clear" w:color="000000" w:fill="FFFFFF"/>
            <w:vAlign w:val="center"/>
          </w:tcPr>
          <w:p w14:paraId="2084E63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257FC9E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58B5125E" w14:textId="77777777">
        <w:trPr>
          <w:trHeight w:val="270"/>
        </w:trPr>
        <w:tc>
          <w:tcPr>
            <w:tcW w:w="1418" w:type="dxa"/>
            <w:shd w:val="clear" w:color="auto" w:fill="auto"/>
            <w:noWrap/>
            <w:vAlign w:val="center"/>
          </w:tcPr>
          <w:p w14:paraId="4AA8C3A9"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Esteban-</w:t>
            </w:r>
            <w:proofErr w:type="spellStart"/>
            <w:r>
              <w:rPr>
                <w:rFonts w:ascii="Times New Roman" w:eastAsia="宋体" w:hAnsi="Times New Roman" w:cs="Times New Roman"/>
                <w:sz w:val="24"/>
                <w:szCs w:val="24"/>
              </w:rPr>
              <w:t>cornejo</w:t>
            </w:r>
            <w:proofErr w:type="spellEnd"/>
            <w:r>
              <w:rPr>
                <w:rFonts w:ascii="Times New Roman" w:eastAsia="宋体" w:hAnsi="Times New Roman" w:cs="Times New Roman"/>
                <w:sz w:val="24"/>
                <w:szCs w:val="24"/>
              </w:rPr>
              <w:t>, 2019</w:t>
            </w:r>
          </w:p>
        </w:tc>
        <w:tc>
          <w:tcPr>
            <w:tcW w:w="1134" w:type="dxa"/>
            <w:shd w:val="clear" w:color="auto" w:fill="auto"/>
            <w:vAlign w:val="center"/>
          </w:tcPr>
          <w:p w14:paraId="47670595"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Spain</w:t>
            </w:r>
          </w:p>
        </w:tc>
        <w:tc>
          <w:tcPr>
            <w:tcW w:w="1984" w:type="dxa"/>
            <w:shd w:val="clear" w:color="auto" w:fill="auto"/>
            <w:noWrap/>
            <w:vAlign w:val="center"/>
          </w:tcPr>
          <w:p w14:paraId="564E012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cohort</w:t>
            </w:r>
          </w:p>
        </w:tc>
        <w:tc>
          <w:tcPr>
            <w:tcW w:w="851" w:type="dxa"/>
            <w:shd w:val="clear" w:color="auto" w:fill="auto"/>
            <w:noWrap/>
            <w:vAlign w:val="center"/>
          </w:tcPr>
          <w:p w14:paraId="098E9E0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c>
          <w:tcPr>
            <w:tcW w:w="1417" w:type="dxa"/>
            <w:vAlign w:val="center"/>
          </w:tcPr>
          <w:p w14:paraId="3F50D46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1AF20C5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2058</w:t>
            </w:r>
          </w:p>
        </w:tc>
        <w:tc>
          <w:tcPr>
            <w:tcW w:w="1701" w:type="dxa"/>
            <w:vAlign w:val="center"/>
          </w:tcPr>
          <w:p w14:paraId="52CFA4D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FRAIL scale</w:t>
            </w:r>
          </w:p>
        </w:tc>
        <w:tc>
          <w:tcPr>
            <w:tcW w:w="1843" w:type="dxa"/>
            <w:vAlign w:val="center"/>
          </w:tcPr>
          <w:p w14:paraId="02F4B4E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00CC32F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3677</w:t>
            </w:r>
          </w:p>
        </w:tc>
        <w:tc>
          <w:tcPr>
            <w:tcW w:w="1134" w:type="dxa"/>
            <w:vAlign w:val="center"/>
          </w:tcPr>
          <w:p w14:paraId="34CB368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832</w:t>
            </w:r>
          </w:p>
        </w:tc>
        <w:tc>
          <w:tcPr>
            <w:tcW w:w="1276" w:type="dxa"/>
            <w:shd w:val="clear" w:color="000000" w:fill="FFFFFF"/>
            <w:vAlign w:val="center"/>
          </w:tcPr>
          <w:p w14:paraId="72F77D8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0.226 </w:t>
            </w:r>
          </w:p>
        </w:tc>
        <w:tc>
          <w:tcPr>
            <w:tcW w:w="992" w:type="dxa"/>
            <w:shd w:val="clear" w:color="000000" w:fill="FFFFFF"/>
            <w:vAlign w:val="center"/>
          </w:tcPr>
          <w:p w14:paraId="1B977C5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1D8A2B8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338CB7A7" w14:textId="77777777">
        <w:trPr>
          <w:trHeight w:val="270"/>
        </w:trPr>
        <w:tc>
          <w:tcPr>
            <w:tcW w:w="1418" w:type="dxa"/>
            <w:shd w:val="clear" w:color="auto" w:fill="auto"/>
            <w:noWrap/>
            <w:vAlign w:val="center"/>
          </w:tcPr>
          <w:p w14:paraId="358E73B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Yu, 2018</w:t>
            </w:r>
          </w:p>
        </w:tc>
        <w:tc>
          <w:tcPr>
            <w:tcW w:w="1134" w:type="dxa"/>
            <w:shd w:val="clear" w:color="auto" w:fill="auto"/>
            <w:vAlign w:val="center"/>
          </w:tcPr>
          <w:p w14:paraId="34F93B7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586A5EB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03BFF48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72.03 ± 4.9</w:t>
            </w:r>
          </w:p>
        </w:tc>
        <w:tc>
          <w:tcPr>
            <w:tcW w:w="1417" w:type="dxa"/>
            <w:vAlign w:val="center"/>
          </w:tcPr>
          <w:p w14:paraId="7614064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7940BC1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1691</w:t>
            </w:r>
          </w:p>
        </w:tc>
        <w:tc>
          <w:tcPr>
            <w:tcW w:w="1701" w:type="dxa"/>
            <w:vAlign w:val="center"/>
          </w:tcPr>
          <w:p w14:paraId="437C752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18A6447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3D9C412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3491</w:t>
            </w:r>
          </w:p>
        </w:tc>
        <w:tc>
          <w:tcPr>
            <w:tcW w:w="1134" w:type="dxa"/>
            <w:vAlign w:val="center"/>
          </w:tcPr>
          <w:p w14:paraId="2E7D0F9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302</w:t>
            </w:r>
          </w:p>
        </w:tc>
        <w:tc>
          <w:tcPr>
            <w:tcW w:w="1276" w:type="dxa"/>
            <w:shd w:val="clear" w:color="000000" w:fill="FFFFFF"/>
            <w:vAlign w:val="center"/>
          </w:tcPr>
          <w:p w14:paraId="0ECB450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0.087 </w:t>
            </w:r>
          </w:p>
        </w:tc>
        <w:tc>
          <w:tcPr>
            <w:tcW w:w="992" w:type="dxa"/>
            <w:shd w:val="clear" w:color="000000" w:fill="FFFFFF"/>
            <w:vAlign w:val="center"/>
          </w:tcPr>
          <w:p w14:paraId="27241A7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2F177FC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77678052" w14:textId="77777777">
        <w:trPr>
          <w:trHeight w:val="270"/>
        </w:trPr>
        <w:tc>
          <w:tcPr>
            <w:tcW w:w="1418" w:type="dxa"/>
            <w:shd w:val="clear" w:color="auto" w:fill="auto"/>
            <w:noWrap/>
            <w:vAlign w:val="center"/>
          </w:tcPr>
          <w:p w14:paraId="386E3F69"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Navarro-</w:t>
            </w:r>
            <w:proofErr w:type="spellStart"/>
            <w:r>
              <w:rPr>
                <w:rFonts w:ascii="Times New Roman" w:eastAsia="宋体" w:hAnsi="Times New Roman" w:cs="Times New Roman"/>
                <w:sz w:val="24"/>
                <w:szCs w:val="24"/>
              </w:rPr>
              <w:t>pardo</w:t>
            </w:r>
            <w:proofErr w:type="spellEnd"/>
            <w:r>
              <w:rPr>
                <w:rFonts w:ascii="Times New Roman" w:eastAsia="宋体" w:hAnsi="Times New Roman" w:cs="Times New Roman"/>
                <w:sz w:val="24"/>
                <w:szCs w:val="24"/>
              </w:rPr>
              <w:t>, 2020</w:t>
            </w:r>
          </w:p>
        </w:tc>
        <w:tc>
          <w:tcPr>
            <w:tcW w:w="1134" w:type="dxa"/>
            <w:shd w:val="clear" w:color="auto" w:fill="auto"/>
            <w:vAlign w:val="center"/>
          </w:tcPr>
          <w:p w14:paraId="78836C6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Spain</w:t>
            </w:r>
          </w:p>
        </w:tc>
        <w:tc>
          <w:tcPr>
            <w:tcW w:w="1984" w:type="dxa"/>
            <w:shd w:val="clear" w:color="auto" w:fill="auto"/>
            <w:noWrap/>
            <w:vAlign w:val="center"/>
          </w:tcPr>
          <w:p w14:paraId="64E242F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572F194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c>
          <w:tcPr>
            <w:tcW w:w="1417" w:type="dxa"/>
            <w:vAlign w:val="center"/>
          </w:tcPr>
          <w:p w14:paraId="44E8963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29D6F63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153</w:t>
            </w:r>
          </w:p>
        </w:tc>
        <w:tc>
          <w:tcPr>
            <w:tcW w:w="1701" w:type="dxa"/>
            <w:vAlign w:val="center"/>
          </w:tcPr>
          <w:p w14:paraId="36B0BE6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35862DA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MoCA</w:t>
            </w:r>
          </w:p>
        </w:tc>
        <w:tc>
          <w:tcPr>
            <w:tcW w:w="992" w:type="dxa"/>
            <w:vAlign w:val="center"/>
          </w:tcPr>
          <w:p w14:paraId="7791E8C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285</w:t>
            </w:r>
          </w:p>
        </w:tc>
        <w:tc>
          <w:tcPr>
            <w:tcW w:w="1134" w:type="dxa"/>
            <w:vAlign w:val="center"/>
          </w:tcPr>
          <w:p w14:paraId="339D2D2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62</w:t>
            </w:r>
          </w:p>
        </w:tc>
        <w:tc>
          <w:tcPr>
            <w:tcW w:w="1276" w:type="dxa"/>
            <w:shd w:val="clear" w:color="000000" w:fill="FFFFFF"/>
            <w:vAlign w:val="center"/>
          </w:tcPr>
          <w:p w14:paraId="2FDB31C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0.218 </w:t>
            </w:r>
          </w:p>
        </w:tc>
        <w:tc>
          <w:tcPr>
            <w:tcW w:w="992" w:type="dxa"/>
            <w:shd w:val="clear" w:color="000000" w:fill="FFFFFF"/>
            <w:vAlign w:val="center"/>
          </w:tcPr>
          <w:p w14:paraId="071160A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1276" w:type="dxa"/>
            <w:shd w:val="clear" w:color="000000" w:fill="FFFFFF"/>
            <w:vAlign w:val="center"/>
          </w:tcPr>
          <w:p w14:paraId="40B4E95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0.032</w:t>
            </w:r>
          </w:p>
        </w:tc>
      </w:tr>
      <w:tr w:rsidR="008A01ED" w14:paraId="579B50A2" w14:textId="77777777">
        <w:trPr>
          <w:trHeight w:val="270"/>
        </w:trPr>
        <w:tc>
          <w:tcPr>
            <w:tcW w:w="1418" w:type="dxa"/>
            <w:shd w:val="clear" w:color="auto" w:fill="auto"/>
            <w:noWrap/>
            <w:vAlign w:val="center"/>
          </w:tcPr>
          <w:p w14:paraId="58B2B6F5"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Gifford, 2019</w:t>
            </w:r>
          </w:p>
        </w:tc>
        <w:tc>
          <w:tcPr>
            <w:tcW w:w="1134" w:type="dxa"/>
            <w:shd w:val="clear" w:color="auto" w:fill="auto"/>
            <w:vAlign w:val="center"/>
          </w:tcPr>
          <w:p w14:paraId="5B21C7DE"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US</w:t>
            </w:r>
          </w:p>
        </w:tc>
        <w:tc>
          <w:tcPr>
            <w:tcW w:w="1984" w:type="dxa"/>
            <w:shd w:val="clear" w:color="auto" w:fill="auto"/>
            <w:noWrap/>
            <w:vAlign w:val="center"/>
          </w:tcPr>
          <w:p w14:paraId="39FD7AF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4C6273F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73±7</w:t>
            </w:r>
          </w:p>
        </w:tc>
        <w:tc>
          <w:tcPr>
            <w:tcW w:w="1417" w:type="dxa"/>
            <w:vAlign w:val="center"/>
          </w:tcPr>
          <w:p w14:paraId="7807098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4105F24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129</w:t>
            </w:r>
          </w:p>
        </w:tc>
        <w:tc>
          <w:tcPr>
            <w:tcW w:w="1701" w:type="dxa"/>
            <w:vAlign w:val="center"/>
          </w:tcPr>
          <w:p w14:paraId="1C2CBDC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7B7A2EC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MoCA</w:t>
            </w:r>
          </w:p>
        </w:tc>
        <w:tc>
          <w:tcPr>
            <w:tcW w:w="992" w:type="dxa"/>
            <w:vAlign w:val="center"/>
          </w:tcPr>
          <w:p w14:paraId="1962335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306</w:t>
            </w:r>
          </w:p>
        </w:tc>
        <w:tc>
          <w:tcPr>
            <w:tcW w:w="1134" w:type="dxa"/>
            <w:vAlign w:val="center"/>
          </w:tcPr>
          <w:p w14:paraId="67581B0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51</w:t>
            </w:r>
          </w:p>
        </w:tc>
        <w:tc>
          <w:tcPr>
            <w:tcW w:w="1276" w:type="dxa"/>
            <w:shd w:val="clear" w:color="000000" w:fill="FFFFFF"/>
            <w:vAlign w:val="center"/>
          </w:tcPr>
          <w:p w14:paraId="3A11722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0.167 </w:t>
            </w:r>
          </w:p>
        </w:tc>
        <w:tc>
          <w:tcPr>
            <w:tcW w:w="992" w:type="dxa"/>
            <w:shd w:val="clear" w:color="000000" w:fill="FFFFFF"/>
            <w:vAlign w:val="center"/>
          </w:tcPr>
          <w:p w14:paraId="4A55D64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5A0A48E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78ED3473" w14:textId="77777777">
        <w:trPr>
          <w:trHeight w:val="270"/>
        </w:trPr>
        <w:tc>
          <w:tcPr>
            <w:tcW w:w="1418" w:type="dxa"/>
            <w:shd w:val="clear" w:color="auto" w:fill="auto"/>
            <w:noWrap/>
            <w:vAlign w:val="center"/>
          </w:tcPr>
          <w:p w14:paraId="7C712FB7"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Rivan, 2020</w:t>
            </w:r>
          </w:p>
        </w:tc>
        <w:tc>
          <w:tcPr>
            <w:tcW w:w="1134" w:type="dxa"/>
            <w:shd w:val="clear" w:color="auto" w:fill="auto"/>
            <w:vAlign w:val="center"/>
          </w:tcPr>
          <w:p w14:paraId="1D4069A8"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Malaysia</w:t>
            </w:r>
          </w:p>
        </w:tc>
        <w:tc>
          <w:tcPr>
            <w:tcW w:w="1984" w:type="dxa"/>
            <w:shd w:val="clear" w:color="auto" w:fill="auto"/>
            <w:noWrap/>
            <w:vAlign w:val="center"/>
          </w:tcPr>
          <w:p w14:paraId="4B22145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7573444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68.86±6.12</w:t>
            </w:r>
          </w:p>
        </w:tc>
        <w:tc>
          <w:tcPr>
            <w:tcW w:w="1417" w:type="dxa"/>
            <w:vAlign w:val="center"/>
          </w:tcPr>
          <w:p w14:paraId="620FC04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1150EF5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443</w:t>
            </w:r>
          </w:p>
        </w:tc>
        <w:tc>
          <w:tcPr>
            <w:tcW w:w="1701" w:type="dxa"/>
            <w:vAlign w:val="center"/>
          </w:tcPr>
          <w:p w14:paraId="68FB8EC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508220BA" w14:textId="5895A2FE" w:rsidR="008A01ED" w:rsidRPr="00E2086B" w:rsidRDefault="009B0617" w:rsidP="00E2086B">
            <w:pPr>
              <w:widowControl/>
              <w:jc w:val="left"/>
              <w:textAlignment w:val="center"/>
              <w:rPr>
                <w:rFonts w:ascii="Times New Roman" w:eastAsia="宋体" w:hAnsi="Times New Roman" w:cs="Times New Roman"/>
                <w:color w:val="000000"/>
                <w:kern w:val="0"/>
                <w:sz w:val="24"/>
                <w:szCs w:val="24"/>
                <w:highlight w:val="yellow"/>
                <w:lang w:bidi="ar"/>
              </w:rPr>
            </w:pPr>
            <w:r w:rsidRPr="00E2086B">
              <w:rPr>
                <w:rFonts w:ascii="Times New Roman" w:eastAsia="宋体" w:hAnsi="Times New Roman" w:cs="Times New Roman"/>
                <w:sz w:val="24"/>
                <w:szCs w:val="24"/>
              </w:rPr>
              <w:t>MoCA</w:t>
            </w:r>
            <w:r w:rsidRPr="00E2086B">
              <w:rPr>
                <w:rFonts w:ascii="Times New Roman" w:eastAsia="宋体" w:hAnsi="Times New Roman" w:cs="Times New Roman" w:hint="eastAsia"/>
                <w:sz w:val="24"/>
                <w:szCs w:val="24"/>
              </w:rPr>
              <w:t xml:space="preserve">, </w:t>
            </w:r>
            <w:r w:rsidRPr="00E2086B">
              <w:rPr>
                <w:rFonts w:ascii="Times New Roman" w:eastAsia="宋体" w:hAnsi="Times New Roman" w:cs="Times New Roman"/>
                <w:color w:val="000000"/>
                <w:kern w:val="0"/>
                <w:sz w:val="24"/>
                <w:szCs w:val="24"/>
                <w:lang w:bidi="ar"/>
              </w:rPr>
              <w:t>Digit span</w:t>
            </w:r>
            <w:r w:rsidRPr="00E2086B">
              <w:rPr>
                <w:rFonts w:ascii="Times New Roman" w:eastAsia="宋体" w:hAnsi="Times New Roman" w:cs="Times New Roman" w:hint="eastAsia"/>
                <w:color w:val="000000"/>
                <w:kern w:val="0"/>
                <w:sz w:val="24"/>
                <w:szCs w:val="24"/>
                <w:lang w:bidi="ar"/>
              </w:rPr>
              <w:t xml:space="preserve">, </w:t>
            </w:r>
            <w:r w:rsidRPr="00E2086B">
              <w:rPr>
                <w:rFonts w:ascii="Times New Roman" w:eastAsia="宋体" w:hAnsi="Times New Roman" w:cs="Times New Roman"/>
                <w:color w:val="000000"/>
                <w:kern w:val="0"/>
                <w:sz w:val="24"/>
                <w:szCs w:val="24"/>
                <w:lang w:bidi="ar"/>
              </w:rPr>
              <w:t>RAVLT</w:t>
            </w:r>
            <w:r w:rsidRPr="00E2086B">
              <w:rPr>
                <w:rFonts w:ascii="Times New Roman" w:eastAsia="宋体" w:hAnsi="Times New Roman" w:cs="Times New Roman" w:hint="eastAsia"/>
                <w:color w:val="000000"/>
                <w:kern w:val="0"/>
                <w:sz w:val="24"/>
                <w:szCs w:val="24"/>
                <w:lang w:bidi="ar"/>
              </w:rPr>
              <w:t xml:space="preserve">, </w:t>
            </w:r>
            <w:r w:rsidRPr="00E2086B">
              <w:rPr>
                <w:rFonts w:ascii="Times New Roman" w:eastAsia="宋体" w:hAnsi="Times New Roman" w:cs="Times New Roman"/>
                <w:color w:val="000000"/>
                <w:kern w:val="0"/>
                <w:sz w:val="24"/>
                <w:szCs w:val="24"/>
                <w:lang w:bidi="ar"/>
              </w:rPr>
              <w:t>Digit symbol</w:t>
            </w:r>
            <w:r w:rsidRPr="00E2086B">
              <w:rPr>
                <w:rFonts w:ascii="Times New Roman" w:eastAsia="宋体" w:hAnsi="Times New Roman" w:cs="Times New Roman" w:hint="eastAsia"/>
                <w:color w:val="000000"/>
                <w:kern w:val="0"/>
                <w:sz w:val="24"/>
                <w:szCs w:val="24"/>
                <w:lang w:bidi="ar"/>
              </w:rPr>
              <w:t xml:space="preserve">, </w:t>
            </w:r>
            <w:r w:rsidRPr="00E2086B">
              <w:rPr>
                <w:rFonts w:ascii="Times New Roman" w:eastAsia="宋体" w:hAnsi="Times New Roman" w:cs="Times New Roman"/>
                <w:color w:val="000000"/>
                <w:kern w:val="0"/>
                <w:sz w:val="24"/>
                <w:szCs w:val="24"/>
                <w:lang w:bidi="ar"/>
              </w:rPr>
              <w:t>VR I</w:t>
            </w:r>
            <w:r w:rsidRPr="00E2086B">
              <w:rPr>
                <w:rFonts w:ascii="Times New Roman" w:eastAsia="宋体" w:hAnsi="Times New Roman" w:cs="Times New Roman" w:hint="eastAsia"/>
                <w:color w:val="000000"/>
                <w:kern w:val="0"/>
                <w:sz w:val="24"/>
                <w:szCs w:val="24"/>
                <w:lang w:bidi="ar"/>
              </w:rPr>
              <w:t xml:space="preserve">, </w:t>
            </w:r>
            <w:r w:rsidRPr="00E2086B">
              <w:rPr>
                <w:rFonts w:ascii="Times New Roman" w:eastAsia="宋体" w:hAnsi="Times New Roman" w:cs="Times New Roman"/>
                <w:color w:val="000000"/>
                <w:kern w:val="0"/>
                <w:sz w:val="24"/>
                <w:szCs w:val="24"/>
                <w:lang w:bidi="ar"/>
              </w:rPr>
              <w:t>VR II</w:t>
            </w:r>
          </w:p>
        </w:tc>
        <w:tc>
          <w:tcPr>
            <w:tcW w:w="992" w:type="dxa"/>
            <w:vAlign w:val="center"/>
          </w:tcPr>
          <w:p w14:paraId="2B2E553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815</w:t>
            </w:r>
          </w:p>
        </w:tc>
        <w:tc>
          <w:tcPr>
            <w:tcW w:w="1134" w:type="dxa"/>
            <w:vAlign w:val="center"/>
          </w:tcPr>
          <w:p w14:paraId="2B87EA0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325</w:t>
            </w:r>
          </w:p>
        </w:tc>
        <w:tc>
          <w:tcPr>
            <w:tcW w:w="1276" w:type="dxa"/>
            <w:shd w:val="clear" w:color="000000" w:fill="FFFFFF"/>
            <w:vAlign w:val="center"/>
          </w:tcPr>
          <w:p w14:paraId="182B1B7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0.399 </w:t>
            </w:r>
          </w:p>
        </w:tc>
        <w:tc>
          <w:tcPr>
            <w:tcW w:w="992" w:type="dxa"/>
            <w:shd w:val="clear" w:color="000000" w:fill="FFFFFF"/>
            <w:vAlign w:val="center"/>
          </w:tcPr>
          <w:p w14:paraId="48C8774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4D956FC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1ABACBA5" w14:textId="77777777">
        <w:trPr>
          <w:trHeight w:val="270"/>
        </w:trPr>
        <w:tc>
          <w:tcPr>
            <w:tcW w:w="1418" w:type="dxa"/>
            <w:shd w:val="clear" w:color="auto" w:fill="auto"/>
            <w:noWrap/>
            <w:vAlign w:val="center"/>
          </w:tcPr>
          <w:p w14:paraId="3F020ADA"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Jing</w:t>
            </w:r>
            <w:r>
              <w:rPr>
                <w:rFonts w:ascii="Times New Roman" w:eastAsia="宋体" w:hAnsi="Times New Roman" w:cs="Times New Roman"/>
                <w:sz w:val="24"/>
                <w:szCs w:val="24"/>
              </w:rPr>
              <w:t>，</w:t>
            </w:r>
            <w:r>
              <w:rPr>
                <w:rFonts w:ascii="Times New Roman" w:eastAsia="宋体" w:hAnsi="Times New Roman" w:cs="Times New Roman"/>
                <w:sz w:val="24"/>
                <w:szCs w:val="24"/>
              </w:rPr>
              <w:t>2020</w:t>
            </w:r>
          </w:p>
        </w:tc>
        <w:tc>
          <w:tcPr>
            <w:tcW w:w="1134" w:type="dxa"/>
            <w:shd w:val="clear" w:color="auto" w:fill="auto"/>
            <w:vAlign w:val="center"/>
          </w:tcPr>
          <w:p w14:paraId="4C671666"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29D332A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264B043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70.1±6.3</w:t>
            </w:r>
          </w:p>
        </w:tc>
        <w:tc>
          <w:tcPr>
            <w:tcW w:w="1417" w:type="dxa"/>
            <w:vAlign w:val="center"/>
          </w:tcPr>
          <w:p w14:paraId="26ED79C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7F65082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2060</w:t>
            </w:r>
          </w:p>
        </w:tc>
        <w:tc>
          <w:tcPr>
            <w:tcW w:w="1701" w:type="dxa"/>
            <w:vAlign w:val="center"/>
          </w:tcPr>
          <w:p w14:paraId="61F5AF1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294B85D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515A333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3242</w:t>
            </w:r>
          </w:p>
        </w:tc>
        <w:tc>
          <w:tcPr>
            <w:tcW w:w="1134" w:type="dxa"/>
            <w:vAlign w:val="center"/>
          </w:tcPr>
          <w:p w14:paraId="0C6BA1F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18316A8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shd w:val="clear" w:color="000000" w:fill="FFFFFF"/>
            <w:vAlign w:val="center"/>
          </w:tcPr>
          <w:p w14:paraId="3AD0A92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214</w:t>
            </w:r>
          </w:p>
        </w:tc>
        <w:tc>
          <w:tcPr>
            <w:tcW w:w="1276" w:type="dxa"/>
            <w:shd w:val="clear" w:color="000000" w:fill="FFFFFF"/>
            <w:vAlign w:val="center"/>
          </w:tcPr>
          <w:p w14:paraId="71F68E3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0.066</w:t>
            </w:r>
          </w:p>
        </w:tc>
      </w:tr>
      <w:tr w:rsidR="008A01ED" w14:paraId="237117A2" w14:textId="77777777">
        <w:trPr>
          <w:trHeight w:val="270"/>
        </w:trPr>
        <w:tc>
          <w:tcPr>
            <w:tcW w:w="1418" w:type="dxa"/>
            <w:shd w:val="clear" w:color="auto" w:fill="auto"/>
            <w:noWrap/>
            <w:vAlign w:val="center"/>
          </w:tcPr>
          <w:p w14:paraId="0B232F91"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Kim, 2019</w:t>
            </w:r>
          </w:p>
        </w:tc>
        <w:tc>
          <w:tcPr>
            <w:tcW w:w="1134" w:type="dxa"/>
            <w:shd w:val="clear" w:color="auto" w:fill="auto"/>
            <w:vAlign w:val="center"/>
          </w:tcPr>
          <w:p w14:paraId="5FE4911C"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Japan</w:t>
            </w:r>
          </w:p>
        </w:tc>
        <w:tc>
          <w:tcPr>
            <w:tcW w:w="1984" w:type="dxa"/>
            <w:shd w:val="clear" w:color="auto" w:fill="auto"/>
            <w:noWrap/>
            <w:vAlign w:val="center"/>
          </w:tcPr>
          <w:p w14:paraId="5E9FCB4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3346DA3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&gt;70</w:t>
            </w:r>
          </w:p>
        </w:tc>
        <w:tc>
          <w:tcPr>
            <w:tcW w:w="1417" w:type="dxa"/>
            <w:vAlign w:val="center"/>
          </w:tcPr>
          <w:p w14:paraId="402DF48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3E0BA22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713</w:t>
            </w:r>
          </w:p>
        </w:tc>
        <w:tc>
          <w:tcPr>
            <w:tcW w:w="1701" w:type="dxa"/>
            <w:vAlign w:val="center"/>
          </w:tcPr>
          <w:p w14:paraId="5F57D52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479A35F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0214AF3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1192</w:t>
            </w:r>
          </w:p>
        </w:tc>
        <w:tc>
          <w:tcPr>
            <w:tcW w:w="1134" w:type="dxa"/>
            <w:vAlign w:val="center"/>
          </w:tcPr>
          <w:p w14:paraId="6E9318E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1C2EADF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shd w:val="clear" w:color="000000" w:fill="FFFFFF"/>
            <w:vAlign w:val="center"/>
          </w:tcPr>
          <w:p w14:paraId="45D56E2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25</w:t>
            </w:r>
          </w:p>
        </w:tc>
        <w:tc>
          <w:tcPr>
            <w:tcW w:w="1276" w:type="dxa"/>
            <w:shd w:val="clear" w:color="000000" w:fill="FFFFFF"/>
            <w:vAlign w:val="center"/>
          </w:tcPr>
          <w:p w14:paraId="27EF53D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0.021</w:t>
            </w:r>
          </w:p>
        </w:tc>
      </w:tr>
      <w:tr w:rsidR="008A01ED" w14:paraId="60823A59" w14:textId="77777777">
        <w:trPr>
          <w:trHeight w:val="270"/>
        </w:trPr>
        <w:tc>
          <w:tcPr>
            <w:tcW w:w="1418" w:type="dxa"/>
            <w:shd w:val="clear" w:color="auto" w:fill="auto"/>
            <w:noWrap/>
            <w:vAlign w:val="center"/>
          </w:tcPr>
          <w:p w14:paraId="44A46D3B"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Roppolo, 2016</w:t>
            </w:r>
          </w:p>
        </w:tc>
        <w:tc>
          <w:tcPr>
            <w:tcW w:w="1134" w:type="dxa"/>
            <w:shd w:val="clear" w:color="auto" w:fill="auto"/>
            <w:vAlign w:val="center"/>
          </w:tcPr>
          <w:p w14:paraId="72FF3FEE"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Italian</w:t>
            </w:r>
          </w:p>
        </w:tc>
        <w:tc>
          <w:tcPr>
            <w:tcW w:w="1984" w:type="dxa"/>
            <w:shd w:val="clear" w:color="auto" w:fill="auto"/>
            <w:noWrap/>
            <w:vAlign w:val="center"/>
          </w:tcPr>
          <w:p w14:paraId="454482F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706076E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73.6± 5.8</w:t>
            </w:r>
          </w:p>
        </w:tc>
        <w:tc>
          <w:tcPr>
            <w:tcW w:w="1417" w:type="dxa"/>
            <w:vAlign w:val="center"/>
          </w:tcPr>
          <w:p w14:paraId="3FBF22F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22AE031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380</w:t>
            </w:r>
          </w:p>
        </w:tc>
        <w:tc>
          <w:tcPr>
            <w:tcW w:w="1701" w:type="dxa"/>
            <w:vAlign w:val="center"/>
          </w:tcPr>
          <w:p w14:paraId="08B8CE7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34D5678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79F2482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594</w:t>
            </w:r>
          </w:p>
        </w:tc>
        <w:tc>
          <w:tcPr>
            <w:tcW w:w="1134" w:type="dxa"/>
            <w:vAlign w:val="center"/>
          </w:tcPr>
          <w:p w14:paraId="5EC7591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20B1752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shd w:val="clear" w:color="000000" w:fill="FFFFFF"/>
            <w:vAlign w:val="center"/>
          </w:tcPr>
          <w:p w14:paraId="52E798E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26</w:t>
            </w:r>
          </w:p>
        </w:tc>
        <w:tc>
          <w:tcPr>
            <w:tcW w:w="1276" w:type="dxa"/>
            <w:shd w:val="clear" w:color="000000" w:fill="FFFFFF"/>
            <w:vAlign w:val="center"/>
          </w:tcPr>
          <w:p w14:paraId="19E0CF6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0.044</w:t>
            </w:r>
          </w:p>
        </w:tc>
      </w:tr>
      <w:tr w:rsidR="008A01ED" w14:paraId="60C6DF57" w14:textId="77777777">
        <w:trPr>
          <w:trHeight w:val="270"/>
        </w:trPr>
        <w:tc>
          <w:tcPr>
            <w:tcW w:w="1418" w:type="dxa"/>
            <w:shd w:val="clear" w:color="auto" w:fill="auto"/>
            <w:noWrap/>
            <w:vAlign w:val="center"/>
          </w:tcPr>
          <w:p w14:paraId="7F05598C"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Sharma, 2020</w:t>
            </w:r>
          </w:p>
        </w:tc>
        <w:tc>
          <w:tcPr>
            <w:tcW w:w="1134" w:type="dxa"/>
            <w:shd w:val="clear" w:color="auto" w:fill="auto"/>
            <w:vAlign w:val="center"/>
          </w:tcPr>
          <w:p w14:paraId="0B493B4F"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Indian</w:t>
            </w:r>
          </w:p>
        </w:tc>
        <w:tc>
          <w:tcPr>
            <w:tcW w:w="1984" w:type="dxa"/>
            <w:shd w:val="clear" w:color="auto" w:fill="auto"/>
            <w:noWrap/>
            <w:vAlign w:val="center"/>
          </w:tcPr>
          <w:p w14:paraId="13750B7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0C45657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83.34±3.93</w:t>
            </w:r>
          </w:p>
        </w:tc>
        <w:tc>
          <w:tcPr>
            <w:tcW w:w="1417" w:type="dxa"/>
            <w:vAlign w:val="center"/>
          </w:tcPr>
          <w:p w14:paraId="5D52578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3AF4B2F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124</w:t>
            </w:r>
          </w:p>
        </w:tc>
        <w:tc>
          <w:tcPr>
            <w:tcW w:w="1701" w:type="dxa"/>
            <w:vAlign w:val="center"/>
          </w:tcPr>
          <w:p w14:paraId="58821D7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12B174D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3CDC135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200</w:t>
            </w:r>
          </w:p>
        </w:tc>
        <w:tc>
          <w:tcPr>
            <w:tcW w:w="1134" w:type="dxa"/>
            <w:vAlign w:val="center"/>
          </w:tcPr>
          <w:p w14:paraId="61DE525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2909786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shd w:val="clear" w:color="000000" w:fill="FFFFFF"/>
            <w:vAlign w:val="center"/>
          </w:tcPr>
          <w:p w14:paraId="6B5C9BA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116</w:t>
            </w:r>
          </w:p>
        </w:tc>
        <w:tc>
          <w:tcPr>
            <w:tcW w:w="1276" w:type="dxa"/>
            <w:shd w:val="clear" w:color="000000" w:fill="FFFFFF"/>
            <w:vAlign w:val="center"/>
          </w:tcPr>
          <w:p w14:paraId="5ACC0AC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0.580</w:t>
            </w:r>
          </w:p>
        </w:tc>
      </w:tr>
      <w:tr w:rsidR="008A01ED" w14:paraId="4F8BEDB8" w14:textId="77777777">
        <w:trPr>
          <w:trHeight w:val="270"/>
        </w:trPr>
        <w:tc>
          <w:tcPr>
            <w:tcW w:w="1418" w:type="dxa"/>
            <w:shd w:val="clear" w:color="auto" w:fill="auto"/>
            <w:noWrap/>
            <w:vAlign w:val="center"/>
          </w:tcPr>
          <w:p w14:paraId="4873056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Xie, 2020</w:t>
            </w:r>
          </w:p>
        </w:tc>
        <w:tc>
          <w:tcPr>
            <w:tcW w:w="1134" w:type="dxa"/>
            <w:shd w:val="clear" w:color="auto" w:fill="auto"/>
            <w:vAlign w:val="center"/>
          </w:tcPr>
          <w:p w14:paraId="7FA29FAC"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1CD47B3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1E882FB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81.38 ± 4.7</w:t>
            </w:r>
          </w:p>
        </w:tc>
        <w:tc>
          <w:tcPr>
            <w:tcW w:w="1417" w:type="dxa"/>
            <w:vAlign w:val="center"/>
          </w:tcPr>
          <w:p w14:paraId="699B82E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DF9C8B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922</w:t>
            </w:r>
          </w:p>
        </w:tc>
        <w:tc>
          <w:tcPr>
            <w:tcW w:w="1701" w:type="dxa"/>
            <w:vAlign w:val="center"/>
          </w:tcPr>
          <w:p w14:paraId="4294C99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6105EAB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3B0B227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1585</w:t>
            </w:r>
          </w:p>
        </w:tc>
        <w:tc>
          <w:tcPr>
            <w:tcW w:w="1134" w:type="dxa"/>
            <w:vAlign w:val="center"/>
          </w:tcPr>
          <w:p w14:paraId="3534EAF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4A27F6F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shd w:val="clear" w:color="000000" w:fill="FFFFFF"/>
            <w:vAlign w:val="center"/>
          </w:tcPr>
          <w:p w14:paraId="7A3AB37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114</w:t>
            </w:r>
          </w:p>
        </w:tc>
        <w:tc>
          <w:tcPr>
            <w:tcW w:w="1276" w:type="dxa"/>
            <w:shd w:val="clear" w:color="000000" w:fill="FFFFFF"/>
            <w:vAlign w:val="center"/>
          </w:tcPr>
          <w:p w14:paraId="390352C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0.072</w:t>
            </w:r>
          </w:p>
        </w:tc>
      </w:tr>
      <w:tr w:rsidR="008A01ED" w14:paraId="7044EE14" w14:textId="77777777">
        <w:trPr>
          <w:trHeight w:val="270"/>
        </w:trPr>
        <w:tc>
          <w:tcPr>
            <w:tcW w:w="1418" w:type="dxa"/>
            <w:shd w:val="clear" w:color="auto" w:fill="auto"/>
            <w:noWrap/>
            <w:vAlign w:val="center"/>
          </w:tcPr>
          <w:p w14:paraId="462B799F"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Ge, 2019</w:t>
            </w:r>
          </w:p>
        </w:tc>
        <w:tc>
          <w:tcPr>
            <w:tcW w:w="1134" w:type="dxa"/>
            <w:shd w:val="clear" w:color="auto" w:fill="auto"/>
            <w:vAlign w:val="center"/>
          </w:tcPr>
          <w:p w14:paraId="0CE5911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U.S.</w:t>
            </w:r>
          </w:p>
        </w:tc>
        <w:tc>
          <w:tcPr>
            <w:tcW w:w="1984" w:type="dxa"/>
            <w:shd w:val="clear" w:color="auto" w:fill="auto"/>
            <w:noWrap/>
            <w:vAlign w:val="center"/>
          </w:tcPr>
          <w:p w14:paraId="5DFB1DE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longitudinal</w:t>
            </w:r>
          </w:p>
        </w:tc>
        <w:tc>
          <w:tcPr>
            <w:tcW w:w="851" w:type="dxa"/>
            <w:shd w:val="clear" w:color="auto" w:fill="auto"/>
            <w:noWrap/>
            <w:vAlign w:val="center"/>
          </w:tcPr>
          <w:p w14:paraId="05B61F6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w:t>
            </w:r>
          </w:p>
        </w:tc>
        <w:tc>
          <w:tcPr>
            <w:tcW w:w="1417" w:type="dxa"/>
            <w:vAlign w:val="center"/>
          </w:tcPr>
          <w:p w14:paraId="36DE692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D75281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4361</w:t>
            </w:r>
          </w:p>
        </w:tc>
        <w:tc>
          <w:tcPr>
            <w:tcW w:w="1701" w:type="dxa"/>
            <w:vAlign w:val="center"/>
          </w:tcPr>
          <w:p w14:paraId="628F6D7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3367652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Executive function or memory</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diagnosis of dementia or AD/AD8 Dementia Screening Interview</w:t>
            </w:r>
          </w:p>
        </w:tc>
        <w:tc>
          <w:tcPr>
            <w:tcW w:w="992" w:type="dxa"/>
            <w:vAlign w:val="center"/>
          </w:tcPr>
          <w:p w14:paraId="209FFA0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7497</w:t>
            </w:r>
          </w:p>
        </w:tc>
        <w:tc>
          <w:tcPr>
            <w:tcW w:w="1134" w:type="dxa"/>
            <w:vAlign w:val="center"/>
          </w:tcPr>
          <w:p w14:paraId="3447EA9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45FF42A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shd w:val="clear" w:color="000000" w:fill="FFFFFF"/>
            <w:vAlign w:val="center"/>
          </w:tcPr>
          <w:p w14:paraId="6CABCE9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903</w:t>
            </w:r>
          </w:p>
        </w:tc>
        <w:tc>
          <w:tcPr>
            <w:tcW w:w="1276" w:type="dxa"/>
            <w:shd w:val="clear" w:color="000000" w:fill="FFFFFF"/>
            <w:vAlign w:val="center"/>
          </w:tcPr>
          <w:p w14:paraId="16204D5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0.120</w:t>
            </w:r>
          </w:p>
        </w:tc>
      </w:tr>
      <w:tr w:rsidR="008A01ED" w14:paraId="5C09CFA7" w14:textId="77777777">
        <w:trPr>
          <w:trHeight w:val="270"/>
        </w:trPr>
        <w:tc>
          <w:tcPr>
            <w:tcW w:w="1418" w:type="dxa"/>
            <w:shd w:val="clear" w:color="auto" w:fill="auto"/>
            <w:noWrap/>
            <w:vAlign w:val="center"/>
          </w:tcPr>
          <w:p w14:paraId="1F6E7ACA"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Li, 2019</w:t>
            </w:r>
          </w:p>
        </w:tc>
        <w:tc>
          <w:tcPr>
            <w:tcW w:w="1134" w:type="dxa"/>
            <w:shd w:val="clear" w:color="auto" w:fill="auto"/>
            <w:vAlign w:val="center"/>
          </w:tcPr>
          <w:p w14:paraId="6C69653B"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225D7E1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cohort </w:t>
            </w:r>
          </w:p>
        </w:tc>
        <w:tc>
          <w:tcPr>
            <w:tcW w:w="851" w:type="dxa"/>
            <w:shd w:val="clear" w:color="auto" w:fill="auto"/>
            <w:noWrap/>
            <w:vAlign w:val="center"/>
          </w:tcPr>
          <w:p w14:paraId="77BA594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75.33 ± 3.9</w:t>
            </w:r>
          </w:p>
        </w:tc>
        <w:tc>
          <w:tcPr>
            <w:tcW w:w="1417" w:type="dxa"/>
            <w:vAlign w:val="center"/>
          </w:tcPr>
          <w:p w14:paraId="42FF990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629DE62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936</w:t>
            </w:r>
          </w:p>
        </w:tc>
        <w:tc>
          <w:tcPr>
            <w:tcW w:w="1701" w:type="dxa"/>
            <w:vAlign w:val="center"/>
          </w:tcPr>
          <w:p w14:paraId="5E9231E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2990D09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HDS-R</w:t>
            </w:r>
          </w:p>
        </w:tc>
        <w:tc>
          <w:tcPr>
            <w:tcW w:w="992" w:type="dxa"/>
            <w:vAlign w:val="center"/>
          </w:tcPr>
          <w:p w14:paraId="33A0209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1757</w:t>
            </w:r>
          </w:p>
        </w:tc>
        <w:tc>
          <w:tcPr>
            <w:tcW w:w="1134" w:type="dxa"/>
            <w:vAlign w:val="center"/>
          </w:tcPr>
          <w:p w14:paraId="210FA0A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6F93891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shd w:val="clear" w:color="000000" w:fill="FFFFFF"/>
            <w:vAlign w:val="center"/>
          </w:tcPr>
          <w:p w14:paraId="09FF812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341</w:t>
            </w:r>
          </w:p>
        </w:tc>
        <w:tc>
          <w:tcPr>
            <w:tcW w:w="1276" w:type="dxa"/>
            <w:shd w:val="clear" w:color="000000" w:fill="FFFFFF"/>
            <w:vAlign w:val="center"/>
          </w:tcPr>
          <w:p w14:paraId="2A09FBB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0.194</w:t>
            </w:r>
          </w:p>
        </w:tc>
      </w:tr>
      <w:tr w:rsidR="008A01ED" w14:paraId="6945755E" w14:textId="77777777">
        <w:trPr>
          <w:trHeight w:val="270"/>
        </w:trPr>
        <w:tc>
          <w:tcPr>
            <w:tcW w:w="1418" w:type="dxa"/>
            <w:shd w:val="clear" w:color="auto" w:fill="auto"/>
            <w:noWrap/>
            <w:vAlign w:val="center"/>
          </w:tcPr>
          <w:p w14:paraId="7F701A66"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Ma, 2021</w:t>
            </w:r>
          </w:p>
        </w:tc>
        <w:tc>
          <w:tcPr>
            <w:tcW w:w="1134" w:type="dxa"/>
            <w:shd w:val="clear" w:color="auto" w:fill="auto"/>
            <w:vAlign w:val="center"/>
          </w:tcPr>
          <w:p w14:paraId="0AB1A801"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5C86E60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longitudinal</w:t>
            </w:r>
          </w:p>
        </w:tc>
        <w:tc>
          <w:tcPr>
            <w:tcW w:w="851" w:type="dxa"/>
            <w:shd w:val="clear" w:color="auto" w:fill="auto"/>
            <w:noWrap/>
            <w:vAlign w:val="center"/>
          </w:tcPr>
          <w:p w14:paraId="3E33BF8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75.2±3.7</w:t>
            </w:r>
          </w:p>
        </w:tc>
        <w:tc>
          <w:tcPr>
            <w:tcW w:w="1417" w:type="dxa"/>
            <w:vAlign w:val="center"/>
          </w:tcPr>
          <w:p w14:paraId="6247C38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7626282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840</w:t>
            </w:r>
          </w:p>
        </w:tc>
        <w:tc>
          <w:tcPr>
            <w:tcW w:w="1701" w:type="dxa"/>
            <w:vAlign w:val="center"/>
          </w:tcPr>
          <w:p w14:paraId="30DF4CE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01958FE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HDS-R</w:t>
            </w:r>
          </w:p>
        </w:tc>
        <w:tc>
          <w:tcPr>
            <w:tcW w:w="992" w:type="dxa"/>
            <w:vAlign w:val="center"/>
          </w:tcPr>
          <w:p w14:paraId="61BDAEC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1606</w:t>
            </w:r>
          </w:p>
        </w:tc>
        <w:tc>
          <w:tcPr>
            <w:tcW w:w="1134" w:type="dxa"/>
            <w:vAlign w:val="center"/>
          </w:tcPr>
          <w:p w14:paraId="44E64AA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51C9D4F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46FCA0D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25</w:t>
            </w:r>
          </w:p>
        </w:tc>
        <w:tc>
          <w:tcPr>
            <w:tcW w:w="1276" w:type="dxa"/>
            <w:shd w:val="clear" w:color="000000" w:fill="FFFFFF"/>
            <w:vAlign w:val="center"/>
          </w:tcPr>
          <w:p w14:paraId="64B4058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0.016</w:t>
            </w:r>
          </w:p>
        </w:tc>
      </w:tr>
      <w:tr w:rsidR="008A01ED" w14:paraId="4570F509" w14:textId="77777777">
        <w:trPr>
          <w:trHeight w:val="270"/>
        </w:trPr>
        <w:tc>
          <w:tcPr>
            <w:tcW w:w="1418" w:type="dxa"/>
            <w:shd w:val="clear" w:color="auto" w:fill="auto"/>
            <w:noWrap/>
            <w:vAlign w:val="center"/>
          </w:tcPr>
          <w:p w14:paraId="28B4891E"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Wanaratna</w:t>
            </w:r>
            <w:proofErr w:type="spellEnd"/>
            <w:r>
              <w:rPr>
                <w:rFonts w:ascii="Times New Roman" w:eastAsia="宋体" w:hAnsi="Times New Roman" w:cs="Times New Roman"/>
                <w:sz w:val="24"/>
                <w:szCs w:val="24"/>
              </w:rPr>
              <w:t>, 2019</w:t>
            </w:r>
          </w:p>
        </w:tc>
        <w:tc>
          <w:tcPr>
            <w:tcW w:w="1134" w:type="dxa"/>
            <w:shd w:val="clear" w:color="auto" w:fill="auto"/>
            <w:vAlign w:val="center"/>
          </w:tcPr>
          <w:p w14:paraId="30FD01F1"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Thailand</w:t>
            </w:r>
          </w:p>
        </w:tc>
        <w:tc>
          <w:tcPr>
            <w:tcW w:w="1984" w:type="dxa"/>
            <w:shd w:val="clear" w:color="auto" w:fill="auto"/>
            <w:noWrap/>
            <w:vAlign w:val="center"/>
          </w:tcPr>
          <w:p w14:paraId="75403D4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3C7CF9D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69.4±6.9 </w:t>
            </w:r>
          </w:p>
        </w:tc>
        <w:tc>
          <w:tcPr>
            <w:tcW w:w="1417" w:type="dxa"/>
            <w:vAlign w:val="center"/>
          </w:tcPr>
          <w:p w14:paraId="21893D3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28FE42D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600</w:t>
            </w:r>
          </w:p>
        </w:tc>
        <w:tc>
          <w:tcPr>
            <w:tcW w:w="1701" w:type="dxa"/>
            <w:vAlign w:val="center"/>
          </w:tcPr>
          <w:p w14:paraId="3D57267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536BA6CE" w14:textId="77777777" w:rsidR="008A01ED" w:rsidRDefault="009B0617">
            <w:pPr>
              <w:widowControl/>
              <w:jc w:val="center"/>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MiniCog</w:t>
            </w:r>
            <w:proofErr w:type="spellEnd"/>
          </w:p>
        </w:tc>
        <w:tc>
          <w:tcPr>
            <w:tcW w:w="992" w:type="dxa"/>
            <w:vAlign w:val="center"/>
          </w:tcPr>
          <w:p w14:paraId="63EB052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780</w:t>
            </w:r>
          </w:p>
        </w:tc>
        <w:tc>
          <w:tcPr>
            <w:tcW w:w="1134" w:type="dxa"/>
            <w:vAlign w:val="center"/>
          </w:tcPr>
          <w:p w14:paraId="4A326F1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0BDD3DE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419C40E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19</w:t>
            </w:r>
          </w:p>
        </w:tc>
        <w:tc>
          <w:tcPr>
            <w:tcW w:w="1276" w:type="dxa"/>
            <w:shd w:val="clear" w:color="000000" w:fill="FFFFFF"/>
            <w:vAlign w:val="center"/>
          </w:tcPr>
          <w:p w14:paraId="2273898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0.024</w:t>
            </w:r>
          </w:p>
        </w:tc>
      </w:tr>
      <w:tr w:rsidR="008A01ED" w14:paraId="03395FDB" w14:textId="77777777">
        <w:trPr>
          <w:trHeight w:val="270"/>
        </w:trPr>
        <w:tc>
          <w:tcPr>
            <w:tcW w:w="1418" w:type="dxa"/>
            <w:shd w:val="clear" w:color="auto" w:fill="auto"/>
            <w:noWrap/>
            <w:vAlign w:val="center"/>
          </w:tcPr>
          <w:p w14:paraId="19753C0E"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Ju¨rschik</w:t>
            </w:r>
            <w:proofErr w:type="spellEnd"/>
            <w:r>
              <w:rPr>
                <w:rFonts w:ascii="Times New Roman" w:eastAsia="宋体" w:hAnsi="Times New Roman" w:cs="Times New Roman"/>
                <w:sz w:val="24"/>
                <w:szCs w:val="24"/>
              </w:rPr>
              <w:t>, 2012</w:t>
            </w:r>
          </w:p>
        </w:tc>
        <w:tc>
          <w:tcPr>
            <w:tcW w:w="1134" w:type="dxa"/>
            <w:shd w:val="clear" w:color="auto" w:fill="auto"/>
            <w:vAlign w:val="center"/>
          </w:tcPr>
          <w:p w14:paraId="418D9A23"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Spain</w:t>
            </w:r>
          </w:p>
        </w:tc>
        <w:tc>
          <w:tcPr>
            <w:tcW w:w="1984" w:type="dxa"/>
            <w:shd w:val="clear" w:color="auto" w:fill="auto"/>
            <w:noWrap/>
            <w:vAlign w:val="center"/>
          </w:tcPr>
          <w:p w14:paraId="705EFB4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06DA55A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≥75</w:t>
            </w:r>
          </w:p>
        </w:tc>
        <w:tc>
          <w:tcPr>
            <w:tcW w:w="1417" w:type="dxa"/>
            <w:vAlign w:val="center"/>
          </w:tcPr>
          <w:p w14:paraId="01144AD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28736C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701" w:type="dxa"/>
            <w:vAlign w:val="center"/>
          </w:tcPr>
          <w:p w14:paraId="184C432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40B85D7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Pfeiffer’s Test</w:t>
            </w:r>
          </w:p>
        </w:tc>
        <w:tc>
          <w:tcPr>
            <w:tcW w:w="992" w:type="dxa"/>
            <w:vAlign w:val="center"/>
          </w:tcPr>
          <w:p w14:paraId="7BE6247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523</w:t>
            </w:r>
          </w:p>
        </w:tc>
        <w:tc>
          <w:tcPr>
            <w:tcW w:w="1134" w:type="dxa"/>
            <w:vAlign w:val="center"/>
          </w:tcPr>
          <w:p w14:paraId="47129C7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3008440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4826F4D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1276" w:type="dxa"/>
            <w:shd w:val="clear" w:color="000000" w:fill="FFFFFF"/>
            <w:vAlign w:val="center"/>
          </w:tcPr>
          <w:p w14:paraId="198AF72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0.019</w:t>
            </w:r>
          </w:p>
        </w:tc>
      </w:tr>
      <w:tr w:rsidR="008A01ED" w14:paraId="581D8A4E" w14:textId="77777777">
        <w:trPr>
          <w:trHeight w:val="270"/>
        </w:trPr>
        <w:tc>
          <w:tcPr>
            <w:tcW w:w="1418" w:type="dxa"/>
            <w:shd w:val="clear" w:color="auto" w:fill="auto"/>
            <w:noWrap/>
            <w:vAlign w:val="center"/>
          </w:tcPr>
          <w:p w14:paraId="4B1EF441"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Nyunt, 2017</w:t>
            </w:r>
          </w:p>
        </w:tc>
        <w:tc>
          <w:tcPr>
            <w:tcW w:w="1134" w:type="dxa"/>
            <w:shd w:val="clear" w:color="auto" w:fill="auto"/>
            <w:vAlign w:val="center"/>
          </w:tcPr>
          <w:p w14:paraId="7D8D3515"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2"/>
              </w:rPr>
              <w:t>Singapore</w:t>
            </w:r>
          </w:p>
        </w:tc>
        <w:tc>
          <w:tcPr>
            <w:tcW w:w="1984" w:type="dxa"/>
            <w:shd w:val="clear" w:color="auto" w:fill="auto"/>
            <w:noWrap/>
            <w:vAlign w:val="center"/>
          </w:tcPr>
          <w:p w14:paraId="2D3A64C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longitudinal</w:t>
            </w:r>
          </w:p>
        </w:tc>
        <w:tc>
          <w:tcPr>
            <w:tcW w:w="851" w:type="dxa"/>
            <w:shd w:val="clear" w:color="auto" w:fill="auto"/>
            <w:noWrap/>
            <w:vAlign w:val="center"/>
          </w:tcPr>
          <w:p w14:paraId="343A2E8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≥55</w:t>
            </w:r>
          </w:p>
        </w:tc>
        <w:tc>
          <w:tcPr>
            <w:tcW w:w="1417" w:type="dxa"/>
            <w:vAlign w:val="center"/>
          </w:tcPr>
          <w:p w14:paraId="3718601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3D2A304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1213</w:t>
            </w:r>
          </w:p>
        </w:tc>
        <w:tc>
          <w:tcPr>
            <w:tcW w:w="1701" w:type="dxa"/>
            <w:vAlign w:val="center"/>
          </w:tcPr>
          <w:p w14:paraId="168B3EA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76EE85B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MoCA</w:t>
            </w:r>
          </w:p>
        </w:tc>
        <w:tc>
          <w:tcPr>
            <w:tcW w:w="992" w:type="dxa"/>
            <w:vAlign w:val="center"/>
          </w:tcPr>
          <w:p w14:paraId="378CDEE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1938</w:t>
            </w:r>
          </w:p>
        </w:tc>
        <w:tc>
          <w:tcPr>
            <w:tcW w:w="1134" w:type="dxa"/>
            <w:vAlign w:val="center"/>
          </w:tcPr>
          <w:p w14:paraId="324F1B1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87</w:t>
            </w:r>
          </w:p>
        </w:tc>
        <w:tc>
          <w:tcPr>
            <w:tcW w:w="1276" w:type="dxa"/>
            <w:shd w:val="clear" w:color="000000" w:fill="FFFFFF"/>
            <w:vAlign w:val="center"/>
          </w:tcPr>
          <w:p w14:paraId="1FCFAB9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0.045 </w:t>
            </w:r>
          </w:p>
        </w:tc>
        <w:tc>
          <w:tcPr>
            <w:tcW w:w="992" w:type="dxa"/>
            <w:vAlign w:val="center"/>
          </w:tcPr>
          <w:p w14:paraId="7CF6459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22</w:t>
            </w:r>
          </w:p>
        </w:tc>
        <w:tc>
          <w:tcPr>
            <w:tcW w:w="1276" w:type="dxa"/>
            <w:shd w:val="clear" w:color="000000" w:fill="FFFFFF"/>
            <w:vAlign w:val="center"/>
          </w:tcPr>
          <w:p w14:paraId="0ED9E47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0.011</w:t>
            </w:r>
          </w:p>
        </w:tc>
      </w:tr>
      <w:tr w:rsidR="008A01ED" w14:paraId="2CDDDFA6" w14:textId="77777777">
        <w:trPr>
          <w:trHeight w:val="270"/>
        </w:trPr>
        <w:tc>
          <w:tcPr>
            <w:tcW w:w="1418" w:type="dxa"/>
            <w:shd w:val="clear" w:color="auto" w:fill="auto"/>
            <w:noWrap/>
            <w:vAlign w:val="center"/>
          </w:tcPr>
          <w:p w14:paraId="004FC89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Liu, 2018</w:t>
            </w:r>
          </w:p>
        </w:tc>
        <w:tc>
          <w:tcPr>
            <w:tcW w:w="1134" w:type="dxa"/>
            <w:shd w:val="clear" w:color="auto" w:fill="auto"/>
            <w:vAlign w:val="center"/>
          </w:tcPr>
          <w:p w14:paraId="0FCE7B0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US</w:t>
            </w:r>
          </w:p>
        </w:tc>
        <w:tc>
          <w:tcPr>
            <w:tcW w:w="1984" w:type="dxa"/>
            <w:shd w:val="clear" w:color="auto" w:fill="auto"/>
            <w:noWrap/>
            <w:vAlign w:val="center"/>
          </w:tcPr>
          <w:p w14:paraId="7F51B9C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longitudinal</w:t>
            </w:r>
          </w:p>
        </w:tc>
        <w:tc>
          <w:tcPr>
            <w:tcW w:w="851" w:type="dxa"/>
            <w:shd w:val="clear" w:color="auto" w:fill="auto"/>
            <w:noWrap/>
            <w:vAlign w:val="center"/>
          </w:tcPr>
          <w:p w14:paraId="7D508BB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≥70</w:t>
            </w:r>
          </w:p>
        </w:tc>
        <w:tc>
          <w:tcPr>
            <w:tcW w:w="1417" w:type="dxa"/>
            <w:vAlign w:val="center"/>
          </w:tcPr>
          <w:p w14:paraId="160C028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65C8FCC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451</w:t>
            </w:r>
          </w:p>
        </w:tc>
        <w:tc>
          <w:tcPr>
            <w:tcW w:w="1701" w:type="dxa"/>
            <w:vAlign w:val="center"/>
          </w:tcPr>
          <w:p w14:paraId="6A96706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286300E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79265D7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690</w:t>
            </w:r>
          </w:p>
        </w:tc>
        <w:tc>
          <w:tcPr>
            <w:tcW w:w="1134" w:type="dxa"/>
            <w:vAlign w:val="center"/>
          </w:tcPr>
          <w:p w14:paraId="4FDC2C8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4CA59EA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08C40B1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45</w:t>
            </w:r>
          </w:p>
        </w:tc>
        <w:tc>
          <w:tcPr>
            <w:tcW w:w="1276" w:type="dxa"/>
            <w:shd w:val="clear" w:color="000000" w:fill="FFFFFF"/>
            <w:vAlign w:val="center"/>
          </w:tcPr>
          <w:p w14:paraId="63EA417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0.065</w:t>
            </w:r>
          </w:p>
        </w:tc>
      </w:tr>
      <w:tr w:rsidR="008A01ED" w14:paraId="3DF4F3FD" w14:textId="77777777">
        <w:trPr>
          <w:trHeight w:val="270"/>
        </w:trPr>
        <w:tc>
          <w:tcPr>
            <w:tcW w:w="1418" w:type="dxa"/>
            <w:shd w:val="clear" w:color="auto" w:fill="auto"/>
            <w:noWrap/>
            <w:vAlign w:val="center"/>
          </w:tcPr>
          <w:p w14:paraId="56D9BB58"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Ahmad, 2018</w:t>
            </w:r>
          </w:p>
        </w:tc>
        <w:tc>
          <w:tcPr>
            <w:tcW w:w="1134" w:type="dxa"/>
            <w:shd w:val="clear" w:color="auto" w:fill="auto"/>
            <w:vAlign w:val="center"/>
          </w:tcPr>
          <w:p w14:paraId="79F50937"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Malaysia</w:t>
            </w:r>
          </w:p>
        </w:tc>
        <w:tc>
          <w:tcPr>
            <w:tcW w:w="1984" w:type="dxa"/>
            <w:shd w:val="clear" w:color="auto" w:fill="auto"/>
            <w:noWrap/>
            <w:vAlign w:val="center"/>
          </w:tcPr>
          <w:p w14:paraId="486F728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768A508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c>
          <w:tcPr>
            <w:tcW w:w="1417" w:type="dxa"/>
            <w:vAlign w:val="center"/>
          </w:tcPr>
          <w:p w14:paraId="33404BE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44AD606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1437</w:t>
            </w:r>
          </w:p>
        </w:tc>
        <w:tc>
          <w:tcPr>
            <w:tcW w:w="1701" w:type="dxa"/>
            <w:vAlign w:val="center"/>
          </w:tcPr>
          <w:p w14:paraId="4A57DD5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27D3BDA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011FA87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2324</w:t>
            </w:r>
          </w:p>
        </w:tc>
        <w:tc>
          <w:tcPr>
            <w:tcW w:w="1134" w:type="dxa"/>
            <w:vAlign w:val="center"/>
          </w:tcPr>
          <w:p w14:paraId="368E3C7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92</w:t>
            </w:r>
          </w:p>
        </w:tc>
        <w:tc>
          <w:tcPr>
            <w:tcW w:w="1276" w:type="dxa"/>
            <w:shd w:val="clear" w:color="000000" w:fill="FFFFFF"/>
            <w:vAlign w:val="center"/>
          </w:tcPr>
          <w:p w14:paraId="09B352C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0.040 </w:t>
            </w:r>
          </w:p>
        </w:tc>
        <w:tc>
          <w:tcPr>
            <w:tcW w:w="992" w:type="dxa"/>
            <w:vAlign w:val="center"/>
          </w:tcPr>
          <w:p w14:paraId="3F7BEA5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43</w:t>
            </w:r>
          </w:p>
        </w:tc>
        <w:tc>
          <w:tcPr>
            <w:tcW w:w="1276" w:type="dxa"/>
            <w:shd w:val="clear" w:color="000000" w:fill="FFFFFF"/>
            <w:vAlign w:val="center"/>
          </w:tcPr>
          <w:p w14:paraId="0FDA1F7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0.018</w:t>
            </w:r>
          </w:p>
        </w:tc>
      </w:tr>
      <w:tr w:rsidR="008A01ED" w14:paraId="3370111F" w14:textId="77777777">
        <w:trPr>
          <w:trHeight w:val="552"/>
        </w:trPr>
        <w:tc>
          <w:tcPr>
            <w:tcW w:w="1418" w:type="dxa"/>
            <w:shd w:val="clear" w:color="auto" w:fill="auto"/>
            <w:noWrap/>
            <w:vAlign w:val="center"/>
          </w:tcPr>
          <w:p w14:paraId="794104C0"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Alencar, 2012</w:t>
            </w:r>
          </w:p>
        </w:tc>
        <w:tc>
          <w:tcPr>
            <w:tcW w:w="1134" w:type="dxa"/>
            <w:shd w:val="clear" w:color="auto" w:fill="auto"/>
            <w:vAlign w:val="center"/>
          </w:tcPr>
          <w:p w14:paraId="4E6043C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Brazil</w:t>
            </w:r>
          </w:p>
        </w:tc>
        <w:tc>
          <w:tcPr>
            <w:tcW w:w="1984" w:type="dxa"/>
            <w:shd w:val="clear" w:color="auto" w:fill="auto"/>
            <w:noWrap/>
            <w:vAlign w:val="center"/>
          </w:tcPr>
          <w:p w14:paraId="5E14A68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cohort</w:t>
            </w:r>
          </w:p>
        </w:tc>
        <w:tc>
          <w:tcPr>
            <w:tcW w:w="851" w:type="dxa"/>
            <w:shd w:val="clear" w:color="auto" w:fill="auto"/>
            <w:noWrap/>
            <w:vAlign w:val="center"/>
          </w:tcPr>
          <w:p w14:paraId="594520D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w:t>
            </w:r>
          </w:p>
        </w:tc>
        <w:tc>
          <w:tcPr>
            <w:tcW w:w="1417" w:type="dxa"/>
            <w:vAlign w:val="center"/>
          </w:tcPr>
          <w:p w14:paraId="4C0ADBB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579BA0A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159</w:t>
            </w:r>
          </w:p>
        </w:tc>
        <w:tc>
          <w:tcPr>
            <w:tcW w:w="1701" w:type="dxa"/>
            <w:vAlign w:val="center"/>
          </w:tcPr>
          <w:p w14:paraId="086EB76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1A7DCB2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66E637A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207</w:t>
            </w:r>
          </w:p>
        </w:tc>
        <w:tc>
          <w:tcPr>
            <w:tcW w:w="1134" w:type="dxa"/>
            <w:vAlign w:val="center"/>
          </w:tcPr>
          <w:p w14:paraId="28F2083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56</w:t>
            </w:r>
          </w:p>
        </w:tc>
        <w:tc>
          <w:tcPr>
            <w:tcW w:w="1276" w:type="dxa"/>
            <w:shd w:val="clear" w:color="000000" w:fill="FFFFFF"/>
            <w:vAlign w:val="center"/>
          </w:tcPr>
          <w:p w14:paraId="6832EEB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0.271 </w:t>
            </w:r>
          </w:p>
        </w:tc>
        <w:tc>
          <w:tcPr>
            <w:tcW w:w="992" w:type="dxa"/>
            <w:vAlign w:val="center"/>
          </w:tcPr>
          <w:p w14:paraId="04FBD0A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28</w:t>
            </w:r>
          </w:p>
        </w:tc>
        <w:tc>
          <w:tcPr>
            <w:tcW w:w="1276" w:type="dxa"/>
            <w:shd w:val="clear" w:color="000000" w:fill="FFFFFF"/>
            <w:vAlign w:val="center"/>
          </w:tcPr>
          <w:p w14:paraId="4B811E3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0.135</w:t>
            </w:r>
          </w:p>
        </w:tc>
      </w:tr>
      <w:tr w:rsidR="008A01ED" w14:paraId="3AA20CD6" w14:textId="77777777">
        <w:trPr>
          <w:trHeight w:val="270"/>
        </w:trPr>
        <w:tc>
          <w:tcPr>
            <w:tcW w:w="1418" w:type="dxa"/>
            <w:shd w:val="clear" w:color="auto" w:fill="auto"/>
            <w:noWrap/>
            <w:vAlign w:val="center"/>
          </w:tcPr>
          <w:p w14:paraId="6D4DAB80"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Feng, 2017</w:t>
            </w:r>
          </w:p>
        </w:tc>
        <w:tc>
          <w:tcPr>
            <w:tcW w:w="1134" w:type="dxa"/>
            <w:shd w:val="clear" w:color="auto" w:fill="auto"/>
            <w:vAlign w:val="center"/>
          </w:tcPr>
          <w:p w14:paraId="57B93427"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2"/>
              </w:rPr>
              <w:t>Singapore</w:t>
            </w:r>
          </w:p>
        </w:tc>
        <w:tc>
          <w:tcPr>
            <w:tcW w:w="1984" w:type="dxa"/>
            <w:shd w:val="clear" w:color="auto" w:fill="auto"/>
            <w:noWrap/>
            <w:vAlign w:val="center"/>
          </w:tcPr>
          <w:p w14:paraId="7712904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longitudinal</w:t>
            </w:r>
          </w:p>
        </w:tc>
        <w:tc>
          <w:tcPr>
            <w:tcW w:w="851" w:type="dxa"/>
            <w:shd w:val="clear" w:color="auto" w:fill="auto"/>
            <w:noWrap/>
            <w:vAlign w:val="center"/>
          </w:tcPr>
          <w:p w14:paraId="1E37263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65.8 ±7.46</w:t>
            </w:r>
          </w:p>
        </w:tc>
        <w:tc>
          <w:tcPr>
            <w:tcW w:w="1417" w:type="dxa"/>
            <w:vAlign w:val="center"/>
          </w:tcPr>
          <w:p w14:paraId="44C25EE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6FBFA9F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1037</w:t>
            </w:r>
          </w:p>
        </w:tc>
        <w:tc>
          <w:tcPr>
            <w:tcW w:w="1701" w:type="dxa"/>
            <w:vAlign w:val="center"/>
          </w:tcPr>
          <w:p w14:paraId="26E8781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3F53107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70AAD14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1575</w:t>
            </w:r>
          </w:p>
        </w:tc>
        <w:tc>
          <w:tcPr>
            <w:tcW w:w="1134" w:type="dxa"/>
            <w:vAlign w:val="center"/>
          </w:tcPr>
          <w:p w14:paraId="642CB31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64</w:t>
            </w:r>
          </w:p>
        </w:tc>
        <w:tc>
          <w:tcPr>
            <w:tcW w:w="1276" w:type="dxa"/>
            <w:shd w:val="clear" w:color="000000" w:fill="FFFFFF"/>
            <w:vAlign w:val="center"/>
          </w:tcPr>
          <w:p w14:paraId="21E063A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0.041 </w:t>
            </w:r>
          </w:p>
        </w:tc>
        <w:tc>
          <w:tcPr>
            <w:tcW w:w="992" w:type="dxa"/>
            <w:vAlign w:val="center"/>
          </w:tcPr>
          <w:p w14:paraId="385B209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1276" w:type="dxa"/>
            <w:shd w:val="clear" w:color="000000" w:fill="FFFFFF"/>
            <w:vAlign w:val="center"/>
          </w:tcPr>
          <w:p w14:paraId="1AFEC39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0.008</w:t>
            </w:r>
          </w:p>
        </w:tc>
      </w:tr>
      <w:tr w:rsidR="008A01ED" w14:paraId="3288DC8D" w14:textId="77777777">
        <w:trPr>
          <w:trHeight w:val="270"/>
        </w:trPr>
        <w:tc>
          <w:tcPr>
            <w:tcW w:w="1418" w:type="dxa"/>
            <w:shd w:val="clear" w:color="auto" w:fill="auto"/>
            <w:noWrap/>
            <w:vAlign w:val="center"/>
          </w:tcPr>
          <w:p w14:paraId="75D3422F"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Macuco</w:t>
            </w:r>
            <w:proofErr w:type="spellEnd"/>
            <w:r>
              <w:rPr>
                <w:rFonts w:ascii="Times New Roman" w:eastAsia="宋体" w:hAnsi="Times New Roman" w:cs="Times New Roman"/>
                <w:sz w:val="24"/>
                <w:szCs w:val="24"/>
              </w:rPr>
              <w:t>, 2012</w:t>
            </w:r>
          </w:p>
        </w:tc>
        <w:tc>
          <w:tcPr>
            <w:tcW w:w="1134" w:type="dxa"/>
            <w:shd w:val="clear" w:color="auto" w:fill="auto"/>
            <w:vAlign w:val="center"/>
          </w:tcPr>
          <w:p w14:paraId="449EFA1D"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Brazil</w:t>
            </w:r>
          </w:p>
        </w:tc>
        <w:tc>
          <w:tcPr>
            <w:tcW w:w="1984" w:type="dxa"/>
            <w:shd w:val="clear" w:color="auto" w:fill="auto"/>
            <w:noWrap/>
            <w:vAlign w:val="center"/>
          </w:tcPr>
          <w:p w14:paraId="21EDF9E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41983AA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w:t>
            </w:r>
          </w:p>
        </w:tc>
        <w:tc>
          <w:tcPr>
            <w:tcW w:w="1417" w:type="dxa"/>
            <w:vAlign w:val="center"/>
          </w:tcPr>
          <w:p w14:paraId="080EF38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40A2751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258</w:t>
            </w:r>
          </w:p>
        </w:tc>
        <w:tc>
          <w:tcPr>
            <w:tcW w:w="1701" w:type="dxa"/>
            <w:vAlign w:val="center"/>
          </w:tcPr>
          <w:p w14:paraId="3372B96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533FEAF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56265FF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384</w:t>
            </w:r>
          </w:p>
        </w:tc>
        <w:tc>
          <w:tcPr>
            <w:tcW w:w="1134" w:type="dxa"/>
            <w:vAlign w:val="center"/>
          </w:tcPr>
          <w:p w14:paraId="193D980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59</w:t>
            </w:r>
          </w:p>
        </w:tc>
        <w:tc>
          <w:tcPr>
            <w:tcW w:w="1276" w:type="dxa"/>
            <w:shd w:val="clear" w:color="000000" w:fill="FFFFFF"/>
            <w:vAlign w:val="center"/>
          </w:tcPr>
          <w:p w14:paraId="6AFED91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0.154 </w:t>
            </w:r>
          </w:p>
        </w:tc>
        <w:tc>
          <w:tcPr>
            <w:tcW w:w="992" w:type="dxa"/>
            <w:vAlign w:val="center"/>
          </w:tcPr>
          <w:p w14:paraId="4DDBA4F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1276" w:type="dxa"/>
            <w:shd w:val="clear" w:color="000000" w:fill="FFFFFF"/>
            <w:vAlign w:val="center"/>
          </w:tcPr>
          <w:p w14:paraId="7E55898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0.031</w:t>
            </w:r>
          </w:p>
        </w:tc>
      </w:tr>
      <w:tr w:rsidR="008A01ED" w14:paraId="34D54B66" w14:textId="77777777">
        <w:trPr>
          <w:trHeight w:val="270"/>
        </w:trPr>
        <w:tc>
          <w:tcPr>
            <w:tcW w:w="1418" w:type="dxa"/>
            <w:shd w:val="clear" w:color="auto" w:fill="auto"/>
            <w:noWrap/>
            <w:vAlign w:val="center"/>
          </w:tcPr>
          <w:p w14:paraId="4781DA2D"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A´vila</w:t>
            </w:r>
            <w:proofErr w:type="spellEnd"/>
            <w:r>
              <w:rPr>
                <w:rFonts w:ascii="Times New Roman" w:eastAsia="宋体" w:hAnsi="Times New Roman" w:cs="Times New Roman"/>
                <w:sz w:val="24"/>
                <w:szCs w:val="24"/>
              </w:rPr>
              <w:t>-Funes, 2009</w:t>
            </w:r>
          </w:p>
        </w:tc>
        <w:tc>
          <w:tcPr>
            <w:tcW w:w="1134" w:type="dxa"/>
            <w:shd w:val="clear" w:color="auto" w:fill="auto"/>
            <w:vAlign w:val="center"/>
          </w:tcPr>
          <w:p w14:paraId="5B9BB8BA"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French </w:t>
            </w:r>
          </w:p>
        </w:tc>
        <w:tc>
          <w:tcPr>
            <w:tcW w:w="1984" w:type="dxa"/>
            <w:shd w:val="clear" w:color="auto" w:fill="auto"/>
            <w:noWrap/>
            <w:vAlign w:val="center"/>
          </w:tcPr>
          <w:p w14:paraId="000AA33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longitudinal </w:t>
            </w:r>
          </w:p>
        </w:tc>
        <w:tc>
          <w:tcPr>
            <w:tcW w:w="851" w:type="dxa"/>
            <w:shd w:val="clear" w:color="auto" w:fill="auto"/>
            <w:noWrap/>
            <w:vAlign w:val="center"/>
          </w:tcPr>
          <w:p w14:paraId="33255C0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74.1 ± 5.2</w:t>
            </w:r>
          </w:p>
        </w:tc>
        <w:tc>
          <w:tcPr>
            <w:tcW w:w="1417" w:type="dxa"/>
            <w:vAlign w:val="center"/>
          </w:tcPr>
          <w:p w14:paraId="3B48AF4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6E79B88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3690</w:t>
            </w:r>
          </w:p>
        </w:tc>
        <w:tc>
          <w:tcPr>
            <w:tcW w:w="1701" w:type="dxa"/>
            <w:vAlign w:val="center"/>
          </w:tcPr>
          <w:p w14:paraId="4EA9A6B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5D6D2B1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MMSE </w:t>
            </w:r>
          </w:p>
        </w:tc>
        <w:tc>
          <w:tcPr>
            <w:tcW w:w="992" w:type="dxa"/>
            <w:vAlign w:val="center"/>
          </w:tcPr>
          <w:p w14:paraId="401C150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6030</w:t>
            </w:r>
          </w:p>
        </w:tc>
        <w:tc>
          <w:tcPr>
            <w:tcW w:w="1134" w:type="dxa"/>
            <w:vAlign w:val="center"/>
          </w:tcPr>
          <w:p w14:paraId="105FCCC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437</w:t>
            </w:r>
          </w:p>
        </w:tc>
        <w:tc>
          <w:tcPr>
            <w:tcW w:w="1276" w:type="dxa"/>
            <w:shd w:val="clear" w:color="000000" w:fill="FFFFFF"/>
            <w:vAlign w:val="center"/>
          </w:tcPr>
          <w:p w14:paraId="463F548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0.072 </w:t>
            </w:r>
          </w:p>
        </w:tc>
        <w:tc>
          <w:tcPr>
            <w:tcW w:w="992" w:type="dxa"/>
            <w:vAlign w:val="center"/>
          </w:tcPr>
          <w:p w14:paraId="069A399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92</w:t>
            </w:r>
          </w:p>
        </w:tc>
        <w:tc>
          <w:tcPr>
            <w:tcW w:w="1276" w:type="dxa"/>
            <w:shd w:val="clear" w:color="000000" w:fill="FFFFFF"/>
            <w:vAlign w:val="center"/>
          </w:tcPr>
          <w:p w14:paraId="659F8C4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0.015</w:t>
            </w:r>
          </w:p>
        </w:tc>
      </w:tr>
      <w:tr w:rsidR="008A01ED" w14:paraId="58284C78" w14:textId="77777777">
        <w:trPr>
          <w:trHeight w:val="270"/>
        </w:trPr>
        <w:tc>
          <w:tcPr>
            <w:tcW w:w="1418" w:type="dxa"/>
            <w:shd w:val="clear" w:color="auto" w:fill="auto"/>
            <w:noWrap/>
            <w:vAlign w:val="center"/>
          </w:tcPr>
          <w:p w14:paraId="75BA4618"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Delrieu</w:t>
            </w:r>
            <w:proofErr w:type="spellEnd"/>
            <w:r>
              <w:rPr>
                <w:rFonts w:ascii="Times New Roman" w:eastAsia="宋体" w:hAnsi="Times New Roman" w:cs="Times New Roman"/>
                <w:sz w:val="24"/>
                <w:szCs w:val="24"/>
              </w:rPr>
              <w:t>, 2016</w:t>
            </w:r>
          </w:p>
        </w:tc>
        <w:tc>
          <w:tcPr>
            <w:tcW w:w="1134" w:type="dxa"/>
            <w:shd w:val="clear" w:color="auto" w:fill="auto"/>
            <w:vAlign w:val="center"/>
          </w:tcPr>
          <w:p w14:paraId="061FEFD9"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France</w:t>
            </w:r>
          </w:p>
        </w:tc>
        <w:tc>
          <w:tcPr>
            <w:tcW w:w="1984" w:type="dxa"/>
            <w:shd w:val="clear" w:color="auto" w:fill="auto"/>
            <w:noWrap/>
            <w:vAlign w:val="center"/>
          </w:tcPr>
          <w:p w14:paraId="1241055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RCT</w:t>
            </w:r>
          </w:p>
        </w:tc>
        <w:tc>
          <w:tcPr>
            <w:tcW w:w="851" w:type="dxa"/>
            <w:shd w:val="clear" w:color="auto" w:fill="auto"/>
            <w:noWrap/>
            <w:vAlign w:val="center"/>
          </w:tcPr>
          <w:p w14:paraId="6375B1B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75.37±4.4</w:t>
            </w:r>
          </w:p>
        </w:tc>
        <w:tc>
          <w:tcPr>
            <w:tcW w:w="1417" w:type="dxa"/>
            <w:vAlign w:val="center"/>
          </w:tcPr>
          <w:p w14:paraId="352FA9A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08C1BE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1046</w:t>
            </w:r>
          </w:p>
        </w:tc>
        <w:tc>
          <w:tcPr>
            <w:tcW w:w="1701" w:type="dxa"/>
            <w:vAlign w:val="center"/>
          </w:tcPr>
          <w:p w14:paraId="1A1805A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269E88A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CDR</w:t>
            </w:r>
          </w:p>
        </w:tc>
        <w:tc>
          <w:tcPr>
            <w:tcW w:w="992" w:type="dxa"/>
            <w:vAlign w:val="center"/>
          </w:tcPr>
          <w:p w14:paraId="2AEC521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1617</w:t>
            </w:r>
          </w:p>
        </w:tc>
        <w:tc>
          <w:tcPr>
            <w:tcW w:w="1134" w:type="dxa"/>
            <w:vAlign w:val="center"/>
          </w:tcPr>
          <w:p w14:paraId="4716AE3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4C25377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4ACEF36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356</w:t>
            </w:r>
          </w:p>
        </w:tc>
        <w:tc>
          <w:tcPr>
            <w:tcW w:w="1276" w:type="dxa"/>
            <w:shd w:val="clear" w:color="000000" w:fill="FFFFFF"/>
            <w:vAlign w:val="center"/>
          </w:tcPr>
          <w:p w14:paraId="005BADD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0.220</w:t>
            </w:r>
          </w:p>
        </w:tc>
      </w:tr>
      <w:tr w:rsidR="008A01ED" w14:paraId="2B8E9F37" w14:textId="77777777">
        <w:trPr>
          <w:trHeight w:val="270"/>
        </w:trPr>
        <w:tc>
          <w:tcPr>
            <w:tcW w:w="1418" w:type="dxa"/>
            <w:shd w:val="clear" w:color="auto" w:fill="auto"/>
            <w:noWrap/>
            <w:vAlign w:val="center"/>
          </w:tcPr>
          <w:p w14:paraId="1D0A891D"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Downer, 2019</w:t>
            </w:r>
          </w:p>
        </w:tc>
        <w:tc>
          <w:tcPr>
            <w:tcW w:w="1134" w:type="dxa"/>
            <w:shd w:val="clear" w:color="auto" w:fill="auto"/>
            <w:vAlign w:val="center"/>
          </w:tcPr>
          <w:p w14:paraId="383AE68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US</w:t>
            </w:r>
          </w:p>
        </w:tc>
        <w:tc>
          <w:tcPr>
            <w:tcW w:w="1984" w:type="dxa"/>
            <w:shd w:val="clear" w:color="auto" w:fill="auto"/>
            <w:noWrap/>
            <w:vAlign w:val="center"/>
          </w:tcPr>
          <w:p w14:paraId="46AA2CA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097F95D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82.2 ±3.7</w:t>
            </w:r>
          </w:p>
        </w:tc>
        <w:tc>
          <w:tcPr>
            <w:tcW w:w="1417" w:type="dxa"/>
            <w:vAlign w:val="center"/>
          </w:tcPr>
          <w:p w14:paraId="7EA492D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AA29A0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378</w:t>
            </w:r>
          </w:p>
        </w:tc>
        <w:tc>
          <w:tcPr>
            <w:tcW w:w="1701" w:type="dxa"/>
            <w:vAlign w:val="center"/>
          </w:tcPr>
          <w:p w14:paraId="1AFCAB1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6A3C0D9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1CE2F05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639</w:t>
            </w:r>
          </w:p>
        </w:tc>
        <w:tc>
          <w:tcPr>
            <w:tcW w:w="1134" w:type="dxa"/>
            <w:vAlign w:val="center"/>
          </w:tcPr>
          <w:p w14:paraId="492BFFB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81</w:t>
            </w:r>
          </w:p>
        </w:tc>
        <w:tc>
          <w:tcPr>
            <w:tcW w:w="1276" w:type="dxa"/>
            <w:shd w:val="clear" w:color="000000" w:fill="FFFFFF"/>
            <w:vAlign w:val="center"/>
          </w:tcPr>
          <w:p w14:paraId="37FD165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0.127 </w:t>
            </w:r>
          </w:p>
        </w:tc>
        <w:tc>
          <w:tcPr>
            <w:tcW w:w="992" w:type="dxa"/>
            <w:vAlign w:val="center"/>
          </w:tcPr>
          <w:p w14:paraId="034E2CA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69137C2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42F2E243" w14:textId="77777777">
        <w:trPr>
          <w:trHeight w:val="519"/>
        </w:trPr>
        <w:tc>
          <w:tcPr>
            <w:tcW w:w="1418" w:type="dxa"/>
            <w:shd w:val="clear" w:color="auto" w:fill="auto"/>
            <w:noWrap/>
            <w:vAlign w:val="center"/>
          </w:tcPr>
          <w:p w14:paraId="197ED08F"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Bunce, 2019</w:t>
            </w:r>
          </w:p>
        </w:tc>
        <w:tc>
          <w:tcPr>
            <w:tcW w:w="1134" w:type="dxa"/>
            <w:shd w:val="clear" w:color="auto" w:fill="auto"/>
            <w:vAlign w:val="center"/>
          </w:tcPr>
          <w:p w14:paraId="3113ADAE"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br/>
              <w:t>Australia</w:t>
            </w:r>
          </w:p>
        </w:tc>
        <w:tc>
          <w:tcPr>
            <w:tcW w:w="1984" w:type="dxa"/>
            <w:shd w:val="clear" w:color="auto" w:fill="auto"/>
            <w:noWrap/>
            <w:vAlign w:val="center"/>
          </w:tcPr>
          <w:p w14:paraId="5AFABAB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5FDAA5E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≥70</w:t>
            </w:r>
          </w:p>
        </w:tc>
        <w:tc>
          <w:tcPr>
            <w:tcW w:w="1417" w:type="dxa"/>
            <w:vAlign w:val="center"/>
          </w:tcPr>
          <w:p w14:paraId="621C309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6E80F33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440</w:t>
            </w:r>
          </w:p>
        </w:tc>
        <w:tc>
          <w:tcPr>
            <w:tcW w:w="1701" w:type="dxa"/>
            <w:vAlign w:val="center"/>
          </w:tcPr>
          <w:p w14:paraId="6400319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767B642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MMSE </w:t>
            </w:r>
          </w:p>
        </w:tc>
        <w:tc>
          <w:tcPr>
            <w:tcW w:w="992" w:type="dxa"/>
            <w:vAlign w:val="center"/>
          </w:tcPr>
          <w:p w14:paraId="76BE983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878</w:t>
            </w:r>
          </w:p>
        </w:tc>
        <w:tc>
          <w:tcPr>
            <w:tcW w:w="1134" w:type="dxa"/>
            <w:vAlign w:val="center"/>
          </w:tcPr>
          <w:p w14:paraId="08E1703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64</w:t>
            </w:r>
          </w:p>
        </w:tc>
        <w:tc>
          <w:tcPr>
            <w:tcW w:w="1276" w:type="dxa"/>
            <w:shd w:val="clear" w:color="000000" w:fill="FFFFFF"/>
            <w:vAlign w:val="center"/>
          </w:tcPr>
          <w:p w14:paraId="4B9B7EF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0.073 </w:t>
            </w:r>
          </w:p>
        </w:tc>
        <w:tc>
          <w:tcPr>
            <w:tcW w:w="992" w:type="dxa"/>
            <w:vAlign w:val="center"/>
          </w:tcPr>
          <w:p w14:paraId="2761D8E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22</w:t>
            </w:r>
          </w:p>
        </w:tc>
        <w:tc>
          <w:tcPr>
            <w:tcW w:w="1276" w:type="dxa"/>
            <w:shd w:val="clear" w:color="000000" w:fill="FFFFFF"/>
            <w:vAlign w:val="center"/>
          </w:tcPr>
          <w:p w14:paraId="6FCA678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0.025</w:t>
            </w:r>
          </w:p>
        </w:tc>
      </w:tr>
      <w:tr w:rsidR="008A01ED" w14:paraId="655C28F1" w14:textId="77777777">
        <w:trPr>
          <w:trHeight w:val="270"/>
        </w:trPr>
        <w:tc>
          <w:tcPr>
            <w:tcW w:w="1418" w:type="dxa"/>
            <w:shd w:val="clear" w:color="auto" w:fill="auto"/>
            <w:noWrap/>
            <w:vAlign w:val="center"/>
          </w:tcPr>
          <w:p w14:paraId="7ADF08F7"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Montero-</w:t>
            </w:r>
            <w:proofErr w:type="spellStart"/>
            <w:r>
              <w:rPr>
                <w:rFonts w:ascii="Times New Roman" w:eastAsia="宋体" w:hAnsi="Times New Roman" w:cs="Times New Roman"/>
                <w:sz w:val="24"/>
                <w:szCs w:val="24"/>
              </w:rPr>
              <w:t>odasso</w:t>
            </w:r>
            <w:proofErr w:type="spellEnd"/>
            <w:r>
              <w:rPr>
                <w:rFonts w:ascii="Times New Roman" w:eastAsia="宋体" w:hAnsi="Times New Roman" w:cs="Times New Roman"/>
                <w:sz w:val="24"/>
                <w:szCs w:val="24"/>
              </w:rPr>
              <w:t>, 2016</w:t>
            </w:r>
          </w:p>
        </w:tc>
        <w:tc>
          <w:tcPr>
            <w:tcW w:w="1134" w:type="dxa"/>
            <w:shd w:val="clear" w:color="auto" w:fill="auto"/>
            <w:vAlign w:val="center"/>
          </w:tcPr>
          <w:p w14:paraId="5967E9C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UK</w:t>
            </w:r>
          </w:p>
        </w:tc>
        <w:tc>
          <w:tcPr>
            <w:tcW w:w="1984" w:type="dxa"/>
            <w:shd w:val="clear" w:color="auto" w:fill="auto"/>
            <w:noWrap/>
            <w:vAlign w:val="center"/>
          </w:tcPr>
          <w:p w14:paraId="027FA56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cohort </w:t>
            </w:r>
          </w:p>
        </w:tc>
        <w:tc>
          <w:tcPr>
            <w:tcW w:w="851" w:type="dxa"/>
            <w:shd w:val="clear" w:color="auto" w:fill="auto"/>
            <w:noWrap/>
            <w:vAlign w:val="center"/>
          </w:tcPr>
          <w:p w14:paraId="75F8FF6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76.7 ±8.6</w:t>
            </w:r>
          </w:p>
        </w:tc>
        <w:tc>
          <w:tcPr>
            <w:tcW w:w="1417" w:type="dxa"/>
            <w:vAlign w:val="center"/>
          </w:tcPr>
          <w:p w14:paraId="6C6C4D2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11D9678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158</w:t>
            </w:r>
          </w:p>
        </w:tc>
        <w:tc>
          <w:tcPr>
            <w:tcW w:w="1701" w:type="dxa"/>
            <w:vAlign w:val="center"/>
          </w:tcPr>
          <w:p w14:paraId="5C65781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3BBCE03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MoCA</w:t>
            </w:r>
          </w:p>
        </w:tc>
        <w:tc>
          <w:tcPr>
            <w:tcW w:w="992" w:type="dxa"/>
            <w:vAlign w:val="center"/>
          </w:tcPr>
          <w:p w14:paraId="57F2CAB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252</w:t>
            </w:r>
          </w:p>
        </w:tc>
        <w:tc>
          <w:tcPr>
            <w:tcW w:w="1134" w:type="dxa"/>
            <w:vAlign w:val="center"/>
          </w:tcPr>
          <w:p w14:paraId="1856B5E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94</w:t>
            </w:r>
          </w:p>
        </w:tc>
        <w:tc>
          <w:tcPr>
            <w:tcW w:w="1276" w:type="dxa"/>
            <w:shd w:val="clear" w:color="000000" w:fill="FFFFFF"/>
            <w:vAlign w:val="center"/>
          </w:tcPr>
          <w:p w14:paraId="518E25D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0.373 </w:t>
            </w:r>
          </w:p>
        </w:tc>
        <w:tc>
          <w:tcPr>
            <w:tcW w:w="992" w:type="dxa"/>
            <w:vAlign w:val="center"/>
          </w:tcPr>
          <w:p w14:paraId="554E22F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27</w:t>
            </w:r>
          </w:p>
        </w:tc>
        <w:tc>
          <w:tcPr>
            <w:tcW w:w="1276" w:type="dxa"/>
            <w:shd w:val="clear" w:color="000000" w:fill="FFFFFF"/>
            <w:vAlign w:val="center"/>
          </w:tcPr>
          <w:p w14:paraId="31A0154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0.107</w:t>
            </w:r>
          </w:p>
        </w:tc>
      </w:tr>
      <w:tr w:rsidR="008A01ED" w14:paraId="3D744357" w14:textId="77777777">
        <w:trPr>
          <w:trHeight w:val="270"/>
        </w:trPr>
        <w:tc>
          <w:tcPr>
            <w:tcW w:w="1418" w:type="dxa"/>
            <w:shd w:val="clear" w:color="auto" w:fill="auto"/>
            <w:noWrap/>
            <w:vAlign w:val="center"/>
          </w:tcPr>
          <w:p w14:paraId="1B9B8696"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Hoogendijk</w:t>
            </w:r>
            <w:proofErr w:type="spellEnd"/>
            <w:r>
              <w:rPr>
                <w:rFonts w:ascii="Times New Roman" w:eastAsia="宋体" w:hAnsi="Times New Roman" w:cs="Times New Roman"/>
                <w:sz w:val="24"/>
                <w:szCs w:val="24"/>
              </w:rPr>
              <w:t>, 2014</w:t>
            </w:r>
          </w:p>
        </w:tc>
        <w:tc>
          <w:tcPr>
            <w:tcW w:w="1134" w:type="dxa"/>
            <w:shd w:val="clear" w:color="auto" w:fill="auto"/>
            <w:vAlign w:val="center"/>
          </w:tcPr>
          <w:p w14:paraId="3886E496"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Netherland</w:t>
            </w:r>
          </w:p>
        </w:tc>
        <w:tc>
          <w:tcPr>
            <w:tcW w:w="1984" w:type="dxa"/>
            <w:shd w:val="clear" w:color="auto" w:fill="auto"/>
            <w:noWrap/>
            <w:vAlign w:val="center"/>
          </w:tcPr>
          <w:p w14:paraId="29FC1BE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47C6EC0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w:t>
            </w:r>
          </w:p>
        </w:tc>
        <w:tc>
          <w:tcPr>
            <w:tcW w:w="1417" w:type="dxa"/>
            <w:vAlign w:val="center"/>
          </w:tcPr>
          <w:p w14:paraId="35594EC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3E2F6B9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701" w:type="dxa"/>
            <w:vAlign w:val="center"/>
          </w:tcPr>
          <w:p w14:paraId="3C3FC7D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75E2553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06EC6EE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1205</w:t>
            </w:r>
          </w:p>
        </w:tc>
        <w:tc>
          <w:tcPr>
            <w:tcW w:w="1134" w:type="dxa"/>
            <w:vAlign w:val="center"/>
          </w:tcPr>
          <w:p w14:paraId="3767963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1BFAB75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7C57512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27</w:t>
            </w:r>
          </w:p>
        </w:tc>
        <w:tc>
          <w:tcPr>
            <w:tcW w:w="1276" w:type="dxa"/>
            <w:shd w:val="clear" w:color="000000" w:fill="FFFFFF"/>
            <w:vAlign w:val="center"/>
          </w:tcPr>
          <w:p w14:paraId="3CD11DE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0.022</w:t>
            </w:r>
          </w:p>
        </w:tc>
      </w:tr>
      <w:tr w:rsidR="008A01ED" w14:paraId="181CEA35" w14:textId="77777777">
        <w:trPr>
          <w:trHeight w:val="270"/>
        </w:trPr>
        <w:tc>
          <w:tcPr>
            <w:tcW w:w="1418" w:type="dxa"/>
            <w:shd w:val="clear" w:color="auto" w:fill="auto"/>
            <w:noWrap/>
            <w:vAlign w:val="center"/>
          </w:tcPr>
          <w:p w14:paraId="30482B16"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Solfrizzi</w:t>
            </w:r>
            <w:proofErr w:type="spellEnd"/>
            <w:r>
              <w:rPr>
                <w:rFonts w:ascii="Times New Roman" w:eastAsia="宋体" w:hAnsi="Times New Roman" w:cs="Times New Roman"/>
                <w:sz w:val="24"/>
                <w:szCs w:val="24"/>
              </w:rPr>
              <w:t>, 2017</w:t>
            </w:r>
          </w:p>
        </w:tc>
        <w:tc>
          <w:tcPr>
            <w:tcW w:w="1134" w:type="dxa"/>
            <w:shd w:val="clear" w:color="auto" w:fill="auto"/>
            <w:vAlign w:val="center"/>
          </w:tcPr>
          <w:p w14:paraId="5BA9B399"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Italian</w:t>
            </w:r>
          </w:p>
        </w:tc>
        <w:tc>
          <w:tcPr>
            <w:tcW w:w="1984" w:type="dxa"/>
            <w:shd w:val="clear" w:color="auto" w:fill="auto"/>
            <w:noWrap/>
            <w:vAlign w:val="center"/>
          </w:tcPr>
          <w:p w14:paraId="185BCEC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longitudinal</w:t>
            </w:r>
          </w:p>
        </w:tc>
        <w:tc>
          <w:tcPr>
            <w:tcW w:w="851" w:type="dxa"/>
            <w:shd w:val="clear" w:color="auto" w:fill="auto"/>
            <w:noWrap/>
            <w:vAlign w:val="center"/>
          </w:tcPr>
          <w:p w14:paraId="1519364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65-84</w:t>
            </w:r>
          </w:p>
        </w:tc>
        <w:tc>
          <w:tcPr>
            <w:tcW w:w="1417" w:type="dxa"/>
            <w:vAlign w:val="center"/>
          </w:tcPr>
          <w:p w14:paraId="03436D2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4CBE34B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1333</w:t>
            </w:r>
          </w:p>
        </w:tc>
        <w:tc>
          <w:tcPr>
            <w:tcW w:w="1701" w:type="dxa"/>
            <w:vAlign w:val="center"/>
          </w:tcPr>
          <w:p w14:paraId="37F97DB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7958C48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5D7829D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2373</w:t>
            </w:r>
          </w:p>
        </w:tc>
        <w:tc>
          <w:tcPr>
            <w:tcW w:w="1134" w:type="dxa"/>
            <w:vAlign w:val="center"/>
          </w:tcPr>
          <w:p w14:paraId="65EACD6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7BD6417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6599EDF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17</w:t>
            </w:r>
          </w:p>
        </w:tc>
        <w:tc>
          <w:tcPr>
            <w:tcW w:w="1276" w:type="dxa"/>
            <w:shd w:val="clear" w:color="000000" w:fill="FFFFFF"/>
            <w:vAlign w:val="center"/>
          </w:tcPr>
          <w:p w14:paraId="5D4AC2B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0.007</w:t>
            </w:r>
          </w:p>
        </w:tc>
      </w:tr>
      <w:tr w:rsidR="008A01ED" w14:paraId="080B0D18" w14:textId="77777777">
        <w:trPr>
          <w:trHeight w:val="270"/>
        </w:trPr>
        <w:tc>
          <w:tcPr>
            <w:tcW w:w="1418" w:type="dxa"/>
            <w:shd w:val="clear" w:color="auto" w:fill="auto"/>
            <w:noWrap/>
            <w:vAlign w:val="center"/>
          </w:tcPr>
          <w:p w14:paraId="2851B32B"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Chu, 2019</w:t>
            </w:r>
          </w:p>
        </w:tc>
        <w:tc>
          <w:tcPr>
            <w:tcW w:w="1134" w:type="dxa"/>
            <w:shd w:val="clear" w:color="auto" w:fill="auto"/>
            <w:vAlign w:val="center"/>
          </w:tcPr>
          <w:p w14:paraId="61535023"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US</w:t>
            </w:r>
          </w:p>
        </w:tc>
        <w:tc>
          <w:tcPr>
            <w:tcW w:w="1984" w:type="dxa"/>
            <w:shd w:val="clear" w:color="auto" w:fill="auto"/>
            <w:noWrap/>
            <w:vAlign w:val="center"/>
          </w:tcPr>
          <w:p w14:paraId="54362E8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cohort</w:t>
            </w:r>
          </w:p>
        </w:tc>
        <w:tc>
          <w:tcPr>
            <w:tcW w:w="851" w:type="dxa"/>
            <w:shd w:val="clear" w:color="auto" w:fill="auto"/>
            <w:noWrap/>
            <w:vAlign w:val="center"/>
          </w:tcPr>
          <w:p w14:paraId="3DA496E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73.2 ±6.8</w:t>
            </w:r>
          </w:p>
        </w:tc>
        <w:tc>
          <w:tcPr>
            <w:tcW w:w="1417" w:type="dxa"/>
            <w:vAlign w:val="center"/>
          </w:tcPr>
          <w:p w14:paraId="6E3E519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67CE069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2178</w:t>
            </w:r>
          </w:p>
        </w:tc>
        <w:tc>
          <w:tcPr>
            <w:tcW w:w="1701" w:type="dxa"/>
            <w:vAlign w:val="center"/>
          </w:tcPr>
          <w:p w14:paraId="65DFDA2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57C0B0F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CI test</w:t>
            </w:r>
          </w:p>
        </w:tc>
        <w:tc>
          <w:tcPr>
            <w:tcW w:w="992" w:type="dxa"/>
            <w:vAlign w:val="center"/>
          </w:tcPr>
          <w:p w14:paraId="16526A7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3848</w:t>
            </w:r>
          </w:p>
        </w:tc>
        <w:tc>
          <w:tcPr>
            <w:tcW w:w="1134" w:type="dxa"/>
            <w:vAlign w:val="center"/>
          </w:tcPr>
          <w:p w14:paraId="72CB5CE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7EB7E58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6FEE581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308</w:t>
            </w:r>
          </w:p>
        </w:tc>
        <w:tc>
          <w:tcPr>
            <w:tcW w:w="1276" w:type="dxa"/>
            <w:shd w:val="clear" w:color="000000" w:fill="FFFFFF"/>
            <w:vAlign w:val="center"/>
          </w:tcPr>
          <w:p w14:paraId="25B7678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0.080</w:t>
            </w:r>
          </w:p>
        </w:tc>
      </w:tr>
      <w:tr w:rsidR="008A01ED" w14:paraId="4FE87514" w14:textId="77777777">
        <w:trPr>
          <w:trHeight w:val="270"/>
        </w:trPr>
        <w:tc>
          <w:tcPr>
            <w:tcW w:w="1418" w:type="dxa"/>
            <w:shd w:val="clear" w:color="auto" w:fill="auto"/>
            <w:noWrap/>
            <w:vAlign w:val="center"/>
          </w:tcPr>
          <w:p w14:paraId="2B0218E7"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Aliberti, 2019</w:t>
            </w:r>
          </w:p>
        </w:tc>
        <w:tc>
          <w:tcPr>
            <w:tcW w:w="1134" w:type="dxa"/>
            <w:shd w:val="clear" w:color="auto" w:fill="auto"/>
            <w:vAlign w:val="center"/>
          </w:tcPr>
          <w:p w14:paraId="0A821ED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US</w:t>
            </w:r>
          </w:p>
        </w:tc>
        <w:tc>
          <w:tcPr>
            <w:tcW w:w="1984" w:type="dxa"/>
            <w:shd w:val="clear" w:color="auto" w:fill="auto"/>
            <w:noWrap/>
            <w:vAlign w:val="center"/>
          </w:tcPr>
          <w:p w14:paraId="3CE5546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cohort </w:t>
            </w:r>
          </w:p>
        </w:tc>
        <w:tc>
          <w:tcPr>
            <w:tcW w:w="851" w:type="dxa"/>
            <w:shd w:val="clear" w:color="auto" w:fill="auto"/>
            <w:noWrap/>
            <w:vAlign w:val="center"/>
          </w:tcPr>
          <w:p w14:paraId="44E2CAE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74.4 ±7.0</w:t>
            </w:r>
          </w:p>
        </w:tc>
        <w:tc>
          <w:tcPr>
            <w:tcW w:w="1417" w:type="dxa"/>
            <w:vAlign w:val="center"/>
          </w:tcPr>
          <w:p w14:paraId="4B8EEC9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451638B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4098</w:t>
            </w:r>
          </w:p>
        </w:tc>
        <w:tc>
          <w:tcPr>
            <w:tcW w:w="1701" w:type="dxa"/>
            <w:vAlign w:val="center"/>
          </w:tcPr>
          <w:p w14:paraId="008992C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38CFAF4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HRS self-respondents </w:t>
            </w:r>
          </w:p>
        </w:tc>
        <w:tc>
          <w:tcPr>
            <w:tcW w:w="992" w:type="dxa"/>
            <w:vAlign w:val="center"/>
          </w:tcPr>
          <w:p w14:paraId="12844DB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7338</w:t>
            </w:r>
          </w:p>
        </w:tc>
        <w:tc>
          <w:tcPr>
            <w:tcW w:w="1134" w:type="dxa"/>
            <w:vAlign w:val="center"/>
          </w:tcPr>
          <w:p w14:paraId="78A5AA9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068E1F2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154EBD5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397</w:t>
            </w:r>
          </w:p>
        </w:tc>
        <w:tc>
          <w:tcPr>
            <w:tcW w:w="1276" w:type="dxa"/>
            <w:shd w:val="clear" w:color="000000" w:fill="FFFFFF"/>
            <w:vAlign w:val="center"/>
          </w:tcPr>
          <w:p w14:paraId="08C3859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0.054</w:t>
            </w:r>
          </w:p>
        </w:tc>
      </w:tr>
      <w:tr w:rsidR="008A01ED" w14:paraId="0977CC5C" w14:textId="77777777">
        <w:trPr>
          <w:trHeight w:val="270"/>
        </w:trPr>
        <w:tc>
          <w:tcPr>
            <w:tcW w:w="1418" w:type="dxa"/>
            <w:shd w:val="clear" w:color="auto" w:fill="auto"/>
            <w:noWrap/>
            <w:vAlign w:val="center"/>
          </w:tcPr>
          <w:p w14:paraId="23E052D7"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Thein, 2018</w:t>
            </w:r>
          </w:p>
        </w:tc>
        <w:tc>
          <w:tcPr>
            <w:tcW w:w="1134" w:type="dxa"/>
            <w:shd w:val="clear" w:color="auto" w:fill="auto"/>
            <w:vAlign w:val="center"/>
          </w:tcPr>
          <w:p w14:paraId="6FD6BC06"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1BF81BA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longitudinal</w:t>
            </w:r>
          </w:p>
        </w:tc>
        <w:tc>
          <w:tcPr>
            <w:tcW w:w="851" w:type="dxa"/>
            <w:shd w:val="clear" w:color="auto" w:fill="auto"/>
            <w:noWrap/>
            <w:vAlign w:val="center"/>
          </w:tcPr>
          <w:p w14:paraId="184AB27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≥55</w:t>
            </w:r>
          </w:p>
        </w:tc>
        <w:tc>
          <w:tcPr>
            <w:tcW w:w="1417" w:type="dxa"/>
            <w:vAlign w:val="center"/>
          </w:tcPr>
          <w:p w14:paraId="04AD20F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0D5DA1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1693</w:t>
            </w:r>
          </w:p>
        </w:tc>
        <w:tc>
          <w:tcPr>
            <w:tcW w:w="1701" w:type="dxa"/>
            <w:vAlign w:val="center"/>
          </w:tcPr>
          <w:p w14:paraId="271BF5E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76B5611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MMSE </w:t>
            </w:r>
          </w:p>
        </w:tc>
        <w:tc>
          <w:tcPr>
            <w:tcW w:w="992" w:type="dxa"/>
            <w:vAlign w:val="center"/>
          </w:tcPr>
          <w:p w14:paraId="275A308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2696</w:t>
            </w:r>
          </w:p>
        </w:tc>
        <w:tc>
          <w:tcPr>
            <w:tcW w:w="1134" w:type="dxa"/>
            <w:vAlign w:val="center"/>
          </w:tcPr>
          <w:p w14:paraId="4A041DE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1AFD157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7A2D668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64</w:t>
            </w:r>
          </w:p>
        </w:tc>
        <w:tc>
          <w:tcPr>
            <w:tcW w:w="1276" w:type="dxa"/>
            <w:shd w:val="clear" w:color="000000" w:fill="FFFFFF"/>
            <w:vAlign w:val="center"/>
          </w:tcPr>
          <w:p w14:paraId="3AC3ED6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0.024</w:t>
            </w:r>
          </w:p>
        </w:tc>
      </w:tr>
      <w:tr w:rsidR="008A01ED" w14:paraId="3872985B" w14:textId="77777777">
        <w:trPr>
          <w:trHeight w:val="270"/>
        </w:trPr>
        <w:tc>
          <w:tcPr>
            <w:tcW w:w="1418" w:type="dxa"/>
            <w:shd w:val="clear" w:color="auto" w:fill="auto"/>
            <w:noWrap/>
            <w:vAlign w:val="center"/>
          </w:tcPr>
          <w:p w14:paraId="53E79886"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Bello-</w:t>
            </w:r>
            <w:proofErr w:type="spellStart"/>
            <w:r>
              <w:rPr>
                <w:rFonts w:ascii="Times New Roman" w:eastAsia="宋体" w:hAnsi="Times New Roman" w:cs="Times New Roman"/>
                <w:sz w:val="24"/>
                <w:szCs w:val="24"/>
              </w:rPr>
              <w:t>chavolla</w:t>
            </w:r>
            <w:proofErr w:type="spellEnd"/>
            <w:r>
              <w:rPr>
                <w:rFonts w:ascii="Times New Roman" w:eastAsia="宋体" w:hAnsi="Times New Roman" w:cs="Times New Roman"/>
                <w:sz w:val="24"/>
                <w:szCs w:val="24"/>
              </w:rPr>
              <w:t>, 2017</w:t>
            </w:r>
          </w:p>
        </w:tc>
        <w:tc>
          <w:tcPr>
            <w:tcW w:w="1134" w:type="dxa"/>
            <w:shd w:val="clear" w:color="auto" w:fill="auto"/>
            <w:vAlign w:val="center"/>
          </w:tcPr>
          <w:p w14:paraId="76D321DF"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Mexican</w:t>
            </w:r>
          </w:p>
        </w:tc>
        <w:tc>
          <w:tcPr>
            <w:tcW w:w="1984" w:type="dxa"/>
            <w:shd w:val="clear" w:color="auto" w:fill="auto"/>
            <w:noWrap/>
            <w:vAlign w:val="center"/>
          </w:tcPr>
          <w:p w14:paraId="1CC7560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263B571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77.7±5.8</w:t>
            </w:r>
          </w:p>
        </w:tc>
        <w:tc>
          <w:tcPr>
            <w:tcW w:w="1417" w:type="dxa"/>
            <w:vAlign w:val="center"/>
          </w:tcPr>
          <w:p w14:paraId="4D8877A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7621B6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73</w:t>
            </w:r>
          </w:p>
        </w:tc>
        <w:tc>
          <w:tcPr>
            <w:tcW w:w="1701" w:type="dxa"/>
            <w:vAlign w:val="center"/>
          </w:tcPr>
          <w:p w14:paraId="59C215E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05D051A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MMSE </w:t>
            </w:r>
          </w:p>
        </w:tc>
        <w:tc>
          <w:tcPr>
            <w:tcW w:w="992" w:type="dxa"/>
            <w:vAlign w:val="center"/>
          </w:tcPr>
          <w:p w14:paraId="23D9801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135</w:t>
            </w:r>
          </w:p>
        </w:tc>
        <w:tc>
          <w:tcPr>
            <w:tcW w:w="1134" w:type="dxa"/>
            <w:vAlign w:val="center"/>
          </w:tcPr>
          <w:p w14:paraId="6A138E9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0B52962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7A56C80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1276" w:type="dxa"/>
            <w:shd w:val="clear" w:color="000000" w:fill="FFFFFF"/>
            <w:vAlign w:val="center"/>
          </w:tcPr>
          <w:p w14:paraId="6E43C1E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0.037</w:t>
            </w:r>
          </w:p>
        </w:tc>
      </w:tr>
      <w:tr w:rsidR="008A01ED" w14:paraId="0E5E7733" w14:textId="77777777">
        <w:trPr>
          <w:trHeight w:val="270"/>
        </w:trPr>
        <w:tc>
          <w:tcPr>
            <w:tcW w:w="1418" w:type="dxa"/>
            <w:shd w:val="clear" w:color="auto" w:fill="auto"/>
            <w:noWrap/>
            <w:vAlign w:val="center"/>
          </w:tcPr>
          <w:p w14:paraId="1F4BA205"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Chen, 2020</w:t>
            </w:r>
          </w:p>
        </w:tc>
        <w:tc>
          <w:tcPr>
            <w:tcW w:w="1134" w:type="dxa"/>
            <w:shd w:val="clear" w:color="auto" w:fill="auto"/>
            <w:vAlign w:val="center"/>
          </w:tcPr>
          <w:p w14:paraId="33934DD1"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351D270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3A6E80F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68.1 ± 6.5</w:t>
            </w:r>
          </w:p>
        </w:tc>
        <w:tc>
          <w:tcPr>
            <w:tcW w:w="1417" w:type="dxa"/>
            <w:vAlign w:val="center"/>
          </w:tcPr>
          <w:p w14:paraId="3C57877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4F5798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2479</w:t>
            </w:r>
          </w:p>
        </w:tc>
        <w:tc>
          <w:tcPr>
            <w:tcW w:w="1701" w:type="dxa"/>
            <w:vAlign w:val="center"/>
          </w:tcPr>
          <w:p w14:paraId="58436BC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2D8AC5A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TICS-10</w:t>
            </w:r>
          </w:p>
        </w:tc>
        <w:tc>
          <w:tcPr>
            <w:tcW w:w="992" w:type="dxa"/>
            <w:vAlign w:val="center"/>
          </w:tcPr>
          <w:p w14:paraId="3FCD640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5113</w:t>
            </w:r>
          </w:p>
        </w:tc>
        <w:tc>
          <w:tcPr>
            <w:tcW w:w="1134" w:type="dxa"/>
            <w:vAlign w:val="center"/>
          </w:tcPr>
          <w:p w14:paraId="4582F12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4B6B31A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992" w:type="dxa"/>
            <w:vAlign w:val="center"/>
          </w:tcPr>
          <w:p w14:paraId="6A5B9EA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82</w:t>
            </w:r>
          </w:p>
        </w:tc>
        <w:tc>
          <w:tcPr>
            <w:tcW w:w="1276" w:type="dxa"/>
            <w:shd w:val="clear" w:color="000000" w:fill="FFFFFF"/>
            <w:vAlign w:val="center"/>
          </w:tcPr>
          <w:p w14:paraId="57E1D96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0.016</w:t>
            </w:r>
          </w:p>
        </w:tc>
      </w:tr>
      <w:tr w:rsidR="008A01ED" w14:paraId="4E4D0D2E" w14:textId="77777777">
        <w:trPr>
          <w:trHeight w:val="270"/>
        </w:trPr>
        <w:tc>
          <w:tcPr>
            <w:tcW w:w="1418" w:type="dxa"/>
            <w:shd w:val="clear" w:color="auto" w:fill="auto"/>
            <w:noWrap/>
            <w:vAlign w:val="center"/>
          </w:tcPr>
          <w:p w14:paraId="590FA223" w14:textId="77777777" w:rsidR="008A01ED" w:rsidRDefault="009B0617">
            <w:pPr>
              <w:widowControl/>
              <w:jc w:val="left"/>
              <w:textAlignment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Brigola</w:t>
            </w:r>
            <w:proofErr w:type="spellEnd"/>
            <w:r>
              <w:rPr>
                <w:rFonts w:ascii="Times New Roman" w:eastAsia="宋体" w:hAnsi="Times New Roman" w:cs="Times New Roman"/>
                <w:sz w:val="24"/>
                <w:szCs w:val="24"/>
              </w:rPr>
              <w:t>, 2019</w:t>
            </w:r>
          </w:p>
        </w:tc>
        <w:tc>
          <w:tcPr>
            <w:tcW w:w="1134" w:type="dxa"/>
            <w:shd w:val="clear" w:color="auto" w:fill="auto"/>
            <w:vAlign w:val="center"/>
          </w:tcPr>
          <w:p w14:paraId="47CC04E9"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Brazil</w:t>
            </w:r>
          </w:p>
        </w:tc>
        <w:tc>
          <w:tcPr>
            <w:tcW w:w="1984" w:type="dxa"/>
            <w:shd w:val="clear" w:color="auto" w:fill="auto"/>
            <w:noWrap/>
            <w:vAlign w:val="center"/>
          </w:tcPr>
          <w:p w14:paraId="78E5439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0E5E2B9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71.3 ±7.8</w:t>
            </w:r>
          </w:p>
        </w:tc>
        <w:tc>
          <w:tcPr>
            <w:tcW w:w="1417" w:type="dxa"/>
            <w:vAlign w:val="center"/>
          </w:tcPr>
          <w:p w14:paraId="4DBAAA3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D2053C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366</w:t>
            </w:r>
          </w:p>
        </w:tc>
        <w:tc>
          <w:tcPr>
            <w:tcW w:w="1701" w:type="dxa"/>
            <w:vAlign w:val="center"/>
          </w:tcPr>
          <w:p w14:paraId="2C3AA65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610B9E5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MMSE </w:t>
            </w:r>
          </w:p>
        </w:tc>
        <w:tc>
          <w:tcPr>
            <w:tcW w:w="992" w:type="dxa"/>
            <w:vAlign w:val="center"/>
          </w:tcPr>
          <w:p w14:paraId="15C711F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667</w:t>
            </w:r>
          </w:p>
        </w:tc>
        <w:tc>
          <w:tcPr>
            <w:tcW w:w="1134" w:type="dxa"/>
            <w:vAlign w:val="center"/>
          </w:tcPr>
          <w:p w14:paraId="1108920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200</w:t>
            </w:r>
          </w:p>
        </w:tc>
        <w:tc>
          <w:tcPr>
            <w:tcW w:w="1276" w:type="dxa"/>
            <w:shd w:val="clear" w:color="000000" w:fill="FFFFFF"/>
            <w:vAlign w:val="center"/>
          </w:tcPr>
          <w:p w14:paraId="10D644C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0.300 </w:t>
            </w:r>
          </w:p>
        </w:tc>
        <w:tc>
          <w:tcPr>
            <w:tcW w:w="992" w:type="dxa"/>
            <w:vAlign w:val="center"/>
          </w:tcPr>
          <w:p w14:paraId="071A196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88</w:t>
            </w:r>
          </w:p>
        </w:tc>
        <w:tc>
          <w:tcPr>
            <w:tcW w:w="1276" w:type="dxa"/>
            <w:shd w:val="clear" w:color="000000" w:fill="FFFFFF"/>
            <w:vAlign w:val="center"/>
          </w:tcPr>
          <w:p w14:paraId="0F4E6A3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0.132</w:t>
            </w:r>
          </w:p>
        </w:tc>
      </w:tr>
      <w:tr w:rsidR="008A01ED" w14:paraId="61DF5694" w14:textId="77777777">
        <w:trPr>
          <w:trHeight w:val="270"/>
        </w:trPr>
        <w:tc>
          <w:tcPr>
            <w:tcW w:w="1418" w:type="dxa"/>
            <w:shd w:val="clear" w:color="auto" w:fill="auto"/>
            <w:noWrap/>
            <w:vAlign w:val="center"/>
          </w:tcPr>
          <w:p w14:paraId="7CFF71B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Ge, 2020</w:t>
            </w:r>
          </w:p>
        </w:tc>
        <w:tc>
          <w:tcPr>
            <w:tcW w:w="1134" w:type="dxa"/>
            <w:shd w:val="clear" w:color="auto" w:fill="auto"/>
            <w:vAlign w:val="center"/>
          </w:tcPr>
          <w:p w14:paraId="6EB9F7FB"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China</w:t>
            </w:r>
          </w:p>
        </w:tc>
        <w:tc>
          <w:tcPr>
            <w:tcW w:w="1984" w:type="dxa"/>
            <w:shd w:val="clear" w:color="auto" w:fill="auto"/>
            <w:noWrap/>
            <w:vAlign w:val="center"/>
          </w:tcPr>
          <w:p w14:paraId="6F6B401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cross-sectional </w:t>
            </w:r>
          </w:p>
        </w:tc>
        <w:tc>
          <w:tcPr>
            <w:tcW w:w="851" w:type="dxa"/>
            <w:shd w:val="clear" w:color="auto" w:fill="auto"/>
            <w:noWrap/>
            <w:vAlign w:val="center"/>
          </w:tcPr>
          <w:p w14:paraId="0087499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67.8 ± 5.9</w:t>
            </w:r>
          </w:p>
        </w:tc>
        <w:tc>
          <w:tcPr>
            <w:tcW w:w="1417" w:type="dxa"/>
            <w:vAlign w:val="center"/>
          </w:tcPr>
          <w:p w14:paraId="611FE4F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1FA0159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2408</w:t>
            </w:r>
          </w:p>
        </w:tc>
        <w:tc>
          <w:tcPr>
            <w:tcW w:w="1701" w:type="dxa"/>
            <w:vAlign w:val="center"/>
          </w:tcPr>
          <w:p w14:paraId="5B697E8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7927C2C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SPMSQ</w:t>
            </w:r>
          </w:p>
        </w:tc>
        <w:tc>
          <w:tcPr>
            <w:tcW w:w="992" w:type="dxa"/>
            <w:vAlign w:val="center"/>
          </w:tcPr>
          <w:p w14:paraId="05674B6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4103</w:t>
            </w:r>
          </w:p>
        </w:tc>
        <w:tc>
          <w:tcPr>
            <w:tcW w:w="1134" w:type="dxa"/>
            <w:vAlign w:val="center"/>
          </w:tcPr>
          <w:p w14:paraId="66C5118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117</w:t>
            </w:r>
          </w:p>
        </w:tc>
        <w:tc>
          <w:tcPr>
            <w:tcW w:w="1276" w:type="dxa"/>
            <w:shd w:val="clear" w:color="000000" w:fill="FFFFFF"/>
            <w:vAlign w:val="center"/>
          </w:tcPr>
          <w:p w14:paraId="313E30B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0.029 </w:t>
            </w:r>
          </w:p>
        </w:tc>
        <w:tc>
          <w:tcPr>
            <w:tcW w:w="992" w:type="dxa"/>
            <w:vAlign w:val="center"/>
          </w:tcPr>
          <w:p w14:paraId="39E00A6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117</w:t>
            </w:r>
          </w:p>
        </w:tc>
        <w:tc>
          <w:tcPr>
            <w:tcW w:w="1276" w:type="dxa"/>
            <w:shd w:val="clear" w:color="000000" w:fill="FFFFFF"/>
            <w:vAlign w:val="center"/>
          </w:tcPr>
          <w:p w14:paraId="62FB685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0.029</w:t>
            </w:r>
          </w:p>
        </w:tc>
      </w:tr>
      <w:tr w:rsidR="008A01ED" w14:paraId="3DE2D11A" w14:textId="77777777">
        <w:trPr>
          <w:trHeight w:val="270"/>
        </w:trPr>
        <w:tc>
          <w:tcPr>
            <w:tcW w:w="1418" w:type="dxa"/>
            <w:shd w:val="clear" w:color="auto" w:fill="auto"/>
            <w:noWrap/>
            <w:vAlign w:val="center"/>
          </w:tcPr>
          <w:p w14:paraId="50095EB4"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Liu, 2017</w:t>
            </w:r>
          </w:p>
        </w:tc>
        <w:tc>
          <w:tcPr>
            <w:tcW w:w="1134" w:type="dxa"/>
            <w:shd w:val="clear" w:color="auto" w:fill="auto"/>
            <w:vAlign w:val="center"/>
          </w:tcPr>
          <w:p w14:paraId="128311A9"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Taiwan</w:t>
            </w:r>
          </w:p>
        </w:tc>
        <w:tc>
          <w:tcPr>
            <w:tcW w:w="1984" w:type="dxa"/>
            <w:shd w:val="clear" w:color="auto" w:fill="auto"/>
            <w:noWrap/>
            <w:vAlign w:val="center"/>
          </w:tcPr>
          <w:p w14:paraId="494933F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longitudinal </w:t>
            </w:r>
          </w:p>
        </w:tc>
        <w:tc>
          <w:tcPr>
            <w:tcW w:w="851" w:type="dxa"/>
            <w:shd w:val="clear" w:color="auto" w:fill="auto"/>
            <w:noWrap/>
            <w:vAlign w:val="center"/>
          </w:tcPr>
          <w:p w14:paraId="185AA38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73.3±5.3  </w:t>
            </w:r>
          </w:p>
        </w:tc>
        <w:tc>
          <w:tcPr>
            <w:tcW w:w="1417" w:type="dxa"/>
            <w:vAlign w:val="center"/>
          </w:tcPr>
          <w:p w14:paraId="684153D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2D3AC72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314</w:t>
            </w:r>
          </w:p>
        </w:tc>
        <w:tc>
          <w:tcPr>
            <w:tcW w:w="1701" w:type="dxa"/>
            <w:vAlign w:val="center"/>
          </w:tcPr>
          <w:p w14:paraId="42F7382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Fried criteria</w:t>
            </w:r>
          </w:p>
        </w:tc>
        <w:tc>
          <w:tcPr>
            <w:tcW w:w="1843" w:type="dxa"/>
            <w:vAlign w:val="center"/>
          </w:tcPr>
          <w:p w14:paraId="2131015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700E092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678</w:t>
            </w:r>
          </w:p>
        </w:tc>
        <w:tc>
          <w:tcPr>
            <w:tcW w:w="1134" w:type="dxa"/>
            <w:vAlign w:val="center"/>
          </w:tcPr>
          <w:p w14:paraId="6582EC9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90</w:t>
            </w:r>
          </w:p>
        </w:tc>
        <w:tc>
          <w:tcPr>
            <w:tcW w:w="1276" w:type="dxa"/>
            <w:shd w:val="clear" w:color="000000" w:fill="FFFFFF"/>
            <w:vAlign w:val="center"/>
          </w:tcPr>
          <w:p w14:paraId="6ABC718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0.133 </w:t>
            </w:r>
          </w:p>
        </w:tc>
        <w:tc>
          <w:tcPr>
            <w:tcW w:w="992" w:type="dxa"/>
            <w:vAlign w:val="center"/>
          </w:tcPr>
          <w:p w14:paraId="5A5CBCE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90</w:t>
            </w:r>
          </w:p>
        </w:tc>
        <w:tc>
          <w:tcPr>
            <w:tcW w:w="1276" w:type="dxa"/>
            <w:shd w:val="clear" w:color="000000" w:fill="FFFFFF"/>
            <w:vAlign w:val="center"/>
          </w:tcPr>
          <w:p w14:paraId="32C8013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0.133</w:t>
            </w:r>
          </w:p>
        </w:tc>
      </w:tr>
      <w:tr w:rsidR="008A01ED" w14:paraId="31F9DC6B" w14:textId="77777777">
        <w:trPr>
          <w:trHeight w:val="270"/>
        </w:trPr>
        <w:tc>
          <w:tcPr>
            <w:tcW w:w="1418" w:type="dxa"/>
            <w:shd w:val="clear" w:color="auto" w:fill="auto"/>
            <w:noWrap/>
            <w:vAlign w:val="center"/>
          </w:tcPr>
          <w:p w14:paraId="417CA88A"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Llano, 2019</w:t>
            </w:r>
          </w:p>
        </w:tc>
        <w:tc>
          <w:tcPr>
            <w:tcW w:w="1134" w:type="dxa"/>
            <w:shd w:val="clear" w:color="auto" w:fill="auto"/>
            <w:vAlign w:val="center"/>
          </w:tcPr>
          <w:p w14:paraId="665A84A8"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Brazil</w:t>
            </w:r>
          </w:p>
        </w:tc>
        <w:tc>
          <w:tcPr>
            <w:tcW w:w="1984" w:type="dxa"/>
            <w:shd w:val="clear" w:color="auto" w:fill="auto"/>
            <w:noWrap/>
            <w:vAlign w:val="center"/>
          </w:tcPr>
          <w:p w14:paraId="39A008A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4B78F6E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c>
          <w:tcPr>
            <w:tcW w:w="1417" w:type="dxa"/>
            <w:vAlign w:val="center"/>
          </w:tcPr>
          <w:p w14:paraId="7AA444D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AF1FF4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460</w:t>
            </w:r>
          </w:p>
        </w:tc>
        <w:tc>
          <w:tcPr>
            <w:tcW w:w="1701" w:type="dxa"/>
            <w:vAlign w:val="center"/>
          </w:tcPr>
          <w:p w14:paraId="00DAA3A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Self-reported component of frailty</w:t>
            </w:r>
          </w:p>
        </w:tc>
        <w:tc>
          <w:tcPr>
            <w:tcW w:w="1843" w:type="dxa"/>
            <w:vAlign w:val="center"/>
          </w:tcPr>
          <w:p w14:paraId="5EC5103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490CD47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820</w:t>
            </w:r>
          </w:p>
        </w:tc>
        <w:tc>
          <w:tcPr>
            <w:tcW w:w="1134" w:type="dxa"/>
            <w:vAlign w:val="center"/>
          </w:tcPr>
          <w:p w14:paraId="0C3EE80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318</w:t>
            </w:r>
          </w:p>
        </w:tc>
        <w:tc>
          <w:tcPr>
            <w:tcW w:w="1276" w:type="dxa"/>
            <w:shd w:val="clear" w:color="000000" w:fill="FFFFFF"/>
            <w:vAlign w:val="center"/>
          </w:tcPr>
          <w:p w14:paraId="6457A9A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0.388 </w:t>
            </w:r>
          </w:p>
        </w:tc>
        <w:tc>
          <w:tcPr>
            <w:tcW w:w="992" w:type="dxa"/>
            <w:vAlign w:val="center"/>
          </w:tcPr>
          <w:p w14:paraId="12157C5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5D4EC57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560A4C44" w14:textId="77777777">
        <w:trPr>
          <w:trHeight w:val="270"/>
        </w:trPr>
        <w:tc>
          <w:tcPr>
            <w:tcW w:w="1418" w:type="dxa"/>
            <w:shd w:val="clear" w:color="auto" w:fill="auto"/>
            <w:noWrap/>
            <w:vAlign w:val="center"/>
          </w:tcPr>
          <w:p w14:paraId="5989B037"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Wang, 2019</w:t>
            </w:r>
          </w:p>
        </w:tc>
        <w:tc>
          <w:tcPr>
            <w:tcW w:w="1134" w:type="dxa"/>
            <w:shd w:val="clear" w:color="auto" w:fill="auto"/>
            <w:vAlign w:val="center"/>
          </w:tcPr>
          <w:p w14:paraId="123A026E"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China</w:t>
            </w:r>
          </w:p>
        </w:tc>
        <w:tc>
          <w:tcPr>
            <w:tcW w:w="1984" w:type="dxa"/>
            <w:shd w:val="clear" w:color="auto" w:fill="auto"/>
            <w:noWrap/>
            <w:vAlign w:val="center"/>
          </w:tcPr>
          <w:p w14:paraId="567BDE4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690AF2A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c>
          <w:tcPr>
            <w:tcW w:w="1417" w:type="dxa"/>
            <w:vAlign w:val="center"/>
          </w:tcPr>
          <w:p w14:paraId="640AE41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10DD9C9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1831</w:t>
            </w:r>
          </w:p>
        </w:tc>
        <w:tc>
          <w:tcPr>
            <w:tcW w:w="1701" w:type="dxa"/>
            <w:vAlign w:val="center"/>
          </w:tcPr>
          <w:p w14:paraId="20CC992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SPPB</w:t>
            </w:r>
          </w:p>
        </w:tc>
        <w:tc>
          <w:tcPr>
            <w:tcW w:w="1843" w:type="dxa"/>
            <w:vAlign w:val="center"/>
          </w:tcPr>
          <w:p w14:paraId="641C60A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2FB3FD2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3157</w:t>
            </w:r>
          </w:p>
        </w:tc>
        <w:tc>
          <w:tcPr>
            <w:tcW w:w="1134" w:type="dxa"/>
            <w:vAlign w:val="center"/>
          </w:tcPr>
          <w:p w14:paraId="27043E0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89</w:t>
            </w:r>
          </w:p>
        </w:tc>
        <w:tc>
          <w:tcPr>
            <w:tcW w:w="1276" w:type="dxa"/>
            <w:shd w:val="clear" w:color="000000" w:fill="FFFFFF"/>
            <w:vAlign w:val="center"/>
          </w:tcPr>
          <w:p w14:paraId="68CD53F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0.028 </w:t>
            </w:r>
          </w:p>
        </w:tc>
        <w:tc>
          <w:tcPr>
            <w:tcW w:w="992" w:type="dxa"/>
            <w:vAlign w:val="center"/>
          </w:tcPr>
          <w:p w14:paraId="281BCD8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4DA88BD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3BBC61E7" w14:textId="77777777">
        <w:trPr>
          <w:trHeight w:val="270"/>
        </w:trPr>
        <w:tc>
          <w:tcPr>
            <w:tcW w:w="1418" w:type="dxa"/>
            <w:shd w:val="clear" w:color="auto" w:fill="auto"/>
            <w:noWrap/>
            <w:vAlign w:val="center"/>
          </w:tcPr>
          <w:p w14:paraId="641CA245"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Silva, 2020</w:t>
            </w:r>
          </w:p>
        </w:tc>
        <w:tc>
          <w:tcPr>
            <w:tcW w:w="1134" w:type="dxa"/>
            <w:shd w:val="clear" w:color="auto" w:fill="auto"/>
            <w:vAlign w:val="center"/>
          </w:tcPr>
          <w:p w14:paraId="398A1B8A"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Brazil</w:t>
            </w:r>
          </w:p>
        </w:tc>
        <w:tc>
          <w:tcPr>
            <w:tcW w:w="1984" w:type="dxa"/>
            <w:shd w:val="clear" w:color="auto" w:fill="auto"/>
            <w:noWrap/>
            <w:vAlign w:val="center"/>
          </w:tcPr>
          <w:p w14:paraId="024F5B3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shd w:val="clear" w:color="auto" w:fill="auto"/>
            <w:noWrap/>
            <w:vAlign w:val="center"/>
          </w:tcPr>
          <w:p w14:paraId="396C38C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c>
          <w:tcPr>
            <w:tcW w:w="1417" w:type="dxa"/>
            <w:vAlign w:val="center"/>
          </w:tcPr>
          <w:p w14:paraId="07CA3F2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74E5690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93</w:t>
            </w:r>
          </w:p>
        </w:tc>
        <w:tc>
          <w:tcPr>
            <w:tcW w:w="1701" w:type="dxa"/>
            <w:vAlign w:val="center"/>
          </w:tcPr>
          <w:p w14:paraId="1FFAEB5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bookmarkStart w:id="3" w:name="OLE_LINK1"/>
            <w:r>
              <w:rPr>
                <w:rFonts w:ascii="Times New Roman" w:eastAsia="宋体" w:hAnsi="Times New Roman" w:cs="Times New Roman"/>
                <w:sz w:val="24"/>
                <w:szCs w:val="24"/>
              </w:rPr>
              <w:t>IVCF-20</w:t>
            </w:r>
            <w:bookmarkEnd w:id="3"/>
          </w:p>
        </w:tc>
        <w:tc>
          <w:tcPr>
            <w:tcW w:w="1843" w:type="dxa"/>
            <w:vAlign w:val="center"/>
          </w:tcPr>
          <w:p w14:paraId="782237B2"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MMSE</w:t>
            </w:r>
          </w:p>
        </w:tc>
        <w:tc>
          <w:tcPr>
            <w:tcW w:w="992" w:type="dxa"/>
            <w:vAlign w:val="center"/>
          </w:tcPr>
          <w:p w14:paraId="53BFAD7C"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305</w:t>
            </w:r>
          </w:p>
        </w:tc>
        <w:tc>
          <w:tcPr>
            <w:tcW w:w="1134" w:type="dxa"/>
            <w:vAlign w:val="center"/>
          </w:tcPr>
          <w:p w14:paraId="7B6F57C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35</w:t>
            </w:r>
          </w:p>
        </w:tc>
        <w:tc>
          <w:tcPr>
            <w:tcW w:w="1276" w:type="dxa"/>
            <w:shd w:val="clear" w:color="000000" w:fill="FFFFFF"/>
            <w:vAlign w:val="center"/>
          </w:tcPr>
          <w:p w14:paraId="798705B7"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0.115 </w:t>
            </w:r>
          </w:p>
        </w:tc>
        <w:tc>
          <w:tcPr>
            <w:tcW w:w="992" w:type="dxa"/>
            <w:vAlign w:val="center"/>
          </w:tcPr>
          <w:p w14:paraId="4BF3461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4ED425D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407185EA" w14:textId="77777777">
        <w:trPr>
          <w:trHeight w:val="270"/>
        </w:trPr>
        <w:tc>
          <w:tcPr>
            <w:tcW w:w="1418" w:type="dxa"/>
            <w:shd w:val="clear" w:color="auto" w:fill="auto"/>
            <w:noWrap/>
            <w:vAlign w:val="center"/>
          </w:tcPr>
          <w:p w14:paraId="4504A89E"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Arnadottir, 2020</w:t>
            </w:r>
          </w:p>
        </w:tc>
        <w:tc>
          <w:tcPr>
            <w:tcW w:w="1134" w:type="dxa"/>
            <w:shd w:val="clear" w:color="auto" w:fill="auto"/>
            <w:vAlign w:val="center"/>
          </w:tcPr>
          <w:p w14:paraId="5EC59D19"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England</w:t>
            </w:r>
          </w:p>
        </w:tc>
        <w:tc>
          <w:tcPr>
            <w:tcW w:w="1984" w:type="dxa"/>
            <w:shd w:val="clear" w:color="auto" w:fill="auto"/>
            <w:noWrap/>
            <w:vAlign w:val="center"/>
          </w:tcPr>
          <w:p w14:paraId="5E28B0E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cohort</w:t>
            </w:r>
          </w:p>
        </w:tc>
        <w:tc>
          <w:tcPr>
            <w:tcW w:w="851" w:type="dxa"/>
            <w:shd w:val="clear" w:color="auto" w:fill="auto"/>
            <w:noWrap/>
            <w:vAlign w:val="center"/>
          </w:tcPr>
          <w:p w14:paraId="5A17928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78±5.7</w:t>
            </w:r>
          </w:p>
        </w:tc>
        <w:tc>
          <w:tcPr>
            <w:tcW w:w="1417" w:type="dxa"/>
            <w:vAlign w:val="center"/>
          </w:tcPr>
          <w:p w14:paraId="555DA54D"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049B6DC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5110</w:t>
            </w:r>
          </w:p>
        </w:tc>
        <w:tc>
          <w:tcPr>
            <w:tcW w:w="1701" w:type="dxa"/>
            <w:vAlign w:val="center"/>
          </w:tcPr>
          <w:p w14:paraId="59CEB62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The Strawbridge questionnaire</w:t>
            </w:r>
          </w:p>
        </w:tc>
        <w:tc>
          <w:tcPr>
            <w:tcW w:w="1843" w:type="dxa"/>
            <w:vAlign w:val="center"/>
          </w:tcPr>
          <w:p w14:paraId="6A2F71C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cognitive domains</w:t>
            </w:r>
          </w:p>
        </w:tc>
        <w:tc>
          <w:tcPr>
            <w:tcW w:w="992" w:type="dxa"/>
            <w:vAlign w:val="center"/>
          </w:tcPr>
          <w:p w14:paraId="392CB72F"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9803</w:t>
            </w:r>
          </w:p>
        </w:tc>
        <w:tc>
          <w:tcPr>
            <w:tcW w:w="1134" w:type="dxa"/>
            <w:vAlign w:val="center"/>
          </w:tcPr>
          <w:p w14:paraId="037C626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1684</w:t>
            </w:r>
          </w:p>
        </w:tc>
        <w:tc>
          <w:tcPr>
            <w:tcW w:w="1276" w:type="dxa"/>
            <w:shd w:val="clear" w:color="000000" w:fill="FFFFFF"/>
            <w:vAlign w:val="center"/>
          </w:tcPr>
          <w:p w14:paraId="55D74169"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0.172 </w:t>
            </w:r>
          </w:p>
        </w:tc>
        <w:tc>
          <w:tcPr>
            <w:tcW w:w="992" w:type="dxa"/>
            <w:vAlign w:val="center"/>
          </w:tcPr>
          <w:p w14:paraId="3DF543F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053E41D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0B973899" w14:textId="77777777">
        <w:trPr>
          <w:trHeight w:val="270"/>
        </w:trPr>
        <w:tc>
          <w:tcPr>
            <w:tcW w:w="1418" w:type="dxa"/>
            <w:shd w:val="clear" w:color="auto" w:fill="auto"/>
            <w:noWrap/>
            <w:vAlign w:val="center"/>
          </w:tcPr>
          <w:p w14:paraId="5E2B388C"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Lee, 2018</w:t>
            </w:r>
          </w:p>
        </w:tc>
        <w:tc>
          <w:tcPr>
            <w:tcW w:w="1134" w:type="dxa"/>
            <w:shd w:val="clear" w:color="auto" w:fill="auto"/>
            <w:vAlign w:val="center"/>
          </w:tcPr>
          <w:p w14:paraId="3B254B32"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Taiwan</w:t>
            </w:r>
          </w:p>
        </w:tc>
        <w:tc>
          <w:tcPr>
            <w:tcW w:w="1984" w:type="dxa"/>
            <w:shd w:val="clear" w:color="auto" w:fill="auto"/>
            <w:noWrap/>
            <w:vAlign w:val="center"/>
          </w:tcPr>
          <w:p w14:paraId="20C28C1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longitudinal</w:t>
            </w:r>
          </w:p>
        </w:tc>
        <w:tc>
          <w:tcPr>
            <w:tcW w:w="851" w:type="dxa"/>
            <w:shd w:val="clear" w:color="auto" w:fill="auto"/>
            <w:noWrap/>
            <w:vAlign w:val="center"/>
          </w:tcPr>
          <w:p w14:paraId="628425E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65.1±9.5</w:t>
            </w:r>
          </w:p>
        </w:tc>
        <w:tc>
          <w:tcPr>
            <w:tcW w:w="1417" w:type="dxa"/>
            <w:vAlign w:val="center"/>
          </w:tcPr>
          <w:p w14:paraId="02AF75A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vAlign w:val="center"/>
          </w:tcPr>
          <w:p w14:paraId="20403905"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510</w:t>
            </w:r>
          </w:p>
        </w:tc>
        <w:tc>
          <w:tcPr>
            <w:tcW w:w="1701" w:type="dxa"/>
            <w:vAlign w:val="center"/>
          </w:tcPr>
          <w:p w14:paraId="5AD829A4"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Sarcopenia</w:t>
            </w:r>
          </w:p>
        </w:tc>
        <w:tc>
          <w:tcPr>
            <w:tcW w:w="1843" w:type="dxa"/>
            <w:vAlign w:val="center"/>
          </w:tcPr>
          <w:p w14:paraId="31C26B9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SPMSQ</w:t>
            </w:r>
          </w:p>
        </w:tc>
        <w:tc>
          <w:tcPr>
            <w:tcW w:w="992" w:type="dxa"/>
            <w:vAlign w:val="center"/>
          </w:tcPr>
          <w:p w14:paraId="0AA67918"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1103</w:t>
            </w:r>
          </w:p>
        </w:tc>
        <w:tc>
          <w:tcPr>
            <w:tcW w:w="1134" w:type="dxa"/>
            <w:vAlign w:val="center"/>
          </w:tcPr>
          <w:p w14:paraId="2F803D2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95</w:t>
            </w:r>
          </w:p>
        </w:tc>
        <w:tc>
          <w:tcPr>
            <w:tcW w:w="1276" w:type="dxa"/>
            <w:shd w:val="clear" w:color="000000" w:fill="FFFFFF"/>
            <w:vAlign w:val="center"/>
          </w:tcPr>
          <w:p w14:paraId="65B6B3D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0.086 </w:t>
            </w:r>
          </w:p>
        </w:tc>
        <w:tc>
          <w:tcPr>
            <w:tcW w:w="992" w:type="dxa"/>
            <w:vAlign w:val="center"/>
          </w:tcPr>
          <w:p w14:paraId="2D1D510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shd w:val="clear" w:color="000000" w:fill="FFFFFF"/>
            <w:vAlign w:val="center"/>
          </w:tcPr>
          <w:p w14:paraId="58BAA6A0"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tr w:rsidR="008A01ED" w14:paraId="3C1A702A" w14:textId="77777777">
        <w:trPr>
          <w:trHeight w:val="270"/>
        </w:trPr>
        <w:tc>
          <w:tcPr>
            <w:tcW w:w="1418" w:type="dxa"/>
            <w:tcBorders>
              <w:bottom w:val="single" w:sz="4" w:space="0" w:color="auto"/>
            </w:tcBorders>
            <w:shd w:val="clear" w:color="auto" w:fill="auto"/>
            <w:noWrap/>
            <w:vAlign w:val="center"/>
          </w:tcPr>
          <w:p w14:paraId="4362EB59"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Katayama, 2020</w:t>
            </w:r>
          </w:p>
        </w:tc>
        <w:tc>
          <w:tcPr>
            <w:tcW w:w="1134" w:type="dxa"/>
            <w:tcBorders>
              <w:bottom w:val="single" w:sz="4" w:space="0" w:color="auto"/>
            </w:tcBorders>
            <w:shd w:val="clear" w:color="auto" w:fill="auto"/>
            <w:vAlign w:val="center"/>
          </w:tcPr>
          <w:p w14:paraId="44EB7DCA" w14:textId="77777777" w:rsidR="008A01ED" w:rsidRDefault="009B0617">
            <w:pPr>
              <w:widowControl/>
              <w:jc w:val="left"/>
              <w:textAlignment w:val="center"/>
              <w:rPr>
                <w:rFonts w:ascii="Times New Roman" w:eastAsia="宋体" w:hAnsi="Times New Roman" w:cs="Times New Roman"/>
                <w:sz w:val="24"/>
                <w:szCs w:val="24"/>
              </w:rPr>
            </w:pPr>
            <w:r>
              <w:rPr>
                <w:rFonts w:ascii="Times New Roman" w:eastAsia="宋体" w:hAnsi="Times New Roman" w:cs="Times New Roman"/>
                <w:sz w:val="24"/>
                <w:szCs w:val="24"/>
              </w:rPr>
              <w:t>Japan</w:t>
            </w:r>
          </w:p>
        </w:tc>
        <w:tc>
          <w:tcPr>
            <w:tcW w:w="1984" w:type="dxa"/>
            <w:tcBorders>
              <w:bottom w:val="single" w:sz="4" w:space="0" w:color="auto"/>
            </w:tcBorders>
            <w:shd w:val="clear" w:color="auto" w:fill="auto"/>
            <w:noWrap/>
            <w:vAlign w:val="center"/>
          </w:tcPr>
          <w:p w14:paraId="19457AA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cross-sectional</w:t>
            </w:r>
          </w:p>
        </w:tc>
        <w:tc>
          <w:tcPr>
            <w:tcW w:w="851" w:type="dxa"/>
            <w:tcBorders>
              <w:bottom w:val="single" w:sz="4" w:space="0" w:color="auto"/>
            </w:tcBorders>
            <w:shd w:val="clear" w:color="auto" w:fill="auto"/>
            <w:noWrap/>
            <w:vAlign w:val="center"/>
          </w:tcPr>
          <w:p w14:paraId="197F7BCA"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72.5 ±6.1</w:t>
            </w:r>
          </w:p>
        </w:tc>
        <w:tc>
          <w:tcPr>
            <w:tcW w:w="1417" w:type="dxa"/>
            <w:tcBorders>
              <w:bottom w:val="single" w:sz="4" w:space="0" w:color="auto"/>
            </w:tcBorders>
            <w:vAlign w:val="center"/>
          </w:tcPr>
          <w:p w14:paraId="4ABCB86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Community</w:t>
            </w:r>
          </w:p>
        </w:tc>
        <w:tc>
          <w:tcPr>
            <w:tcW w:w="1134" w:type="dxa"/>
            <w:tcBorders>
              <w:bottom w:val="single" w:sz="4" w:space="0" w:color="auto"/>
            </w:tcBorders>
            <w:vAlign w:val="center"/>
          </w:tcPr>
          <w:p w14:paraId="44FBB80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4489</w:t>
            </w:r>
          </w:p>
        </w:tc>
        <w:tc>
          <w:tcPr>
            <w:tcW w:w="1701" w:type="dxa"/>
            <w:tcBorders>
              <w:bottom w:val="single" w:sz="4" w:space="0" w:color="auto"/>
            </w:tcBorders>
            <w:vAlign w:val="center"/>
          </w:tcPr>
          <w:p w14:paraId="07CF2E73"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Sarcopenia</w:t>
            </w:r>
          </w:p>
        </w:tc>
        <w:tc>
          <w:tcPr>
            <w:tcW w:w="1843" w:type="dxa"/>
            <w:tcBorders>
              <w:bottom w:val="single" w:sz="4" w:space="0" w:color="auto"/>
            </w:tcBorders>
            <w:vAlign w:val="center"/>
          </w:tcPr>
          <w:p w14:paraId="32359FB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NCGG-FAT</w:t>
            </w:r>
          </w:p>
        </w:tc>
        <w:tc>
          <w:tcPr>
            <w:tcW w:w="992" w:type="dxa"/>
            <w:tcBorders>
              <w:bottom w:val="single" w:sz="4" w:space="0" w:color="auto"/>
            </w:tcBorders>
            <w:vAlign w:val="center"/>
          </w:tcPr>
          <w:p w14:paraId="4E3CC9D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8003</w:t>
            </w:r>
          </w:p>
        </w:tc>
        <w:tc>
          <w:tcPr>
            <w:tcW w:w="1134" w:type="dxa"/>
            <w:tcBorders>
              <w:bottom w:val="single" w:sz="4" w:space="0" w:color="auto"/>
            </w:tcBorders>
            <w:vAlign w:val="center"/>
          </w:tcPr>
          <w:p w14:paraId="0D18AE01"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853</w:t>
            </w:r>
          </w:p>
        </w:tc>
        <w:tc>
          <w:tcPr>
            <w:tcW w:w="1276" w:type="dxa"/>
            <w:tcBorders>
              <w:bottom w:val="single" w:sz="4" w:space="0" w:color="auto"/>
            </w:tcBorders>
            <w:shd w:val="clear" w:color="000000" w:fill="FFFFFF"/>
            <w:vAlign w:val="center"/>
          </w:tcPr>
          <w:p w14:paraId="06D80EDE"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0.107 </w:t>
            </w:r>
          </w:p>
        </w:tc>
        <w:tc>
          <w:tcPr>
            <w:tcW w:w="992" w:type="dxa"/>
            <w:tcBorders>
              <w:bottom w:val="single" w:sz="4" w:space="0" w:color="auto"/>
            </w:tcBorders>
            <w:vAlign w:val="center"/>
          </w:tcPr>
          <w:p w14:paraId="29BF1E76"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c>
          <w:tcPr>
            <w:tcW w:w="1276" w:type="dxa"/>
            <w:tcBorders>
              <w:bottom w:val="single" w:sz="4" w:space="0" w:color="auto"/>
            </w:tcBorders>
            <w:shd w:val="clear" w:color="000000" w:fill="FFFFFF"/>
            <w:vAlign w:val="center"/>
          </w:tcPr>
          <w:p w14:paraId="2400571B" w14:textId="77777777" w:rsidR="008A01ED" w:rsidRDefault="009B061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NG</w:t>
            </w:r>
          </w:p>
        </w:tc>
      </w:tr>
      <w:bookmarkEnd w:id="1"/>
    </w:tbl>
    <w:p w14:paraId="73240AFF" w14:textId="77777777" w:rsidR="009548DA" w:rsidRDefault="009548DA">
      <w:pPr>
        <w:rPr>
          <w:rFonts w:ascii="Times New Roman" w:eastAsia="宋体" w:hAnsi="Times New Roman" w:cs="Times New Roman"/>
          <w:sz w:val="24"/>
          <w:szCs w:val="24"/>
        </w:rPr>
      </w:pPr>
    </w:p>
    <w:p w14:paraId="5D4DCE6D" w14:textId="3ECA54CD" w:rsidR="008A01ED" w:rsidRPr="00966B23" w:rsidRDefault="009548DA">
      <w:pPr>
        <w:rPr>
          <w:rFonts w:ascii="Times New Roman" w:eastAsia="宋体" w:hAnsi="Times New Roman" w:cs="Times New Roman"/>
          <w:b/>
          <w:bCs/>
          <w:i/>
          <w:iCs/>
          <w:sz w:val="24"/>
          <w:szCs w:val="24"/>
        </w:rPr>
      </w:pPr>
      <w:r w:rsidRPr="00966B23">
        <w:rPr>
          <w:rFonts w:ascii="Times New Roman" w:eastAsia="宋体" w:hAnsi="Times New Roman" w:cs="Times New Roman" w:hint="eastAsia"/>
          <w:b/>
          <w:bCs/>
          <w:i/>
          <w:iCs/>
          <w:sz w:val="24"/>
          <w:szCs w:val="24"/>
        </w:rPr>
        <w:t>Abbreviation</w:t>
      </w:r>
    </w:p>
    <w:p w14:paraId="0CF51D44" w14:textId="4DF07CBD"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SBPP</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Short Performance Physical Battery (SPPB) score</w:t>
      </w:r>
    </w:p>
    <w:p w14:paraId="3270823C" w14:textId="1DEE4DDB"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IVCF-20</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Clinical-Functional Vulnerability Index-20</w:t>
      </w:r>
    </w:p>
    <w:p w14:paraId="21410B0B" w14:textId="5A2D9350"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AD</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Alzheimer’s disease</w:t>
      </w:r>
    </w:p>
    <w:p w14:paraId="57517744" w14:textId="21794C37"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TMT: Trail Making Test Part A</w:t>
      </w:r>
    </w:p>
    <w:p w14:paraId="6B595679" w14:textId="456D9FE3"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FAB: Frontal Assessment Battery</w:t>
      </w:r>
    </w:p>
    <w:p w14:paraId="5D5759F0" w14:textId="199BB35D"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DSB</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Digit Span Backward test</w:t>
      </w:r>
    </w:p>
    <w:p w14:paraId="7B22414C" w14:textId="053CBFD8"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CWL</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Word List Recall test</w:t>
      </w:r>
    </w:p>
    <w:p w14:paraId="6C2FFD23" w14:textId="069878C5"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RCS</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Rapid Cognitive Screen tools</w:t>
      </w:r>
    </w:p>
    <w:p w14:paraId="080F23BA" w14:textId="225DD2FE"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CF I</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Cognitive Frailty in model I</w:t>
      </w:r>
    </w:p>
    <w:p w14:paraId="47DA3B5C" w14:textId="0474214F"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CF II: Cognitive Frailty in model II</w:t>
      </w:r>
    </w:p>
    <w:p w14:paraId="1A241962" w14:textId="762E8EAA"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MMSE</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Mini-Mental State Examination</w:t>
      </w:r>
    </w:p>
    <w:p w14:paraId="75EE79B9" w14:textId="73240E16"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M</w:t>
      </w:r>
      <w:r>
        <w:rPr>
          <w:rFonts w:ascii="Times New Roman" w:eastAsia="宋体" w:hAnsi="Times New Roman" w:cs="Times New Roman" w:hint="eastAsia"/>
          <w:sz w:val="24"/>
          <w:szCs w:val="24"/>
        </w:rPr>
        <w:t>o</w:t>
      </w:r>
      <w:r>
        <w:rPr>
          <w:rFonts w:ascii="Times New Roman" w:eastAsia="宋体" w:hAnsi="Times New Roman" w:cs="Times New Roman"/>
          <w:sz w:val="24"/>
          <w:szCs w:val="24"/>
        </w:rPr>
        <w:t>CA</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Montreal Cognitive Assessment</w:t>
      </w:r>
    </w:p>
    <w:p w14:paraId="58C0A617" w14:textId="493D456C"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HDS-R: Revised Hasegawa’s dementia scale</w:t>
      </w:r>
    </w:p>
    <w:p w14:paraId="71B0B22B" w14:textId="4E9D1B92"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CI testing: Cognitive Impairment testing</w:t>
      </w:r>
    </w:p>
    <w:p w14:paraId="22B01874" w14:textId="7C3799FC"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TICS-10: Telephone Interview of Cognitive Status-10 items</w:t>
      </w:r>
    </w:p>
    <w:p w14:paraId="58A6E54B" w14:textId="7C1B529A"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SPMSQ: Short Portable Mental Status Questionnaire</w:t>
      </w:r>
    </w:p>
    <w:p w14:paraId="15B74F35" w14:textId="001B4776" w:rsidR="008A01ED" w:rsidRDefault="009B0617" w:rsidP="00966B23">
      <w:pPr>
        <w:spacing w:line="360" w:lineRule="auto"/>
        <w:rPr>
          <w:rFonts w:ascii="Times New Roman" w:eastAsia="宋体" w:hAnsi="Times New Roman" w:cs="Times New Roman"/>
          <w:sz w:val="24"/>
          <w:szCs w:val="24"/>
        </w:rPr>
      </w:pPr>
      <w:proofErr w:type="spellStart"/>
      <w:r>
        <w:rPr>
          <w:rFonts w:ascii="Times New Roman" w:eastAsia="宋体" w:hAnsi="Times New Roman" w:cs="Times New Roman"/>
          <w:sz w:val="24"/>
          <w:szCs w:val="24"/>
        </w:rPr>
        <w:t>MiniCog</w:t>
      </w:r>
      <w:proofErr w:type="spellEnd"/>
      <w:r>
        <w:rPr>
          <w:rFonts w:ascii="Times New Roman" w:eastAsia="宋体" w:hAnsi="Times New Roman" w:cs="Times New Roman"/>
          <w:sz w:val="24"/>
          <w:szCs w:val="24"/>
        </w:rPr>
        <w:t>: Minimal Cognition</w:t>
      </w:r>
    </w:p>
    <w:p w14:paraId="34665961" w14:textId="1C87F08A"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CDR</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Clinical Dementia Rating Scale</w:t>
      </w:r>
    </w:p>
    <w:p w14:paraId="557FAFC2" w14:textId="2623907D"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NCGG-FAT: National Center for Geriatrics and Gerontology functional assessment tool</w:t>
      </w:r>
    </w:p>
    <w:p w14:paraId="1E86974C" w14:textId="77777777"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HRS</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Health and Retirement Study</w:t>
      </w:r>
    </w:p>
    <w:p w14:paraId="5BF5D19F" w14:textId="18B23A7D" w:rsidR="003E1D2B" w:rsidRDefault="009B0617" w:rsidP="00966B23">
      <w:pPr>
        <w:spacing w:line="360" w:lineRule="auto"/>
        <w:rPr>
          <w:rFonts w:ascii="Times New Roman" w:eastAsia="宋体" w:hAnsi="Times New Roman" w:cs="Times New Roman"/>
          <w:sz w:val="24"/>
          <w:szCs w:val="24"/>
        </w:rPr>
      </w:pPr>
      <w:r w:rsidRPr="003E1D2B">
        <w:rPr>
          <w:rFonts w:ascii="Times New Roman" w:eastAsia="宋体" w:hAnsi="Times New Roman" w:cs="Times New Roman"/>
          <w:sz w:val="24"/>
          <w:szCs w:val="24"/>
        </w:rPr>
        <w:t>RAVLT:</w:t>
      </w:r>
      <w:r w:rsidR="00B816B3">
        <w:rPr>
          <w:rFonts w:ascii="Times New Roman" w:eastAsia="宋体" w:hAnsi="Times New Roman" w:cs="Times New Roman"/>
          <w:sz w:val="24"/>
          <w:szCs w:val="24"/>
        </w:rPr>
        <w:t xml:space="preserve"> </w:t>
      </w:r>
      <w:r w:rsidRPr="003E1D2B">
        <w:rPr>
          <w:rFonts w:ascii="Times New Roman" w:eastAsia="宋体" w:hAnsi="Times New Roman" w:cs="Times New Roman"/>
          <w:sz w:val="24"/>
          <w:szCs w:val="24"/>
        </w:rPr>
        <w:t>Rey Auditory Verbal Learning Test</w:t>
      </w:r>
    </w:p>
    <w:p w14:paraId="03E0AD7D" w14:textId="00BC409C" w:rsidR="008A01ED" w:rsidRPr="003E1D2B" w:rsidRDefault="003E1D2B"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VR I</w:t>
      </w:r>
      <w:r w:rsidR="009B0617" w:rsidRPr="003E1D2B">
        <w:rPr>
          <w:rFonts w:ascii="Times New Roman" w:eastAsia="宋体" w:hAnsi="Times New Roman" w:cs="Times New Roman"/>
          <w:sz w:val="24"/>
          <w:szCs w:val="24"/>
        </w:rPr>
        <w:t>:</w:t>
      </w:r>
      <w:r>
        <w:rPr>
          <w:rFonts w:ascii="Times New Roman" w:eastAsia="宋体" w:hAnsi="Times New Roman" w:cs="Times New Roman"/>
          <w:sz w:val="24"/>
          <w:szCs w:val="24"/>
        </w:rPr>
        <w:t xml:space="preserve"> V</w:t>
      </w:r>
      <w:r w:rsidR="009B0617" w:rsidRPr="003E1D2B">
        <w:rPr>
          <w:rFonts w:ascii="Times New Roman" w:eastAsia="宋体" w:hAnsi="Times New Roman" w:cs="Times New Roman"/>
          <w:sz w:val="24"/>
          <w:szCs w:val="24"/>
        </w:rPr>
        <w:t xml:space="preserve">isual </w:t>
      </w:r>
      <w:r>
        <w:rPr>
          <w:rFonts w:ascii="Times New Roman" w:eastAsia="宋体" w:hAnsi="Times New Roman" w:cs="Times New Roman"/>
          <w:sz w:val="24"/>
          <w:szCs w:val="24"/>
        </w:rPr>
        <w:t>R</w:t>
      </w:r>
      <w:r w:rsidR="009B0617" w:rsidRPr="003E1D2B">
        <w:rPr>
          <w:rFonts w:ascii="Times New Roman" w:eastAsia="宋体" w:hAnsi="Times New Roman" w:cs="Times New Roman"/>
          <w:sz w:val="24"/>
          <w:szCs w:val="24"/>
        </w:rPr>
        <w:t>eproduction I</w:t>
      </w:r>
    </w:p>
    <w:p w14:paraId="5D6C4111" w14:textId="51075486" w:rsidR="008A01ED" w:rsidRDefault="009B0617" w:rsidP="00966B23">
      <w:pPr>
        <w:spacing w:line="360" w:lineRule="auto"/>
        <w:rPr>
          <w:rFonts w:ascii="Times New Roman" w:eastAsia="宋体" w:hAnsi="Times New Roman" w:cs="Times New Roman"/>
          <w:sz w:val="24"/>
          <w:szCs w:val="24"/>
        </w:rPr>
      </w:pPr>
      <w:r w:rsidRPr="003E1D2B">
        <w:rPr>
          <w:rFonts w:ascii="Times New Roman" w:eastAsia="宋体" w:hAnsi="Times New Roman" w:cs="Times New Roman"/>
          <w:sz w:val="24"/>
          <w:szCs w:val="24"/>
        </w:rPr>
        <w:t>VR II:</w:t>
      </w:r>
      <w:r w:rsidR="003E1D2B">
        <w:rPr>
          <w:rFonts w:ascii="Times New Roman" w:eastAsia="宋体" w:hAnsi="Times New Roman" w:cs="Times New Roman"/>
          <w:sz w:val="24"/>
          <w:szCs w:val="24"/>
        </w:rPr>
        <w:t xml:space="preserve"> V</w:t>
      </w:r>
      <w:r w:rsidRPr="003E1D2B">
        <w:rPr>
          <w:rFonts w:ascii="Times New Roman" w:eastAsia="宋体" w:hAnsi="Times New Roman" w:cs="Times New Roman"/>
          <w:sz w:val="24"/>
          <w:szCs w:val="24"/>
        </w:rPr>
        <w:t xml:space="preserve">isual </w:t>
      </w:r>
      <w:r w:rsidR="003E1D2B">
        <w:rPr>
          <w:rFonts w:ascii="Times New Roman" w:eastAsia="宋体" w:hAnsi="Times New Roman" w:cs="Times New Roman"/>
          <w:sz w:val="24"/>
          <w:szCs w:val="24"/>
        </w:rPr>
        <w:t>R</w:t>
      </w:r>
      <w:r w:rsidRPr="003E1D2B">
        <w:rPr>
          <w:rFonts w:ascii="Times New Roman" w:eastAsia="宋体" w:hAnsi="Times New Roman" w:cs="Times New Roman"/>
          <w:sz w:val="24"/>
          <w:szCs w:val="24"/>
        </w:rPr>
        <w:t>eproduction II</w:t>
      </w:r>
    </w:p>
    <w:p w14:paraId="1D090CE8" w14:textId="77777777" w:rsidR="008A01ED" w:rsidRDefault="009B0617" w:rsidP="00966B2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FI</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w:t>
      </w:r>
      <w:r>
        <w:rPr>
          <w:rFonts w:ascii="Times New Roman" w:eastAsia="宋体" w:hAnsi="Times New Roman" w:cs="Times New Roman"/>
          <w:sz w:val="24"/>
          <w:szCs w:val="24"/>
        </w:rPr>
        <w:t xml:space="preserve">railty </w:t>
      </w:r>
      <w:r>
        <w:rPr>
          <w:rFonts w:ascii="Times New Roman" w:eastAsia="宋体" w:hAnsi="Times New Roman" w:cs="Times New Roman" w:hint="eastAsia"/>
          <w:sz w:val="24"/>
          <w:szCs w:val="24"/>
        </w:rPr>
        <w:t>I</w:t>
      </w:r>
      <w:r>
        <w:rPr>
          <w:rFonts w:ascii="Times New Roman" w:eastAsia="宋体" w:hAnsi="Times New Roman" w:cs="Times New Roman"/>
          <w:sz w:val="24"/>
          <w:szCs w:val="24"/>
        </w:rPr>
        <w:t>ndex</w:t>
      </w:r>
    </w:p>
    <w:p w14:paraId="7F40F10D" w14:textId="77777777" w:rsidR="008A01ED" w:rsidRDefault="008A01ED">
      <w:pPr>
        <w:spacing w:line="360" w:lineRule="auto"/>
        <w:rPr>
          <w:rFonts w:ascii="Times New Roman" w:eastAsia="宋体" w:hAnsi="Times New Roman" w:cs="Times New Roman"/>
          <w:sz w:val="24"/>
          <w:szCs w:val="24"/>
        </w:rPr>
        <w:sectPr w:rsidR="008A01ED">
          <w:pgSz w:w="19845" w:h="31185"/>
          <w:pgMar w:top="720" w:right="720" w:bottom="720" w:left="720" w:header="851" w:footer="992" w:gutter="0"/>
          <w:cols w:space="425"/>
          <w:docGrid w:type="lines" w:linePitch="312"/>
        </w:sectPr>
      </w:pPr>
    </w:p>
    <w:p w14:paraId="796C7894" w14:textId="77777777" w:rsidR="008A01ED" w:rsidRDefault="008A01ED">
      <w:pPr>
        <w:rPr>
          <w:rFonts w:ascii="Times New Roman" w:hAnsi="Times New Roman" w:cs="Times New Roman"/>
          <w:b/>
          <w:i/>
          <w:kern w:val="0"/>
          <w:sz w:val="28"/>
          <w:szCs w:val="28"/>
          <w:lang w:eastAsia="en-US"/>
        </w:rPr>
      </w:pPr>
      <w:bookmarkStart w:id="4" w:name="_Hlk78553634"/>
    </w:p>
    <w:p w14:paraId="515AC585" w14:textId="699BBDFE" w:rsidR="008A01ED" w:rsidRDefault="009B0617">
      <w:pPr>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Supplementary Table 3</w:t>
      </w:r>
      <w:r w:rsidR="00ED5241">
        <w:rPr>
          <w:rFonts w:ascii="Times New Roman" w:hAnsi="Times New Roman" w:cs="Times New Roman"/>
          <w:b/>
          <w:i/>
          <w:kern w:val="0"/>
          <w:sz w:val="28"/>
          <w:szCs w:val="28"/>
          <w:lang w:eastAsia="en-US"/>
        </w:rPr>
        <w:t xml:space="preserve">: </w:t>
      </w:r>
      <w:r>
        <w:rPr>
          <w:rFonts w:ascii="Times New Roman" w:hAnsi="Times New Roman" w:cs="Times New Roman"/>
          <w:b/>
          <w:i/>
          <w:kern w:val="0"/>
          <w:sz w:val="28"/>
          <w:szCs w:val="28"/>
          <w:lang w:eastAsia="en-US"/>
        </w:rPr>
        <w:t xml:space="preserve">Associated </w:t>
      </w:r>
      <w:r w:rsidR="007D539C">
        <w:rPr>
          <w:rFonts w:ascii="Times New Roman" w:hAnsi="Times New Roman" w:cs="Times New Roman"/>
          <w:b/>
          <w:i/>
          <w:kern w:val="0"/>
          <w:sz w:val="28"/>
          <w:szCs w:val="28"/>
          <w:lang w:eastAsia="en-US"/>
        </w:rPr>
        <w:t xml:space="preserve">risk </w:t>
      </w:r>
      <w:r>
        <w:rPr>
          <w:rFonts w:ascii="Times New Roman" w:hAnsi="Times New Roman" w:cs="Times New Roman"/>
          <w:b/>
          <w:i/>
          <w:kern w:val="0"/>
          <w:sz w:val="28"/>
          <w:szCs w:val="28"/>
          <w:lang w:eastAsia="en-US"/>
        </w:rPr>
        <w:t>factor of CF in the included study.</w:t>
      </w:r>
      <w:bookmarkEnd w:id="4"/>
    </w:p>
    <w:p w14:paraId="22584D9E" w14:textId="77777777" w:rsidR="008A01ED" w:rsidRDefault="009B0617">
      <w:pPr>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 xml:space="preserve">Associated factor: </w:t>
      </w:r>
      <w:r>
        <w:rPr>
          <w:rFonts w:ascii="Times New Roman" w:hAnsi="Times New Roman" w:cs="Times New Roman" w:hint="eastAsia"/>
          <w:b/>
          <w:i/>
          <w:kern w:val="0"/>
          <w:sz w:val="28"/>
          <w:szCs w:val="28"/>
          <w:lang w:eastAsia="en-US"/>
        </w:rPr>
        <w:t>E</w:t>
      </w:r>
      <w:r>
        <w:rPr>
          <w:rFonts w:ascii="Times New Roman" w:hAnsi="Times New Roman" w:cs="Times New Roman"/>
          <w:b/>
          <w:i/>
          <w:kern w:val="0"/>
          <w:sz w:val="28"/>
          <w:szCs w:val="28"/>
          <w:lang w:eastAsia="en-US"/>
        </w:rPr>
        <w:t>ducation</w:t>
      </w:r>
      <w:r>
        <w:rPr>
          <w:rFonts w:ascii="Times New Roman" w:hAnsi="Times New Roman" w:cs="Times New Roman"/>
          <w:b/>
          <w:i/>
          <w:kern w:val="0"/>
          <w:sz w:val="28"/>
          <w:szCs w:val="28"/>
          <w:lang w:eastAsia="en-US"/>
        </w:rPr>
        <w:tab/>
      </w:r>
    </w:p>
    <w:tbl>
      <w:tblPr>
        <w:tblStyle w:val="10"/>
        <w:tblW w:w="1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851"/>
        <w:gridCol w:w="1736"/>
        <w:gridCol w:w="1564"/>
        <w:gridCol w:w="1629"/>
        <w:gridCol w:w="1505"/>
        <w:gridCol w:w="2572"/>
        <w:gridCol w:w="2561"/>
      </w:tblGrid>
      <w:tr w:rsidR="008A01ED" w14:paraId="3886C99B" w14:textId="77777777">
        <w:tc>
          <w:tcPr>
            <w:tcW w:w="1668" w:type="dxa"/>
            <w:tcBorders>
              <w:top w:val="single" w:sz="4" w:space="0" w:color="auto"/>
              <w:bottom w:val="single" w:sz="4" w:space="0" w:color="auto"/>
            </w:tcBorders>
            <w:vAlign w:val="center"/>
          </w:tcPr>
          <w:p w14:paraId="30A6791F" w14:textId="77777777" w:rsidR="008A01ED" w:rsidRDefault="009B0617">
            <w:pPr>
              <w:widowControl/>
              <w:jc w:val="left"/>
              <w:textAlignment w:val="center"/>
              <w:rPr>
                <w:rFonts w:ascii="Times New Roman" w:eastAsia="宋体" w:hAnsi="Times New Roman" w:cs="Times New Roman"/>
                <w:szCs w:val="21"/>
              </w:rPr>
            </w:pPr>
            <w:bookmarkStart w:id="5" w:name="_Hlk78386146"/>
            <w:r>
              <w:rPr>
                <w:rFonts w:ascii="Times New Roman" w:eastAsia="宋体" w:hAnsi="Times New Roman" w:cs="Times New Roman"/>
                <w:szCs w:val="21"/>
              </w:rPr>
              <w:t>Author</w:t>
            </w:r>
            <w:r>
              <w:rPr>
                <w:rFonts w:ascii="Times New Roman" w:eastAsia="宋体" w:hAnsi="Times New Roman" w:cs="Times New Roman" w:hint="eastAsia"/>
                <w:szCs w:val="21"/>
              </w:rPr>
              <w:t>/</w:t>
            </w:r>
            <w:r>
              <w:rPr>
                <w:rFonts w:ascii="Times New Roman" w:eastAsia="宋体" w:hAnsi="Times New Roman" w:cs="Times New Roman"/>
                <w:szCs w:val="21"/>
              </w:rPr>
              <w:t>year</w:t>
            </w:r>
          </w:p>
        </w:tc>
        <w:tc>
          <w:tcPr>
            <w:tcW w:w="851" w:type="dxa"/>
            <w:tcBorders>
              <w:top w:val="single" w:sz="4" w:space="0" w:color="auto"/>
              <w:bottom w:val="single" w:sz="4" w:space="0" w:color="auto"/>
            </w:tcBorders>
            <w:vAlign w:val="center"/>
          </w:tcPr>
          <w:p w14:paraId="7D81621D"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1736" w:type="dxa"/>
            <w:tcBorders>
              <w:top w:val="single" w:sz="4" w:space="0" w:color="auto"/>
              <w:bottom w:val="single" w:sz="4" w:space="0" w:color="auto"/>
            </w:tcBorders>
            <w:vAlign w:val="center"/>
          </w:tcPr>
          <w:p w14:paraId="679DFA27"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w:t>
            </w:r>
          </w:p>
          <w:p w14:paraId="3292A1AE"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(95%CI)</w:t>
            </w:r>
          </w:p>
        </w:tc>
        <w:tc>
          <w:tcPr>
            <w:tcW w:w="1564" w:type="dxa"/>
            <w:tcBorders>
              <w:top w:val="single" w:sz="4" w:space="0" w:color="auto"/>
              <w:bottom w:val="single" w:sz="4" w:space="0" w:color="auto"/>
            </w:tcBorders>
            <w:vAlign w:val="center"/>
          </w:tcPr>
          <w:p w14:paraId="3E515F30"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1629" w:type="dxa"/>
            <w:tcBorders>
              <w:top w:val="single" w:sz="4" w:space="0" w:color="auto"/>
              <w:bottom w:val="single" w:sz="4" w:space="0" w:color="auto"/>
            </w:tcBorders>
            <w:vAlign w:val="center"/>
          </w:tcPr>
          <w:p w14:paraId="52BD7925"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505" w:type="dxa"/>
            <w:tcBorders>
              <w:top w:val="single" w:sz="4" w:space="0" w:color="auto"/>
              <w:bottom w:val="single" w:sz="4" w:space="0" w:color="auto"/>
            </w:tcBorders>
            <w:vAlign w:val="center"/>
          </w:tcPr>
          <w:p w14:paraId="49DD6FEF"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2572" w:type="dxa"/>
            <w:tcBorders>
              <w:top w:val="single" w:sz="4" w:space="0" w:color="auto"/>
              <w:bottom w:val="single" w:sz="4" w:space="0" w:color="auto"/>
            </w:tcBorders>
            <w:vAlign w:val="center"/>
          </w:tcPr>
          <w:p w14:paraId="4F1C0874"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Characteristic</w:t>
            </w:r>
            <w:r>
              <w:rPr>
                <w:rFonts w:ascii="Times New Roman" w:eastAsia="宋体" w:hAnsi="Times New Roman" w:cs="Times New Roman" w:hint="eastAsia"/>
                <w:szCs w:val="21"/>
              </w:rPr>
              <w:t>s</w:t>
            </w:r>
          </w:p>
        </w:tc>
        <w:tc>
          <w:tcPr>
            <w:tcW w:w="2561" w:type="dxa"/>
            <w:tcBorders>
              <w:top w:val="single" w:sz="4" w:space="0" w:color="auto"/>
              <w:bottom w:val="single" w:sz="4" w:space="0" w:color="auto"/>
            </w:tcBorders>
            <w:vAlign w:val="center"/>
          </w:tcPr>
          <w:p w14:paraId="017D21D0"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Reference</w:t>
            </w:r>
          </w:p>
        </w:tc>
      </w:tr>
      <w:tr w:rsidR="008A01ED" w14:paraId="04F54096" w14:textId="77777777">
        <w:trPr>
          <w:trHeight w:val="340"/>
        </w:trPr>
        <w:tc>
          <w:tcPr>
            <w:tcW w:w="1668" w:type="dxa"/>
            <w:tcBorders>
              <w:top w:val="single" w:sz="4" w:space="0" w:color="auto"/>
            </w:tcBorders>
            <w:vAlign w:val="center"/>
          </w:tcPr>
          <w:p w14:paraId="25F11D1F"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Katayama</w:t>
            </w:r>
            <w:r>
              <w:rPr>
                <w:rFonts w:ascii="Times New Roman" w:eastAsia="宋体" w:hAnsi="Times New Roman" w:cs="Times New Roman"/>
                <w:sz w:val="18"/>
                <w:szCs w:val="18"/>
              </w:rPr>
              <w:t>，</w:t>
            </w:r>
            <w:r>
              <w:rPr>
                <w:rFonts w:ascii="Times New Roman" w:eastAsia="宋体" w:hAnsi="Times New Roman" w:cs="Times New Roman"/>
                <w:sz w:val="18"/>
                <w:szCs w:val="18"/>
              </w:rPr>
              <w:t>2020</w:t>
            </w:r>
          </w:p>
        </w:tc>
        <w:tc>
          <w:tcPr>
            <w:tcW w:w="851" w:type="dxa"/>
            <w:tcBorders>
              <w:top w:val="single" w:sz="4" w:space="0" w:color="auto"/>
            </w:tcBorders>
            <w:vAlign w:val="center"/>
          </w:tcPr>
          <w:p w14:paraId="2DF6FD1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OR</w:t>
            </w:r>
          </w:p>
        </w:tc>
        <w:tc>
          <w:tcPr>
            <w:tcW w:w="1736" w:type="dxa"/>
            <w:tcBorders>
              <w:top w:val="single" w:sz="4" w:space="0" w:color="auto"/>
            </w:tcBorders>
            <w:vAlign w:val="center"/>
          </w:tcPr>
          <w:p w14:paraId="77581220"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0.95</w:t>
            </w:r>
          </w:p>
        </w:tc>
        <w:tc>
          <w:tcPr>
            <w:tcW w:w="1564" w:type="dxa"/>
            <w:tcBorders>
              <w:top w:val="single" w:sz="4" w:space="0" w:color="auto"/>
            </w:tcBorders>
            <w:vAlign w:val="center"/>
          </w:tcPr>
          <w:p w14:paraId="08BC4D5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0.91</w:t>
            </w:r>
          </w:p>
        </w:tc>
        <w:tc>
          <w:tcPr>
            <w:tcW w:w="1629" w:type="dxa"/>
            <w:tcBorders>
              <w:top w:val="single" w:sz="4" w:space="0" w:color="auto"/>
            </w:tcBorders>
            <w:vAlign w:val="center"/>
          </w:tcPr>
          <w:p w14:paraId="3AF0A674"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0.99</w:t>
            </w:r>
          </w:p>
        </w:tc>
        <w:tc>
          <w:tcPr>
            <w:tcW w:w="1505" w:type="dxa"/>
            <w:tcBorders>
              <w:top w:val="single" w:sz="4" w:space="0" w:color="auto"/>
            </w:tcBorders>
            <w:vAlign w:val="center"/>
          </w:tcPr>
          <w:p w14:paraId="3D2E766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0.013</w:t>
            </w:r>
          </w:p>
        </w:tc>
        <w:tc>
          <w:tcPr>
            <w:tcW w:w="2572" w:type="dxa"/>
            <w:tcBorders>
              <w:top w:val="single" w:sz="4" w:space="0" w:color="auto"/>
            </w:tcBorders>
            <w:vAlign w:val="center"/>
          </w:tcPr>
          <w:p w14:paraId="3A81F59C"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2561" w:type="dxa"/>
            <w:tcBorders>
              <w:top w:val="single" w:sz="4" w:space="0" w:color="auto"/>
            </w:tcBorders>
            <w:vAlign w:val="center"/>
          </w:tcPr>
          <w:p w14:paraId="26B83C7D"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≤6 y</w:t>
            </w:r>
          </w:p>
        </w:tc>
      </w:tr>
      <w:tr w:rsidR="008A01ED" w14:paraId="0B24576A" w14:textId="77777777">
        <w:trPr>
          <w:trHeight w:val="340"/>
        </w:trPr>
        <w:tc>
          <w:tcPr>
            <w:tcW w:w="1668" w:type="dxa"/>
            <w:vAlign w:val="center"/>
          </w:tcPr>
          <w:p w14:paraId="4FBB5E4F"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Navarro-Pardo,</w:t>
            </w:r>
          </w:p>
          <w:p w14:paraId="621DCFCB"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2020</w:t>
            </w:r>
          </w:p>
        </w:tc>
        <w:tc>
          <w:tcPr>
            <w:tcW w:w="851" w:type="dxa"/>
            <w:vAlign w:val="center"/>
          </w:tcPr>
          <w:p w14:paraId="2CB98972"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OR</w:t>
            </w:r>
          </w:p>
        </w:tc>
        <w:tc>
          <w:tcPr>
            <w:tcW w:w="1736" w:type="dxa"/>
            <w:vAlign w:val="center"/>
          </w:tcPr>
          <w:p w14:paraId="64DAA710"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3.43</w:t>
            </w:r>
          </w:p>
        </w:tc>
        <w:tc>
          <w:tcPr>
            <w:tcW w:w="1564" w:type="dxa"/>
            <w:vAlign w:val="center"/>
          </w:tcPr>
          <w:p w14:paraId="33480A0C"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1.63</w:t>
            </w:r>
          </w:p>
        </w:tc>
        <w:tc>
          <w:tcPr>
            <w:tcW w:w="1629" w:type="dxa"/>
            <w:vAlign w:val="center"/>
          </w:tcPr>
          <w:p w14:paraId="6DB6442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7.20</w:t>
            </w:r>
          </w:p>
        </w:tc>
        <w:tc>
          <w:tcPr>
            <w:tcW w:w="1505" w:type="dxa"/>
            <w:vAlign w:val="center"/>
          </w:tcPr>
          <w:p w14:paraId="04616530"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0.01</w:t>
            </w:r>
          </w:p>
        </w:tc>
        <w:tc>
          <w:tcPr>
            <w:tcW w:w="2572" w:type="dxa"/>
            <w:vAlign w:val="center"/>
          </w:tcPr>
          <w:p w14:paraId="27738DD3"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2561" w:type="dxa"/>
            <w:vAlign w:val="center"/>
          </w:tcPr>
          <w:p w14:paraId="171491A6"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more than 7 years of education</w:t>
            </w:r>
          </w:p>
        </w:tc>
      </w:tr>
      <w:tr w:rsidR="008A01ED" w14:paraId="5931ADB9" w14:textId="77777777">
        <w:trPr>
          <w:trHeight w:val="340"/>
        </w:trPr>
        <w:tc>
          <w:tcPr>
            <w:tcW w:w="1668" w:type="dxa"/>
            <w:vAlign w:val="center"/>
          </w:tcPr>
          <w:p w14:paraId="0C3A2346"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C</w:t>
            </w:r>
            <w:r>
              <w:rPr>
                <w:rFonts w:ascii="Times New Roman" w:eastAsia="宋体" w:hAnsi="Times New Roman" w:cs="Times New Roman"/>
                <w:sz w:val="18"/>
                <w:szCs w:val="18"/>
              </w:rPr>
              <w:t>hu,2019</w:t>
            </w:r>
          </w:p>
        </w:tc>
        <w:tc>
          <w:tcPr>
            <w:tcW w:w="851" w:type="dxa"/>
            <w:vAlign w:val="center"/>
          </w:tcPr>
          <w:p w14:paraId="2D67FCE3"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HR</w:t>
            </w:r>
          </w:p>
        </w:tc>
        <w:tc>
          <w:tcPr>
            <w:tcW w:w="1736" w:type="dxa"/>
            <w:vAlign w:val="center"/>
          </w:tcPr>
          <w:p w14:paraId="095D5CB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0.705</w:t>
            </w:r>
          </w:p>
        </w:tc>
        <w:tc>
          <w:tcPr>
            <w:tcW w:w="1564" w:type="dxa"/>
            <w:vAlign w:val="center"/>
          </w:tcPr>
          <w:p w14:paraId="5DBBBB6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0.423</w:t>
            </w:r>
          </w:p>
        </w:tc>
        <w:tc>
          <w:tcPr>
            <w:tcW w:w="1629" w:type="dxa"/>
            <w:vAlign w:val="center"/>
          </w:tcPr>
          <w:p w14:paraId="0611BBE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1.175</w:t>
            </w:r>
          </w:p>
        </w:tc>
        <w:tc>
          <w:tcPr>
            <w:tcW w:w="1505" w:type="dxa"/>
            <w:vAlign w:val="center"/>
          </w:tcPr>
          <w:p w14:paraId="71628A6C"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.765</w:t>
            </w:r>
          </w:p>
        </w:tc>
        <w:tc>
          <w:tcPr>
            <w:tcW w:w="2572" w:type="dxa"/>
            <w:vAlign w:val="center"/>
          </w:tcPr>
          <w:p w14:paraId="6C653496"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9th–12th Grade (no diploma)</w:t>
            </w:r>
          </w:p>
        </w:tc>
        <w:tc>
          <w:tcPr>
            <w:tcW w:w="2561" w:type="dxa"/>
            <w:vAlign w:val="center"/>
          </w:tcPr>
          <w:p w14:paraId="019F594E"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8th Grade or Less</w:t>
            </w:r>
          </w:p>
        </w:tc>
      </w:tr>
      <w:tr w:rsidR="008A01ED" w14:paraId="1BEA08E5" w14:textId="77777777">
        <w:trPr>
          <w:trHeight w:val="340"/>
        </w:trPr>
        <w:tc>
          <w:tcPr>
            <w:tcW w:w="1668" w:type="dxa"/>
            <w:vAlign w:val="center"/>
          </w:tcPr>
          <w:p w14:paraId="61E26860"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C</w:t>
            </w:r>
            <w:r>
              <w:rPr>
                <w:rFonts w:ascii="Times New Roman" w:eastAsia="宋体" w:hAnsi="Times New Roman" w:cs="Times New Roman"/>
                <w:sz w:val="18"/>
                <w:szCs w:val="18"/>
              </w:rPr>
              <w:t>hu,2019</w:t>
            </w:r>
          </w:p>
        </w:tc>
        <w:tc>
          <w:tcPr>
            <w:tcW w:w="851" w:type="dxa"/>
            <w:vAlign w:val="center"/>
          </w:tcPr>
          <w:p w14:paraId="45CB0BD5"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HR</w:t>
            </w:r>
          </w:p>
        </w:tc>
        <w:tc>
          <w:tcPr>
            <w:tcW w:w="1736" w:type="dxa"/>
            <w:vAlign w:val="center"/>
          </w:tcPr>
          <w:p w14:paraId="1991C5DE"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0.499</w:t>
            </w:r>
          </w:p>
        </w:tc>
        <w:tc>
          <w:tcPr>
            <w:tcW w:w="1564" w:type="dxa"/>
            <w:vAlign w:val="center"/>
          </w:tcPr>
          <w:p w14:paraId="0860A72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0.317</w:t>
            </w:r>
          </w:p>
        </w:tc>
        <w:tc>
          <w:tcPr>
            <w:tcW w:w="1629" w:type="dxa"/>
            <w:vAlign w:val="center"/>
          </w:tcPr>
          <w:p w14:paraId="7EFA0E6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0.785</w:t>
            </w:r>
          </w:p>
        </w:tc>
        <w:tc>
          <w:tcPr>
            <w:tcW w:w="1505" w:type="dxa"/>
            <w:vAlign w:val="center"/>
          </w:tcPr>
          <w:p w14:paraId="5A08B527"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&lt;0.05</w:t>
            </w:r>
          </w:p>
        </w:tc>
        <w:tc>
          <w:tcPr>
            <w:tcW w:w="2572" w:type="dxa"/>
            <w:vAlign w:val="center"/>
          </w:tcPr>
          <w:p w14:paraId="1B1A8AB0"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High School Diploma or Equivalent</w:t>
            </w:r>
          </w:p>
        </w:tc>
        <w:tc>
          <w:tcPr>
            <w:tcW w:w="2561" w:type="dxa"/>
            <w:vAlign w:val="center"/>
          </w:tcPr>
          <w:p w14:paraId="64473C88"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8th Grade or Less</w:t>
            </w:r>
          </w:p>
        </w:tc>
      </w:tr>
      <w:tr w:rsidR="008A01ED" w14:paraId="26E047CA" w14:textId="77777777">
        <w:trPr>
          <w:trHeight w:val="340"/>
        </w:trPr>
        <w:tc>
          <w:tcPr>
            <w:tcW w:w="1668" w:type="dxa"/>
            <w:vAlign w:val="center"/>
          </w:tcPr>
          <w:p w14:paraId="7C640AB6"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C</w:t>
            </w:r>
            <w:r>
              <w:rPr>
                <w:rFonts w:ascii="Times New Roman" w:eastAsia="宋体" w:hAnsi="Times New Roman" w:cs="Times New Roman"/>
                <w:sz w:val="18"/>
                <w:szCs w:val="18"/>
              </w:rPr>
              <w:t>hu,2019</w:t>
            </w:r>
          </w:p>
        </w:tc>
        <w:tc>
          <w:tcPr>
            <w:tcW w:w="851" w:type="dxa"/>
            <w:vAlign w:val="center"/>
          </w:tcPr>
          <w:p w14:paraId="24FBD9E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HR</w:t>
            </w:r>
          </w:p>
        </w:tc>
        <w:tc>
          <w:tcPr>
            <w:tcW w:w="1736" w:type="dxa"/>
            <w:vAlign w:val="center"/>
          </w:tcPr>
          <w:p w14:paraId="6CE47C5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0.583</w:t>
            </w:r>
          </w:p>
        </w:tc>
        <w:tc>
          <w:tcPr>
            <w:tcW w:w="1564" w:type="dxa"/>
            <w:vAlign w:val="center"/>
          </w:tcPr>
          <w:p w14:paraId="1483F41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0.365</w:t>
            </w:r>
          </w:p>
        </w:tc>
        <w:tc>
          <w:tcPr>
            <w:tcW w:w="1629" w:type="dxa"/>
            <w:vAlign w:val="center"/>
          </w:tcPr>
          <w:p w14:paraId="25391850"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0.931</w:t>
            </w:r>
          </w:p>
        </w:tc>
        <w:tc>
          <w:tcPr>
            <w:tcW w:w="1505" w:type="dxa"/>
            <w:vAlign w:val="center"/>
          </w:tcPr>
          <w:p w14:paraId="1A6680BE"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&lt;0.05</w:t>
            </w:r>
          </w:p>
        </w:tc>
        <w:tc>
          <w:tcPr>
            <w:tcW w:w="2572" w:type="dxa"/>
            <w:vAlign w:val="center"/>
          </w:tcPr>
          <w:p w14:paraId="6965BE08"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Some College but no Degree</w:t>
            </w:r>
          </w:p>
        </w:tc>
        <w:tc>
          <w:tcPr>
            <w:tcW w:w="2561" w:type="dxa"/>
            <w:vAlign w:val="center"/>
          </w:tcPr>
          <w:p w14:paraId="7F381DE8"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8th Grade or Less</w:t>
            </w:r>
          </w:p>
        </w:tc>
      </w:tr>
      <w:tr w:rsidR="008A01ED" w14:paraId="271FF60A" w14:textId="77777777">
        <w:trPr>
          <w:trHeight w:val="340"/>
        </w:trPr>
        <w:tc>
          <w:tcPr>
            <w:tcW w:w="1668" w:type="dxa"/>
            <w:vAlign w:val="center"/>
          </w:tcPr>
          <w:p w14:paraId="052EE9A0"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C</w:t>
            </w:r>
            <w:r>
              <w:rPr>
                <w:rFonts w:ascii="Times New Roman" w:eastAsia="宋体" w:hAnsi="Times New Roman" w:cs="Times New Roman"/>
                <w:sz w:val="18"/>
                <w:szCs w:val="18"/>
              </w:rPr>
              <w:t>hu,2019</w:t>
            </w:r>
          </w:p>
        </w:tc>
        <w:tc>
          <w:tcPr>
            <w:tcW w:w="851" w:type="dxa"/>
            <w:vAlign w:val="center"/>
          </w:tcPr>
          <w:p w14:paraId="73C55F6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HR</w:t>
            </w:r>
          </w:p>
        </w:tc>
        <w:tc>
          <w:tcPr>
            <w:tcW w:w="1736" w:type="dxa"/>
            <w:vAlign w:val="center"/>
          </w:tcPr>
          <w:p w14:paraId="75EA3980"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0.343</w:t>
            </w:r>
          </w:p>
        </w:tc>
        <w:tc>
          <w:tcPr>
            <w:tcW w:w="1564" w:type="dxa"/>
            <w:vAlign w:val="center"/>
          </w:tcPr>
          <w:p w14:paraId="35ACD52B"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0.199</w:t>
            </w:r>
          </w:p>
        </w:tc>
        <w:tc>
          <w:tcPr>
            <w:tcW w:w="1629" w:type="dxa"/>
            <w:vAlign w:val="center"/>
          </w:tcPr>
          <w:p w14:paraId="427A9B3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0.590</w:t>
            </w:r>
          </w:p>
        </w:tc>
        <w:tc>
          <w:tcPr>
            <w:tcW w:w="1505" w:type="dxa"/>
            <w:vAlign w:val="center"/>
          </w:tcPr>
          <w:p w14:paraId="74A1DA48"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&lt;0.05</w:t>
            </w:r>
          </w:p>
        </w:tc>
        <w:tc>
          <w:tcPr>
            <w:tcW w:w="2572" w:type="dxa"/>
            <w:vAlign w:val="center"/>
          </w:tcPr>
          <w:p w14:paraId="003FF0AD"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Associates or Bachelor’s Degree</w:t>
            </w:r>
          </w:p>
        </w:tc>
        <w:tc>
          <w:tcPr>
            <w:tcW w:w="2561" w:type="dxa"/>
            <w:vAlign w:val="center"/>
          </w:tcPr>
          <w:p w14:paraId="3000BB58"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8th Grade or Less</w:t>
            </w:r>
          </w:p>
        </w:tc>
      </w:tr>
      <w:tr w:rsidR="008A01ED" w14:paraId="3E82857E" w14:textId="77777777">
        <w:trPr>
          <w:trHeight w:val="340"/>
        </w:trPr>
        <w:tc>
          <w:tcPr>
            <w:tcW w:w="1668" w:type="dxa"/>
            <w:vAlign w:val="center"/>
          </w:tcPr>
          <w:p w14:paraId="102EA20C"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C</w:t>
            </w:r>
            <w:r>
              <w:rPr>
                <w:rFonts w:ascii="Times New Roman" w:eastAsia="宋体" w:hAnsi="Times New Roman" w:cs="Times New Roman"/>
                <w:sz w:val="18"/>
                <w:szCs w:val="18"/>
              </w:rPr>
              <w:t>hu,2019</w:t>
            </w:r>
          </w:p>
        </w:tc>
        <w:tc>
          <w:tcPr>
            <w:tcW w:w="851" w:type="dxa"/>
            <w:vAlign w:val="center"/>
          </w:tcPr>
          <w:p w14:paraId="680B539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HR</w:t>
            </w:r>
          </w:p>
        </w:tc>
        <w:tc>
          <w:tcPr>
            <w:tcW w:w="1736" w:type="dxa"/>
            <w:vAlign w:val="center"/>
          </w:tcPr>
          <w:p w14:paraId="1593A327"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0.353</w:t>
            </w:r>
          </w:p>
        </w:tc>
        <w:tc>
          <w:tcPr>
            <w:tcW w:w="1564" w:type="dxa"/>
            <w:vAlign w:val="center"/>
          </w:tcPr>
          <w:p w14:paraId="5BE6BEF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0.188</w:t>
            </w:r>
          </w:p>
        </w:tc>
        <w:tc>
          <w:tcPr>
            <w:tcW w:w="1629" w:type="dxa"/>
            <w:vAlign w:val="center"/>
          </w:tcPr>
          <w:p w14:paraId="3E392BF3"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0.665</w:t>
            </w:r>
          </w:p>
        </w:tc>
        <w:tc>
          <w:tcPr>
            <w:tcW w:w="1505" w:type="dxa"/>
            <w:vAlign w:val="center"/>
          </w:tcPr>
          <w:p w14:paraId="3257ECC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&lt;0.05</w:t>
            </w:r>
          </w:p>
        </w:tc>
        <w:tc>
          <w:tcPr>
            <w:tcW w:w="2572" w:type="dxa"/>
            <w:vAlign w:val="center"/>
          </w:tcPr>
          <w:p w14:paraId="722396E2"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Graduate Degree</w:t>
            </w:r>
          </w:p>
        </w:tc>
        <w:tc>
          <w:tcPr>
            <w:tcW w:w="2561" w:type="dxa"/>
            <w:vAlign w:val="center"/>
          </w:tcPr>
          <w:p w14:paraId="5A606153"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8th Grade or Less</w:t>
            </w:r>
          </w:p>
        </w:tc>
      </w:tr>
      <w:tr w:rsidR="008A01ED" w14:paraId="06DFEC91" w14:textId="77777777">
        <w:trPr>
          <w:trHeight w:val="340"/>
        </w:trPr>
        <w:tc>
          <w:tcPr>
            <w:tcW w:w="1668" w:type="dxa"/>
            <w:vAlign w:val="center"/>
          </w:tcPr>
          <w:p w14:paraId="30481288"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RUAN,2019</w:t>
            </w:r>
          </w:p>
        </w:tc>
        <w:tc>
          <w:tcPr>
            <w:tcW w:w="851" w:type="dxa"/>
            <w:vAlign w:val="center"/>
          </w:tcPr>
          <w:p w14:paraId="57FBCA7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OR</w:t>
            </w:r>
          </w:p>
        </w:tc>
        <w:tc>
          <w:tcPr>
            <w:tcW w:w="1736" w:type="dxa"/>
            <w:vAlign w:val="center"/>
          </w:tcPr>
          <w:p w14:paraId="71940A8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0.583</w:t>
            </w:r>
          </w:p>
        </w:tc>
        <w:tc>
          <w:tcPr>
            <w:tcW w:w="1564" w:type="dxa"/>
            <w:vAlign w:val="center"/>
          </w:tcPr>
          <w:p w14:paraId="5763E2A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0.404</w:t>
            </w:r>
          </w:p>
        </w:tc>
        <w:tc>
          <w:tcPr>
            <w:tcW w:w="1629" w:type="dxa"/>
            <w:vAlign w:val="center"/>
          </w:tcPr>
          <w:p w14:paraId="2DFC3C1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0.84</w:t>
            </w:r>
          </w:p>
        </w:tc>
        <w:tc>
          <w:tcPr>
            <w:tcW w:w="1505" w:type="dxa"/>
            <w:vAlign w:val="center"/>
          </w:tcPr>
          <w:p w14:paraId="409A73D5"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0.004</w:t>
            </w:r>
          </w:p>
        </w:tc>
        <w:tc>
          <w:tcPr>
            <w:tcW w:w="2572" w:type="dxa"/>
            <w:vAlign w:val="center"/>
          </w:tcPr>
          <w:p w14:paraId="005A89AD"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 6-12</w:t>
            </w:r>
          </w:p>
        </w:tc>
        <w:tc>
          <w:tcPr>
            <w:tcW w:w="2561" w:type="dxa"/>
            <w:vAlign w:val="center"/>
          </w:tcPr>
          <w:p w14:paraId="2C60566A"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≤6 y</w:t>
            </w:r>
          </w:p>
        </w:tc>
      </w:tr>
      <w:tr w:rsidR="008A01ED" w14:paraId="5B64CBD7" w14:textId="77777777">
        <w:trPr>
          <w:trHeight w:val="340"/>
        </w:trPr>
        <w:tc>
          <w:tcPr>
            <w:tcW w:w="1668" w:type="dxa"/>
            <w:tcBorders>
              <w:bottom w:val="single" w:sz="4" w:space="0" w:color="auto"/>
            </w:tcBorders>
            <w:vAlign w:val="center"/>
          </w:tcPr>
          <w:p w14:paraId="5783202F"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RUAN,2019</w:t>
            </w:r>
          </w:p>
        </w:tc>
        <w:tc>
          <w:tcPr>
            <w:tcW w:w="851" w:type="dxa"/>
            <w:tcBorders>
              <w:bottom w:val="single" w:sz="4" w:space="0" w:color="auto"/>
            </w:tcBorders>
            <w:vAlign w:val="center"/>
          </w:tcPr>
          <w:p w14:paraId="5C769D0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OR</w:t>
            </w:r>
          </w:p>
        </w:tc>
        <w:tc>
          <w:tcPr>
            <w:tcW w:w="1736" w:type="dxa"/>
            <w:tcBorders>
              <w:bottom w:val="single" w:sz="4" w:space="0" w:color="auto"/>
            </w:tcBorders>
            <w:vAlign w:val="center"/>
          </w:tcPr>
          <w:p w14:paraId="4D736D0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1.004</w:t>
            </w:r>
          </w:p>
        </w:tc>
        <w:tc>
          <w:tcPr>
            <w:tcW w:w="1564" w:type="dxa"/>
            <w:tcBorders>
              <w:bottom w:val="single" w:sz="4" w:space="0" w:color="auto"/>
            </w:tcBorders>
            <w:vAlign w:val="center"/>
          </w:tcPr>
          <w:p w14:paraId="602ADB64"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0.647</w:t>
            </w:r>
          </w:p>
        </w:tc>
        <w:tc>
          <w:tcPr>
            <w:tcW w:w="1629" w:type="dxa"/>
            <w:tcBorders>
              <w:bottom w:val="single" w:sz="4" w:space="0" w:color="auto"/>
            </w:tcBorders>
            <w:vAlign w:val="center"/>
          </w:tcPr>
          <w:p w14:paraId="672F857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1.558</w:t>
            </w:r>
          </w:p>
        </w:tc>
        <w:tc>
          <w:tcPr>
            <w:tcW w:w="1505" w:type="dxa"/>
            <w:tcBorders>
              <w:bottom w:val="single" w:sz="4" w:space="0" w:color="auto"/>
            </w:tcBorders>
            <w:vAlign w:val="center"/>
          </w:tcPr>
          <w:p w14:paraId="251FDC8E"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0.986</w:t>
            </w:r>
          </w:p>
        </w:tc>
        <w:tc>
          <w:tcPr>
            <w:tcW w:w="2572" w:type="dxa"/>
            <w:tcBorders>
              <w:bottom w:val="single" w:sz="4" w:space="0" w:color="auto"/>
            </w:tcBorders>
            <w:vAlign w:val="center"/>
          </w:tcPr>
          <w:p w14:paraId="525D0183"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2561" w:type="dxa"/>
            <w:tcBorders>
              <w:bottom w:val="single" w:sz="4" w:space="0" w:color="auto"/>
            </w:tcBorders>
            <w:vAlign w:val="center"/>
          </w:tcPr>
          <w:p w14:paraId="550FD4D5"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sz w:val="18"/>
                <w:szCs w:val="18"/>
              </w:rPr>
              <w:t>≤6 y</w:t>
            </w:r>
          </w:p>
        </w:tc>
      </w:tr>
      <w:bookmarkEnd w:id="5"/>
    </w:tbl>
    <w:p w14:paraId="44ECD67D" w14:textId="77777777" w:rsidR="008A01ED" w:rsidRDefault="008A01ED">
      <w:pPr>
        <w:rPr>
          <w:rFonts w:ascii="Times New Roman" w:hAnsi="Times New Roman" w:cs="Times New Roman"/>
          <w:bCs/>
          <w:iCs/>
          <w:kern w:val="0"/>
          <w:sz w:val="18"/>
          <w:szCs w:val="18"/>
          <w:lang w:eastAsia="en-US"/>
        </w:rPr>
      </w:pPr>
    </w:p>
    <w:p w14:paraId="4CED5C04" w14:textId="77777777" w:rsidR="008A01ED" w:rsidRDefault="008A01ED">
      <w:pPr>
        <w:spacing w:line="360" w:lineRule="auto"/>
        <w:rPr>
          <w:rFonts w:ascii="Times New Roman" w:eastAsia="宋体" w:hAnsi="Times New Roman" w:cs="Times New Roman"/>
          <w:sz w:val="24"/>
          <w:szCs w:val="24"/>
        </w:rPr>
      </w:pPr>
    </w:p>
    <w:p w14:paraId="48EFE0CA" w14:textId="77777777" w:rsidR="008A01ED" w:rsidRDefault="008A01ED">
      <w:pPr>
        <w:spacing w:line="360" w:lineRule="auto"/>
        <w:rPr>
          <w:rFonts w:ascii="Times New Roman" w:eastAsia="宋体" w:hAnsi="Times New Roman" w:cs="Times New Roman"/>
          <w:sz w:val="24"/>
          <w:szCs w:val="24"/>
        </w:rPr>
      </w:pPr>
    </w:p>
    <w:p w14:paraId="358F8F55" w14:textId="77777777" w:rsidR="008A01ED" w:rsidRDefault="008A01ED">
      <w:pPr>
        <w:spacing w:line="360" w:lineRule="auto"/>
        <w:rPr>
          <w:rFonts w:ascii="Times New Roman" w:eastAsia="宋体" w:hAnsi="Times New Roman" w:cs="Times New Roman"/>
          <w:sz w:val="24"/>
          <w:szCs w:val="24"/>
        </w:rPr>
      </w:pPr>
    </w:p>
    <w:p w14:paraId="5F7A8392" w14:textId="77777777" w:rsidR="008A01ED" w:rsidRDefault="008A01ED">
      <w:pPr>
        <w:spacing w:line="360" w:lineRule="auto"/>
        <w:rPr>
          <w:rFonts w:ascii="Times New Roman" w:eastAsia="宋体" w:hAnsi="Times New Roman" w:cs="Times New Roman"/>
          <w:sz w:val="24"/>
          <w:szCs w:val="24"/>
        </w:rPr>
      </w:pPr>
    </w:p>
    <w:p w14:paraId="7A16741E" w14:textId="77777777" w:rsidR="008A01ED" w:rsidRDefault="009B0617">
      <w:pPr>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lastRenderedPageBreak/>
        <w:t>Associated factor: Age</w:t>
      </w:r>
      <w:r>
        <w:rPr>
          <w:rFonts w:ascii="Times New Roman" w:hAnsi="Times New Roman" w:cs="Times New Roman"/>
          <w:b/>
          <w:i/>
          <w:kern w:val="0"/>
          <w:sz w:val="28"/>
          <w:szCs w:val="28"/>
          <w:lang w:eastAsia="en-US"/>
        </w:rPr>
        <w:tab/>
      </w:r>
    </w:p>
    <w:tbl>
      <w:tblPr>
        <w:tblStyle w:val="2"/>
        <w:tblW w:w="1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59"/>
        <w:gridCol w:w="1736"/>
        <w:gridCol w:w="1564"/>
        <w:gridCol w:w="1629"/>
        <w:gridCol w:w="1505"/>
        <w:gridCol w:w="1679"/>
        <w:gridCol w:w="3454"/>
      </w:tblGrid>
      <w:tr w:rsidR="008A01ED" w14:paraId="272253BB" w14:textId="77777777">
        <w:tc>
          <w:tcPr>
            <w:tcW w:w="1560" w:type="dxa"/>
            <w:tcBorders>
              <w:top w:val="single" w:sz="4" w:space="0" w:color="auto"/>
              <w:bottom w:val="single" w:sz="4" w:space="0" w:color="auto"/>
            </w:tcBorders>
            <w:vAlign w:val="center"/>
          </w:tcPr>
          <w:p w14:paraId="4A719B4F" w14:textId="77777777" w:rsidR="008A01ED" w:rsidRDefault="009B0617">
            <w:pPr>
              <w:widowControl/>
              <w:jc w:val="left"/>
              <w:textAlignment w:val="center"/>
              <w:rPr>
                <w:rFonts w:ascii="Times New Roman" w:eastAsia="宋体" w:hAnsi="Times New Roman" w:cs="Times New Roman"/>
                <w:szCs w:val="21"/>
              </w:rPr>
            </w:pPr>
            <w:bookmarkStart w:id="6" w:name="_Hlk78496205"/>
            <w:r>
              <w:rPr>
                <w:rFonts w:ascii="Times New Roman" w:eastAsia="宋体" w:hAnsi="Times New Roman" w:cs="Times New Roman"/>
                <w:szCs w:val="21"/>
              </w:rPr>
              <w:t>Author/year</w:t>
            </w:r>
          </w:p>
        </w:tc>
        <w:tc>
          <w:tcPr>
            <w:tcW w:w="959" w:type="dxa"/>
            <w:tcBorders>
              <w:top w:val="single" w:sz="4" w:space="0" w:color="auto"/>
              <w:bottom w:val="single" w:sz="4" w:space="0" w:color="auto"/>
            </w:tcBorders>
            <w:vAlign w:val="center"/>
          </w:tcPr>
          <w:p w14:paraId="035FFBA5"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1736" w:type="dxa"/>
            <w:tcBorders>
              <w:top w:val="single" w:sz="4" w:space="0" w:color="auto"/>
              <w:bottom w:val="single" w:sz="4" w:space="0" w:color="auto"/>
            </w:tcBorders>
            <w:vAlign w:val="center"/>
          </w:tcPr>
          <w:p w14:paraId="1445A988"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w:t>
            </w:r>
          </w:p>
          <w:p w14:paraId="4F858FE9"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 xml:space="preserve"> (95%CI)</w:t>
            </w:r>
          </w:p>
        </w:tc>
        <w:tc>
          <w:tcPr>
            <w:tcW w:w="1564" w:type="dxa"/>
            <w:tcBorders>
              <w:top w:val="single" w:sz="4" w:space="0" w:color="auto"/>
              <w:bottom w:val="single" w:sz="4" w:space="0" w:color="auto"/>
            </w:tcBorders>
            <w:vAlign w:val="center"/>
          </w:tcPr>
          <w:p w14:paraId="51EEBEC0"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1629" w:type="dxa"/>
            <w:tcBorders>
              <w:top w:val="single" w:sz="4" w:space="0" w:color="auto"/>
              <w:bottom w:val="single" w:sz="4" w:space="0" w:color="auto"/>
            </w:tcBorders>
            <w:vAlign w:val="center"/>
          </w:tcPr>
          <w:p w14:paraId="4F18B52C"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505" w:type="dxa"/>
            <w:tcBorders>
              <w:top w:val="single" w:sz="4" w:space="0" w:color="auto"/>
              <w:bottom w:val="single" w:sz="4" w:space="0" w:color="auto"/>
            </w:tcBorders>
            <w:vAlign w:val="center"/>
          </w:tcPr>
          <w:p w14:paraId="01EB48A2"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1679" w:type="dxa"/>
            <w:tcBorders>
              <w:top w:val="single" w:sz="4" w:space="0" w:color="auto"/>
              <w:bottom w:val="single" w:sz="4" w:space="0" w:color="auto"/>
            </w:tcBorders>
            <w:vAlign w:val="center"/>
          </w:tcPr>
          <w:p w14:paraId="3A4E14B1"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Characteristic</w:t>
            </w:r>
            <w:r>
              <w:rPr>
                <w:rFonts w:ascii="Times New Roman" w:eastAsia="宋体" w:hAnsi="Times New Roman" w:cs="Times New Roman" w:hint="eastAsia"/>
                <w:szCs w:val="21"/>
              </w:rPr>
              <w:t>s</w:t>
            </w:r>
          </w:p>
        </w:tc>
        <w:tc>
          <w:tcPr>
            <w:tcW w:w="3454" w:type="dxa"/>
            <w:tcBorders>
              <w:top w:val="single" w:sz="4" w:space="0" w:color="auto"/>
              <w:bottom w:val="single" w:sz="4" w:space="0" w:color="auto"/>
            </w:tcBorders>
            <w:vAlign w:val="center"/>
          </w:tcPr>
          <w:p w14:paraId="607C99BA"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Reference</w:t>
            </w:r>
          </w:p>
        </w:tc>
      </w:tr>
      <w:tr w:rsidR="008A01ED" w14:paraId="28A5ABDA" w14:textId="77777777">
        <w:trPr>
          <w:trHeight w:val="340"/>
        </w:trPr>
        <w:tc>
          <w:tcPr>
            <w:tcW w:w="1560" w:type="dxa"/>
            <w:vAlign w:val="center"/>
          </w:tcPr>
          <w:p w14:paraId="6AF2FAA2"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Ruan,2019</w:t>
            </w:r>
          </w:p>
        </w:tc>
        <w:tc>
          <w:tcPr>
            <w:tcW w:w="959" w:type="dxa"/>
            <w:vAlign w:val="center"/>
          </w:tcPr>
          <w:p w14:paraId="0686008E"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vAlign w:val="center"/>
          </w:tcPr>
          <w:p w14:paraId="5DD00A0C"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2.928</w:t>
            </w:r>
          </w:p>
        </w:tc>
        <w:tc>
          <w:tcPr>
            <w:tcW w:w="1564" w:type="dxa"/>
            <w:vAlign w:val="center"/>
          </w:tcPr>
          <w:p w14:paraId="111E4C9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2.03</w:t>
            </w:r>
          </w:p>
        </w:tc>
        <w:tc>
          <w:tcPr>
            <w:tcW w:w="1629" w:type="dxa"/>
            <w:vAlign w:val="center"/>
          </w:tcPr>
          <w:p w14:paraId="526E369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4.222</w:t>
            </w:r>
          </w:p>
        </w:tc>
        <w:tc>
          <w:tcPr>
            <w:tcW w:w="1505" w:type="dxa"/>
            <w:vAlign w:val="center"/>
          </w:tcPr>
          <w:p w14:paraId="69304B77"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0.000</w:t>
            </w:r>
          </w:p>
        </w:tc>
        <w:tc>
          <w:tcPr>
            <w:tcW w:w="1679" w:type="dxa"/>
            <w:vAlign w:val="center"/>
          </w:tcPr>
          <w:p w14:paraId="7CCBF88E" w14:textId="77777777" w:rsidR="008A01ED" w:rsidRDefault="009B0617">
            <w:pPr>
              <w:widowControl/>
              <w:ind w:right="720"/>
              <w:jc w:val="righ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3454" w:type="dxa"/>
            <w:vAlign w:val="center"/>
          </w:tcPr>
          <w:p w14:paraId="380B681B"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 70-79y</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60-69y</w:t>
            </w:r>
          </w:p>
        </w:tc>
      </w:tr>
      <w:tr w:rsidR="008A01ED" w14:paraId="1ECCFD92" w14:textId="77777777">
        <w:trPr>
          <w:trHeight w:val="340"/>
        </w:trPr>
        <w:tc>
          <w:tcPr>
            <w:tcW w:w="1560" w:type="dxa"/>
            <w:vAlign w:val="center"/>
          </w:tcPr>
          <w:p w14:paraId="76BE8E14"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R</w:t>
            </w:r>
            <w:r>
              <w:rPr>
                <w:rFonts w:ascii="Times New Roman" w:eastAsia="宋体" w:hAnsi="Times New Roman" w:cs="Times New Roman"/>
                <w:sz w:val="18"/>
                <w:szCs w:val="18"/>
              </w:rPr>
              <w:t>uan</w:t>
            </w:r>
            <w:r>
              <w:rPr>
                <w:rFonts w:ascii="Times New Roman" w:eastAsia="宋体" w:hAnsi="Times New Roman" w:cs="Times New Roman" w:hint="eastAsia"/>
                <w:sz w:val="18"/>
                <w:szCs w:val="18"/>
              </w:rPr>
              <w:t>,2019</w:t>
            </w:r>
          </w:p>
        </w:tc>
        <w:tc>
          <w:tcPr>
            <w:tcW w:w="959" w:type="dxa"/>
            <w:vAlign w:val="center"/>
          </w:tcPr>
          <w:p w14:paraId="075D84D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vAlign w:val="center"/>
          </w:tcPr>
          <w:p w14:paraId="29BDCB0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19.708</w:t>
            </w:r>
          </w:p>
        </w:tc>
        <w:tc>
          <w:tcPr>
            <w:tcW w:w="1564" w:type="dxa"/>
            <w:vAlign w:val="center"/>
          </w:tcPr>
          <w:p w14:paraId="71238C3C"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13.492</w:t>
            </w:r>
          </w:p>
        </w:tc>
        <w:tc>
          <w:tcPr>
            <w:tcW w:w="1629" w:type="dxa"/>
            <w:vAlign w:val="center"/>
          </w:tcPr>
          <w:p w14:paraId="7BC7C3D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28.788</w:t>
            </w:r>
          </w:p>
        </w:tc>
        <w:tc>
          <w:tcPr>
            <w:tcW w:w="1505" w:type="dxa"/>
            <w:vAlign w:val="center"/>
          </w:tcPr>
          <w:p w14:paraId="39B02A07"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0.000</w:t>
            </w:r>
          </w:p>
        </w:tc>
        <w:tc>
          <w:tcPr>
            <w:tcW w:w="1679" w:type="dxa"/>
            <w:vAlign w:val="center"/>
          </w:tcPr>
          <w:p w14:paraId="3649272F" w14:textId="77777777" w:rsidR="008A01ED" w:rsidRDefault="009B0617">
            <w:pPr>
              <w:widowControl/>
              <w:ind w:right="720"/>
              <w:jc w:val="righ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3454" w:type="dxa"/>
            <w:vAlign w:val="center"/>
          </w:tcPr>
          <w:p w14:paraId="2F710B58"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80y</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60-69y</w:t>
            </w:r>
          </w:p>
        </w:tc>
      </w:tr>
      <w:tr w:rsidR="008A01ED" w14:paraId="59EA3DD1" w14:textId="77777777">
        <w:trPr>
          <w:trHeight w:val="340"/>
        </w:trPr>
        <w:tc>
          <w:tcPr>
            <w:tcW w:w="1560" w:type="dxa"/>
            <w:tcBorders>
              <w:bottom w:val="nil"/>
            </w:tcBorders>
            <w:vAlign w:val="center"/>
          </w:tcPr>
          <w:p w14:paraId="39289245"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Navarro-Pardo,</w:t>
            </w:r>
          </w:p>
          <w:p w14:paraId="64803ECD"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2020</w:t>
            </w:r>
          </w:p>
        </w:tc>
        <w:tc>
          <w:tcPr>
            <w:tcW w:w="959" w:type="dxa"/>
            <w:tcBorders>
              <w:bottom w:val="nil"/>
            </w:tcBorders>
            <w:vAlign w:val="center"/>
          </w:tcPr>
          <w:p w14:paraId="26F6213B"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tcBorders>
              <w:bottom w:val="nil"/>
            </w:tcBorders>
            <w:vAlign w:val="center"/>
          </w:tcPr>
          <w:p w14:paraId="4B659758"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0.99</w:t>
            </w:r>
          </w:p>
        </w:tc>
        <w:tc>
          <w:tcPr>
            <w:tcW w:w="1564" w:type="dxa"/>
            <w:tcBorders>
              <w:bottom w:val="nil"/>
            </w:tcBorders>
            <w:vAlign w:val="center"/>
          </w:tcPr>
          <w:p w14:paraId="136BECAE"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0.31</w:t>
            </w:r>
          </w:p>
        </w:tc>
        <w:tc>
          <w:tcPr>
            <w:tcW w:w="1629" w:type="dxa"/>
            <w:tcBorders>
              <w:bottom w:val="nil"/>
            </w:tcBorders>
            <w:vAlign w:val="center"/>
          </w:tcPr>
          <w:p w14:paraId="2E637D4B"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3.15</w:t>
            </w:r>
          </w:p>
        </w:tc>
        <w:tc>
          <w:tcPr>
            <w:tcW w:w="1505" w:type="dxa"/>
            <w:tcBorders>
              <w:bottom w:val="nil"/>
            </w:tcBorders>
            <w:vAlign w:val="center"/>
          </w:tcPr>
          <w:p w14:paraId="39CA74EC" w14:textId="77777777" w:rsidR="008A01ED" w:rsidRDefault="009B0617">
            <w:pPr>
              <w:widowControl/>
              <w:jc w:val="center"/>
              <w:textAlignment w:val="center"/>
              <w:rPr>
                <w:rFonts w:ascii="Times New Roman" w:eastAsia="宋体" w:hAnsi="Times New Roman" w:cs="Times New Roman"/>
                <w:sz w:val="18"/>
                <w:szCs w:val="18"/>
              </w:rPr>
            </w:pPr>
            <w:r>
              <w:rPr>
                <w:rFonts w:ascii="等线" w:eastAsia="等线" w:hAnsi="等线" w:cs="Times New Roman" w:hint="eastAsia"/>
                <w:sz w:val="18"/>
                <w:szCs w:val="18"/>
              </w:rPr>
              <w:t>&gt;</w:t>
            </w:r>
            <w:r>
              <w:rPr>
                <w:rFonts w:ascii="Times New Roman" w:eastAsia="宋体" w:hAnsi="Times New Roman" w:cs="Times New Roman"/>
                <w:sz w:val="18"/>
                <w:szCs w:val="18"/>
              </w:rPr>
              <w:t>0.05</w:t>
            </w:r>
          </w:p>
        </w:tc>
        <w:tc>
          <w:tcPr>
            <w:tcW w:w="1679" w:type="dxa"/>
            <w:tcBorders>
              <w:bottom w:val="nil"/>
            </w:tcBorders>
            <w:vAlign w:val="center"/>
          </w:tcPr>
          <w:p w14:paraId="26F450E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65</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69</w:t>
            </w:r>
          </w:p>
        </w:tc>
        <w:tc>
          <w:tcPr>
            <w:tcW w:w="3454" w:type="dxa"/>
            <w:tcBorders>
              <w:bottom w:val="nil"/>
            </w:tcBorders>
            <w:vAlign w:val="center"/>
          </w:tcPr>
          <w:p w14:paraId="05D1BA71"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60-64y</w:t>
            </w:r>
          </w:p>
        </w:tc>
      </w:tr>
      <w:tr w:rsidR="008A01ED" w14:paraId="48D7C6B5" w14:textId="77777777">
        <w:trPr>
          <w:trHeight w:val="340"/>
        </w:trPr>
        <w:tc>
          <w:tcPr>
            <w:tcW w:w="1560" w:type="dxa"/>
            <w:tcBorders>
              <w:top w:val="nil"/>
              <w:bottom w:val="nil"/>
            </w:tcBorders>
            <w:vAlign w:val="center"/>
          </w:tcPr>
          <w:p w14:paraId="0A5260AF"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Navarro-Pardo,</w:t>
            </w:r>
          </w:p>
          <w:p w14:paraId="1553C051"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2020</w:t>
            </w:r>
          </w:p>
        </w:tc>
        <w:tc>
          <w:tcPr>
            <w:tcW w:w="959" w:type="dxa"/>
            <w:tcBorders>
              <w:top w:val="nil"/>
              <w:bottom w:val="nil"/>
            </w:tcBorders>
            <w:vAlign w:val="center"/>
          </w:tcPr>
          <w:p w14:paraId="4905936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tcBorders>
              <w:top w:val="nil"/>
              <w:bottom w:val="nil"/>
            </w:tcBorders>
            <w:vAlign w:val="center"/>
          </w:tcPr>
          <w:p w14:paraId="75F3D3A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2.10</w:t>
            </w:r>
          </w:p>
        </w:tc>
        <w:tc>
          <w:tcPr>
            <w:tcW w:w="1564" w:type="dxa"/>
            <w:tcBorders>
              <w:top w:val="nil"/>
              <w:bottom w:val="nil"/>
            </w:tcBorders>
            <w:vAlign w:val="center"/>
          </w:tcPr>
          <w:p w14:paraId="260C2263"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0.74</w:t>
            </w:r>
          </w:p>
        </w:tc>
        <w:tc>
          <w:tcPr>
            <w:tcW w:w="1629" w:type="dxa"/>
            <w:tcBorders>
              <w:top w:val="nil"/>
              <w:bottom w:val="nil"/>
            </w:tcBorders>
            <w:vAlign w:val="center"/>
          </w:tcPr>
          <w:p w14:paraId="3A8FECBB"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5.96</w:t>
            </w:r>
          </w:p>
        </w:tc>
        <w:tc>
          <w:tcPr>
            <w:tcW w:w="1505" w:type="dxa"/>
            <w:tcBorders>
              <w:top w:val="nil"/>
              <w:bottom w:val="nil"/>
            </w:tcBorders>
            <w:vAlign w:val="center"/>
          </w:tcPr>
          <w:p w14:paraId="3E79A7B0" w14:textId="77777777" w:rsidR="008A01ED" w:rsidRDefault="009B0617">
            <w:pPr>
              <w:widowControl/>
              <w:jc w:val="center"/>
              <w:textAlignment w:val="center"/>
              <w:rPr>
                <w:rFonts w:ascii="Times New Roman" w:eastAsia="宋体" w:hAnsi="Times New Roman" w:cs="Times New Roman"/>
                <w:sz w:val="18"/>
                <w:szCs w:val="18"/>
              </w:rPr>
            </w:pPr>
            <w:r>
              <w:rPr>
                <w:rFonts w:ascii="等线" w:eastAsia="等线" w:hAnsi="等线" w:cs="Times New Roman" w:hint="eastAsia"/>
                <w:sz w:val="18"/>
                <w:szCs w:val="18"/>
              </w:rPr>
              <w:t>&gt;</w:t>
            </w:r>
            <w:r>
              <w:rPr>
                <w:rFonts w:ascii="Times New Roman" w:eastAsia="宋体" w:hAnsi="Times New Roman" w:cs="Times New Roman"/>
                <w:sz w:val="18"/>
                <w:szCs w:val="18"/>
              </w:rPr>
              <w:t>0.05</w:t>
            </w:r>
          </w:p>
        </w:tc>
        <w:tc>
          <w:tcPr>
            <w:tcW w:w="1679" w:type="dxa"/>
            <w:tcBorders>
              <w:top w:val="nil"/>
              <w:bottom w:val="nil"/>
            </w:tcBorders>
            <w:vAlign w:val="center"/>
          </w:tcPr>
          <w:p w14:paraId="5C22D80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70</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74</w:t>
            </w:r>
          </w:p>
        </w:tc>
        <w:tc>
          <w:tcPr>
            <w:tcW w:w="3454" w:type="dxa"/>
            <w:tcBorders>
              <w:top w:val="nil"/>
              <w:bottom w:val="nil"/>
            </w:tcBorders>
            <w:vAlign w:val="center"/>
          </w:tcPr>
          <w:p w14:paraId="3FC6CDF3"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60-64y</w:t>
            </w:r>
          </w:p>
        </w:tc>
      </w:tr>
      <w:tr w:rsidR="008A01ED" w14:paraId="5B1FD6ED" w14:textId="77777777">
        <w:trPr>
          <w:trHeight w:val="340"/>
        </w:trPr>
        <w:tc>
          <w:tcPr>
            <w:tcW w:w="1560" w:type="dxa"/>
            <w:tcBorders>
              <w:top w:val="nil"/>
              <w:bottom w:val="nil"/>
            </w:tcBorders>
            <w:vAlign w:val="center"/>
          </w:tcPr>
          <w:p w14:paraId="18EEE905"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Navarro-Pardo,</w:t>
            </w:r>
          </w:p>
          <w:p w14:paraId="206E2170"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2020</w:t>
            </w:r>
          </w:p>
        </w:tc>
        <w:tc>
          <w:tcPr>
            <w:tcW w:w="959" w:type="dxa"/>
            <w:tcBorders>
              <w:top w:val="nil"/>
              <w:bottom w:val="nil"/>
            </w:tcBorders>
            <w:vAlign w:val="center"/>
          </w:tcPr>
          <w:p w14:paraId="3C057724"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tcBorders>
              <w:top w:val="nil"/>
              <w:bottom w:val="nil"/>
            </w:tcBorders>
            <w:vAlign w:val="center"/>
          </w:tcPr>
          <w:p w14:paraId="38B8756C"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1.21</w:t>
            </w:r>
          </w:p>
        </w:tc>
        <w:tc>
          <w:tcPr>
            <w:tcW w:w="1564" w:type="dxa"/>
            <w:tcBorders>
              <w:top w:val="nil"/>
              <w:bottom w:val="nil"/>
            </w:tcBorders>
            <w:vAlign w:val="center"/>
          </w:tcPr>
          <w:p w14:paraId="177D85CE"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0.40</w:t>
            </w:r>
          </w:p>
        </w:tc>
        <w:tc>
          <w:tcPr>
            <w:tcW w:w="1629" w:type="dxa"/>
            <w:tcBorders>
              <w:top w:val="nil"/>
              <w:bottom w:val="nil"/>
            </w:tcBorders>
            <w:vAlign w:val="center"/>
          </w:tcPr>
          <w:p w14:paraId="4582F3F2"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3.67</w:t>
            </w:r>
          </w:p>
        </w:tc>
        <w:tc>
          <w:tcPr>
            <w:tcW w:w="1505" w:type="dxa"/>
            <w:tcBorders>
              <w:top w:val="nil"/>
              <w:bottom w:val="nil"/>
            </w:tcBorders>
            <w:vAlign w:val="center"/>
          </w:tcPr>
          <w:p w14:paraId="4BD56906" w14:textId="77777777" w:rsidR="008A01ED" w:rsidRDefault="009B0617">
            <w:pPr>
              <w:widowControl/>
              <w:jc w:val="center"/>
              <w:textAlignment w:val="center"/>
              <w:rPr>
                <w:rFonts w:ascii="Times New Roman" w:eastAsia="宋体" w:hAnsi="Times New Roman" w:cs="Times New Roman"/>
                <w:sz w:val="18"/>
                <w:szCs w:val="18"/>
              </w:rPr>
            </w:pPr>
            <w:r>
              <w:rPr>
                <w:rFonts w:ascii="等线" w:eastAsia="等线" w:hAnsi="等线" w:cs="Times New Roman" w:hint="eastAsia"/>
                <w:sz w:val="18"/>
                <w:szCs w:val="18"/>
              </w:rPr>
              <w:t>&gt;</w:t>
            </w:r>
            <w:r>
              <w:rPr>
                <w:rFonts w:ascii="Times New Roman" w:eastAsia="宋体" w:hAnsi="Times New Roman" w:cs="Times New Roman"/>
                <w:sz w:val="18"/>
                <w:szCs w:val="18"/>
              </w:rPr>
              <w:t>0.05</w:t>
            </w:r>
          </w:p>
        </w:tc>
        <w:tc>
          <w:tcPr>
            <w:tcW w:w="1679" w:type="dxa"/>
            <w:tcBorders>
              <w:top w:val="nil"/>
              <w:bottom w:val="nil"/>
            </w:tcBorders>
            <w:vAlign w:val="center"/>
          </w:tcPr>
          <w:p w14:paraId="552AEA6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75</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79</w:t>
            </w:r>
          </w:p>
        </w:tc>
        <w:tc>
          <w:tcPr>
            <w:tcW w:w="3454" w:type="dxa"/>
            <w:tcBorders>
              <w:top w:val="nil"/>
              <w:bottom w:val="nil"/>
            </w:tcBorders>
            <w:vAlign w:val="center"/>
          </w:tcPr>
          <w:p w14:paraId="6A6FB92D"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60-64y</w:t>
            </w:r>
          </w:p>
        </w:tc>
      </w:tr>
      <w:tr w:rsidR="008A01ED" w14:paraId="4AC499A4" w14:textId="77777777">
        <w:trPr>
          <w:trHeight w:val="340"/>
        </w:trPr>
        <w:tc>
          <w:tcPr>
            <w:tcW w:w="1560" w:type="dxa"/>
            <w:tcBorders>
              <w:top w:val="nil"/>
              <w:bottom w:val="nil"/>
            </w:tcBorders>
            <w:vAlign w:val="center"/>
          </w:tcPr>
          <w:p w14:paraId="6F852B4B"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Navarro-Pardo,</w:t>
            </w:r>
          </w:p>
          <w:p w14:paraId="62DADD59"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2020</w:t>
            </w:r>
          </w:p>
        </w:tc>
        <w:tc>
          <w:tcPr>
            <w:tcW w:w="959" w:type="dxa"/>
            <w:tcBorders>
              <w:top w:val="nil"/>
              <w:bottom w:val="nil"/>
            </w:tcBorders>
            <w:vAlign w:val="center"/>
          </w:tcPr>
          <w:p w14:paraId="016A77F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tcBorders>
              <w:top w:val="nil"/>
              <w:bottom w:val="nil"/>
            </w:tcBorders>
            <w:vAlign w:val="center"/>
          </w:tcPr>
          <w:p w14:paraId="6C8960B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4.24</w:t>
            </w:r>
          </w:p>
        </w:tc>
        <w:tc>
          <w:tcPr>
            <w:tcW w:w="1564" w:type="dxa"/>
            <w:tcBorders>
              <w:top w:val="nil"/>
              <w:bottom w:val="nil"/>
            </w:tcBorders>
            <w:vAlign w:val="center"/>
          </w:tcPr>
          <w:p w14:paraId="6D508E2B"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1.57</w:t>
            </w:r>
          </w:p>
        </w:tc>
        <w:tc>
          <w:tcPr>
            <w:tcW w:w="1629" w:type="dxa"/>
            <w:tcBorders>
              <w:top w:val="nil"/>
              <w:bottom w:val="nil"/>
            </w:tcBorders>
            <w:vAlign w:val="center"/>
          </w:tcPr>
          <w:p w14:paraId="466B01D4"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11.44</w:t>
            </w:r>
          </w:p>
        </w:tc>
        <w:tc>
          <w:tcPr>
            <w:tcW w:w="1505" w:type="dxa"/>
            <w:tcBorders>
              <w:top w:val="nil"/>
              <w:bottom w:val="nil"/>
            </w:tcBorders>
            <w:vAlign w:val="center"/>
          </w:tcPr>
          <w:p w14:paraId="123205C0"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&lt; 0.05</w:t>
            </w:r>
          </w:p>
        </w:tc>
        <w:tc>
          <w:tcPr>
            <w:tcW w:w="1679" w:type="dxa"/>
            <w:tcBorders>
              <w:top w:val="nil"/>
              <w:bottom w:val="nil"/>
            </w:tcBorders>
            <w:vAlign w:val="center"/>
          </w:tcPr>
          <w:p w14:paraId="2413412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80+</w:t>
            </w:r>
          </w:p>
        </w:tc>
        <w:tc>
          <w:tcPr>
            <w:tcW w:w="3454" w:type="dxa"/>
            <w:tcBorders>
              <w:top w:val="nil"/>
              <w:bottom w:val="nil"/>
            </w:tcBorders>
            <w:vAlign w:val="center"/>
          </w:tcPr>
          <w:p w14:paraId="11B79465"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80y</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60-64y</w:t>
            </w:r>
          </w:p>
        </w:tc>
      </w:tr>
      <w:tr w:rsidR="008A01ED" w14:paraId="3D335CDB" w14:textId="77777777">
        <w:trPr>
          <w:trHeight w:val="340"/>
        </w:trPr>
        <w:tc>
          <w:tcPr>
            <w:tcW w:w="1560" w:type="dxa"/>
            <w:tcBorders>
              <w:top w:val="nil"/>
            </w:tcBorders>
            <w:vAlign w:val="center"/>
          </w:tcPr>
          <w:p w14:paraId="73471632"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Ma,2017</w:t>
            </w:r>
          </w:p>
        </w:tc>
        <w:tc>
          <w:tcPr>
            <w:tcW w:w="959" w:type="dxa"/>
            <w:tcBorders>
              <w:top w:val="nil"/>
            </w:tcBorders>
            <w:vAlign w:val="center"/>
          </w:tcPr>
          <w:p w14:paraId="092B7268"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tcBorders>
              <w:top w:val="nil"/>
            </w:tcBorders>
            <w:vAlign w:val="center"/>
          </w:tcPr>
          <w:p w14:paraId="62D0A52B"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4.918</w:t>
            </w:r>
          </w:p>
        </w:tc>
        <w:tc>
          <w:tcPr>
            <w:tcW w:w="1564" w:type="dxa"/>
            <w:tcBorders>
              <w:top w:val="nil"/>
            </w:tcBorders>
            <w:vAlign w:val="center"/>
          </w:tcPr>
          <w:p w14:paraId="795D54F5"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1.845</w:t>
            </w:r>
          </w:p>
        </w:tc>
        <w:tc>
          <w:tcPr>
            <w:tcW w:w="1629" w:type="dxa"/>
            <w:tcBorders>
              <w:top w:val="nil"/>
            </w:tcBorders>
            <w:vAlign w:val="center"/>
          </w:tcPr>
          <w:p w14:paraId="0C91424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13.107</w:t>
            </w:r>
          </w:p>
        </w:tc>
        <w:tc>
          <w:tcPr>
            <w:tcW w:w="1505" w:type="dxa"/>
            <w:tcBorders>
              <w:top w:val="nil"/>
            </w:tcBorders>
            <w:vAlign w:val="center"/>
          </w:tcPr>
          <w:p w14:paraId="3BA765D8"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0.001</w:t>
            </w:r>
          </w:p>
        </w:tc>
        <w:tc>
          <w:tcPr>
            <w:tcW w:w="1679" w:type="dxa"/>
            <w:tcBorders>
              <w:top w:val="nil"/>
            </w:tcBorders>
            <w:vAlign w:val="center"/>
          </w:tcPr>
          <w:p w14:paraId="1FFAEC15"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3454" w:type="dxa"/>
            <w:tcBorders>
              <w:top w:val="nil"/>
            </w:tcBorders>
            <w:vAlign w:val="center"/>
          </w:tcPr>
          <w:p w14:paraId="783FA895"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75 years</w:t>
            </w:r>
          </w:p>
        </w:tc>
      </w:tr>
      <w:tr w:rsidR="008A01ED" w14:paraId="5551C569" w14:textId="77777777">
        <w:trPr>
          <w:trHeight w:val="340"/>
        </w:trPr>
        <w:tc>
          <w:tcPr>
            <w:tcW w:w="1560" w:type="dxa"/>
            <w:vAlign w:val="center"/>
          </w:tcPr>
          <w:p w14:paraId="767E19CB"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Xie,2020</w:t>
            </w:r>
          </w:p>
        </w:tc>
        <w:tc>
          <w:tcPr>
            <w:tcW w:w="959" w:type="dxa"/>
            <w:vAlign w:val="center"/>
          </w:tcPr>
          <w:p w14:paraId="5EB0719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vAlign w:val="center"/>
          </w:tcPr>
          <w:p w14:paraId="3202769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1.99</w:t>
            </w:r>
          </w:p>
        </w:tc>
        <w:tc>
          <w:tcPr>
            <w:tcW w:w="1564" w:type="dxa"/>
            <w:vAlign w:val="center"/>
          </w:tcPr>
          <w:p w14:paraId="238D26D3"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1.10</w:t>
            </w:r>
          </w:p>
        </w:tc>
        <w:tc>
          <w:tcPr>
            <w:tcW w:w="1629" w:type="dxa"/>
            <w:vAlign w:val="center"/>
          </w:tcPr>
          <w:p w14:paraId="7917328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3.59</w:t>
            </w:r>
          </w:p>
        </w:tc>
        <w:tc>
          <w:tcPr>
            <w:tcW w:w="1505" w:type="dxa"/>
            <w:vAlign w:val="center"/>
          </w:tcPr>
          <w:p w14:paraId="09FB83D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0.023</w:t>
            </w:r>
          </w:p>
        </w:tc>
        <w:tc>
          <w:tcPr>
            <w:tcW w:w="1679" w:type="dxa"/>
            <w:vAlign w:val="center"/>
          </w:tcPr>
          <w:p w14:paraId="10FDE4E4"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3454" w:type="dxa"/>
            <w:vAlign w:val="center"/>
          </w:tcPr>
          <w:p w14:paraId="7742B61F"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81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85y,75</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80y</w:t>
            </w:r>
          </w:p>
        </w:tc>
      </w:tr>
      <w:tr w:rsidR="008A01ED" w14:paraId="1E261818" w14:textId="77777777">
        <w:trPr>
          <w:trHeight w:val="340"/>
        </w:trPr>
        <w:tc>
          <w:tcPr>
            <w:tcW w:w="1560" w:type="dxa"/>
            <w:vAlign w:val="center"/>
          </w:tcPr>
          <w:p w14:paraId="3D0F3A9E"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Xie,2020</w:t>
            </w:r>
          </w:p>
        </w:tc>
        <w:tc>
          <w:tcPr>
            <w:tcW w:w="959" w:type="dxa"/>
            <w:vAlign w:val="center"/>
          </w:tcPr>
          <w:p w14:paraId="0C488157"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vAlign w:val="center"/>
          </w:tcPr>
          <w:p w14:paraId="5496941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6.43</w:t>
            </w:r>
          </w:p>
        </w:tc>
        <w:tc>
          <w:tcPr>
            <w:tcW w:w="1564" w:type="dxa"/>
            <w:vAlign w:val="center"/>
          </w:tcPr>
          <w:p w14:paraId="2FBBF3A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3.66</w:t>
            </w:r>
          </w:p>
        </w:tc>
        <w:tc>
          <w:tcPr>
            <w:tcW w:w="1629" w:type="dxa"/>
            <w:vAlign w:val="center"/>
          </w:tcPr>
          <w:p w14:paraId="587EF11C"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11.29</w:t>
            </w:r>
          </w:p>
        </w:tc>
        <w:tc>
          <w:tcPr>
            <w:tcW w:w="1505" w:type="dxa"/>
            <w:vAlign w:val="center"/>
          </w:tcPr>
          <w:p w14:paraId="18F495CB"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&lt;.001</w:t>
            </w:r>
          </w:p>
        </w:tc>
        <w:tc>
          <w:tcPr>
            <w:tcW w:w="1679" w:type="dxa"/>
            <w:vAlign w:val="center"/>
          </w:tcPr>
          <w:p w14:paraId="7A233F52"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3454" w:type="dxa"/>
            <w:vAlign w:val="center"/>
          </w:tcPr>
          <w:p w14:paraId="35411DEF"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86 years or older,75</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80y</w:t>
            </w:r>
          </w:p>
        </w:tc>
      </w:tr>
      <w:tr w:rsidR="008A01ED" w14:paraId="5B4A8FBB" w14:textId="77777777">
        <w:trPr>
          <w:trHeight w:val="340"/>
        </w:trPr>
        <w:tc>
          <w:tcPr>
            <w:tcW w:w="1560" w:type="dxa"/>
            <w:vAlign w:val="center"/>
          </w:tcPr>
          <w:p w14:paraId="36770206"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Kim,2019</w:t>
            </w:r>
          </w:p>
        </w:tc>
        <w:tc>
          <w:tcPr>
            <w:tcW w:w="959" w:type="dxa"/>
            <w:vAlign w:val="center"/>
          </w:tcPr>
          <w:p w14:paraId="0E956797"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vAlign w:val="center"/>
          </w:tcPr>
          <w:p w14:paraId="14B3C34E"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1.151</w:t>
            </w:r>
          </w:p>
        </w:tc>
        <w:tc>
          <w:tcPr>
            <w:tcW w:w="1564" w:type="dxa"/>
            <w:vAlign w:val="center"/>
          </w:tcPr>
          <w:p w14:paraId="4F584AB2"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1.053</w:t>
            </w:r>
          </w:p>
        </w:tc>
        <w:tc>
          <w:tcPr>
            <w:tcW w:w="1629" w:type="dxa"/>
            <w:vAlign w:val="center"/>
          </w:tcPr>
          <w:p w14:paraId="093673D2"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1.257</w:t>
            </w:r>
          </w:p>
        </w:tc>
        <w:tc>
          <w:tcPr>
            <w:tcW w:w="1505" w:type="dxa"/>
            <w:vAlign w:val="center"/>
          </w:tcPr>
          <w:p w14:paraId="0905FB03"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 &lt; 0.05</w:t>
            </w:r>
          </w:p>
        </w:tc>
        <w:tc>
          <w:tcPr>
            <w:tcW w:w="1679" w:type="dxa"/>
            <w:vAlign w:val="center"/>
          </w:tcPr>
          <w:p w14:paraId="457B4CA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3454" w:type="dxa"/>
            <w:vAlign w:val="center"/>
          </w:tcPr>
          <w:p w14:paraId="26385CBD"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Age (per 1 year)</w:t>
            </w:r>
          </w:p>
        </w:tc>
      </w:tr>
      <w:tr w:rsidR="008A01ED" w14:paraId="65213ADD" w14:textId="77777777">
        <w:trPr>
          <w:trHeight w:val="340"/>
        </w:trPr>
        <w:tc>
          <w:tcPr>
            <w:tcW w:w="1560" w:type="dxa"/>
            <w:vAlign w:val="center"/>
          </w:tcPr>
          <w:p w14:paraId="5678E74D"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Katayama,2020</w:t>
            </w:r>
          </w:p>
        </w:tc>
        <w:tc>
          <w:tcPr>
            <w:tcW w:w="959" w:type="dxa"/>
            <w:vAlign w:val="center"/>
          </w:tcPr>
          <w:p w14:paraId="774E642A"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vAlign w:val="center"/>
          </w:tcPr>
          <w:p w14:paraId="15658E6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1.06</w:t>
            </w:r>
          </w:p>
        </w:tc>
        <w:tc>
          <w:tcPr>
            <w:tcW w:w="1564" w:type="dxa"/>
            <w:vAlign w:val="center"/>
          </w:tcPr>
          <w:p w14:paraId="7413E11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1.05</w:t>
            </w:r>
          </w:p>
        </w:tc>
        <w:tc>
          <w:tcPr>
            <w:tcW w:w="1629" w:type="dxa"/>
            <w:vAlign w:val="center"/>
          </w:tcPr>
          <w:p w14:paraId="39AF6F53"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1.08</w:t>
            </w:r>
          </w:p>
        </w:tc>
        <w:tc>
          <w:tcPr>
            <w:tcW w:w="1505" w:type="dxa"/>
            <w:vAlign w:val="center"/>
          </w:tcPr>
          <w:p w14:paraId="1A4E84B8"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&lt;.001</w:t>
            </w:r>
          </w:p>
        </w:tc>
        <w:tc>
          <w:tcPr>
            <w:tcW w:w="1679" w:type="dxa"/>
            <w:vAlign w:val="center"/>
          </w:tcPr>
          <w:p w14:paraId="514637D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3454" w:type="dxa"/>
            <w:vAlign w:val="center"/>
          </w:tcPr>
          <w:p w14:paraId="0DD951BB"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Age (per 1 year)</w:t>
            </w:r>
          </w:p>
        </w:tc>
      </w:tr>
      <w:tr w:rsidR="008A01ED" w14:paraId="5510CC02" w14:textId="77777777">
        <w:trPr>
          <w:trHeight w:val="340"/>
        </w:trPr>
        <w:tc>
          <w:tcPr>
            <w:tcW w:w="1560" w:type="dxa"/>
            <w:vAlign w:val="center"/>
          </w:tcPr>
          <w:p w14:paraId="46DC1883"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Rivan,2020</w:t>
            </w:r>
          </w:p>
        </w:tc>
        <w:tc>
          <w:tcPr>
            <w:tcW w:w="959" w:type="dxa"/>
            <w:vAlign w:val="center"/>
          </w:tcPr>
          <w:p w14:paraId="04A52678"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OR</w:t>
            </w:r>
          </w:p>
        </w:tc>
        <w:tc>
          <w:tcPr>
            <w:tcW w:w="1736" w:type="dxa"/>
            <w:vAlign w:val="center"/>
          </w:tcPr>
          <w:p w14:paraId="4EC18B0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1.123</w:t>
            </w:r>
          </w:p>
        </w:tc>
        <w:tc>
          <w:tcPr>
            <w:tcW w:w="1564" w:type="dxa"/>
            <w:vAlign w:val="center"/>
          </w:tcPr>
          <w:p w14:paraId="71FE9527"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1.044</w:t>
            </w:r>
          </w:p>
        </w:tc>
        <w:tc>
          <w:tcPr>
            <w:tcW w:w="1629" w:type="dxa"/>
            <w:vAlign w:val="center"/>
          </w:tcPr>
          <w:p w14:paraId="4EACF9AB"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1.208</w:t>
            </w:r>
          </w:p>
        </w:tc>
        <w:tc>
          <w:tcPr>
            <w:tcW w:w="1505" w:type="dxa"/>
            <w:vAlign w:val="center"/>
          </w:tcPr>
          <w:p w14:paraId="5CF302BD"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0.002</w:t>
            </w:r>
          </w:p>
        </w:tc>
        <w:tc>
          <w:tcPr>
            <w:tcW w:w="1679" w:type="dxa"/>
            <w:vAlign w:val="center"/>
          </w:tcPr>
          <w:p w14:paraId="71BD02E5"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3454" w:type="dxa"/>
            <w:vAlign w:val="center"/>
          </w:tcPr>
          <w:p w14:paraId="7B24FD27"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Age (per 1 year)</w:t>
            </w:r>
          </w:p>
        </w:tc>
      </w:tr>
      <w:tr w:rsidR="008A01ED" w14:paraId="68D87620" w14:textId="77777777">
        <w:trPr>
          <w:trHeight w:val="340"/>
        </w:trPr>
        <w:tc>
          <w:tcPr>
            <w:tcW w:w="1560" w:type="dxa"/>
            <w:vAlign w:val="center"/>
          </w:tcPr>
          <w:p w14:paraId="006F58E6"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Chu,2019</w:t>
            </w:r>
          </w:p>
        </w:tc>
        <w:tc>
          <w:tcPr>
            <w:tcW w:w="959" w:type="dxa"/>
            <w:vAlign w:val="center"/>
          </w:tcPr>
          <w:p w14:paraId="4AB21FCF"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HR</w:t>
            </w:r>
          </w:p>
        </w:tc>
        <w:tc>
          <w:tcPr>
            <w:tcW w:w="1736" w:type="dxa"/>
            <w:vAlign w:val="center"/>
          </w:tcPr>
          <w:p w14:paraId="2E7B2124"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1.108</w:t>
            </w:r>
          </w:p>
        </w:tc>
        <w:tc>
          <w:tcPr>
            <w:tcW w:w="1564" w:type="dxa"/>
            <w:vAlign w:val="center"/>
          </w:tcPr>
          <w:p w14:paraId="44B33852"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1.076</w:t>
            </w:r>
          </w:p>
        </w:tc>
        <w:tc>
          <w:tcPr>
            <w:tcW w:w="1629" w:type="dxa"/>
            <w:vAlign w:val="center"/>
          </w:tcPr>
          <w:p w14:paraId="2A847E4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1.141</w:t>
            </w:r>
          </w:p>
        </w:tc>
        <w:tc>
          <w:tcPr>
            <w:tcW w:w="1505" w:type="dxa"/>
            <w:vAlign w:val="center"/>
          </w:tcPr>
          <w:p w14:paraId="37EC3CA2"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&lt; 0.05</w:t>
            </w:r>
          </w:p>
        </w:tc>
        <w:tc>
          <w:tcPr>
            <w:tcW w:w="1679" w:type="dxa"/>
            <w:vAlign w:val="center"/>
          </w:tcPr>
          <w:p w14:paraId="7CDEF574"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Age spline covariate 1</w:t>
            </w:r>
          </w:p>
        </w:tc>
        <w:tc>
          <w:tcPr>
            <w:tcW w:w="3454" w:type="dxa"/>
            <w:vAlign w:val="center"/>
          </w:tcPr>
          <w:p w14:paraId="107B64D8"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Baseline age (knots at 75, 85, and 95 y)</w:t>
            </w:r>
          </w:p>
        </w:tc>
      </w:tr>
      <w:tr w:rsidR="008A01ED" w14:paraId="56AA5287" w14:textId="77777777">
        <w:trPr>
          <w:trHeight w:val="340"/>
        </w:trPr>
        <w:tc>
          <w:tcPr>
            <w:tcW w:w="1560" w:type="dxa"/>
            <w:tcBorders>
              <w:bottom w:val="single" w:sz="4" w:space="0" w:color="auto"/>
            </w:tcBorders>
            <w:vAlign w:val="center"/>
          </w:tcPr>
          <w:p w14:paraId="5338AAA7"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Chu,2019</w:t>
            </w:r>
          </w:p>
        </w:tc>
        <w:tc>
          <w:tcPr>
            <w:tcW w:w="959" w:type="dxa"/>
            <w:tcBorders>
              <w:bottom w:val="single" w:sz="4" w:space="0" w:color="auto"/>
            </w:tcBorders>
            <w:vAlign w:val="center"/>
          </w:tcPr>
          <w:p w14:paraId="3FF79A44"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HR</w:t>
            </w:r>
          </w:p>
        </w:tc>
        <w:tc>
          <w:tcPr>
            <w:tcW w:w="1736" w:type="dxa"/>
            <w:tcBorders>
              <w:bottom w:val="single" w:sz="4" w:space="0" w:color="auto"/>
            </w:tcBorders>
            <w:vAlign w:val="center"/>
          </w:tcPr>
          <w:p w14:paraId="18E5F521"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0.950</w:t>
            </w:r>
          </w:p>
        </w:tc>
        <w:tc>
          <w:tcPr>
            <w:tcW w:w="1564" w:type="dxa"/>
            <w:tcBorders>
              <w:bottom w:val="single" w:sz="4" w:space="0" w:color="auto"/>
            </w:tcBorders>
            <w:vAlign w:val="center"/>
          </w:tcPr>
          <w:p w14:paraId="48F99EF9"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0.891</w:t>
            </w:r>
          </w:p>
        </w:tc>
        <w:tc>
          <w:tcPr>
            <w:tcW w:w="1629" w:type="dxa"/>
            <w:tcBorders>
              <w:bottom w:val="single" w:sz="4" w:space="0" w:color="auto"/>
            </w:tcBorders>
            <w:vAlign w:val="center"/>
          </w:tcPr>
          <w:p w14:paraId="2B5481D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1.013</w:t>
            </w:r>
          </w:p>
        </w:tc>
        <w:tc>
          <w:tcPr>
            <w:tcW w:w="1505" w:type="dxa"/>
            <w:tcBorders>
              <w:bottom w:val="single" w:sz="4" w:space="0" w:color="auto"/>
            </w:tcBorders>
            <w:vAlign w:val="center"/>
          </w:tcPr>
          <w:p w14:paraId="6405BE3D" w14:textId="77777777" w:rsidR="008A01ED" w:rsidRDefault="009B0617">
            <w:pPr>
              <w:widowControl/>
              <w:jc w:val="center"/>
              <w:textAlignment w:val="center"/>
              <w:rPr>
                <w:rFonts w:ascii="Times New Roman" w:eastAsia="宋体" w:hAnsi="Times New Roman" w:cs="Times New Roman"/>
                <w:sz w:val="18"/>
                <w:szCs w:val="18"/>
              </w:rPr>
            </w:pPr>
            <w:r>
              <w:rPr>
                <w:rFonts w:ascii="等线" w:eastAsia="等线" w:hAnsi="等线" w:cs="Times New Roman" w:hint="eastAsia"/>
                <w:sz w:val="18"/>
                <w:szCs w:val="18"/>
              </w:rPr>
              <w:t>&gt;</w:t>
            </w:r>
            <w:r>
              <w:rPr>
                <w:rFonts w:ascii="Times New Roman" w:eastAsia="宋体" w:hAnsi="Times New Roman" w:cs="Times New Roman"/>
                <w:sz w:val="18"/>
                <w:szCs w:val="18"/>
              </w:rPr>
              <w:t>0.05</w:t>
            </w:r>
          </w:p>
        </w:tc>
        <w:tc>
          <w:tcPr>
            <w:tcW w:w="1679" w:type="dxa"/>
            <w:tcBorders>
              <w:bottom w:val="single" w:sz="4" w:space="0" w:color="auto"/>
            </w:tcBorders>
            <w:vAlign w:val="center"/>
          </w:tcPr>
          <w:p w14:paraId="4B601FA6" w14:textId="77777777" w:rsidR="008A01ED" w:rsidRDefault="009B0617">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Age spline covariate 2</w:t>
            </w:r>
          </w:p>
        </w:tc>
        <w:tc>
          <w:tcPr>
            <w:tcW w:w="3454" w:type="dxa"/>
            <w:tcBorders>
              <w:bottom w:val="single" w:sz="4" w:space="0" w:color="auto"/>
            </w:tcBorders>
            <w:vAlign w:val="center"/>
          </w:tcPr>
          <w:p w14:paraId="41AAF5F3" w14:textId="77777777" w:rsidR="008A01ED" w:rsidRDefault="009B0617">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Baseline age (knots at 75, 85, and 95 y)</w:t>
            </w:r>
          </w:p>
        </w:tc>
      </w:tr>
      <w:bookmarkEnd w:id="6"/>
    </w:tbl>
    <w:p w14:paraId="5F2CEA6B" w14:textId="77777777" w:rsidR="008A01ED" w:rsidRDefault="008A01ED">
      <w:pPr>
        <w:spacing w:line="360" w:lineRule="auto"/>
        <w:rPr>
          <w:rFonts w:ascii="Times New Roman" w:eastAsia="宋体" w:hAnsi="Times New Roman" w:cs="Times New Roman"/>
          <w:sz w:val="24"/>
          <w:szCs w:val="24"/>
        </w:rPr>
      </w:pPr>
    </w:p>
    <w:p w14:paraId="592A01DB" w14:textId="77777777" w:rsidR="008A01ED" w:rsidRDefault="008A01ED">
      <w:pPr>
        <w:rPr>
          <w:rFonts w:ascii="Times New Roman" w:hAnsi="Times New Roman" w:cs="Times New Roman"/>
          <w:b/>
          <w:i/>
          <w:kern w:val="0"/>
          <w:sz w:val="28"/>
          <w:szCs w:val="28"/>
          <w:lang w:eastAsia="en-US"/>
        </w:rPr>
      </w:pPr>
    </w:p>
    <w:p w14:paraId="3B96197B" w14:textId="77777777" w:rsidR="008A01ED" w:rsidRDefault="009B0617">
      <w:pPr>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Associated factor: Sex</w:t>
      </w:r>
      <w:r>
        <w:rPr>
          <w:rFonts w:ascii="Times New Roman" w:hAnsi="Times New Roman" w:cs="Times New Roman"/>
          <w:b/>
          <w:i/>
          <w:kern w:val="0"/>
          <w:sz w:val="28"/>
          <w:szCs w:val="28"/>
          <w:lang w:eastAsia="en-US"/>
        </w:rPr>
        <w:tab/>
      </w:r>
    </w:p>
    <w:tbl>
      <w:tblPr>
        <w:tblStyle w:val="3"/>
        <w:tblW w:w="1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59"/>
        <w:gridCol w:w="2017"/>
        <w:gridCol w:w="1843"/>
        <w:gridCol w:w="2268"/>
        <w:gridCol w:w="1985"/>
        <w:gridCol w:w="1701"/>
        <w:gridCol w:w="1753"/>
      </w:tblGrid>
      <w:tr w:rsidR="008A01ED" w14:paraId="2A011AF3" w14:textId="77777777">
        <w:tc>
          <w:tcPr>
            <w:tcW w:w="1560" w:type="dxa"/>
            <w:tcBorders>
              <w:top w:val="single" w:sz="4" w:space="0" w:color="auto"/>
              <w:bottom w:val="single" w:sz="4" w:space="0" w:color="auto"/>
            </w:tcBorders>
            <w:vAlign w:val="center"/>
          </w:tcPr>
          <w:p w14:paraId="085C653E" w14:textId="77777777" w:rsidR="008A01ED" w:rsidRDefault="009B0617">
            <w:pPr>
              <w:widowControl/>
              <w:jc w:val="left"/>
              <w:textAlignment w:val="center"/>
              <w:rPr>
                <w:rFonts w:ascii="Times New Roman" w:eastAsia="宋体" w:hAnsi="Times New Roman" w:cs="Times New Roman"/>
                <w:szCs w:val="21"/>
              </w:rPr>
            </w:pPr>
            <w:bookmarkStart w:id="7" w:name="_Hlk78496470"/>
            <w:r>
              <w:rPr>
                <w:rFonts w:ascii="Times New Roman" w:eastAsia="宋体" w:hAnsi="Times New Roman" w:cs="Times New Roman"/>
                <w:szCs w:val="21"/>
              </w:rPr>
              <w:t>Author/year</w:t>
            </w:r>
          </w:p>
        </w:tc>
        <w:tc>
          <w:tcPr>
            <w:tcW w:w="959" w:type="dxa"/>
            <w:tcBorders>
              <w:top w:val="single" w:sz="4" w:space="0" w:color="auto"/>
              <w:bottom w:val="single" w:sz="4" w:space="0" w:color="auto"/>
            </w:tcBorders>
            <w:vAlign w:val="center"/>
          </w:tcPr>
          <w:p w14:paraId="5BA4C208"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2017" w:type="dxa"/>
            <w:tcBorders>
              <w:top w:val="single" w:sz="4" w:space="0" w:color="auto"/>
              <w:bottom w:val="single" w:sz="4" w:space="0" w:color="auto"/>
            </w:tcBorders>
            <w:vAlign w:val="center"/>
          </w:tcPr>
          <w:p w14:paraId="5AB483D2"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 (95%CI)</w:t>
            </w:r>
          </w:p>
        </w:tc>
        <w:tc>
          <w:tcPr>
            <w:tcW w:w="1843" w:type="dxa"/>
            <w:tcBorders>
              <w:top w:val="single" w:sz="4" w:space="0" w:color="auto"/>
              <w:bottom w:val="single" w:sz="4" w:space="0" w:color="auto"/>
            </w:tcBorders>
            <w:vAlign w:val="center"/>
          </w:tcPr>
          <w:p w14:paraId="5A32041A"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2268" w:type="dxa"/>
            <w:tcBorders>
              <w:top w:val="single" w:sz="4" w:space="0" w:color="auto"/>
              <w:bottom w:val="single" w:sz="4" w:space="0" w:color="auto"/>
            </w:tcBorders>
            <w:vAlign w:val="center"/>
          </w:tcPr>
          <w:p w14:paraId="4BD43A1A"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985" w:type="dxa"/>
            <w:tcBorders>
              <w:top w:val="single" w:sz="4" w:space="0" w:color="auto"/>
              <w:bottom w:val="single" w:sz="4" w:space="0" w:color="auto"/>
            </w:tcBorders>
            <w:vAlign w:val="center"/>
          </w:tcPr>
          <w:p w14:paraId="27C5DD6D"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1701" w:type="dxa"/>
            <w:tcBorders>
              <w:top w:val="single" w:sz="4" w:space="0" w:color="auto"/>
              <w:bottom w:val="single" w:sz="4" w:space="0" w:color="auto"/>
            </w:tcBorders>
            <w:vAlign w:val="center"/>
          </w:tcPr>
          <w:p w14:paraId="6CCC5A3D"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Characteristic</w:t>
            </w:r>
            <w:r>
              <w:rPr>
                <w:rFonts w:ascii="Times New Roman" w:eastAsia="宋体" w:hAnsi="Times New Roman" w:cs="Times New Roman" w:hint="eastAsia"/>
                <w:szCs w:val="21"/>
              </w:rPr>
              <w:t>s</w:t>
            </w:r>
          </w:p>
        </w:tc>
        <w:tc>
          <w:tcPr>
            <w:tcW w:w="1753" w:type="dxa"/>
            <w:tcBorders>
              <w:top w:val="single" w:sz="4" w:space="0" w:color="auto"/>
              <w:bottom w:val="single" w:sz="4" w:space="0" w:color="auto"/>
            </w:tcBorders>
            <w:vAlign w:val="center"/>
          </w:tcPr>
          <w:p w14:paraId="76AEC67A"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Reference</w:t>
            </w:r>
          </w:p>
        </w:tc>
      </w:tr>
      <w:tr w:rsidR="008A01ED" w14:paraId="5024BDEF" w14:textId="77777777">
        <w:tc>
          <w:tcPr>
            <w:tcW w:w="1560" w:type="dxa"/>
            <w:vAlign w:val="center"/>
          </w:tcPr>
          <w:p w14:paraId="0773B406"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959" w:type="dxa"/>
            <w:vAlign w:val="center"/>
          </w:tcPr>
          <w:p w14:paraId="7CCDF230"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2017" w:type="dxa"/>
            <w:vAlign w:val="center"/>
          </w:tcPr>
          <w:p w14:paraId="03D11B7E"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0.26</w:t>
            </w:r>
          </w:p>
        </w:tc>
        <w:tc>
          <w:tcPr>
            <w:tcW w:w="1843" w:type="dxa"/>
            <w:vAlign w:val="center"/>
          </w:tcPr>
          <w:p w14:paraId="0818749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0.18</w:t>
            </w:r>
          </w:p>
        </w:tc>
        <w:tc>
          <w:tcPr>
            <w:tcW w:w="2268" w:type="dxa"/>
            <w:vAlign w:val="center"/>
          </w:tcPr>
          <w:p w14:paraId="2D3D60BB"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0.39</w:t>
            </w:r>
          </w:p>
        </w:tc>
        <w:tc>
          <w:tcPr>
            <w:tcW w:w="1985" w:type="dxa"/>
            <w:vAlign w:val="center"/>
          </w:tcPr>
          <w:p w14:paraId="26B4AF4A" w14:textId="77777777" w:rsidR="008A01ED" w:rsidRDefault="009B0617">
            <w:pPr>
              <w:widowControl/>
              <w:ind w:firstLineChars="300" w:firstLine="540"/>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&lt;</w:t>
            </w:r>
            <w:r>
              <w:rPr>
                <w:rFonts w:ascii="Times New Roman" w:eastAsia="宋体" w:hAnsi="Times New Roman" w:cs="Times New Roman"/>
                <w:color w:val="000000"/>
                <w:kern w:val="0"/>
                <w:sz w:val="18"/>
                <w:szCs w:val="18"/>
                <w:lang w:bidi="ar"/>
              </w:rPr>
              <w:t>0</w:t>
            </w:r>
            <w:r>
              <w:rPr>
                <w:rFonts w:ascii="Times New Roman" w:eastAsia="宋体" w:hAnsi="Times New Roman" w:cs="Times New Roman" w:hint="eastAsia"/>
                <w:color w:val="000000"/>
                <w:kern w:val="0"/>
                <w:sz w:val="18"/>
                <w:szCs w:val="18"/>
                <w:lang w:bidi="ar"/>
              </w:rPr>
              <w:t>.001</w:t>
            </w:r>
          </w:p>
        </w:tc>
        <w:tc>
          <w:tcPr>
            <w:tcW w:w="1701" w:type="dxa"/>
            <w:vAlign w:val="center"/>
          </w:tcPr>
          <w:p w14:paraId="7CB57D0D" w14:textId="77777777" w:rsidR="008A01ED" w:rsidRDefault="009B0617">
            <w:pPr>
              <w:widowControl/>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Female</w:t>
            </w:r>
          </w:p>
        </w:tc>
        <w:tc>
          <w:tcPr>
            <w:tcW w:w="1753" w:type="dxa"/>
            <w:vAlign w:val="center"/>
          </w:tcPr>
          <w:p w14:paraId="598B4D6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Male</w:t>
            </w:r>
          </w:p>
        </w:tc>
      </w:tr>
      <w:tr w:rsidR="008A01ED" w14:paraId="57A576E6" w14:textId="77777777">
        <w:tc>
          <w:tcPr>
            <w:tcW w:w="1560" w:type="dxa"/>
            <w:tcBorders>
              <w:bottom w:val="single" w:sz="4" w:space="0" w:color="auto"/>
            </w:tcBorders>
            <w:vAlign w:val="center"/>
          </w:tcPr>
          <w:p w14:paraId="2C97540A"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Chu,2019</w:t>
            </w:r>
          </w:p>
        </w:tc>
        <w:tc>
          <w:tcPr>
            <w:tcW w:w="959" w:type="dxa"/>
            <w:tcBorders>
              <w:bottom w:val="single" w:sz="4" w:space="0" w:color="auto"/>
            </w:tcBorders>
            <w:vAlign w:val="center"/>
          </w:tcPr>
          <w:p w14:paraId="447FD1C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HR</w:t>
            </w:r>
          </w:p>
        </w:tc>
        <w:tc>
          <w:tcPr>
            <w:tcW w:w="2017" w:type="dxa"/>
            <w:tcBorders>
              <w:bottom w:val="single" w:sz="4" w:space="0" w:color="auto"/>
            </w:tcBorders>
            <w:vAlign w:val="center"/>
          </w:tcPr>
          <w:p w14:paraId="769FD0C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1.009</w:t>
            </w:r>
          </w:p>
        </w:tc>
        <w:tc>
          <w:tcPr>
            <w:tcW w:w="1843" w:type="dxa"/>
            <w:tcBorders>
              <w:bottom w:val="single" w:sz="4" w:space="0" w:color="auto"/>
            </w:tcBorders>
            <w:vAlign w:val="center"/>
          </w:tcPr>
          <w:p w14:paraId="6C1A3EEF"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0.773</w:t>
            </w:r>
          </w:p>
        </w:tc>
        <w:tc>
          <w:tcPr>
            <w:tcW w:w="2268" w:type="dxa"/>
            <w:tcBorders>
              <w:bottom w:val="single" w:sz="4" w:space="0" w:color="auto"/>
            </w:tcBorders>
            <w:vAlign w:val="center"/>
          </w:tcPr>
          <w:p w14:paraId="45ED376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1.316</w:t>
            </w:r>
          </w:p>
        </w:tc>
        <w:tc>
          <w:tcPr>
            <w:tcW w:w="1985" w:type="dxa"/>
            <w:tcBorders>
              <w:bottom w:val="single" w:sz="4" w:space="0" w:color="auto"/>
            </w:tcBorders>
            <w:vAlign w:val="center"/>
          </w:tcPr>
          <w:p w14:paraId="38736FDE" w14:textId="77777777" w:rsidR="008A01ED" w:rsidRDefault="009B0617">
            <w:pPr>
              <w:widowControl/>
              <w:ind w:right="72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color w:val="000000"/>
                <w:kern w:val="0"/>
                <w:sz w:val="18"/>
                <w:szCs w:val="18"/>
                <w:lang w:bidi="ar"/>
              </w:rPr>
              <w:t xml:space="preserve">     </w:t>
            </w:r>
            <w:r>
              <w:rPr>
                <w:rFonts w:ascii="等线" w:eastAsia="等线" w:hAnsi="等线" w:cs="Times New Roman" w:hint="eastAsia"/>
                <w:color w:val="000000"/>
                <w:kern w:val="0"/>
                <w:sz w:val="18"/>
                <w:szCs w:val="18"/>
                <w:lang w:bidi="ar"/>
              </w:rPr>
              <w:t>&gt;</w:t>
            </w:r>
            <w:r>
              <w:rPr>
                <w:rFonts w:ascii="Times New Roman" w:eastAsia="宋体" w:hAnsi="Times New Roman" w:cs="Times New Roman"/>
                <w:color w:val="000000"/>
                <w:kern w:val="0"/>
                <w:sz w:val="18"/>
                <w:szCs w:val="18"/>
                <w:lang w:bidi="ar"/>
              </w:rPr>
              <w:t>0.05</w:t>
            </w:r>
          </w:p>
        </w:tc>
        <w:tc>
          <w:tcPr>
            <w:tcW w:w="1701" w:type="dxa"/>
            <w:tcBorders>
              <w:bottom w:val="single" w:sz="4" w:space="0" w:color="auto"/>
            </w:tcBorders>
            <w:vAlign w:val="center"/>
          </w:tcPr>
          <w:p w14:paraId="3F975E62" w14:textId="77777777" w:rsidR="008A01ED" w:rsidRDefault="009B0617">
            <w:pPr>
              <w:widowControl/>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Female</w:t>
            </w:r>
          </w:p>
        </w:tc>
        <w:tc>
          <w:tcPr>
            <w:tcW w:w="1753" w:type="dxa"/>
            <w:tcBorders>
              <w:bottom w:val="single" w:sz="4" w:space="0" w:color="auto"/>
            </w:tcBorders>
          </w:tcPr>
          <w:p w14:paraId="2D0C9B10"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M</w:t>
            </w:r>
            <w:r>
              <w:rPr>
                <w:rFonts w:ascii="Times New Roman" w:eastAsia="宋体" w:hAnsi="Times New Roman" w:cs="Times New Roman"/>
                <w:color w:val="000000"/>
                <w:kern w:val="0"/>
                <w:sz w:val="18"/>
                <w:szCs w:val="18"/>
                <w:lang w:bidi="ar"/>
              </w:rPr>
              <w:t>ale</w:t>
            </w:r>
          </w:p>
        </w:tc>
      </w:tr>
      <w:bookmarkEnd w:id="7"/>
    </w:tbl>
    <w:p w14:paraId="01CF3757" w14:textId="77777777" w:rsidR="008A01ED" w:rsidRDefault="008A01ED">
      <w:pPr>
        <w:rPr>
          <w:rFonts w:ascii="Times New Roman" w:hAnsi="Times New Roman" w:cs="Times New Roman"/>
          <w:b/>
          <w:i/>
          <w:kern w:val="0"/>
          <w:sz w:val="28"/>
          <w:szCs w:val="28"/>
          <w:lang w:eastAsia="en-US"/>
        </w:rPr>
      </w:pPr>
    </w:p>
    <w:p w14:paraId="058AB9A9" w14:textId="77777777" w:rsidR="008A01ED" w:rsidRDefault="009B0617">
      <w:pPr>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 xml:space="preserve">Associated factor: </w:t>
      </w:r>
      <w:r>
        <w:rPr>
          <w:rFonts w:ascii="Times New Roman" w:hAnsi="Times New Roman" w:cs="Times New Roman" w:hint="eastAsia"/>
          <w:b/>
          <w:i/>
          <w:kern w:val="0"/>
          <w:sz w:val="28"/>
          <w:szCs w:val="28"/>
          <w:lang w:eastAsia="en-US"/>
        </w:rPr>
        <w:t>Marital status</w:t>
      </w:r>
      <w:r>
        <w:rPr>
          <w:rFonts w:ascii="Times New Roman" w:hAnsi="Times New Roman" w:cs="Times New Roman"/>
          <w:b/>
          <w:i/>
          <w:kern w:val="0"/>
          <w:sz w:val="28"/>
          <w:szCs w:val="28"/>
          <w:lang w:eastAsia="en-US"/>
        </w:rPr>
        <w:tab/>
      </w:r>
    </w:p>
    <w:tbl>
      <w:tblPr>
        <w:tblStyle w:val="3"/>
        <w:tblW w:w="1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59"/>
        <w:gridCol w:w="2017"/>
        <w:gridCol w:w="1843"/>
        <w:gridCol w:w="2268"/>
        <w:gridCol w:w="1985"/>
        <w:gridCol w:w="1701"/>
        <w:gridCol w:w="1753"/>
      </w:tblGrid>
      <w:tr w:rsidR="008A01ED" w14:paraId="731816A1" w14:textId="77777777">
        <w:tc>
          <w:tcPr>
            <w:tcW w:w="1560" w:type="dxa"/>
            <w:tcBorders>
              <w:top w:val="single" w:sz="4" w:space="0" w:color="auto"/>
              <w:bottom w:val="single" w:sz="4" w:space="0" w:color="auto"/>
            </w:tcBorders>
            <w:vAlign w:val="center"/>
          </w:tcPr>
          <w:p w14:paraId="36012C97"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Author/year</w:t>
            </w:r>
          </w:p>
        </w:tc>
        <w:tc>
          <w:tcPr>
            <w:tcW w:w="959" w:type="dxa"/>
            <w:tcBorders>
              <w:top w:val="single" w:sz="4" w:space="0" w:color="auto"/>
              <w:bottom w:val="single" w:sz="4" w:space="0" w:color="auto"/>
            </w:tcBorders>
            <w:vAlign w:val="center"/>
          </w:tcPr>
          <w:p w14:paraId="66185D0F"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2017" w:type="dxa"/>
            <w:tcBorders>
              <w:top w:val="single" w:sz="4" w:space="0" w:color="auto"/>
              <w:bottom w:val="single" w:sz="4" w:space="0" w:color="auto"/>
            </w:tcBorders>
            <w:vAlign w:val="center"/>
          </w:tcPr>
          <w:p w14:paraId="4FB6EC8E"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 (95%CI)</w:t>
            </w:r>
          </w:p>
        </w:tc>
        <w:tc>
          <w:tcPr>
            <w:tcW w:w="1843" w:type="dxa"/>
            <w:tcBorders>
              <w:top w:val="single" w:sz="4" w:space="0" w:color="auto"/>
              <w:bottom w:val="single" w:sz="4" w:space="0" w:color="auto"/>
            </w:tcBorders>
            <w:vAlign w:val="center"/>
          </w:tcPr>
          <w:p w14:paraId="379DD0D6"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2268" w:type="dxa"/>
            <w:tcBorders>
              <w:top w:val="single" w:sz="4" w:space="0" w:color="auto"/>
              <w:bottom w:val="single" w:sz="4" w:space="0" w:color="auto"/>
            </w:tcBorders>
            <w:vAlign w:val="center"/>
          </w:tcPr>
          <w:p w14:paraId="3C6185FF"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985" w:type="dxa"/>
            <w:tcBorders>
              <w:top w:val="single" w:sz="4" w:space="0" w:color="auto"/>
              <w:bottom w:val="single" w:sz="4" w:space="0" w:color="auto"/>
            </w:tcBorders>
            <w:vAlign w:val="center"/>
          </w:tcPr>
          <w:p w14:paraId="045E62D4"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1701" w:type="dxa"/>
            <w:tcBorders>
              <w:top w:val="single" w:sz="4" w:space="0" w:color="auto"/>
              <w:bottom w:val="single" w:sz="4" w:space="0" w:color="auto"/>
            </w:tcBorders>
            <w:vAlign w:val="center"/>
          </w:tcPr>
          <w:p w14:paraId="340214AA"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Characteristic</w:t>
            </w:r>
            <w:r>
              <w:rPr>
                <w:rFonts w:ascii="Times New Roman" w:eastAsia="宋体" w:hAnsi="Times New Roman" w:cs="Times New Roman" w:hint="eastAsia"/>
                <w:szCs w:val="21"/>
              </w:rPr>
              <w:t>s</w:t>
            </w:r>
          </w:p>
        </w:tc>
        <w:tc>
          <w:tcPr>
            <w:tcW w:w="1753" w:type="dxa"/>
            <w:tcBorders>
              <w:top w:val="single" w:sz="4" w:space="0" w:color="auto"/>
              <w:bottom w:val="single" w:sz="4" w:space="0" w:color="auto"/>
            </w:tcBorders>
            <w:vAlign w:val="center"/>
          </w:tcPr>
          <w:p w14:paraId="4EDF99B2"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Reference</w:t>
            </w:r>
          </w:p>
        </w:tc>
      </w:tr>
      <w:tr w:rsidR="008A01ED" w14:paraId="64D8DCD7" w14:textId="77777777">
        <w:tc>
          <w:tcPr>
            <w:tcW w:w="1560" w:type="dxa"/>
            <w:vAlign w:val="center"/>
          </w:tcPr>
          <w:p w14:paraId="7E291DF0"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RUAN,2019</w:t>
            </w:r>
          </w:p>
        </w:tc>
        <w:tc>
          <w:tcPr>
            <w:tcW w:w="959" w:type="dxa"/>
            <w:vAlign w:val="center"/>
          </w:tcPr>
          <w:p w14:paraId="0A6E7F5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2017" w:type="dxa"/>
            <w:vAlign w:val="center"/>
          </w:tcPr>
          <w:p w14:paraId="4C180FE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0.995</w:t>
            </w:r>
          </w:p>
        </w:tc>
        <w:tc>
          <w:tcPr>
            <w:tcW w:w="1843" w:type="dxa"/>
            <w:vAlign w:val="center"/>
          </w:tcPr>
          <w:p w14:paraId="522644C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0.327</w:t>
            </w:r>
          </w:p>
        </w:tc>
        <w:tc>
          <w:tcPr>
            <w:tcW w:w="2268" w:type="dxa"/>
            <w:vAlign w:val="center"/>
          </w:tcPr>
          <w:p w14:paraId="2129E49B"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3.025</w:t>
            </w:r>
          </w:p>
        </w:tc>
        <w:tc>
          <w:tcPr>
            <w:tcW w:w="1985" w:type="dxa"/>
            <w:vAlign w:val="center"/>
          </w:tcPr>
          <w:p w14:paraId="5F33E560"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0.993</w:t>
            </w:r>
          </w:p>
        </w:tc>
        <w:tc>
          <w:tcPr>
            <w:tcW w:w="1701" w:type="dxa"/>
            <w:vAlign w:val="center"/>
          </w:tcPr>
          <w:p w14:paraId="64F37042" w14:textId="77777777" w:rsidR="008A01ED" w:rsidRDefault="009B0617">
            <w:pPr>
              <w:widowControl/>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Married</w:t>
            </w:r>
          </w:p>
        </w:tc>
        <w:tc>
          <w:tcPr>
            <w:tcW w:w="1753" w:type="dxa"/>
            <w:vAlign w:val="center"/>
          </w:tcPr>
          <w:p w14:paraId="6A2692C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Single</w:t>
            </w:r>
          </w:p>
        </w:tc>
      </w:tr>
      <w:tr w:rsidR="008A01ED" w14:paraId="77FF30F1" w14:textId="77777777">
        <w:tc>
          <w:tcPr>
            <w:tcW w:w="1560" w:type="dxa"/>
            <w:tcBorders>
              <w:bottom w:val="single" w:sz="4" w:space="0" w:color="auto"/>
            </w:tcBorders>
            <w:vAlign w:val="center"/>
          </w:tcPr>
          <w:p w14:paraId="6E9CFF11"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RUAN,2019</w:t>
            </w:r>
          </w:p>
        </w:tc>
        <w:tc>
          <w:tcPr>
            <w:tcW w:w="959" w:type="dxa"/>
            <w:tcBorders>
              <w:bottom w:val="single" w:sz="4" w:space="0" w:color="auto"/>
            </w:tcBorders>
            <w:vAlign w:val="center"/>
          </w:tcPr>
          <w:p w14:paraId="17F21CA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2017" w:type="dxa"/>
            <w:tcBorders>
              <w:bottom w:val="single" w:sz="4" w:space="0" w:color="auto"/>
            </w:tcBorders>
            <w:vAlign w:val="center"/>
          </w:tcPr>
          <w:p w14:paraId="3E41CE5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1.802</w:t>
            </w:r>
          </w:p>
        </w:tc>
        <w:tc>
          <w:tcPr>
            <w:tcW w:w="1843" w:type="dxa"/>
            <w:tcBorders>
              <w:bottom w:val="single" w:sz="4" w:space="0" w:color="auto"/>
            </w:tcBorders>
            <w:vAlign w:val="center"/>
          </w:tcPr>
          <w:p w14:paraId="7D94D43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0.564</w:t>
            </w:r>
          </w:p>
        </w:tc>
        <w:tc>
          <w:tcPr>
            <w:tcW w:w="2268" w:type="dxa"/>
            <w:tcBorders>
              <w:bottom w:val="single" w:sz="4" w:space="0" w:color="auto"/>
            </w:tcBorders>
            <w:vAlign w:val="center"/>
          </w:tcPr>
          <w:p w14:paraId="519F07B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5.757</w:t>
            </w:r>
          </w:p>
        </w:tc>
        <w:tc>
          <w:tcPr>
            <w:tcW w:w="1985" w:type="dxa"/>
            <w:tcBorders>
              <w:bottom w:val="single" w:sz="4" w:space="0" w:color="auto"/>
            </w:tcBorders>
            <w:vAlign w:val="center"/>
          </w:tcPr>
          <w:p w14:paraId="5CF701EB" w14:textId="77777777" w:rsidR="008A01ED" w:rsidRDefault="009B0617">
            <w:pPr>
              <w:widowControl/>
              <w:ind w:right="720"/>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0.32</w:t>
            </w:r>
          </w:p>
        </w:tc>
        <w:tc>
          <w:tcPr>
            <w:tcW w:w="1701" w:type="dxa"/>
            <w:tcBorders>
              <w:bottom w:val="single" w:sz="4" w:space="0" w:color="auto"/>
            </w:tcBorders>
            <w:vAlign w:val="center"/>
          </w:tcPr>
          <w:p w14:paraId="0B116E70" w14:textId="77777777" w:rsidR="008A01ED" w:rsidRDefault="009B0617">
            <w:pPr>
              <w:widowControl/>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Widowed</w:t>
            </w:r>
          </w:p>
        </w:tc>
        <w:tc>
          <w:tcPr>
            <w:tcW w:w="1753" w:type="dxa"/>
            <w:tcBorders>
              <w:bottom w:val="single" w:sz="4" w:space="0" w:color="auto"/>
            </w:tcBorders>
          </w:tcPr>
          <w:p w14:paraId="36C67EE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Single</w:t>
            </w:r>
          </w:p>
        </w:tc>
      </w:tr>
    </w:tbl>
    <w:p w14:paraId="14058344" w14:textId="77777777" w:rsidR="008A01ED" w:rsidRDefault="008A01ED">
      <w:pPr>
        <w:spacing w:line="360" w:lineRule="auto"/>
        <w:rPr>
          <w:rFonts w:ascii="Times New Roman" w:hAnsi="Times New Roman" w:cs="Times New Roman"/>
          <w:b/>
          <w:i/>
          <w:kern w:val="0"/>
          <w:sz w:val="28"/>
          <w:szCs w:val="28"/>
          <w:lang w:eastAsia="en-US"/>
        </w:rPr>
      </w:pPr>
    </w:p>
    <w:p w14:paraId="328988F8" w14:textId="77777777" w:rsidR="008A01ED" w:rsidRDefault="009B0617">
      <w:pPr>
        <w:spacing w:line="360" w:lineRule="auto"/>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 xml:space="preserve">Associated factor: </w:t>
      </w:r>
      <w:r>
        <w:rPr>
          <w:rFonts w:ascii="Times New Roman" w:hAnsi="Times New Roman" w:cs="Times New Roman" w:hint="eastAsia"/>
          <w:b/>
          <w:i/>
          <w:kern w:val="0"/>
          <w:sz w:val="28"/>
          <w:szCs w:val="28"/>
          <w:lang w:eastAsia="en-US"/>
        </w:rPr>
        <w:t>Social participation</w:t>
      </w:r>
    </w:p>
    <w:tbl>
      <w:tblPr>
        <w:tblStyle w:val="3"/>
        <w:tblW w:w="1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59"/>
        <w:gridCol w:w="2017"/>
        <w:gridCol w:w="1843"/>
        <w:gridCol w:w="2268"/>
        <w:gridCol w:w="1985"/>
        <w:gridCol w:w="1701"/>
        <w:gridCol w:w="1753"/>
      </w:tblGrid>
      <w:tr w:rsidR="008A01ED" w14:paraId="2DD7C19D" w14:textId="77777777">
        <w:tc>
          <w:tcPr>
            <w:tcW w:w="1560" w:type="dxa"/>
            <w:tcBorders>
              <w:top w:val="single" w:sz="4" w:space="0" w:color="auto"/>
              <w:bottom w:val="single" w:sz="4" w:space="0" w:color="auto"/>
            </w:tcBorders>
            <w:vAlign w:val="center"/>
          </w:tcPr>
          <w:p w14:paraId="61584D96" w14:textId="77777777" w:rsidR="008A01ED" w:rsidRDefault="009B0617">
            <w:pPr>
              <w:widowControl/>
              <w:jc w:val="left"/>
              <w:textAlignment w:val="center"/>
              <w:rPr>
                <w:rFonts w:ascii="Times New Roman" w:eastAsia="宋体" w:hAnsi="Times New Roman" w:cs="Times New Roman"/>
                <w:szCs w:val="21"/>
              </w:rPr>
            </w:pPr>
            <w:bookmarkStart w:id="8" w:name="_Hlk78557963"/>
            <w:r>
              <w:rPr>
                <w:rFonts w:ascii="Times New Roman" w:eastAsia="宋体" w:hAnsi="Times New Roman" w:cs="Times New Roman"/>
                <w:szCs w:val="21"/>
              </w:rPr>
              <w:t>Author/year</w:t>
            </w:r>
          </w:p>
        </w:tc>
        <w:tc>
          <w:tcPr>
            <w:tcW w:w="959" w:type="dxa"/>
            <w:tcBorders>
              <w:top w:val="single" w:sz="4" w:space="0" w:color="auto"/>
              <w:bottom w:val="single" w:sz="4" w:space="0" w:color="auto"/>
            </w:tcBorders>
            <w:vAlign w:val="center"/>
          </w:tcPr>
          <w:p w14:paraId="13A555E0"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2017" w:type="dxa"/>
            <w:tcBorders>
              <w:top w:val="single" w:sz="4" w:space="0" w:color="auto"/>
              <w:bottom w:val="single" w:sz="4" w:space="0" w:color="auto"/>
            </w:tcBorders>
            <w:vAlign w:val="center"/>
          </w:tcPr>
          <w:p w14:paraId="48DC38CF"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 (95%CI)</w:t>
            </w:r>
          </w:p>
        </w:tc>
        <w:tc>
          <w:tcPr>
            <w:tcW w:w="1843" w:type="dxa"/>
            <w:tcBorders>
              <w:top w:val="single" w:sz="4" w:space="0" w:color="auto"/>
              <w:bottom w:val="single" w:sz="4" w:space="0" w:color="auto"/>
            </w:tcBorders>
            <w:vAlign w:val="center"/>
          </w:tcPr>
          <w:p w14:paraId="437C2D26"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2268" w:type="dxa"/>
            <w:tcBorders>
              <w:top w:val="single" w:sz="4" w:space="0" w:color="auto"/>
              <w:bottom w:val="single" w:sz="4" w:space="0" w:color="auto"/>
            </w:tcBorders>
            <w:vAlign w:val="center"/>
          </w:tcPr>
          <w:p w14:paraId="0DDCDD61"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985" w:type="dxa"/>
            <w:tcBorders>
              <w:top w:val="single" w:sz="4" w:space="0" w:color="auto"/>
              <w:bottom w:val="single" w:sz="4" w:space="0" w:color="auto"/>
            </w:tcBorders>
            <w:vAlign w:val="center"/>
          </w:tcPr>
          <w:p w14:paraId="6D258C28"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1701" w:type="dxa"/>
            <w:tcBorders>
              <w:top w:val="single" w:sz="4" w:space="0" w:color="auto"/>
              <w:bottom w:val="single" w:sz="4" w:space="0" w:color="auto"/>
            </w:tcBorders>
            <w:vAlign w:val="center"/>
          </w:tcPr>
          <w:p w14:paraId="547EC408"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Characteristic</w:t>
            </w:r>
            <w:r>
              <w:rPr>
                <w:rFonts w:ascii="Times New Roman" w:eastAsia="宋体" w:hAnsi="Times New Roman" w:cs="Times New Roman" w:hint="eastAsia"/>
                <w:szCs w:val="21"/>
              </w:rPr>
              <w:t>s</w:t>
            </w:r>
          </w:p>
        </w:tc>
        <w:tc>
          <w:tcPr>
            <w:tcW w:w="1753" w:type="dxa"/>
            <w:tcBorders>
              <w:top w:val="single" w:sz="4" w:space="0" w:color="auto"/>
              <w:bottom w:val="single" w:sz="4" w:space="0" w:color="auto"/>
            </w:tcBorders>
            <w:vAlign w:val="center"/>
          </w:tcPr>
          <w:p w14:paraId="1E333728"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Reference</w:t>
            </w:r>
          </w:p>
        </w:tc>
      </w:tr>
      <w:tr w:rsidR="008A01ED" w14:paraId="37774929" w14:textId="77777777">
        <w:tc>
          <w:tcPr>
            <w:tcW w:w="1560" w:type="dxa"/>
            <w:tcBorders>
              <w:top w:val="single" w:sz="4" w:space="0" w:color="auto"/>
              <w:bottom w:val="single" w:sz="4" w:space="0" w:color="auto"/>
            </w:tcBorders>
            <w:vAlign w:val="center"/>
          </w:tcPr>
          <w:p w14:paraId="492B73D5"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X</w:t>
            </w:r>
            <w:r>
              <w:rPr>
                <w:rFonts w:ascii="Times New Roman" w:eastAsia="宋体" w:hAnsi="Times New Roman" w:cs="Times New Roman" w:hint="eastAsia"/>
                <w:color w:val="000000"/>
                <w:kern w:val="0"/>
                <w:sz w:val="18"/>
                <w:szCs w:val="18"/>
                <w:lang w:bidi="ar"/>
              </w:rPr>
              <w:t>ie,2020</w:t>
            </w:r>
          </w:p>
        </w:tc>
        <w:tc>
          <w:tcPr>
            <w:tcW w:w="959" w:type="dxa"/>
            <w:tcBorders>
              <w:top w:val="single" w:sz="4" w:space="0" w:color="auto"/>
              <w:bottom w:val="single" w:sz="4" w:space="0" w:color="auto"/>
            </w:tcBorders>
            <w:vAlign w:val="center"/>
          </w:tcPr>
          <w:p w14:paraId="23079D6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2017" w:type="dxa"/>
            <w:tcBorders>
              <w:top w:val="single" w:sz="4" w:space="0" w:color="auto"/>
              <w:bottom w:val="single" w:sz="4" w:space="0" w:color="auto"/>
            </w:tcBorders>
            <w:vAlign w:val="center"/>
          </w:tcPr>
          <w:p w14:paraId="762D546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 xml:space="preserve">0.61 </w:t>
            </w:r>
          </w:p>
        </w:tc>
        <w:tc>
          <w:tcPr>
            <w:tcW w:w="1843" w:type="dxa"/>
            <w:tcBorders>
              <w:top w:val="single" w:sz="4" w:space="0" w:color="auto"/>
              <w:bottom w:val="single" w:sz="4" w:space="0" w:color="auto"/>
            </w:tcBorders>
            <w:vAlign w:val="center"/>
          </w:tcPr>
          <w:p w14:paraId="440BB5CE"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0.39</w:t>
            </w:r>
          </w:p>
        </w:tc>
        <w:tc>
          <w:tcPr>
            <w:tcW w:w="2268" w:type="dxa"/>
            <w:tcBorders>
              <w:top w:val="single" w:sz="4" w:space="0" w:color="auto"/>
              <w:bottom w:val="single" w:sz="4" w:space="0" w:color="auto"/>
            </w:tcBorders>
            <w:vAlign w:val="center"/>
          </w:tcPr>
          <w:p w14:paraId="104A774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0.96</w:t>
            </w:r>
          </w:p>
        </w:tc>
        <w:tc>
          <w:tcPr>
            <w:tcW w:w="1985" w:type="dxa"/>
            <w:tcBorders>
              <w:top w:val="single" w:sz="4" w:space="0" w:color="auto"/>
              <w:bottom w:val="single" w:sz="4" w:space="0" w:color="auto"/>
            </w:tcBorders>
            <w:vAlign w:val="center"/>
          </w:tcPr>
          <w:p w14:paraId="13CEB7A9"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w:t>
            </w:r>
            <w:r>
              <w:rPr>
                <w:rFonts w:ascii="Times New Roman" w:eastAsia="宋体" w:hAnsi="Times New Roman" w:cs="Times New Roman" w:hint="eastAsia"/>
                <w:color w:val="000000"/>
                <w:kern w:val="0"/>
                <w:sz w:val="18"/>
                <w:szCs w:val="18"/>
                <w:lang w:bidi="ar"/>
              </w:rPr>
              <w:t>.034</w:t>
            </w:r>
          </w:p>
        </w:tc>
        <w:tc>
          <w:tcPr>
            <w:tcW w:w="1701" w:type="dxa"/>
            <w:tcBorders>
              <w:top w:val="single" w:sz="4" w:space="0" w:color="auto"/>
              <w:bottom w:val="single" w:sz="4" w:space="0" w:color="auto"/>
            </w:tcBorders>
            <w:vAlign w:val="center"/>
          </w:tcPr>
          <w:p w14:paraId="7C68923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More</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social activities</w:t>
            </w:r>
          </w:p>
        </w:tc>
        <w:tc>
          <w:tcPr>
            <w:tcW w:w="1753" w:type="dxa"/>
            <w:tcBorders>
              <w:top w:val="single" w:sz="4" w:space="0" w:color="auto"/>
              <w:bottom w:val="single" w:sz="4" w:space="0" w:color="auto"/>
            </w:tcBorders>
          </w:tcPr>
          <w:p w14:paraId="52BDBD7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Less </w:t>
            </w:r>
            <w:r>
              <w:rPr>
                <w:rFonts w:ascii="Times New Roman" w:eastAsia="宋体" w:hAnsi="Times New Roman" w:cs="Times New Roman" w:hint="eastAsia"/>
                <w:color w:val="000000"/>
                <w:kern w:val="0"/>
                <w:sz w:val="18"/>
                <w:szCs w:val="18"/>
                <w:lang w:bidi="ar"/>
              </w:rPr>
              <w:t xml:space="preserve">social </w:t>
            </w:r>
          </w:p>
          <w:p w14:paraId="541B542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activities</w:t>
            </w:r>
          </w:p>
        </w:tc>
      </w:tr>
      <w:bookmarkEnd w:id="8"/>
    </w:tbl>
    <w:p w14:paraId="763E7532" w14:textId="77777777" w:rsidR="008A01ED" w:rsidRDefault="008A01ED">
      <w:pPr>
        <w:spacing w:line="360" w:lineRule="auto"/>
        <w:rPr>
          <w:rFonts w:ascii="Times New Roman" w:eastAsia="宋体" w:hAnsi="Times New Roman" w:cs="Times New Roman"/>
          <w:sz w:val="24"/>
          <w:szCs w:val="24"/>
        </w:rPr>
      </w:pPr>
    </w:p>
    <w:p w14:paraId="5522EE0F" w14:textId="77777777" w:rsidR="008A01ED" w:rsidRDefault="008A01ED">
      <w:pPr>
        <w:spacing w:line="360" w:lineRule="auto"/>
        <w:rPr>
          <w:rFonts w:ascii="Times New Roman" w:hAnsi="Times New Roman" w:cs="Times New Roman"/>
          <w:b/>
          <w:i/>
          <w:kern w:val="0"/>
          <w:sz w:val="28"/>
          <w:szCs w:val="28"/>
          <w:lang w:eastAsia="en-US"/>
        </w:rPr>
      </w:pPr>
    </w:p>
    <w:p w14:paraId="381388B2" w14:textId="77777777" w:rsidR="008A01ED" w:rsidRDefault="009B0617">
      <w:pPr>
        <w:spacing w:line="360" w:lineRule="auto"/>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lastRenderedPageBreak/>
        <w:t>Associated factor: Depression</w:t>
      </w:r>
    </w:p>
    <w:tbl>
      <w:tblPr>
        <w:tblStyle w:val="4"/>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6"/>
        <w:gridCol w:w="1007"/>
        <w:gridCol w:w="1757"/>
        <w:gridCol w:w="2893"/>
        <w:gridCol w:w="2977"/>
        <w:gridCol w:w="1417"/>
        <w:gridCol w:w="2127"/>
      </w:tblGrid>
      <w:tr w:rsidR="008A01ED" w14:paraId="67BDFC44" w14:textId="77777777">
        <w:tc>
          <w:tcPr>
            <w:tcW w:w="1856" w:type="dxa"/>
            <w:tcBorders>
              <w:top w:val="single" w:sz="4" w:space="0" w:color="auto"/>
              <w:bottom w:val="single" w:sz="4" w:space="0" w:color="auto"/>
            </w:tcBorders>
            <w:vAlign w:val="center"/>
          </w:tcPr>
          <w:p w14:paraId="606FE6EF"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Author/year</w:t>
            </w:r>
          </w:p>
        </w:tc>
        <w:tc>
          <w:tcPr>
            <w:tcW w:w="1007" w:type="dxa"/>
            <w:tcBorders>
              <w:top w:val="single" w:sz="4" w:space="0" w:color="auto"/>
              <w:bottom w:val="single" w:sz="4" w:space="0" w:color="auto"/>
            </w:tcBorders>
            <w:vAlign w:val="center"/>
          </w:tcPr>
          <w:p w14:paraId="3FFB4999"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1757" w:type="dxa"/>
            <w:tcBorders>
              <w:top w:val="single" w:sz="4" w:space="0" w:color="auto"/>
              <w:bottom w:val="single" w:sz="4" w:space="0" w:color="auto"/>
            </w:tcBorders>
            <w:vAlign w:val="center"/>
          </w:tcPr>
          <w:p w14:paraId="26434634"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w:t>
            </w:r>
          </w:p>
          <w:p w14:paraId="7DE907A3"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(95%CI)</w:t>
            </w:r>
          </w:p>
        </w:tc>
        <w:tc>
          <w:tcPr>
            <w:tcW w:w="2893" w:type="dxa"/>
            <w:tcBorders>
              <w:top w:val="single" w:sz="4" w:space="0" w:color="auto"/>
              <w:bottom w:val="single" w:sz="4" w:space="0" w:color="auto"/>
            </w:tcBorders>
            <w:vAlign w:val="center"/>
          </w:tcPr>
          <w:p w14:paraId="6FD6F4BE"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2977" w:type="dxa"/>
            <w:tcBorders>
              <w:top w:val="single" w:sz="4" w:space="0" w:color="auto"/>
              <w:bottom w:val="single" w:sz="4" w:space="0" w:color="auto"/>
            </w:tcBorders>
            <w:vAlign w:val="center"/>
          </w:tcPr>
          <w:p w14:paraId="24781908"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417" w:type="dxa"/>
            <w:tcBorders>
              <w:top w:val="single" w:sz="4" w:space="0" w:color="auto"/>
              <w:bottom w:val="single" w:sz="4" w:space="0" w:color="auto"/>
            </w:tcBorders>
            <w:vAlign w:val="center"/>
          </w:tcPr>
          <w:p w14:paraId="2E651310"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2127" w:type="dxa"/>
            <w:tcBorders>
              <w:top w:val="single" w:sz="4" w:space="0" w:color="auto"/>
              <w:bottom w:val="single" w:sz="4" w:space="0" w:color="auto"/>
            </w:tcBorders>
            <w:vAlign w:val="center"/>
          </w:tcPr>
          <w:p w14:paraId="76990767"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Assessment tools</w:t>
            </w:r>
          </w:p>
        </w:tc>
      </w:tr>
      <w:tr w:rsidR="008A01ED" w14:paraId="3D4DF6F9" w14:textId="77777777">
        <w:trPr>
          <w:trHeight w:val="494"/>
        </w:trPr>
        <w:tc>
          <w:tcPr>
            <w:tcW w:w="1856" w:type="dxa"/>
            <w:tcBorders>
              <w:bottom w:val="nil"/>
            </w:tcBorders>
            <w:vAlign w:val="center"/>
          </w:tcPr>
          <w:p w14:paraId="7E83B4A9"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Li-Kuo Liu, 2017</w:t>
            </w:r>
          </w:p>
        </w:tc>
        <w:tc>
          <w:tcPr>
            <w:tcW w:w="1007" w:type="dxa"/>
            <w:tcBorders>
              <w:bottom w:val="nil"/>
            </w:tcBorders>
            <w:vAlign w:val="center"/>
          </w:tcPr>
          <w:p w14:paraId="1DB6B02E"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57" w:type="dxa"/>
            <w:tcBorders>
              <w:bottom w:val="nil"/>
            </w:tcBorders>
            <w:vAlign w:val="center"/>
          </w:tcPr>
          <w:p w14:paraId="0491A710"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1.077</w:t>
            </w:r>
          </w:p>
        </w:tc>
        <w:tc>
          <w:tcPr>
            <w:tcW w:w="2893" w:type="dxa"/>
            <w:tcBorders>
              <w:bottom w:val="nil"/>
            </w:tcBorders>
            <w:vAlign w:val="center"/>
          </w:tcPr>
          <w:p w14:paraId="62C2B5D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1.03</w:t>
            </w:r>
          </w:p>
        </w:tc>
        <w:tc>
          <w:tcPr>
            <w:tcW w:w="2977" w:type="dxa"/>
            <w:tcBorders>
              <w:bottom w:val="nil"/>
            </w:tcBorders>
            <w:vAlign w:val="center"/>
          </w:tcPr>
          <w:p w14:paraId="62C6558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1.125</w:t>
            </w:r>
          </w:p>
        </w:tc>
        <w:tc>
          <w:tcPr>
            <w:tcW w:w="1417" w:type="dxa"/>
            <w:tcBorders>
              <w:bottom w:val="nil"/>
            </w:tcBorders>
            <w:vAlign w:val="center"/>
          </w:tcPr>
          <w:p w14:paraId="6DCB781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0.001</w:t>
            </w:r>
          </w:p>
        </w:tc>
        <w:tc>
          <w:tcPr>
            <w:tcW w:w="2127" w:type="dxa"/>
            <w:tcBorders>
              <w:bottom w:val="nil"/>
            </w:tcBorders>
            <w:vAlign w:val="center"/>
          </w:tcPr>
          <w:p w14:paraId="31CA69E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CES-D score</w:t>
            </w:r>
          </w:p>
        </w:tc>
      </w:tr>
      <w:tr w:rsidR="008A01ED" w14:paraId="52DF11EC" w14:textId="77777777">
        <w:trPr>
          <w:trHeight w:val="494"/>
        </w:trPr>
        <w:tc>
          <w:tcPr>
            <w:tcW w:w="1856" w:type="dxa"/>
            <w:tcBorders>
              <w:top w:val="nil"/>
            </w:tcBorders>
            <w:vAlign w:val="center"/>
          </w:tcPr>
          <w:p w14:paraId="73087470"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1007" w:type="dxa"/>
            <w:tcBorders>
              <w:top w:val="nil"/>
            </w:tcBorders>
            <w:vAlign w:val="center"/>
          </w:tcPr>
          <w:p w14:paraId="2667DF8E"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57" w:type="dxa"/>
            <w:tcBorders>
              <w:top w:val="nil"/>
            </w:tcBorders>
            <w:vAlign w:val="center"/>
          </w:tcPr>
          <w:p w14:paraId="79F80F9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1.12</w:t>
            </w:r>
          </w:p>
        </w:tc>
        <w:tc>
          <w:tcPr>
            <w:tcW w:w="2893" w:type="dxa"/>
            <w:tcBorders>
              <w:top w:val="nil"/>
            </w:tcBorders>
            <w:vAlign w:val="center"/>
          </w:tcPr>
          <w:p w14:paraId="3C7B1F39"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1.09</w:t>
            </w:r>
          </w:p>
        </w:tc>
        <w:tc>
          <w:tcPr>
            <w:tcW w:w="2977" w:type="dxa"/>
            <w:tcBorders>
              <w:top w:val="nil"/>
            </w:tcBorders>
            <w:vAlign w:val="center"/>
          </w:tcPr>
          <w:p w14:paraId="5A69A1D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1.16</w:t>
            </w:r>
          </w:p>
        </w:tc>
        <w:tc>
          <w:tcPr>
            <w:tcW w:w="1417" w:type="dxa"/>
            <w:tcBorders>
              <w:top w:val="nil"/>
            </w:tcBorders>
            <w:vAlign w:val="center"/>
          </w:tcPr>
          <w:p w14:paraId="2173015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&lt;.001</w:t>
            </w:r>
          </w:p>
        </w:tc>
        <w:tc>
          <w:tcPr>
            <w:tcW w:w="2127" w:type="dxa"/>
            <w:tcBorders>
              <w:top w:val="nil"/>
            </w:tcBorders>
            <w:vAlign w:val="center"/>
          </w:tcPr>
          <w:p w14:paraId="5408061B"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GDS score</w:t>
            </w:r>
          </w:p>
        </w:tc>
      </w:tr>
      <w:tr w:rsidR="008A01ED" w14:paraId="03478A8D" w14:textId="77777777">
        <w:trPr>
          <w:trHeight w:val="494"/>
        </w:trPr>
        <w:tc>
          <w:tcPr>
            <w:tcW w:w="1856" w:type="dxa"/>
            <w:vAlign w:val="center"/>
          </w:tcPr>
          <w:p w14:paraId="52BF7BF3"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Rivan,2020</w:t>
            </w:r>
          </w:p>
        </w:tc>
        <w:tc>
          <w:tcPr>
            <w:tcW w:w="1007" w:type="dxa"/>
            <w:vAlign w:val="center"/>
          </w:tcPr>
          <w:p w14:paraId="170304B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57" w:type="dxa"/>
            <w:vAlign w:val="center"/>
          </w:tcPr>
          <w:p w14:paraId="69D9192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1.200</w:t>
            </w:r>
          </w:p>
        </w:tc>
        <w:tc>
          <w:tcPr>
            <w:tcW w:w="2893" w:type="dxa"/>
            <w:vAlign w:val="center"/>
          </w:tcPr>
          <w:p w14:paraId="48A7C9B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1.051</w:t>
            </w:r>
          </w:p>
        </w:tc>
        <w:tc>
          <w:tcPr>
            <w:tcW w:w="2977" w:type="dxa"/>
            <w:vAlign w:val="center"/>
          </w:tcPr>
          <w:p w14:paraId="67F30AD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1.369</w:t>
            </w:r>
          </w:p>
        </w:tc>
        <w:tc>
          <w:tcPr>
            <w:tcW w:w="1417" w:type="dxa"/>
            <w:vAlign w:val="center"/>
          </w:tcPr>
          <w:p w14:paraId="71F38FE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0.007</w:t>
            </w:r>
          </w:p>
        </w:tc>
        <w:tc>
          <w:tcPr>
            <w:tcW w:w="2127" w:type="dxa"/>
            <w:vAlign w:val="center"/>
          </w:tcPr>
          <w:p w14:paraId="27E47ACB"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GDS score</w:t>
            </w:r>
          </w:p>
        </w:tc>
      </w:tr>
      <w:tr w:rsidR="008A01ED" w14:paraId="74E21F1A" w14:textId="77777777">
        <w:trPr>
          <w:trHeight w:val="494"/>
        </w:trPr>
        <w:tc>
          <w:tcPr>
            <w:tcW w:w="1856" w:type="dxa"/>
            <w:vAlign w:val="center"/>
          </w:tcPr>
          <w:p w14:paraId="6A9AFDAA"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Xie,2020</w:t>
            </w:r>
          </w:p>
        </w:tc>
        <w:tc>
          <w:tcPr>
            <w:tcW w:w="1007" w:type="dxa"/>
            <w:vAlign w:val="center"/>
          </w:tcPr>
          <w:p w14:paraId="570256A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57" w:type="dxa"/>
            <w:vAlign w:val="center"/>
          </w:tcPr>
          <w:p w14:paraId="0FC3F54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3.88</w:t>
            </w:r>
          </w:p>
        </w:tc>
        <w:tc>
          <w:tcPr>
            <w:tcW w:w="2893" w:type="dxa"/>
            <w:vAlign w:val="center"/>
          </w:tcPr>
          <w:p w14:paraId="6BA48040"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2.39</w:t>
            </w:r>
          </w:p>
        </w:tc>
        <w:tc>
          <w:tcPr>
            <w:tcW w:w="2977" w:type="dxa"/>
            <w:vAlign w:val="center"/>
          </w:tcPr>
          <w:p w14:paraId="20D8F59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6.29</w:t>
            </w:r>
          </w:p>
        </w:tc>
        <w:tc>
          <w:tcPr>
            <w:tcW w:w="1417" w:type="dxa"/>
            <w:vAlign w:val="center"/>
          </w:tcPr>
          <w:p w14:paraId="3E52495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&lt;.001</w:t>
            </w:r>
          </w:p>
        </w:tc>
        <w:tc>
          <w:tcPr>
            <w:tcW w:w="2127" w:type="dxa"/>
            <w:vAlign w:val="center"/>
          </w:tcPr>
          <w:p w14:paraId="75D4843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GDS score</w:t>
            </w:r>
          </w:p>
        </w:tc>
      </w:tr>
      <w:tr w:rsidR="008A01ED" w14:paraId="46ECC5CB" w14:textId="77777777">
        <w:trPr>
          <w:trHeight w:val="494"/>
        </w:trPr>
        <w:tc>
          <w:tcPr>
            <w:tcW w:w="1856" w:type="dxa"/>
            <w:vAlign w:val="center"/>
          </w:tcPr>
          <w:p w14:paraId="21D02DE5"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C</w:t>
            </w:r>
            <w:r>
              <w:rPr>
                <w:rFonts w:ascii="Times New Roman" w:eastAsia="宋体" w:hAnsi="Times New Roman" w:cs="Times New Roman" w:hint="eastAsia"/>
                <w:color w:val="000000"/>
                <w:kern w:val="0"/>
                <w:sz w:val="18"/>
                <w:szCs w:val="18"/>
                <w:lang w:bidi="ar"/>
              </w:rPr>
              <w:t>hu,2019</w:t>
            </w:r>
          </w:p>
        </w:tc>
        <w:tc>
          <w:tcPr>
            <w:tcW w:w="1007" w:type="dxa"/>
            <w:vAlign w:val="center"/>
          </w:tcPr>
          <w:p w14:paraId="4A7D7100"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HR</w:t>
            </w:r>
          </w:p>
        </w:tc>
        <w:tc>
          <w:tcPr>
            <w:tcW w:w="1757" w:type="dxa"/>
            <w:vAlign w:val="center"/>
          </w:tcPr>
          <w:p w14:paraId="4964D96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1.350</w:t>
            </w:r>
          </w:p>
        </w:tc>
        <w:tc>
          <w:tcPr>
            <w:tcW w:w="2893" w:type="dxa"/>
            <w:vAlign w:val="center"/>
          </w:tcPr>
          <w:p w14:paraId="3CF60EE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0.805</w:t>
            </w:r>
          </w:p>
        </w:tc>
        <w:tc>
          <w:tcPr>
            <w:tcW w:w="2977" w:type="dxa"/>
            <w:vAlign w:val="center"/>
          </w:tcPr>
          <w:p w14:paraId="46A77C4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2.266</w:t>
            </w:r>
          </w:p>
        </w:tc>
        <w:tc>
          <w:tcPr>
            <w:tcW w:w="1417" w:type="dxa"/>
            <w:vAlign w:val="center"/>
          </w:tcPr>
          <w:p w14:paraId="2256A182"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Calibri" w:eastAsia="宋体" w:hAnsi="Calibri" w:cs="Times New Roman"/>
                <w:color w:val="000000"/>
                <w:kern w:val="0"/>
                <w:sz w:val="18"/>
                <w:szCs w:val="18"/>
                <w:lang w:bidi="ar"/>
              </w:rPr>
              <w:t>&gt;</w:t>
            </w:r>
            <w:r>
              <w:rPr>
                <w:rFonts w:ascii="Times New Roman" w:eastAsia="宋体" w:hAnsi="Times New Roman" w:cs="Times New Roman" w:hint="eastAsia"/>
                <w:color w:val="000000"/>
                <w:kern w:val="0"/>
                <w:sz w:val="18"/>
                <w:szCs w:val="18"/>
                <w:lang w:bidi="ar"/>
              </w:rPr>
              <w:t>0</w:t>
            </w:r>
            <w:r>
              <w:rPr>
                <w:rFonts w:ascii="Times New Roman" w:eastAsia="宋体" w:hAnsi="Times New Roman" w:cs="Times New Roman"/>
                <w:color w:val="000000"/>
                <w:kern w:val="0"/>
                <w:sz w:val="18"/>
                <w:szCs w:val="18"/>
                <w:lang w:bidi="ar"/>
              </w:rPr>
              <w:t>.05</w:t>
            </w:r>
          </w:p>
        </w:tc>
        <w:tc>
          <w:tcPr>
            <w:tcW w:w="2127" w:type="dxa"/>
            <w:vAlign w:val="center"/>
          </w:tcPr>
          <w:p w14:paraId="707EAE2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PHQT</w:t>
            </w:r>
          </w:p>
        </w:tc>
      </w:tr>
      <w:tr w:rsidR="008A01ED" w14:paraId="780C142D" w14:textId="77777777">
        <w:trPr>
          <w:trHeight w:val="494"/>
        </w:trPr>
        <w:tc>
          <w:tcPr>
            <w:tcW w:w="1856" w:type="dxa"/>
            <w:vAlign w:val="center"/>
          </w:tcPr>
          <w:p w14:paraId="046CE7AC"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Li,2020</w:t>
            </w:r>
          </w:p>
        </w:tc>
        <w:tc>
          <w:tcPr>
            <w:tcW w:w="1007" w:type="dxa"/>
            <w:vAlign w:val="center"/>
          </w:tcPr>
          <w:p w14:paraId="61006CA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RR</w:t>
            </w:r>
          </w:p>
        </w:tc>
        <w:tc>
          <w:tcPr>
            <w:tcW w:w="1757" w:type="dxa"/>
            <w:vAlign w:val="center"/>
          </w:tcPr>
          <w:p w14:paraId="685615B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5.63</w:t>
            </w:r>
          </w:p>
        </w:tc>
        <w:tc>
          <w:tcPr>
            <w:tcW w:w="2893" w:type="dxa"/>
            <w:vAlign w:val="center"/>
          </w:tcPr>
          <w:p w14:paraId="498C0AC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3.83</w:t>
            </w:r>
          </w:p>
        </w:tc>
        <w:tc>
          <w:tcPr>
            <w:tcW w:w="2977" w:type="dxa"/>
            <w:vAlign w:val="center"/>
          </w:tcPr>
          <w:p w14:paraId="1C85A94B"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8.28</w:t>
            </w:r>
          </w:p>
        </w:tc>
        <w:tc>
          <w:tcPr>
            <w:tcW w:w="1417" w:type="dxa"/>
            <w:vAlign w:val="center"/>
          </w:tcPr>
          <w:p w14:paraId="4EBC5C8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&lt; 0.001</w:t>
            </w:r>
          </w:p>
        </w:tc>
        <w:tc>
          <w:tcPr>
            <w:tcW w:w="2127" w:type="dxa"/>
            <w:vAlign w:val="center"/>
          </w:tcPr>
          <w:p w14:paraId="2B37001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EQ-5D</w:t>
            </w:r>
          </w:p>
        </w:tc>
      </w:tr>
      <w:tr w:rsidR="008A01ED" w14:paraId="75F1903A" w14:textId="77777777">
        <w:trPr>
          <w:trHeight w:val="494"/>
        </w:trPr>
        <w:tc>
          <w:tcPr>
            <w:tcW w:w="1856" w:type="dxa"/>
            <w:tcBorders>
              <w:bottom w:val="single" w:sz="4" w:space="0" w:color="auto"/>
            </w:tcBorders>
            <w:vAlign w:val="center"/>
          </w:tcPr>
          <w:p w14:paraId="026EF2AB"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Navarro-Pardo</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2020</w:t>
            </w:r>
          </w:p>
        </w:tc>
        <w:tc>
          <w:tcPr>
            <w:tcW w:w="1007" w:type="dxa"/>
            <w:tcBorders>
              <w:bottom w:val="single" w:sz="4" w:space="0" w:color="auto"/>
            </w:tcBorders>
            <w:vAlign w:val="center"/>
          </w:tcPr>
          <w:p w14:paraId="75604862"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57" w:type="dxa"/>
            <w:tcBorders>
              <w:bottom w:val="single" w:sz="4" w:space="0" w:color="auto"/>
            </w:tcBorders>
            <w:vAlign w:val="center"/>
          </w:tcPr>
          <w:p w14:paraId="09C5D5A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2.94</w:t>
            </w:r>
          </w:p>
        </w:tc>
        <w:tc>
          <w:tcPr>
            <w:tcW w:w="2893" w:type="dxa"/>
            <w:tcBorders>
              <w:bottom w:val="single" w:sz="4" w:space="0" w:color="auto"/>
            </w:tcBorders>
            <w:vAlign w:val="center"/>
          </w:tcPr>
          <w:p w14:paraId="05A1865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1.35</w:t>
            </w:r>
          </w:p>
        </w:tc>
        <w:tc>
          <w:tcPr>
            <w:tcW w:w="2977" w:type="dxa"/>
            <w:tcBorders>
              <w:bottom w:val="single" w:sz="4" w:space="0" w:color="auto"/>
            </w:tcBorders>
            <w:vAlign w:val="center"/>
          </w:tcPr>
          <w:p w14:paraId="20AB6CF5"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6.39</w:t>
            </w:r>
          </w:p>
        </w:tc>
        <w:tc>
          <w:tcPr>
            <w:tcW w:w="1417" w:type="dxa"/>
            <w:tcBorders>
              <w:bottom w:val="single" w:sz="4" w:space="0" w:color="auto"/>
            </w:tcBorders>
            <w:vAlign w:val="center"/>
          </w:tcPr>
          <w:p w14:paraId="6B7FB31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0.001</w:t>
            </w:r>
          </w:p>
        </w:tc>
        <w:tc>
          <w:tcPr>
            <w:tcW w:w="2127" w:type="dxa"/>
            <w:tcBorders>
              <w:bottom w:val="single" w:sz="4" w:space="0" w:color="auto"/>
            </w:tcBorders>
            <w:vAlign w:val="center"/>
          </w:tcPr>
          <w:p w14:paraId="1D0578A2"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GHQ12</w:t>
            </w:r>
          </w:p>
        </w:tc>
      </w:tr>
    </w:tbl>
    <w:p w14:paraId="4F36F5CF" w14:textId="77777777" w:rsidR="008A01ED" w:rsidRDefault="008A01ED">
      <w:pPr>
        <w:spacing w:line="360" w:lineRule="auto"/>
        <w:rPr>
          <w:rFonts w:ascii="Times New Roman" w:hAnsi="Times New Roman" w:cs="Times New Roman"/>
          <w:b/>
          <w:i/>
          <w:kern w:val="0"/>
          <w:sz w:val="28"/>
          <w:szCs w:val="28"/>
          <w:lang w:eastAsia="en-US"/>
        </w:rPr>
      </w:pPr>
    </w:p>
    <w:p w14:paraId="0A80E00B" w14:textId="77777777" w:rsidR="008A01ED" w:rsidRDefault="009B0617">
      <w:pPr>
        <w:spacing w:line="360" w:lineRule="auto"/>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Associated factor: Sleep problem</w:t>
      </w:r>
    </w:p>
    <w:tbl>
      <w:tblPr>
        <w:tblStyle w:val="3"/>
        <w:tblW w:w="1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59"/>
        <w:gridCol w:w="2017"/>
        <w:gridCol w:w="1843"/>
        <w:gridCol w:w="2268"/>
        <w:gridCol w:w="1985"/>
        <w:gridCol w:w="1701"/>
        <w:gridCol w:w="1753"/>
      </w:tblGrid>
      <w:tr w:rsidR="008A01ED" w14:paraId="35FFA98F" w14:textId="77777777">
        <w:tc>
          <w:tcPr>
            <w:tcW w:w="1560" w:type="dxa"/>
            <w:tcBorders>
              <w:top w:val="single" w:sz="4" w:space="0" w:color="auto"/>
              <w:bottom w:val="single" w:sz="4" w:space="0" w:color="auto"/>
            </w:tcBorders>
            <w:vAlign w:val="center"/>
          </w:tcPr>
          <w:p w14:paraId="0D1FB14F"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Author/year</w:t>
            </w:r>
          </w:p>
        </w:tc>
        <w:tc>
          <w:tcPr>
            <w:tcW w:w="959" w:type="dxa"/>
            <w:tcBorders>
              <w:top w:val="single" w:sz="4" w:space="0" w:color="auto"/>
              <w:bottom w:val="single" w:sz="4" w:space="0" w:color="auto"/>
            </w:tcBorders>
            <w:vAlign w:val="center"/>
          </w:tcPr>
          <w:p w14:paraId="13E1D6BA"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2017" w:type="dxa"/>
            <w:tcBorders>
              <w:top w:val="single" w:sz="4" w:space="0" w:color="auto"/>
              <w:bottom w:val="single" w:sz="4" w:space="0" w:color="auto"/>
            </w:tcBorders>
            <w:vAlign w:val="center"/>
          </w:tcPr>
          <w:p w14:paraId="59F76BCB"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 (95%CI)</w:t>
            </w:r>
          </w:p>
        </w:tc>
        <w:tc>
          <w:tcPr>
            <w:tcW w:w="1843" w:type="dxa"/>
            <w:tcBorders>
              <w:top w:val="single" w:sz="4" w:space="0" w:color="auto"/>
              <w:bottom w:val="single" w:sz="4" w:space="0" w:color="auto"/>
            </w:tcBorders>
            <w:vAlign w:val="center"/>
          </w:tcPr>
          <w:p w14:paraId="03EF3CDE"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2268" w:type="dxa"/>
            <w:tcBorders>
              <w:top w:val="single" w:sz="4" w:space="0" w:color="auto"/>
              <w:bottom w:val="single" w:sz="4" w:space="0" w:color="auto"/>
            </w:tcBorders>
            <w:vAlign w:val="center"/>
          </w:tcPr>
          <w:p w14:paraId="0BFEB644"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985" w:type="dxa"/>
            <w:tcBorders>
              <w:top w:val="single" w:sz="4" w:space="0" w:color="auto"/>
              <w:bottom w:val="single" w:sz="4" w:space="0" w:color="auto"/>
            </w:tcBorders>
            <w:vAlign w:val="center"/>
          </w:tcPr>
          <w:p w14:paraId="45A30939"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1701" w:type="dxa"/>
            <w:tcBorders>
              <w:top w:val="single" w:sz="4" w:space="0" w:color="auto"/>
              <w:bottom w:val="single" w:sz="4" w:space="0" w:color="auto"/>
            </w:tcBorders>
            <w:vAlign w:val="center"/>
          </w:tcPr>
          <w:p w14:paraId="1AA5A43B"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Characteristic</w:t>
            </w:r>
            <w:r>
              <w:rPr>
                <w:rFonts w:ascii="Times New Roman" w:eastAsia="宋体" w:hAnsi="Times New Roman" w:cs="Times New Roman" w:hint="eastAsia"/>
                <w:szCs w:val="21"/>
              </w:rPr>
              <w:t>s</w:t>
            </w:r>
          </w:p>
        </w:tc>
        <w:tc>
          <w:tcPr>
            <w:tcW w:w="1753" w:type="dxa"/>
            <w:tcBorders>
              <w:top w:val="single" w:sz="4" w:space="0" w:color="auto"/>
              <w:bottom w:val="single" w:sz="4" w:space="0" w:color="auto"/>
            </w:tcBorders>
            <w:vAlign w:val="center"/>
          </w:tcPr>
          <w:p w14:paraId="5F9A1AB6"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Reference</w:t>
            </w:r>
          </w:p>
        </w:tc>
      </w:tr>
      <w:tr w:rsidR="008A01ED" w14:paraId="344DAB0F" w14:textId="77777777">
        <w:tc>
          <w:tcPr>
            <w:tcW w:w="1560" w:type="dxa"/>
            <w:tcBorders>
              <w:top w:val="single" w:sz="4" w:space="0" w:color="auto"/>
            </w:tcBorders>
            <w:vAlign w:val="center"/>
          </w:tcPr>
          <w:p w14:paraId="2C18ACF1"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X</w:t>
            </w:r>
            <w:r>
              <w:rPr>
                <w:rFonts w:ascii="Times New Roman" w:eastAsia="宋体" w:hAnsi="Times New Roman" w:cs="Times New Roman" w:hint="eastAsia"/>
                <w:color w:val="000000"/>
                <w:kern w:val="0"/>
                <w:sz w:val="18"/>
                <w:szCs w:val="18"/>
                <w:lang w:bidi="ar"/>
              </w:rPr>
              <w:t>ie,2020</w:t>
            </w:r>
          </w:p>
        </w:tc>
        <w:tc>
          <w:tcPr>
            <w:tcW w:w="959" w:type="dxa"/>
            <w:tcBorders>
              <w:top w:val="single" w:sz="4" w:space="0" w:color="auto"/>
            </w:tcBorders>
            <w:vAlign w:val="center"/>
          </w:tcPr>
          <w:p w14:paraId="49AF52C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2017" w:type="dxa"/>
            <w:tcBorders>
              <w:top w:val="single" w:sz="4" w:space="0" w:color="auto"/>
            </w:tcBorders>
            <w:vAlign w:val="center"/>
          </w:tcPr>
          <w:p w14:paraId="66082D4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1.84</w:t>
            </w:r>
          </w:p>
        </w:tc>
        <w:tc>
          <w:tcPr>
            <w:tcW w:w="1843" w:type="dxa"/>
            <w:tcBorders>
              <w:top w:val="single" w:sz="4" w:space="0" w:color="auto"/>
            </w:tcBorders>
            <w:vAlign w:val="center"/>
          </w:tcPr>
          <w:p w14:paraId="62BD0BF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1.07</w:t>
            </w:r>
          </w:p>
        </w:tc>
        <w:tc>
          <w:tcPr>
            <w:tcW w:w="2268" w:type="dxa"/>
            <w:tcBorders>
              <w:top w:val="single" w:sz="4" w:space="0" w:color="auto"/>
            </w:tcBorders>
            <w:vAlign w:val="center"/>
          </w:tcPr>
          <w:p w14:paraId="0980545B"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3.17</w:t>
            </w:r>
          </w:p>
        </w:tc>
        <w:tc>
          <w:tcPr>
            <w:tcW w:w="1985" w:type="dxa"/>
            <w:tcBorders>
              <w:top w:val="single" w:sz="4" w:space="0" w:color="auto"/>
            </w:tcBorders>
            <w:vAlign w:val="center"/>
          </w:tcPr>
          <w:p w14:paraId="1B30C9D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0.028</w:t>
            </w:r>
          </w:p>
        </w:tc>
        <w:tc>
          <w:tcPr>
            <w:tcW w:w="1701" w:type="dxa"/>
            <w:tcBorders>
              <w:top w:val="single" w:sz="4" w:space="0" w:color="auto"/>
            </w:tcBorders>
            <w:vAlign w:val="center"/>
          </w:tcPr>
          <w:p w14:paraId="39BB884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6"/>
                <w:szCs w:val="16"/>
                <w:lang w:bidi="ar"/>
              </w:rPr>
              <w:t>insomnia occasionally</w:t>
            </w:r>
          </w:p>
        </w:tc>
        <w:tc>
          <w:tcPr>
            <w:tcW w:w="1753" w:type="dxa"/>
            <w:tcBorders>
              <w:top w:val="single" w:sz="4" w:space="0" w:color="auto"/>
            </w:tcBorders>
            <w:vAlign w:val="center"/>
          </w:tcPr>
          <w:p w14:paraId="6A6809D2"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Good sleep</w:t>
            </w:r>
          </w:p>
        </w:tc>
      </w:tr>
      <w:tr w:rsidR="008A01ED" w14:paraId="341AACC7" w14:textId="77777777">
        <w:tc>
          <w:tcPr>
            <w:tcW w:w="1560" w:type="dxa"/>
            <w:tcBorders>
              <w:bottom w:val="single" w:sz="4" w:space="0" w:color="auto"/>
            </w:tcBorders>
            <w:vAlign w:val="center"/>
          </w:tcPr>
          <w:p w14:paraId="22A83C43"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X</w:t>
            </w:r>
            <w:r>
              <w:rPr>
                <w:rFonts w:ascii="Times New Roman" w:eastAsia="宋体" w:hAnsi="Times New Roman" w:cs="Times New Roman" w:hint="eastAsia"/>
                <w:color w:val="000000"/>
                <w:kern w:val="0"/>
                <w:sz w:val="18"/>
                <w:szCs w:val="18"/>
                <w:lang w:bidi="ar"/>
              </w:rPr>
              <w:t>ie,2020</w:t>
            </w:r>
          </w:p>
        </w:tc>
        <w:tc>
          <w:tcPr>
            <w:tcW w:w="959" w:type="dxa"/>
            <w:tcBorders>
              <w:bottom w:val="single" w:sz="4" w:space="0" w:color="auto"/>
            </w:tcBorders>
            <w:vAlign w:val="center"/>
          </w:tcPr>
          <w:p w14:paraId="2B1C99B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2017" w:type="dxa"/>
            <w:tcBorders>
              <w:bottom w:val="single" w:sz="4" w:space="0" w:color="auto"/>
            </w:tcBorders>
            <w:vAlign w:val="center"/>
          </w:tcPr>
          <w:p w14:paraId="03414D2F"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2.38</w:t>
            </w:r>
          </w:p>
        </w:tc>
        <w:tc>
          <w:tcPr>
            <w:tcW w:w="1843" w:type="dxa"/>
            <w:tcBorders>
              <w:bottom w:val="single" w:sz="4" w:space="0" w:color="auto"/>
            </w:tcBorders>
            <w:vAlign w:val="center"/>
          </w:tcPr>
          <w:p w14:paraId="7B3ABFC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1.33</w:t>
            </w:r>
          </w:p>
        </w:tc>
        <w:tc>
          <w:tcPr>
            <w:tcW w:w="2268" w:type="dxa"/>
            <w:tcBorders>
              <w:bottom w:val="single" w:sz="4" w:space="0" w:color="auto"/>
            </w:tcBorders>
            <w:vAlign w:val="center"/>
          </w:tcPr>
          <w:p w14:paraId="17DC9FA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4.26</w:t>
            </w:r>
          </w:p>
        </w:tc>
        <w:tc>
          <w:tcPr>
            <w:tcW w:w="1985" w:type="dxa"/>
            <w:tcBorders>
              <w:bottom w:val="single" w:sz="4" w:space="0" w:color="auto"/>
            </w:tcBorders>
            <w:vAlign w:val="center"/>
          </w:tcPr>
          <w:p w14:paraId="05E65AA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0.004</w:t>
            </w:r>
          </w:p>
        </w:tc>
        <w:tc>
          <w:tcPr>
            <w:tcW w:w="1701" w:type="dxa"/>
            <w:tcBorders>
              <w:bottom w:val="single" w:sz="4" w:space="0" w:color="auto"/>
            </w:tcBorders>
            <w:vAlign w:val="center"/>
          </w:tcPr>
          <w:p w14:paraId="712FC7D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6"/>
                <w:szCs w:val="16"/>
                <w:lang w:bidi="ar"/>
              </w:rPr>
              <w:t>insomnia everyday</w:t>
            </w:r>
          </w:p>
        </w:tc>
        <w:tc>
          <w:tcPr>
            <w:tcW w:w="1753" w:type="dxa"/>
            <w:tcBorders>
              <w:bottom w:val="single" w:sz="4" w:space="0" w:color="auto"/>
            </w:tcBorders>
          </w:tcPr>
          <w:p w14:paraId="5111D4B9"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Good sleep</w:t>
            </w:r>
          </w:p>
        </w:tc>
      </w:tr>
    </w:tbl>
    <w:p w14:paraId="7E631386" w14:textId="77777777" w:rsidR="008A01ED" w:rsidRDefault="008A01ED">
      <w:pPr>
        <w:spacing w:line="360" w:lineRule="auto"/>
        <w:rPr>
          <w:rFonts w:ascii="Times New Roman" w:hAnsi="Times New Roman" w:cs="Times New Roman"/>
          <w:b/>
          <w:i/>
          <w:kern w:val="0"/>
          <w:sz w:val="28"/>
          <w:szCs w:val="28"/>
          <w:lang w:eastAsia="en-US"/>
        </w:rPr>
      </w:pPr>
    </w:p>
    <w:p w14:paraId="39F0F597" w14:textId="77777777" w:rsidR="008A01ED" w:rsidRDefault="008A01ED">
      <w:pPr>
        <w:spacing w:line="360" w:lineRule="auto"/>
        <w:rPr>
          <w:rFonts w:ascii="Times New Roman" w:hAnsi="Times New Roman" w:cs="Times New Roman"/>
          <w:b/>
          <w:i/>
          <w:kern w:val="0"/>
          <w:sz w:val="28"/>
          <w:szCs w:val="28"/>
          <w:lang w:eastAsia="en-US"/>
        </w:rPr>
      </w:pPr>
    </w:p>
    <w:p w14:paraId="6C0A69B6" w14:textId="77777777" w:rsidR="008A01ED" w:rsidRDefault="008A01ED">
      <w:pPr>
        <w:spacing w:line="360" w:lineRule="auto"/>
        <w:rPr>
          <w:rFonts w:ascii="Times New Roman" w:hAnsi="Times New Roman" w:cs="Times New Roman"/>
          <w:b/>
          <w:i/>
          <w:kern w:val="0"/>
          <w:sz w:val="28"/>
          <w:szCs w:val="28"/>
          <w:lang w:eastAsia="en-US"/>
        </w:rPr>
      </w:pPr>
    </w:p>
    <w:p w14:paraId="66864C5F" w14:textId="77777777" w:rsidR="008A01ED" w:rsidRDefault="009B0617">
      <w:pPr>
        <w:spacing w:line="360" w:lineRule="auto"/>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Associated factor: Activity</w:t>
      </w:r>
    </w:p>
    <w:tbl>
      <w:tblPr>
        <w:tblStyle w:val="3"/>
        <w:tblW w:w="1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59"/>
        <w:gridCol w:w="2017"/>
        <w:gridCol w:w="1843"/>
        <w:gridCol w:w="2268"/>
        <w:gridCol w:w="1985"/>
        <w:gridCol w:w="1701"/>
        <w:gridCol w:w="1753"/>
      </w:tblGrid>
      <w:tr w:rsidR="008A01ED" w14:paraId="5C66AF7E" w14:textId="77777777">
        <w:tc>
          <w:tcPr>
            <w:tcW w:w="1560" w:type="dxa"/>
            <w:tcBorders>
              <w:top w:val="single" w:sz="4" w:space="0" w:color="auto"/>
              <w:bottom w:val="single" w:sz="4" w:space="0" w:color="auto"/>
            </w:tcBorders>
            <w:vAlign w:val="center"/>
          </w:tcPr>
          <w:p w14:paraId="492CD006"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Author/year</w:t>
            </w:r>
          </w:p>
        </w:tc>
        <w:tc>
          <w:tcPr>
            <w:tcW w:w="959" w:type="dxa"/>
            <w:tcBorders>
              <w:top w:val="single" w:sz="4" w:space="0" w:color="auto"/>
              <w:bottom w:val="single" w:sz="4" w:space="0" w:color="auto"/>
            </w:tcBorders>
            <w:vAlign w:val="center"/>
          </w:tcPr>
          <w:p w14:paraId="57354527" w14:textId="77777777" w:rsidR="008A01ED" w:rsidRDefault="009B0617">
            <w:pPr>
              <w:widowControl/>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2017" w:type="dxa"/>
            <w:tcBorders>
              <w:top w:val="single" w:sz="4" w:space="0" w:color="auto"/>
              <w:bottom w:val="single" w:sz="4" w:space="0" w:color="auto"/>
            </w:tcBorders>
            <w:vAlign w:val="center"/>
          </w:tcPr>
          <w:p w14:paraId="31AAD43E"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 (95%CI)</w:t>
            </w:r>
          </w:p>
        </w:tc>
        <w:tc>
          <w:tcPr>
            <w:tcW w:w="1843" w:type="dxa"/>
            <w:tcBorders>
              <w:top w:val="single" w:sz="4" w:space="0" w:color="auto"/>
              <w:bottom w:val="single" w:sz="4" w:space="0" w:color="auto"/>
            </w:tcBorders>
            <w:vAlign w:val="center"/>
          </w:tcPr>
          <w:p w14:paraId="019D17A8"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2268" w:type="dxa"/>
            <w:tcBorders>
              <w:top w:val="single" w:sz="4" w:space="0" w:color="auto"/>
              <w:bottom w:val="single" w:sz="4" w:space="0" w:color="auto"/>
            </w:tcBorders>
            <w:vAlign w:val="center"/>
          </w:tcPr>
          <w:p w14:paraId="02A1464D"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985" w:type="dxa"/>
            <w:tcBorders>
              <w:top w:val="single" w:sz="4" w:space="0" w:color="auto"/>
              <w:bottom w:val="single" w:sz="4" w:space="0" w:color="auto"/>
            </w:tcBorders>
            <w:vAlign w:val="center"/>
          </w:tcPr>
          <w:p w14:paraId="0012A948"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1701" w:type="dxa"/>
            <w:tcBorders>
              <w:top w:val="single" w:sz="4" w:space="0" w:color="auto"/>
              <w:bottom w:val="single" w:sz="4" w:space="0" w:color="auto"/>
            </w:tcBorders>
            <w:vAlign w:val="center"/>
          </w:tcPr>
          <w:p w14:paraId="66F4DBB2"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Characteristic</w:t>
            </w:r>
            <w:r>
              <w:rPr>
                <w:rFonts w:ascii="Times New Roman" w:eastAsia="宋体" w:hAnsi="Times New Roman" w:cs="Times New Roman" w:hint="eastAsia"/>
                <w:szCs w:val="21"/>
              </w:rPr>
              <w:t>s</w:t>
            </w:r>
          </w:p>
        </w:tc>
        <w:tc>
          <w:tcPr>
            <w:tcW w:w="1753" w:type="dxa"/>
            <w:tcBorders>
              <w:top w:val="single" w:sz="4" w:space="0" w:color="auto"/>
              <w:bottom w:val="single" w:sz="4" w:space="0" w:color="auto"/>
            </w:tcBorders>
            <w:vAlign w:val="center"/>
          </w:tcPr>
          <w:p w14:paraId="5A9D377D"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Reference</w:t>
            </w:r>
          </w:p>
        </w:tc>
      </w:tr>
    </w:tbl>
    <w:tbl>
      <w:tblPr>
        <w:tblStyle w:val="5"/>
        <w:tblW w:w="140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9"/>
        <w:gridCol w:w="1060"/>
        <w:gridCol w:w="1736"/>
        <w:gridCol w:w="1564"/>
        <w:gridCol w:w="2086"/>
        <w:gridCol w:w="2126"/>
        <w:gridCol w:w="2268"/>
        <w:gridCol w:w="1787"/>
      </w:tblGrid>
      <w:tr w:rsidR="008A01ED" w14:paraId="1A3089D4" w14:textId="77777777">
        <w:tc>
          <w:tcPr>
            <w:tcW w:w="1459" w:type="dxa"/>
            <w:vAlign w:val="center"/>
          </w:tcPr>
          <w:p w14:paraId="6A6762FE"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1060" w:type="dxa"/>
            <w:vAlign w:val="center"/>
          </w:tcPr>
          <w:p w14:paraId="1B4D8B8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vAlign w:val="center"/>
          </w:tcPr>
          <w:p w14:paraId="08EEB168"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1.76</w:t>
            </w:r>
          </w:p>
        </w:tc>
        <w:tc>
          <w:tcPr>
            <w:tcW w:w="1564" w:type="dxa"/>
            <w:vAlign w:val="center"/>
          </w:tcPr>
          <w:p w14:paraId="4818A3D2"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1.47</w:t>
            </w:r>
          </w:p>
        </w:tc>
        <w:tc>
          <w:tcPr>
            <w:tcW w:w="2086" w:type="dxa"/>
            <w:vAlign w:val="center"/>
          </w:tcPr>
          <w:p w14:paraId="74517C3D"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2.11</w:t>
            </w:r>
          </w:p>
        </w:tc>
        <w:tc>
          <w:tcPr>
            <w:tcW w:w="2126" w:type="dxa"/>
            <w:vAlign w:val="center"/>
          </w:tcPr>
          <w:p w14:paraId="75181EE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&lt;.001</w:t>
            </w:r>
          </w:p>
        </w:tc>
        <w:tc>
          <w:tcPr>
            <w:tcW w:w="2268" w:type="dxa"/>
            <w:vAlign w:val="center"/>
          </w:tcPr>
          <w:p w14:paraId="39666FBE"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Less</w:t>
            </w:r>
            <w:r>
              <w:rPr>
                <w:rFonts w:ascii="Times New Roman" w:eastAsia="宋体" w:hAnsi="Times New Roman" w:cs="Times New Roman" w:hint="eastAsia"/>
                <w:color w:val="000000"/>
                <w:kern w:val="0"/>
                <w:sz w:val="18"/>
                <w:szCs w:val="18"/>
                <w:lang w:bidi="ar"/>
              </w:rPr>
              <w:t xml:space="preserve"> going-out activity</w:t>
            </w:r>
          </w:p>
        </w:tc>
        <w:tc>
          <w:tcPr>
            <w:tcW w:w="1787" w:type="dxa"/>
            <w:vAlign w:val="center"/>
          </w:tcPr>
          <w:p w14:paraId="29D98E30"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More activities</w:t>
            </w:r>
          </w:p>
        </w:tc>
      </w:tr>
      <w:tr w:rsidR="008A01ED" w14:paraId="23C1F5A3" w14:textId="77777777">
        <w:tc>
          <w:tcPr>
            <w:tcW w:w="1459" w:type="dxa"/>
            <w:tcBorders>
              <w:bottom w:val="nil"/>
            </w:tcBorders>
            <w:vAlign w:val="center"/>
          </w:tcPr>
          <w:p w14:paraId="53243AF1"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1060" w:type="dxa"/>
            <w:tcBorders>
              <w:bottom w:val="nil"/>
            </w:tcBorders>
            <w:vAlign w:val="center"/>
          </w:tcPr>
          <w:p w14:paraId="2FF620D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bottom w:val="nil"/>
            </w:tcBorders>
            <w:vAlign w:val="center"/>
          </w:tcPr>
          <w:p w14:paraId="1056CA86"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2.80</w:t>
            </w:r>
          </w:p>
        </w:tc>
        <w:tc>
          <w:tcPr>
            <w:tcW w:w="1564" w:type="dxa"/>
            <w:tcBorders>
              <w:bottom w:val="nil"/>
            </w:tcBorders>
            <w:vAlign w:val="center"/>
          </w:tcPr>
          <w:p w14:paraId="6CA4382A"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1.97</w:t>
            </w:r>
          </w:p>
        </w:tc>
        <w:tc>
          <w:tcPr>
            <w:tcW w:w="2086" w:type="dxa"/>
            <w:tcBorders>
              <w:bottom w:val="nil"/>
            </w:tcBorders>
            <w:vAlign w:val="center"/>
          </w:tcPr>
          <w:p w14:paraId="730B9A04"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3.97</w:t>
            </w:r>
          </w:p>
        </w:tc>
        <w:tc>
          <w:tcPr>
            <w:tcW w:w="2126" w:type="dxa"/>
            <w:tcBorders>
              <w:bottom w:val="nil"/>
            </w:tcBorders>
            <w:vAlign w:val="center"/>
          </w:tcPr>
          <w:p w14:paraId="1F2087E9"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&lt;.001</w:t>
            </w:r>
          </w:p>
        </w:tc>
        <w:tc>
          <w:tcPr>
            <w:tcW w:w="2268" w:type="dxa"/>
            <w:tcBorders>
              <w:bottom w:val="nil"/>
            </w:tcBorders>
            <w:vAlign w:val="center"/>
          </w:tcPr>
          <w:p w14:paraId="3E0AC43F"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Less</w:t>
            </w:r>
            <w:r>
              <w:rPr>
                <w:rFonts w:ascii="Times New Roman" w:eastAsia="宋体" w:hAnsi="Times New Roman" w:cs="Times New Roman" w:hint="eastAsia"/>
                <w:color w:val="000000"/>
                <w:kern w:val="0"/>
                <w:sz w:val="18"/>
                <w:szCs w:val="18"/>
                <w:lang w:bidi="ar"/>
              </w:rPr>
              <w:t xml:space="preserve"> cognitive</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activities</w:t>
            </w:r>
          </w:p>
        </w:tc>
        <w:tc>
          <w:tcPr>
            <w:tcW w:w="1787" w:type="dxa"/>
            <w:tcBorders>
              <w:bottom w:val="nil"/>
            </w:tcBorders>
            <w:vAlign w:val="center"/>
          </w:tcPr>
          <w:p w14:paraId="3E176D1E"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More activities</w:t>
            </w:r>
          </w:p>
        </w:tc>
      </w:tr>
      <w:tr w:rsidR="008A01ED" w14:paraId="41F647D3" w14:textId="77777777">
        <w:tc>
          <w:tcPr>
            <w:tcW w:w="1459" w:type="dxa"/>
            <w:tcBorders>
              <w:top w:val="nil"/>
              <w:bottom w:val="nil"/>
            </w:tcBorders>
            <w:vAlign w:val="center"/>
          </w:tcPr>
          <w:p w14:paraId="62F92A9B"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1060" w:type="dxa"/>
            <w:tcBorders>
              <w:top w:val="nil"/>
              <w:bottom w:val="nil"/>
            </w:tcBorders>
            <w:vAlign w:val="center"/>
          </w:tcPr>
          <w:p w14:paraId="0BE4659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top w:val="nil"/>
              <w:bottom w:val="nil"/>
            </w:tcBorders>
            <w:vAlign w:val="center"/>
          </w:tcPr>
          <w:p w14:paraId="5419E6D6"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3.94</w:t>
            </w:r>
          </w:p>
        </w:tc>
        <w:tc>
          <w:tcPr>
            <w:tcW w:w="1564" w:type="dxa"/>
            <w:tcBorders>
              <w:top w:val="nil"/>
              <w:bottom w:val="nil"/>
            </w:tcBorders>
            <w:vAlign w:val="center"/>
          </w:tcPr>
          <w:p w14:paraId="00B97431"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2.58</w:t>
            </w:r>
          </w:p>
        </w:tc>
        <w:tc>
          <w:tcPr>
            <w:tcW w:w="2086" w:type="dxa"/>
            <w:tcBorders>
              <w:top w:val="nil"/>
              <w:bottom w:val="nil"/>
            </w:tcBorders>
            <w:vAlign w:val="center"/>
          </w:tcPr>
          <w:p w14:paraId="65AB241C"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6.03</w:t>
            </w:r>
          </w:p>
        </w:tc>
        <w:tc>
          <w:tcPr>
            <w:tcW w:w="2126" w:type="dxa"/>
            <w:tcBorders>
              <w:top w:val="nil"/>
              <w:bottom w:val="nil"/>
            </w:tcBorders>
            <w:vAlign w:val="center"/>
          </w:tcPr>
          <w:p w14:paraId="71953BB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&lt;.001</w:t>
            </w:r>
          </w:p>
        </w:tc>
        <w:tc>
          <w:tcPr>
            <w:tcW w:w="2268" w:type="dxa"/>
            <w:tcBorders>
              <w:top w:val="nil"/>
              <w:bottom w:val="nil"/>
            </w:tcBorders>
            <w:vAlign w:val="center"/>
          </w:tcPr>
          <w:p w14:paraId="0521806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Less </w:t>
            </w:r>
            <w:r>
              <w:rPr>
                <w:rFonts w:ascii="Times New Roman" w:eastAsia="宋体" w:hAnsi="Times New Roman" w:cs="Times New Roman" w:hint="eastAsia"/>
                <w:color w:val="000000"/>
                <w:kern w:val="0"/>
                <w:sz w:val="18"/>
                <w:szCs w:val="18"/>
                <w:lang w:bidi="ar"/>
              </w:rPr>
              <w:t>multidomain activities</w:t>
            </w:r>
          </w:p>
        </w:tc>
        <w:tc>
          <w:tcPr>
            <w:tcW w:w="1787" w:type="dxa"/>
            <w:tcBorders>
              <w:top w:val="nil"/>
            </w:tcBorders>
            <w:vAlign w:val="center"/>
          </w:tcPr>
          <w:p w14:paraId="7146BE0F"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More activities</w:t>
            </w:r>
          </w:p>
        </w:tc>
      </w:tr>
      <w:tr w:rsidR="008A01ED" w14:paraId="7F21F246" w14:textId="77777777">
        <w:tc>
          <w:tcPr>
            <w:tcW w:w="1459" w:type="dxa"/>
            <w:tcBorders>
              <w:top w:val="nil"/>
              <w:bottom w:val="single" w:sz="4" w:space="0" w:color="auto"/>
            </w:tcBorders>
            <w:vAlign w:val="center"/>
          </w:tcPr>
          <w:p w14:paraId="202E4597"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Xie,2020</w:t>
            </w:r>
          </w:p>
        </w:tc>
        <w:tc>
          <w:tcPr>
            <w:tcW w:w="1060" w:type="dxa"/>
            <w:tcBorders>
              <w:top w:val="nil"/>
              <w:bottom w:val="single" w:sz="4" w:space="0" w:color="auto"/>
            </w:tcBorders>
            <w:vAlign w:val="center"/>
          </w:tcPr>
          <w:p w14:paraId="2A3086D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top w:val="nil"/>
              <w:bottom w:val="single" w:sz="4" w:space="0" w:color="auto"/>
            </w:tcBorders>
            <w:vAlign w:val="center"/>
          </w:tcPr>
          <w:p w14:paraId="22B125BF"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2.69</w:t>
            </w:r>
          </w:p>
        </w:tc>
        <w:tc>
          <w:tcPr>
            <w:tcW w:w="1564" w:type="dxa"/>
            <w:tcBorders>
              <w:top w:val="nil"/>
              <w:bottom w:val="single" w:sz="4" w:space="0" w:color="auto"/>
            </w:tcBorders>
            <w:vAlign w:val="center"/>
          </w:tcPr>
          <w:p w14:paraId="0101C2BE"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1.66</w:t>
            </w:r>
          </w:p>
        </w:tc>
        <w:tc>
          <w:tcPr>
            <w:tcW w:w="2086" w:type="dxa"/>
            <w:tcBorders>
              <w:top w:val="nil"/>
              <w:bottom w:val="single" w:sz="4" w:space="0" w:color="auto"/>
            </w:tcBorders>
            <w:vAlign w:val="center"/>
          </w:tcPr>
          <w:p w14:paraId="3B98A8E6"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4.34</w:t>
            </w:r>
          </w:p>
        </w:tc>
        <w:tc>
          <w:tcPr>
            <w:tcW w:w="2126" w:type="dxa"/>
            <w:tcBorders>
              <w:top w:val="nil"/>
              <w:bottom w:val="single" w:sz="4" w:space="0" w:color="auto"/>
            </w:tcBorders>
            <w:vAlign w:val="center"/>
          </w:tcPr>
          <w:p w14:paraId="6A944A0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&lt;.001</w:t>
            </w:r>
          </w:p>
        </w:tc>
        <w:tc>
          <w:tcPr>
            <w:tcW w:w="2268" w:type="dxa"/>
            <w:tcBorders>
              <w:top w:val="nil"/>
              <w:bottom w:val="single" w:sz="4" w:space="0" w:color="auto"/>
            </w:tcBorders>
          </w:tcPr>
          <w:p w14:paraId="55E90F57"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Less </w:t>
            </w:r>
            <w:r>
              <w:rPr>
                <w:rFonts w:ascii="Times New Roman" w:eastAsia="宋体" w:hAnsi="Times New Roman" w:cs="Times New Roman" w:hint="eastAsia"/>
                <w:color w:val="000000"/>
                <w:kern w:val="0"/>
                <w:sz w:val="18"/>
                <w:szCs w:val="18"/>
                <w:lang w:bidi="ar"/>
              </w:rPr>
              <w:t>activities</w:t>
            </w:r>
          </w:p>
        </w:tc>
        <w:tc>
          <w:tcPr>
            <w:tcW w:w="1787" w:type="dxa"/>
            <w:tcBorders>
              <w:bottom w:val="single" w:sz="4" w:space="0" w:color="auto"/>
            </w:tcBorders>
            <w:vAlign w:val="center"/>
          </w:tcPr>
          <w:p w14:paraId="68FE4ECD" w14:textId="77777777" w:rsidR="008A01ED" w:rsidRDefault="009B0617">
            <w:pPr>
              <w:widowControl/>
              <w:jc w:val="righ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w:t>
            </w:r>
            <w:r>
              <w:rPr>
                <w:rFonts w:ascii="Times New Roman" w:eastAsia="宋体" w:hAnsi="Times New Roman" w:cs="Times New Roman" w:hint="eastAsia"/>
                <w:color w:val="000000"/>
                <w:kern w:val="0"/>
                <w:sz w:val="18"/>
                <w:szCs w:val="18"/>
                <w:lang w:bidi="ar"/>
              </w:rPr>
              <w:t>edentary lifestyle</w:t>
            </w:r>
          </w:p>
        </w:tc>
      </w:tr>
    </w:tbl>
    <w:p w14:paraId="54586588" w14:textId="77777777" w:rsidR="008A01ED" w:rsidRDefault="008A01ED">
      <w:pPr>
        <w:spacing w:line="360" w:lineRule="auto"/>
        <w:rPr>
          <w:rFonts w:ascii="Times New Roman" w:hAnsi="Times New Roman" w:cs="Times New Roman"/>
          <w:b/>
          <w:i/>
          <w:kern w:val="0"/>
          <w:sz w:val="28"/>
          <w:szCs w:val="28"/>
          <w:lang w:eastAsia="en-US"/>
        </w:rPr>
      </w:pPr>
    </w:p>
    <w:p w14:paraId="5E3C0738" w14:textId="77777777" w:rsidR="008A01ED" w:rsidRDefault="009B0617">
      <w:pPr>
        <w:spacing w:line="360" w:lineRule="auto"/>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t>Associated factor: Nutrition</w:t>
      </w:r>
    </w:p>
    <w:tbl>
      <w:tblPr>
        <w:tblStyle w:val="6"/>
        <w:tblW w:w="14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9"/>
        <w:gridCol w:w="1060"/>
        <w:gridCol w:w="1736"/>
        <w:gridCol w:w="1620"/>
        <w:gridCol w:w="1573"/>
        <w:gridCol w:w="1505"/>
        <w:gridCol w:w="5083"/>
      </w:tblGrid>
      <w:tr w:rsidR="008A01ED" w14:paraId="469C8722" w14:textId="77777777">
        <w:tc>
          <w:tcPr>
            <w:tcW w:w="1459" w:type="dxa"/>
            <w:tcBorders>
              <w:top w:val="single" w:sz="4" w:space="0" w:color="auto"/>
              <w:bottom w:val="single" w:sz="4" w:space="0" w:color="auto"/>
            </w:tcBorders>
            <w:vAlign w:val="center"/>
          </w:tcPr>
          <w:p w14:paraId="3FEDD000" w14:textId="77777777" w:rsidR="008A01ED" w:rsidRDefault="009B0617">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Author</w:t>
            </w:r>
            <w:r>
              <w:rPr>
                <w:rFonts w:ascii="Times New Roman" w:eastAsia="宋体" w:hAnsi="Times New Roman" w:cs="Times New Roman" w:hint="eastAsia"/>
                <w:szCs w:val="21"/>
              </w:rPr>
              <w:t>/</w:t>
            </w:r>
            <w:r>
              <w:rPr>
                <w:rFonts w:ascii="Times New Roman" w:eastAsia="宋体" w:hAnsi="Times New Roman" w:cs="Times New Roman"/>
                <w:szCs w:val="21"/>
              </w:rPr>
              <w:t>year</w:t>
            </w:r>
          </w:p>
        </w:tc>
        <w:tc>
          <w:tcPr>
            <w:tcW w:w="1060" w:type="dxa"/>
            <w:tcBorders>
              <w:top w:val="single" w:sz="4" w:space="0" w:color="auto"/>
              <w:bottom w:val="single" w:sz="4" w:space="0" w:color="auto"/>
            </w:tcBorders>
            <w:vAlign w:val="center"/>
          </w:tcPr>
          <w:p w14:paraId="215175FB"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Effect measure</w:t>
            </w:r>
          </w:p>
        </w:tc>
        <w:tc>
          <w:tcPr>
            <w:tcW w:w="1736" w:type="dxa"/>
            <w:tcBorders>
              <w:top w:val="single" w:sz="4" w:space="0" w:color="auto"/>
              <w:bottom w:val="single" w:sz="4" w:space="0" w:color="auto"/>
            </w:tcBorders>
            <w:vAlign w:val="center"/>
          </w:tcPr>
          <w:p w14:paraId="4D27D9D3"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OR/RR/HR (95%CI)</w:t>
            </w:r>
          </w:p>
        </w:tc>
        <w:tc>
          <w:tcPr>
            <w:tcW w:w="1620" w:type="dxa"/>
            <w:tcBorders>
              <w:top w:val="single" w:sz="4" w:space="0" w:color="auto"/>
              <w:bottom w:val="single" w:sz="4" w:space="0" w:color="auto"/>
            </w:tcBorders>
            <w:vAlign w:val="center"/>
          </w:tcPr>
          <w:p w14:paraId="0CDC63F9"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Lower Confidence Interval</w:t>
            </w:r>
          </w:p>
        </w:tc>
        <w:tc>
          <w:tcPr>
            <w:tcW w:w="1573" w:type="dxa"/>
            <w:tcBorders>
              <w:top w:val="single" w:sz="4" w:space="0" w:color="auto"/>
              <w:bottom w:val="single" w:sz="4" w:space="0" w:color="auto"/>
            </w:tcBorders>
            <w:vAlign w:val="center"/>
          </w:tcPr>
          <w:p w14:paraId="7DF405A5"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Upper Confidence Interval</w:t>
            </w:r>
          </w:p>
        </w:tc>
        <w:tc>
          <w:tcPr>
            <w:tcW w:w="1505" w:type="dxa"/>
            <w:tcBorders>
              <w:top w:val="single" w:sz="4" w:space="0" w:color="auto"/>
              <w:bottom w:val="single" w:sz="4" w:space="0" w:color="auto"/>
            </w:tcBorders>
            <w:vAlign w:val="center"/>
          </w:tcPr>
          <w:p w14:paraId="15898201"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Adjusted P value</w:t>
            </w:r>
          </w:p>
        </w:tc>
        <w:tc>
          <w:tcPr>
            <w:tcW w:w="5083" w:type="dxa"/>
            <w:tcBorders>
              <w:top w:val="single" w:sz="4" w:space="0" w:color="auto"/>
              <w:bottom w:val="single" w:sz="4" w:space="0" w:color="auto"/>
            </w:tcBorders>
            <w:vAlign w:val="center"/>
          </w:tcPr>
          <w:p w14:paraId="574D2BF7" w14:textId="77777777" w:rsidR="008A01ED" w:rsidRDefault="009B0617">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Assessment tools or evaluating indicators</w:t>
            </w:r>
          </w:p>
        </w:tc>
      </w:tr>
      <w:tr w:rsidR="008A01ED" w14:paraId="468FCD71" w14:textId="77777777">
        <w:tc>
          <w:tcPr>
            <w:tcW w:w="1459" w:type="dxa"/>
            <w:vAlign w:val="center"/>
          </w:tcPr>
          <w:p w14:paraId="7DF90C79"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Li-Kuo Liu,2017</w:t>
            </w:r>
          </w:p>
        </w:tc>
        <w:tc>
          <w:tcPr>
            <w:tcW w:w="1060" w:type="dxa"/>
            <w:vAlign w:val="center"/>
          </w:tcPr>
          <w:p w14:paraId="5660781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vAlign w:val="center"/>
          </w:tcPr>
          <w:p w14:paraId="4DEBE73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0.869</w:t>
            </w:r>
          </w:p>
        </w:tc>
        <w:tc>
          <w:tcPr>
            <w:tcW w:w="1620" w:type="dxa"/>
            <w:vAlign w:val="center"/>
          </w:tcPr>
          <w:p w14:paraId="6E111EA9"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0.766</w:t>
            </w:r>
          </w:p>
        </w:tc>
        <w:tc>
          <w:tcPr>
            <w:tcW w:w="1573" w:type="dxa"/>
            <w:vAlign w:val="center"/>
          </w:tcPr>
          <w:p w14:paraId="21D22DC3"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0.986</w:t>
            </w:r>
          </w:p>
        </w:tc>
        <w:tc>
          <w:tcPr>
            <w:tcW w:w="1505" w:type="dxa"/>
            <w:vAlign w:val="center"/>
          </w:tcPr>
          <w:p w14:paraId="173248C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0.030</w:t>
            </w:r>
          </w:p>
        </w:tc>
        <w:tc>
          <w:tcPr>
            <w:tcW w:w="5083" w:type="dxa"/>
            <w:vAlign w:val="center"/>
          </w:tcPr>
          <w:p w14:paraId="7F1E4025"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MNA</w:t>
            </w:r>
          </w:p>
        </w:tc>
      </w:tr>
      <w:tr w:rsidR="008A01ED" w14:paraId="6BB5B128" w14:textId="77777777">
        <w:tc>
          <w:tcPr>
            <w:tcW w:w="1459" w:type="dxa"/>
            <w:tcBorders>
              <w:bottom w:val="nil"/>
            </w:tcBorders>
            <w:vAlign w:val="center"/>
          </w:tcPr>
          <w:p w14:paraId="15C94796"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Kim,2019</w:t>
            </w:r>
          </w:p>
        </w:tc>
        <w:tc>
          <w:tcPr>
            <w:tcW w:w="1060" w:type="dxa"/>
            <w:tcBorders>
              <w:bottom w:val="nil"/>
            </w:tcBorders>
            <w:vAlign w:val="center"/>
          </w:tcPr>
          <w:p w14:paraId="65CC0FAB"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bottom w:val="nil"/>
            </w:tcBorders>
            <w:vAlign w:val="center"/>
          </w:tcPr>
          <w:p w14:paraId="60820C9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0.736</w:t>
            </w:r>
          </w:p>
        </w:tc>
        <w:tc>
          <w:tcPr>
            <w:tcW w:w="1620" w:type="dxa"/>
            <w:tcBorders>
              <w:bottom w:val="nil"/>
            </w:tcBorders>
            <w:vAlign w:val="center"/>
          </w:tcPr>
          <w:p w14:paraId="7829747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0.628</w:t>
            </w:r>
          </w:p>
        </w:tc>
        <w:tc>
          <w:tcPr>
            <w:tcW w:w="1573" w:type="dxa"/>
            <w:tcBorders>
              <w:bottom w:val="nil"/>
            </w:tcBorders>
            <w:vAlign w:val="center"/>
          </w:tcPr>
          <w:p w14:paraId="6965C5E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0.863</w:t>
            </w:r>
          </w:p>
        </w:tc>
        <w:tc>
          <w:tcPr>
            <w:tcW w:w="1505" w:type="dxa"/>
            <w:tcBorders>
              <w:bottom w:val="nil"/>
            </w:tcBorders>
            <w:vAlign w:val="center"/>
          </w:tcPr>
          <w:p w14:paraId="0065420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&lt;0.001</w:t>
            </w:r>
          </w:p>
        </w:tc>
        <w:tc>
          <w:tcPr>
            <w:tcW w:w="5083" w:type="dxa"/>
            <w:tcBorders>
              <w:bottom w:val="nil"/>
            </w:tcBorders>
            <w:vAlign w:val="center"/>
          </w:tcPr>
          <w:p w14:paraId="47A3A31F"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CNAQ</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(council on nutrition appetite questionnaire</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(per 1 unit)</w:t>
            </w:r>
          </w:p>
        </w:tc>
      </w:tr>
      <w:tr w:rsidR="008A01ED" w14:paraId="6A54DB9A" w14:textId="77777777">
        <w:tc>
          <w:tcPr>
            <w:tcW w:w="1459" w:type="dxa"/>
            <w:tcBorders>
              <w:top w:val="nil"/>
              <w:bottom w:val="nil"/>
            </w:tcBorders>
            <w:vAlign w:val="center"/>
          </w:tcPr>
          <w:p w14:paraId="345A2C0A"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Kim,2019</w:t>
            </w:r>
          </w:p>
        </w:tc>
        <w:tc>
          <w:tcPr>
            <w:tcW w:w="1060" w:type="dxa"/>
            <w:tcBorders>
              <w:top w:val="nil"/>
              <w:bottom w:val="nil"/>
            </w:tcBorders>
            <w:vAlign w:val="center"/>
          </w:tcPr>
          <w:p w14:paraId="025853A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top w:val="nil"/>
              <w:bottom w:val="nil"/>
            </w:tcBorders>
            <w:vAlign w:val="center"/>
          </w:tcPr>
          <w:p w14:paraId="118ED7B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0.748</w:t>
            </w:r>
          </w:p>
        </w:tc>
        <w:tc>
          <w:tcPr>
            <w:tcW w:w="1620" w:type="dxa"/>
            <w:tcBorders>
              <w:top w:val="nil"/>
              <w:bottom w:val="nil"/>
            </w:tcBorders>
            <w:vAlign w:val="center"/>
          </w:tcPr>
          <w:p w14:paraId="2FF71081"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0.625</w:t>
            </w:r>
          </w:p>
        </w:tc>
        <w:tc>
          <w:tcPr>
            <w:tcW w:w="1573" w:type="dxa"/>
            <w:tcBorders>
              <w:top w:val="nil"/>
              <w:bottom w:val="nil"/>
            </w:tcBorders>
            <w:vAlign w:val="center"/>
          </w:tcPr>
          <w:p w14:paraId="3441011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0.895</w:t>
            </w:r>
          </w:p>
        </w:tc>
        <w:tc>
          <w:tcPr>
            <w:tcW w:w="1505" w:type="dxa"/>
            <w:tcBorders>
              <w:top w:val="nil"/>
              <w:bottom w:val="nil"/>
            </w:tcBorders>
            <w:vAlign w:val="center"/>
          </w:tcPr>
          <w:p w14:paraId="3CD40CE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&lt;0.05</w:t>
            </w:r>
          </w:p>
        </w:tc>
        <w:tc>
          <w:tcPr>
            <w:tcW w:w="5083" w:type="dxa"/>
            <w:tcBorders>
              <w:top w:val="nil"/>
              <w:bottom w:val="nil"/>
            </w:tcBorders>
            <w:vAlign w:val="center"/>
          </w:tcPr>
          <w:p w14:paraId="2E00A8B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Calf circumference (per 1 unit)</w:t>
            </w:r>
          </w:p>
        </w:tc>
      </w:tr>
      <w:tr w:rsidR="008A01ED" w14:paraId="3CB5E985" w14:textId="77777777">
        <w:tc>
          <w:tcPr>
            <w:tcW w:w="1459" w:type="dxa"/>
            <w:tcBorders>
              <w:top w:val="nil"/>
              <w:bottom w:val="nil"/>
            </w:tcBorders>
            <w:vAlign w:val="center"/>
          </w:tcPr>
          <w:p w14:paraId="54799775"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1060" w:type="dxa"/>
            <w:tcBorders>
              <w:top w:val="nil"/>
              <w:bottom w:val="nil"/>
            </w:tcBorders>
            <w:vAlign w:val="center"/>
          </w:tcPr>
          <w:p w14:paraId="57B44EA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top w:val="nil"/>
              <w:bottom w:val="nil"/>
            </w:tcBorders>
            <w:vAlign w:val="center"/>
          </w:tcPr>
          <w:p w14:paraId="3B3A2CC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1.04</w:t>
            </w:r>
          </w:p>
        </w:tc>
        <w:tc>
          <w:tcPr>
            <w:tcW w:w="1620" w:type="dxa"/>
            <w:tcBorders>
              <w:top w:val="nil"/>
              <w:bottom w:val="nil"/>
            </w:tcBorders>
            <w:vAlign w:val="center"/>
          </w:tcPr>
          <w:p w14:paraId="41D43BB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1.01</w:t>
            </w:r>
          </w:p>
        </w:tc>
        <w:tc>
          <w:tcPr>
            <w:tcW w:w="1573" w:type="dxa"/>
            <w:tcBorders>
              <w:top w:val="nil"/>
              <w:bottom w:val="nil"/>
            </w:tcBorders>
            <w:vAlign w:val="center"/>
          </w:tcPr>
          <w:p w14:paraId="06038D29"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1.07</w:t>
            </w:r>
          </w:p>
        </w:tc>
        <w:tc>
          <w:tcPr>
            <w:tcW w:w="1505" w:type="dxa"/>
            <w:tcBorders>
              <w:top w:val="nil"/>
              <w:bottom w:val="nil"/>
            </w:tcBorders>
            <w:vAlign w:val="center"/>
          </w:tcPr>
          <w:p w14:paraId="514B21C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0.003</w:t>
            </w:r>
          </w:p>
        </w:tc>
        <w:tc>
          <w:tcPr>
            <w:tcW w:w="5083" w:type="dxa"/>
            <w:tcBorders>
              <w:top w:val="nil"/>
              <w:bottom w:val="nil"/>
            </w:tcBorders>
            <w:vAlign w:val="center"/>
          </w:tcPr>
          <w:p w14:paraId="4A5BBED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Total body fat</w:t>
            </w:r>
          </w:p>
        </w:tc>
      </w:tr>
      <w:tr w:rsidR="008A01ED" w14:paraId="383FBC26" w14:textId="77777777">
        <w:trPr>
          <w:trHeight w:val="90"/>
        </w:trPr>
        <w:tc>
          <w:tcPr>
            <w:tcW w:w="1459" w:type="dxa"/>
            <w:tcBorders>
              <w:top w:val="nil"/>
              <w:bottom w:val="nil"/>
            </w:tcBorders>
            <w:vAlign w:val="center"/>
          </w:tcPr>
          <w:p w14:paraId="29CC66DD"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1060" w:type="dxa"/>
            <w:tcBorders>
              <w:top w:val="nil"/>
              <w:bottom w:val="nil"/>
            </w:tcBorders>
            <w:vAlign w:val="center"/>
          </w:tcPr>
          <w:p w14:paraId="2192F412"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top w:val="nil"/>
              <w:bottom w:val="nil"/>
            </w:tcBorders>
            <w:vAlign w:val="center"/>
          </w:tcPr>
          <w:p w14:paraId="1DAA0A7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0.82</w:t>
            </w:r>
          </w:p>
        </w:tc>
        <w:tc>
          <w:tcPr>
            <w:tcW w:w="1620" w:type="dxa"/>
            <w:tcBorders>
              <w:top w:val="nil"/>
              <w:bottom w:val="nil"/>
            </w:tcBorders>
            <w:vAlign w:val="center"/>
          </w:tcPr>
          <w:p w14:paraId="1F604C5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0.78</w:t>
            </w:r>
          </w:p>
        </w:tc>
        <w:tc>
          <w:tcPr>
            <w:tcW w:w="1573" w:type="dxa"/>
            <w:tcBorders>
              <w:top w:val="nil"/>
              <w:bottom w:val="nil"/>
            </w:tcBorders>
            <w:vAlign w:val="center"/>
          </w:tcPr>
          <w:p w14:paraId="4C5DD95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0.87</w:t>
            </w:r>
          </w:p>
        </w:tc>
        <w:tc>
          <w:tcPr>
            <w:tcW w:w="1505" w:type="dxa"/>
            <w:tcBorders>
              <w:top w:val="nil"/>
              <w:bottom w:val="nil"/>
            </w:tcBorders>
            <w:vAlign w:val="center"/>
          </w:tcPr>
          <w:p w14:paraId="47686EE5"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&lt;.001</w:t>
            </w:r>
          </w:p>
        </w:tc>
        <w:tc>
          <w:tcPr>
            <w:tcW w:w="5083" w:type="dxa"/>
            <w:tcBorders>
              <w:top w:val="nil"/>
              <w:bottom w:val="nil"/>
            </w:tcBorders>
            <w:vAlign w:val="center"/>
          </w:tcPr>
          <w:p w14:paraId="0C73242E"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ASM, kg</w:t>
            </w:r>
          </w:p>
        </w:tc>
      </w:tr>
      <w:tr w:rsidR="008A01ED" w14:paraId="71FB4865" w14:textId="77777777">
        <w:tc>
          <w:tcPr>
            <w:tcW w:w="1459" w:type="dxa"/>
            <w:tcBorders>
              <w:top w:val="nil"/>
              <w:bottom w:val="nil"/>
            </w:tcBorders>
            <w:vAlign w:val="center"/>
          </w:tcPr>
          <w:p w14:paraId="0021C391"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1060" w:type="dxa"/>
            <w:tcBorders>
              <w:top w:val="nil"/>
              <w:bottom w:val="nil"/>
            </w:tcBorders>
            <w:vAlign w:val="center"/>
          </w:tcPr>
          <w:p w14:paraId="2A584946"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top w:val="nil"/>
              <w:bottom w:val="nil"/>
            </w:tcBorders>
            <w:vAlign w:val="center"/>
          </w:tcPr>
          <w:p w14:paraId="17FFD3BB"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0.45</w:t>
            </w:r>
          </w:p>
        </w:tc>
        <w:tc>
          <w:tcPr>
            <w:tcW w:w="1620" w:type="dxa"/>
            <w:tcBorders>
              <w:top w:val="nil"/>
              <w:bottom w:val="nil"/>
            </w:tcBorders>
            <w:vAlign w:val="center"/>
          </w:tcPr>
          <w:p w14:paraId="4C6A71DE"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0.34</w:t>
            </w:r>
          </w:p>
        </w:tc>
        <w:tc>
          <w:tcPr>
            <w:tcW w:w="1573" w:type="dxa"/>
            <w:tcBorders>
              <w:top w:val="nil"/>
              <w:bottom w:val="nil"/>
            </w:tcBorders>
            <w:vAlign w:val="center"/>
          </w:tcPr>
          <w:p w14:paraId="2A9F2FAF"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0.59</w:t>
            </w:r>
          </w:p>
        </w:tc>
        <w:tc>
          <w:tcPr>
            <w:tcW w:w="1505" w:type="dxa"/>
            <w:tcBorders>
              <w:top w:val="nil"/>
              <w:bottom w:val="nil"/>
            </w:tcBorders>
            <w:vAlign w:val="center"/>
          </w:tcPr>
          <w:p w14:paraId="37F524D7"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0&lt;.001</w:t>
            </w:r>
          </w:p>
        </w:tc>
        <w:tc>
          <w:tcPr>
            <w:tcW w:w="5083" w:type="dxa"/>
            <w:tcBorders>
              <w:top w:val="nil"/>
              <w:bottom w:val="nil"/>
            </w:tcBorders>
            <w:vAlign w:val="center"/>
          </w:tcPr>
          <w:p w14:paraId="529324E5"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Albumin, mg/dL</w:t>
            </w:r>
          </w:p>
        </w:tc>
      </w:tr>
      <w:tr w:rsidR="008A01ED" w14:paraId="5C751D56" w14:textId="77777777">
        <w:tc>
          <w:tcPr>
            <w:tcW w:w="1459" w:type="dxa"/>
            <w:tcBorders>
              <w:top w:val="nil"/>
            </w:tcBorders>
            <w:vAlign w:val="center"/>
          </w:tcPr>
          <w:p w14:paraId="50153769"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Katayama,2020</w:t>
            </w:r>
          </w:p>
        </w:tc>
        <w:tc>
          <w:tcPr>
            <w:tcW w:w="1060" w:type="dxa"/>
            <w:tcBorders>
              <w:top w:val="nil"/>
            </w:tcBorders>
            <w:vAlign w:val="center"/>
          </w:tcPr>
          <w:p w14:paraId="58FBA690"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top w:val="nil"/>
            </w:tcBorders>
            <w:vAlign w:val="center"/>
          </w:tcPr>
          <w:p w14:paraId="4931BFF9"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1.05</w:t>
            </w:r>
          </w:p>
        </w:tc>
        <w:tc>
          <w:tcPr>
            <w:tcW w:w="1620" w:type="dxa"/>
            <w:tcBorders>
              <w:top w:val="nil"/>
            </w:tcBorders>
            <w:vAlign w:val="center"/>
          </w:tcPr>
          <w:p w14:paraId="149E8F3F"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0.98</w:t>
            </w:r>
          </w:p>
        </w:tc>
        <w:tc>
          <w:tcPr>
            <w:tcW w:w="1573" w:type="dxa"/>
            <w:tcBorders>
              <w:top w:val="nil"/>
            </w:tcBorders>
            <w:vAlign w:val="center"/>
          </w:tcPr>
          <w:p w14:paraId="21EA2AEC"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1.11</w:t>
            </w:r>
          </w:p>
        </w:tc>
        <w:tc>
          <w:tcPr>
            <w:tcW w:w="1505" w:type="dxa"/>
            <w:tcBorders>
              <w:top w:val="nil"/>
            </w:tcBorders>
            <w:vAlign w:val="center"/>
          </w:tcPr>
          <w:p w14:paraId="2F7D5AB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0.162</w:t>
            </w:r>
          </w:p>
        </w:tc>
        <w:tc>
          <w:tcPr>
            <w:tcW w:w="5083" w:type="dxa"/>
            <w:tcBorders>
              <w:top w:val="nil"/>
            </w:tcBorders>
            <w:vAlign w:val="center"/>
          </w:tcPr>
          <w:p w14:paraId="770D835A"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BMI</w:t>
            </w:r>
          </w:p>
        </w:tc>
      </w:tr>
      <w:tr w:rsidR="008A01ED" w14:paraId="4D62CAAC" w14:textId="77777777">
        <w:tc>
          <w:tcPr>
            <w:tcW w:w="1459" w:type="dxa"/>
            <w:tcBorders>
              <w:bottom w:val="single" w:sz="4" w:space="0" w:color="auto"/>
            </w:tcBorders>
            <w:vAlign w:val="center"/>
          </w:tcPr>
          <w:p w14:paraId="13F36002" w14:textId="77777777" w:rsidR="008A01ED" w:rsidRDefault="009B0617">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Rivan,2020</w:t>
            </w:r>
          </w:p>
        </w:tc>
        <w:tc>
          <w:tcPr>
            <w:tcW w:w="1060" w:type="dxa"/>
            <w:tcBorders>
              <w:bottom w:val="single" w:sz="4" w:space="0" w:color="auto"/>
            </w:tcBorders>
            <w:vAlign w:val="center"/>
          </w:tcPr>
          <w:p w14:paraId="7AB6F88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OR</w:t>
            </w:r>
          </w:p>
        </w:tc>
        <w:tc>
          <w:tcPr>
            <w:tcW w:w="1736" w:type="dxa"/>
            <w:tcBorders>
              <w:bottom w:val="single" w:sz="4" w:space="0" w:color="auto"/>
            </w:tcBorders>
            <w:vAlign w:val="center"/>
          </w:tcPr>
          <w:p w14:paraId="586A3288"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0.362</w:t>
            </w:r>
          </w:p>
        </w:tc>
        <w:tc>
          <w:tcPr>
            <w:tcW w:w="1620" w:type="dxa"/>
            <w:tcBorders>
              <w:bottom w:val="single" w:sz="4" w:space="0" w:color="auto"/>
            </w:tcBorders>
            <w:vAlign w:val="center"/>
          </w:tcPr>
          <w:p w14:paraId="7D21683D"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0.141</w:t>
            </w:r>
          </w:p>
        </w:tc>
        <w:tc>
          <w:tcPr>
            <w:tcW w:w="1573" w:type="dxa"/>
            <w:tcBorders>
              <w:bottom w:val="single" w:sz="4" w:space="0" w:color="auto"/>
            </w:tcBorders>
            <w:vAlign w:val="center"/>
          </w:tcPr>
          <w:p w14:paraId="05A8EE64"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0.930</w:t>
            </w:r>
          </w:p>
        </w:tc>
        <w:tc>
          <w:tcPr>
            <w:tcW w:w="1505" w:type="dxa"/>
            <w:tcBorders>
              <w:bottom w:val="single" w:sz="4" w:space="0" w:color="auto"/>
            </w:tcBorders>
            <w:vAlign w:val="center"/>
          </w:tcPr>
          <w:p w14:paraId="3CCE1A1E"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0.035</w:t>
            </w:r>
          </w:p>
        </w:tc>
        <w:tc>
          <w:tcPr>
            <w:tcW w:w="5083" w:type="dxa"/>
            <w:tcBorders>
              <w:bottom w:val="single" w:sz="4" w:space="0" w:color="auto"/>
            </w:tcBorders>
            <w:vAlign w:val="center"/>
          </w:tcPr>
          <w:p w14:paraId="49CCB5AF" w14:textId="77777777" w:rsidR="008A01ED" w:rsidRDefault="009B0617">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Vitamin D (µg, continuous)</w:t>
            </w:r>
          </w:p>
        </w:tc>
      </w:tr>
    </w:tbl>
    <w:p w14:paraId="620608FE" w14:textId="77777777" w:rsidR="008A01ED" w:rsidRDefault="008A01ED">
      <w:pPr>
        <w:spacing w:line="360" w:lineRule="auto"/>
        <w:rPr>
          <w:rFonts w:ascii="Times New Roman" w:hAnsi="Times New Roman" w:cs="Times New Roman"/>
          <w:b/>
          <w:i/>
          <w:kern w:val="0"/>
          <w:sz w:val="28"/>
          <w:szCs w:val="28"/>
          <w:lang w:eastAsia="en-US"/>
        </w:rPr>
      </w:pPr>
    </w:p>
    <w:p w14:paraId="1C93D051" w14:textId="77777777" w:rsidR="008A01ED" w:rsidRDefault="008A01ED">
      <w:pPr>
        <w:spacing w:line="360" w:lineRule="auto"/>
        <w:rPr>
          <w:rFonts w:ascii="Times New Roman" w:hAnsi="Times New Roman" w:cs="Times New Roman"/>
          <w:b/>
          <w:i/>
          <w:kern w:val="0"/>
          <w:sz w:val="28"/>
          <w:szCs w:val="28"/>
          <w:lang w:eastAsia="en-US"/>
        </w:rPr>
        <w:sectPr w:rsidR="008A01ED">
          <w:pgSz w:w="17010" w:h="10206"/>
          <w:pgMar w:top="720" w:right="720" w:bottom="720" w:left="720" w:header="851" w:footer="992" w:gutter="0"/>
          <w:cols w:space="425"/>
          <w:docGrid w:type="linesAndChars" w:linePitch="312"/>
        </w:sectPr>
      </w:pPr>
    </w:p>
    <w:p w14:paraId="6DAB774F" w14:textId="711DC60C" w:rsidR="008A01ED" w:rsidRDefault="009B0617">
      <w:pPr>
        <w:spacing w:line="360" w:lineRule="auto"/>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lastRenderedPageBreak/>
        <w:t>Supplementary Table 4</w:t>
      </w:r>
      <w:r w:rsidR="001268D5">
        <w:rPr>
          <w:rFonts w:ascii="Times New Roman" w:hAnsi="Times New Roman" w:cs="Times New Roman"/>
          <w:b/>
          <w:i/>
          <w:kern w:val="0"/>
          <w:sz w:val="28"/>
          <w:szCs w:val="28"/>
          <w:lang w:eastAsia="en-US"/>
        </w:rPr>
        <w:t xml:space="preserve">: </w:t>
      </w:r>
      <w:r>
        <w:rPr>
          <w:rFonts w:ascii="Times New Roman" w:hAnsi="Times New Roman" w:cs="Times New Roman"/>
          <w:b/>
          <w:i/>
          <w:kern w:val="0"/>
          <w:sz w:val="28"/>
          <w:szCs w:val="28"/>
          <w:lang w:eastAsia="en-US"/>
        </w:rPr>
        <w:t>The (bias)quality assessment of included studies.</w:t>
      </w:r>
    </w:p>
    <w:p w14:paraId="660D0144" w14:textId="77777777" w:rsidR="008A01ED" w:rsidRDefault="008A01ED">
      <w:pPr>
        <w:spacing w:line="360" w:lineRule="auto"/>
        <w:rPr>
          <w:rFonts w:ascii="Times New Roman" w:hAnsi="Times New Roman" w:cs="Times New Roman"/>
          <w:b/>
          <w:i/>
          <w:kern w:val="0"/>
          <w:sz w:val="28"/>
          <w:szCs w:val="28"/>
          <w:lang w:eastAsia="en-US"/>
        </w:rPr>
      </w:pPr>
    </w:p>
    <w:p w14:paraId="1BF67961" w14:textId="77777777" w:rsidR="008A01ED" w:rsidRDefault="008A01ED">
      <w:pPr>
        <w:spacing w:line="360" w:lineRule="auto"/>
        <w:rPr>
          <w:rFonts w:ascii="Times New Roman" w:hAnsi="Times New Roman" w:cs="Times New Roman"/>
          <w:bCs/>
          <w:iCs/>
          <w:kern w:val="0"/>
          <w:sz w:val="28"/>
          <w:szCs w:val="28"/>
          <w:lang w:eastAsia="en-US"/>
        </w:rPr>
      </w:pPr>
    </w:p>
    <w:tbl>
      <w:tblPr>
        <w:tblpPr w:leftFromText="180" w:rightFromText="180" w:vertAnchor="page" w:horzAnchor="margin" w:tblpY="1812"/>
        <w:tblW w:w="18428" w:type="dxa"/>
        <w:tblLayout w:type="fixed"/>
        <w:tblLook w:val="04A0" w:firstRow="1" w:lastRow="0" w:firstColumn="1" w:lastColumn="0" w:noHBand="0" w:noVBand="1"/>
      </w:tblPr>
      <w:tblGrid>
        <w:gridCol w:w="2522"/>
        <w:gridCol w:w="1623"/>
        <w:gridCol w:w="1393"/>
        <w:gridCol w:w="1599"/>
        <w:gridCol w:w="1393"/>
        <w:gridCol w:w="1393"/>
        <w:gridCol w:w="1475"/>
        <w:gridCol w:w="1657"/>
        <w:gridCol w:w="1533"/>
        <w:gridCol w:w="1566"/>
        <w:gridCol w:w="1359"/>
        <w:gridCol w:w="915"/>
      </w:tblGrid>
      <w:tr w:rsidR="008A01ED" w14:paraId="693FE996" w14:textId="77777777">
        <w:trPr>
          <w:trHeight w:val="3301"/>
        </w:trPr>
        <w:tc>
          <w:tcPr>
            <w:tcW w:w="2522" w:type="dxa"/>
            <w:tcBorders>
              <w:top w:val="single" w:sz="4" w:space="0" w:color="auto"/>
              <w:bottom w:val="single" w:sz="4" w:space="0" w:color="auto"/>
            </w:tcBorders>
            <w:shd w:val="clear" w:color="auto" w:fill="auto"/>
            <w:noWrap/>
          </w:tcPr>
          <w:p w14:paraId="599B3263" w14:textId="77777777" w:rsidR="008A01ED" w:rsidRDefault="008A01ED">
            <w:pPr>
              <w:rPr>
                <w:rFonts w:ascii="Times New Roman" w:eastAsia="宋体" w:hAnsi="Times New Roman" w:cs="Times New Roman"/>
                <w:b/>
                <w:bCs/>
                <w:sz w:val="24"/>
                <w:szCs w:val="24"/>
              </w:rPr>
            </w:pPr>
          </w:p>
          <w:p w14:paraId="31E8E9FD" w14:textId="77777777" w:rsidR="008A01ED" w:rsidRDefault="008A01ED">
            <w:pPr>
              <w:rPr>
                <w:rFonts w:ascii="Times New Roman" w:eastAsia="宋体" w:hAnsi="Times New Roman" w:cs="Times New Roman"/>
                <w:b/>
                <w:bCs/>
                <w:sz w:val="24"/>
                <w:szCs w:val="24"/>
              </w:rPr>
            </w:pPr>
          </w:p>
          <w:p w14:paraId="4F656993" w14:textId="77777777" w:rsidR="008A01ED" w:rsidRDefault="008A01ED">
            <w:pPr>
              <w:rPr>
                <w:rFonts w:ascii="Times New Roman" w:eastAsia="宋体" w:hAnsi="Times New Roman" w:cs="Times New Roman"/>
                <w:b/>
                <w:bCs/>
                <w:sz w:val="24"/>
                <w:szCs w:val="24"/>
              </w:rPr>
            </w:pPr>
          </w:p>
          <w:p w14:paraId="008FFE01" w14:textId="77777777" w:rsidR="008A01ED" w:rsidRDefault="008A01ED">
            <w:pPr>
              <w:rPr>
                <w:rFonts w:ascii="Times New Roman" w:eastAsia="宋体" w:hAnsi="Times New Roman" w:cs="Times New Roman"/>
                <w:b/>
                <w:bCs/>
                <w:sz w:val="24"/>
                <w:szCs w:val="24"/>
              </w:rPr>
            </w:pPr>
          </w:p>
          <w:p w14:paraId="2F10186C" w14:textId="77777777" w:rsidR="008A01ED" w:rsidRDefault="009B0617">
            <w:pPr>
              <w:rPr>
                <w:rFonts w:ascii="Times New Roman" w:eastAsia="宋体" w:hAnsi="Times New Roman" w:cs="Times New Roman"/>
                <w:b/>
                <w:bCs/>
                <w:sz w:val="24"/>
                <w:szCs w:val="24"/>
              </w:rPr>
            </w:pPr>
            <w:r>
              <w:rPr>
                <w:rFonts w:ascii="Times New Roman" w:eastAsia="宋体" w:hAnsi="Times New Roman" w:cs="Times New Roman"/>
                <w:b/>
                <w:bCs/>
                <w:sz w:val="24"/>
                <w:szCs w:val="24"/>
              </w:rPr>
              <w:t>first author/year</w:t>
            </w:r>
          </w:p>
        </w:tc>
        <w:tc>
          <w:tcPr>
            <w:tcW w:w="1623" w:type="dxa"/>
            <w:tcBorders>
              <w:top w:val="single" w:sz="4" w:space="0" w:color="auto"/>
              <w:bottom w:val="single" w:sz="4" w:space="0" w:color="auto"/>
            </w:tcBorders>
            <w:shd w:val="clear" w:color="auto" w:fill="auto"/>
            <w:vAlign w:val="center"/>
          </w:tcPr>
          <w:p w14:paraId="1785B996" w14:textId="77777777" w:rsidR="008A01ED" w:rsidRDefault="009B0617">
            <w:pPr>
              <w:rPr>
                <w:rFonts w:ascii="Times New Roman" w:eastAsia="宋体" w:hAnsi="Times New Roman" w:cs="Times New Roman"/>
                <w:b/>
                <w:bCs/>
                <w:sz w:val="24"/>
                <w:szCs w:val="24"/>
              </w:rPr>
            </w:pPr>
            <w:r>
              <w:rPr>
                <w:rFonts w:ascii="Times New Roman" w:eastAsia="宋体" w:hAnsi="Times New Roman" w:cs="Times New Roman"/>
                <w:b/>
                <w:bCs/>
                <w:sz w:val="24"/>
                <w:szCs w:val="24"/>
              </w:rPr>
              <w:t>1.Was the study’s target population a close representation of the national population in relation to relevant variables?</w:t>
            </w:r>
          </w:p>
        </w:tc>
        <w:tc>
          <w:tcPr>
            <w:tcW w:w="1393" w:type="dxa"/>
            <w:tcBorders>
              <w:top w:val="single" w:sz="4" w:space="0" w:color="auto"/>
              <w:bottom w:val="single" w:sz="4" w:space="0" w:color="auto"/>
            </w:tcBorders>
            <w:shd w:val="clear" w:color="auto" w:fill="auto"/>
            <w:vAlign w:val="center"/>
          </w:tcPr>
          <w:p w14:paraId="002D6003" w14:textId="77777777" w:rsidR="008A01ED" w:rsidRDefault="009B0617">
            <w:pPr>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 2. Was the sampling frame a true or close representation of the target population?</w:t>
            </w:r>
          </w:p>
        </w:tc>
        <w:tc>
          <w:tcPr>
            <w:tcW w:w="1599" w:type="dxa"/>
            <w:tcBorders>
              <w:top w:val="single" w:sz="4" w:space="0" w:color="auto"/>
              <w:bottom w:val="single" w:sz="4" w:space="0" w:color="auto"/>
            </w:tcBorders>
            <w:shd w:val="clear" w:color="auto" w:fill="auto"/>
            <w:vAlign w:val="center"/>
          </w:tcPr>
          <w:p w14:paraId="67C90ADF" w14:textId="77777777" w:rsidR="008A01ED" w:rsidRDefault="009B0617">
            <w:pPr>
              <w:rPr>
                <w:rFonts w:ascii="Times New Roman" w:eastAsia="宋体" w:hAnsi="Times New Roman" w:cs="Times New Roman"/>
                <w:b/>
                <w:bCs/>
                <w:sz w:val="24"/>
                <w:szCs w:val="24"/>
              </w:rPr>
            </w:pPr>
            <w:r>
              <w:rPr>
                <w:rFonts w:ascii="Times New Roman" w:eastAsia="宋体" w:hAnsi="Times New Roman" w:cs="Times New Roman"/>
                <w:b/>
                <w:bCs/>
                <w:sz w:val="24"/>
                <w:szCs w:val="24"/>
              </w:rPr>
              <w:t>3. Was some form of random selection used to select the sample, OR was a census undertaken?</w:t>
            </w:r>
          </w:p>
        </w:tc>
        <w:tc>
          <w:tcPr>
            <w:tcW w:w="1393" w:type="dxa"/>
            <w:tcBorders>
              <w:top w:val="single" w:sz="4" w:space="0" w:color="auto"/>
              <w:bottom w:val="single" w:sz="4" w:space="0" w:color="auto"/>
            </w:tcBorders>
            <w:vAlign w:val="center"/>
          </w:tcPr>
          <w:p w14:paraId="26B302E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b/>
                <w:bCs/>
                <w:sz w:val="24"/>
                <w:szCs w:val="24"/>
              </w:rPr>
              <w:t xml:space="preserve"> 4.Was the likelihood of nonresponse bias minimal?</w:t>
            </w:r>
          </w:p>
        </w:tc>
        <w:tc>
          <w:tcPr>
            <w:tcW w:w="1393" w:type="dxa"/>
            <w:tcBorders>
              <w:top w:val="single" w:sz="4" w:space="0" w:color="auto"/>
              <w:bottom w:val="single" w:sz="4" w:space="0" w:color="auto"/>
            </w:tcBorders>
            <w:vAlign w:val="center"/>
          </w:tcPr>
          <w:p w14:paraId="3C8398C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b/>
                <w:bCs/>
                <w:sz w:val="24"/>
                <w:szCs w:val="24"/>
              </w:rPr>
              <w:t>5. Were data collected directly from the subjects (as opposed to</w:t>
            </w:r>
            <w:r>
              <w:rPr>
                <w:rFonts w:ascii="Times New Roman" w:eastAsia="宋体" w:hAnsi="Times New Roman" w:cs="Times New Roman" w:hint="eastAsia"/>
                <w:b/>
                <w:bCs/>
                <w:sz w:val="24"/>
                <w:szCs w:val="24"/>
              </w:rPr>
              <w:t xml:space="preserve"> </w:t>
            </w:r>
            <w:r>
              <w:rPr>
                <w:rFonts w:ascii="Times New Roman" w:eastAsia="宋体" w:hAnsi="Times New Roman" w:cs="Times New Roman"/>
                <w:b/>
                <w:bCs/>
                <w:sz w:val="24"/>
                <w:szCs w:val="24"/>
              </w:rPr>
              <w:t>a proxy)?</w:t>
            </w:r>
          </w:p>
        </w:tc>
        <w:tc>
          <w:tcPr>
            <w:tcW w:w="1475" w:type="dxa"/>
            <w:tcBorders>
              <w:top w:val="single" w:sz="4" w:space="0" w:color="auto"/>
              <w:bottom w:val="single" w:sz="4" w:space="0" w:color="auto"/>
            </w:tcBorders>
            <w:vAlign w:val="center"/>
          </w:tcPr>
          <w:p w14:paraId="1F891F5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b/>
                <w:bCs/>
                <w:sz w:val="24"/>
                <w:szCs w:val="24"/>
              </w:rPr>
              <w:t>6.Was an acceptable case definition used in the study?</w:t>
            </w:r>
          </w:p>
        </w:tc>
        <w:tc>
          <w:tcPr>
            <w:tcW w:w="1657" w:type="dxa"/>
            <w:tcBorders>
              <w:top w:val="single" w:sz="4" w:space="0" w:color="auto"/>
              <w:bottom w:val="single" w:sz="4" w:space="0" w:color="auto"/>
            </w:tcBorders>
            <w:vAlign w:val="center"/>
          </w:tcPr>
          <w:p w14:paraId="6A8397D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b/>
                <w:bCs/>
                <w:sz w:val="24"/>
                <w:szCs w:val="24"/>
              </w:rPr>
              <w:t>7.  Was the study instrument that measured the parameter of interest shown to have validity and reliability?</w:t>
            </w:r>
          </w:p>
        </w:tc>
        <w:tc>
          <w:tcPr>
            <w:tcW w:w="1533" w:type="dxa"/>
            <w:tcBorders>
              <w:top w:val="single" w:sz="4" w:space="0" w:color="auto"/>
              <w:bottom w:val="single" w:sz="4" w:space="0" w:color="auto"/>
            </w:tcBorders>
            <w:vAlign w:val="center"/>
          </w:tcPr>
          <w:p w14:paraId="55658B3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b/>
                <w:bCs/>
                <w:sz w:val="24"/>
                <w:szCs w:val="24"/>
              </w:rPr>
              <w:t>8. Was the same mode of data collection used for all subjects?</w:t>
            </w:r>
          </w:p>
        </w:tc>
        <w:tc>
          <w:tcPr>
            <w:tcW w:w="1566" w:type="dxa"/>
            <w:tcBorders>
              <w:top w:val="single" w:sz="4" w:space="0" w:color="auto"/>
              <w:bottom w:val="single" w:sz="4" w:space="0" w:color="auto"/>
            </w:tcBorders>
            <w:vAlign w:val="center"/>
          </w:tcPr>
          <w:p w14:paraId="3399C07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b/>
                <w:bCs/>
                <w:sz w:val="24"/>
                <w:szCs w:val="24"/>
              </w:rPr>
              <w:t xml:space="preserve">9. Was the length of the shortest prevalence period for the parameter of interest appropriate </w:t>
            </w:r>
          </w:p>
        </w:tc>
        <w:tc>
          <w:tcPr>
            <w:tcW w:w="1359" w:type="dxa"/>
            <w:tcBorders>
              <w:top w:val="single" w:sz="4" w:space="0" w:color="auto"/>
              <w:bottom w:val="single" w:sz="4" w:space="0" w:color="auto"/>
            </w:tcBorders>
            <w:vAlign w:val="center"/>
          </w:tcPr>
          <w:p w14:paraId="2C78D9F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b/>
                <w:bCs/>
                <w:sz w:val="24"/>
                <w:szCs w:val="24"/>
              </w:rPr>
              <w:t>10. Were the numerator(s) and de0minator(s) for the parameter of interest appropriate?</w:t>
            </w:r>
          </w:p>
        </w:tc>
        <w:tc>
          <w:tcPr>
            <w:tcW w:w="915" w:type="dxa"/>
            <w:tcBorders>
              <w:top w:val="single" w:sz="4" w:space="0" w:color="auto"/>
              <w:bottom w:val="single" w:sz="4" w:space="0" w:color="auto"/>
            </w:tcBorders>
            <w:vAlign w:val="center"/>
          </w:tcPr>
          <w:p w14:paraId="334E9892"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hint="eastAsia"/>
                <w:b/>
                <w:bCs/>
                <w:sz w:val="24"/>
                <w:szCs w:val="24"/>
              </w:rPr>
              <w:t>All item scores</w:t>
            </w:r>
          </w:p>
        </w:tc>
      </w:tr>
      <w:tr w:rsidR="008A01ED" w14:paraId="3142C099" w14:textId="77777777">
        <w:trPr>
          <w:trHeight w:val="340"/>
        </w:trPr>
        <w:tc>
          <w:tcPr>
            <w:tcW w:w="2522" w:type="dxa"/>
            <w:tcBorders>
              <w:top w:val="single" w:sz="4" w:space="0" w:color="auto"/>
            </w:tcBorders>
            <w:shd w:val="clear" w:color="auto" w:fill="auto"/>
            <w:noWrap/>
            <w:vAlign w:val="center"/>
          </w:tcPr>
          <w:p w14:paraId="53F1037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Shimada,2018</w:t>
            </w:r>
          </w:p>
        </w:tc>
        <w:tc>
          <w:tcPr>
            <w:tcW w:w="1623" w:type="dxa"/>
            <w:tcBorders>
              <w:top w:val="single" w:sz="4" w:space="0" w:color="auto"/>
            </w:tcBorders>
            <w:shd w:val="clear" w:color="auto" w:fill="auto"/>
            <w:vAlign w:val="center"/>
          </w:tcPr>
          <w:p w14:paraId="601E121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tcBorders>
              <w:top w:val="single" w:sz="4" w:space="0" w:color="auto"/>
            </w:tcBorders>
            <w:shd w:val="clear" w:color="auto" w:fill="auto"/>
            <w:noWrap/>
            <w:vAlign w:val="center"/>
          </w:tcPr>
          <w:p w14:paraId="7CA8E8D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tcBorders>
              <w:top w:val="single" w:sz="4" w:space="0" w:color="auto"/>
            </w:tcBorders>
            <w:shd w:val="clear" w:color="auto" w:fill="auto"/>
            <w:noWrap/>
            <w:vAlign w:val="center"/>
          </w:tcPr>
          <w:p w14:paraId="76F9CDA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tcBorders>
              <w:top w:val="single" w:sz="4" w:space="0" w:color="auto"/>
            </w:tcBorders>
            <w:vAlign w:val="center"/>
          </w:tcPr>
          <w:p w14:paraId="6852A2F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tcBorders>
              <w:top w:val="single" w:sz="4" w:space="0" w:color="auto"/>
            </w:tcBorders>
            <w:vAlign w:val="center"/>
          </w:tcPr>
          <w:p w14:paraId="45435D0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tcBorders>
              <w:top w:val="single" w:sz="4" w:space="0" w:color="auto"/>
            </w:tcBorders>
            <w:vAlign w:val="center"/>
          </w:tcPr>
          <w:p w14:paraId="4454102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tcBorders>
              <w:top w:val="single" w:sz="4" w:space="0" w:color="auto"/>
            </w:tcBorders>
            <w:vAlign w:val="center"/>
          </w:tcPr>
          <w:p w14:paraId="67FCC71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tcBorders>
              <w:top w:val="single" w:sz="4" w:space="0" w:color="auto"/>
            </w:tcBorders>
            <w:vAlign w:val="center"/>
          </w:tcPr>
          <w:p w14:paraId="676EA12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tcBorders>
              <w:top w:val="single" w:sz="4" w:space="0" w:color="auto"/>
            </w:tcBorders>
            <w:vAlign w:val="center"/>
          </w:tcPr>
          <w:p w14:paraId="1A2979A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tcBorders>
              <w:top w:val="single" w:sz="4" w:space="0" w:color="auto"/>
            </w:tcBorders>
            <w:vAlign w:val="center"/>
          </w:tcPr>
          <w:p w14:paraId="442C309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tcBorders>
              <w:top w:val="single" w:sz="4" w:space="0" w:color="auto"/>
            </w:tcBorders>
            <w:vAlign w:val="center"/>
          </w:tcPr>
          <w:p w14:paraId="6E50EA8B"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67D8F0C1" w14:textId="77777777">
        <w:trPr>
          <w:trHeight w:val="340"/>
        </w:trPr>
        <w:tc>
          <w:tcPr>
            <w:tcW w:w="2522" w:type="dxa"/>
            <w:shd w:val="clear" w:color="auto" w:fill="auto"/>
            <w:noWrap/>
            <w:vAlign w:val="center"/>
          </w:tcPr>
          <w:p w14:paraId="68E368D9"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Tsutsumimoto</w:t>
            </w:r>
            <w:proofErr w:type="spellEnd"/>
            <w:r>
              <w:rPr>
                <w:rFonts w:ascii="Times New Roman" w:eastAsia="宋体" w:hAnsi="Times New Roman" w:cs="Times New Roman"/>
                <w:sz w:val="24"/>
                <w:szCs w:val="24"/>
              </w:rPr>
              <w:t>, 2020</w:t>
            </w:r>
          </w:p>
        </w:tc>
        <w:tc>
          <w:tcPr>
            <w:tcW w:w="1623" w:type="dxa"/>
            <w:shd w:val="clear" w:color="auto" w:fill="auto"/>
            <w:vAlign w:val="center"/>
          </w:tcPr>
          <w:p w14:paraId="773A40A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10CFD94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10CF6E0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00BDF33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2276C0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0D6912F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1309E78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E0350E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042F0D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031D43C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14BE6943"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4CEA4894" w14:textId="77777777">
        <w:trPr>
          <w:trHeight w:val="340"/>
        </w:trPr>
        <w:tc>
          <w:tcPr>
            <w:tcW w:w="2522" w:type="dxa"/>
            <w:shd w:val="clear" w:color="auto" w:fill="auto"/>
            <w:noWrap/>
            <w:vAlign w:val="center"/>
          </w:tcPr>
          <w:p w14:paraId="0898FC8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Ma, 2017</w:t>
            </w:r>
          </w:p>
        </w:tc>
        <w:tc>
          <w:tcPr>
            <w:tcW w:w="1623" w:type="dxa"/>
            <w:shd w:val="clear" w:color="auto" w:fill="auto"/>
            <w:vAlign w:val="center"/>
          </w:tcPr>
          <w:p w14:paraId="701D57E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30C333D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4BA83B4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0FF72F3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8DC418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54CBAAD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466EF0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1BEC93F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5DF656C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4E6D0D6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48A71555"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1002AB3F" w14:textId="77777777">
        <w:trPr>
          <w:trHeight w:val="340"/>
        </w:trPr>
        <w:tc>
          <w:tcPr>
            <w:tcW w:w="2522" w:type="dxa"/>
            <w:shd w:val="clear" w:color="auto" w:fill="auto"/>
            <w:noWrap/>
            <w:vAlign w:val="center"/>
          </w:tcPr>
          <w:p w14:paraId="52EF226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John, 2017</w:t>
            </w:r>
          </w:p>
        </w:tc>
        <w:tc>
          <w:tcPr>
            <w:tcW w:w="1623" w:type="dxa"/>
            <w:shd w:val="clear" w:color="auto" w:fill="auto"/>
            <w:vAlign w:val="center"/>
          </w:tcPr>
          <w:p w14:paraId="3B0835B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45028FD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0E541DF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C0D784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3BCCDBF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3D1F833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7CF907A7" w14:textId="77777777" w:rsidR="008A01ED" w:rsidRDefault="008A01ED">
            <w:pPr>
              <w:rPr>
                <w:rFonts w:ascii="Times New Roman" w:eastAsia="宋体" w:hAnsi="Times New Roman" w:cs="Times New Roman"/>
                <w:sz w:val="24"/>
                <w:szCs w:val="24"/>
              </w:rPr>
            </w:pPr>
          </w:p>
        </w:tc>
        <w:tc>
          <w:tcPr>
            <w:tcW w:w="1533" w:type="dxa"/>
            <w:vAlign w:val="center"/>
          </w:tcPr>
          <w:p w14:paraId="78A7807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4CF907C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08ABA14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3B56E7AD"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29D68EC6" w14:textId="77777777">
        <w:trPr>
          <w:trHeight w:val="340"/>
        </w:trPr>
        <w:tc>
          <w:tcPr>
            <w:tcW w:w="2522" w:type="dxa"/>
            <w:shd w:val="clear" w:color="auto" w:fill="auto"/>
            <w:noWrap/>
            <w:vAlign w:val="center"/>
          </w:tcPr>
          <w:p w14:paraId="517049B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Hao, 2018</w:t>
            </w:r>
          </w:p>
        </w:tc>
        <w:tc>
          <w:tcPr>
            <w:tcW w:w="1623" w:type="dxa"/>
            <w:shd w:val="clear" w:color="auto" w:fill="auto"/>
            <w:vAlign w:val="center"/>
          </w:tcPr>
          <w:p w14:paraId="5BC96D7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5979429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1BFCD5A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4D9D3AF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23ECD52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4FB9F97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CA3D18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23A8E6B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21A8557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59" w:type="dxa"/>
            <w:vAlign w:val="center"/>
          </w:tcPr>
          <w:p w14:paraId="51E4C08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4FB9E6C2"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6</w:t>
            </w:r>
          </w:p>
        </w:tc>
      </w:tr>
      <w:tr w:rsidR="008A01ED" w14:paraId="0CCB3BB5" w14:textId="77777777">
        <w:trPr>
          <w:trHeight w:val="340"/>
        </w:trPr>
        <w:tc>
          <w:tcPr>
            <w:tcW w:w="2522" w:type="dxa"/>
            <w:shd w:val="clear" w:color="auto" w:fill="auto"/>
            <w:noWrap/>
            <w:vAlign w:val="center"/>
          </w:tcPr>
          <w:p w14:paraId="273003C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Li, 2020</w:t>
            </w:r>
          </w:p>
        </w:tc>
        <w:tc>
          <w:tcPr>
            <w:tcW w:w="1623" w:type="dxa"/>
            <w:shd w:val="clear" w:color="auto" w:fill="auto"/>
            <w:vAlign w:val="center"/>
          </w:tcPr>
          <w:p w14:paraId="780E4F9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58116E8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2FCA6DA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03DCE75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4CA31E3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8CAED4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BFCEF8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17E76E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BA503E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3493189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0A2371A3"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6</w:t>
            </w:r>
          </w:p>
        </w:tc>
      </w:tr>
      <w:tr w:rsidR="008A01ED" w14:paraId="5BD492E2" w14:textId="77777777">
        <w:trPr>
          <w:trHeight w:val="340"/>
        </w:trPr>
        <w:tc>
          <w:tcPr>
            <w:tcW w:w="2522" w:type="dxa"/>
            <w:shd w:val="clear" w:color="auto" w:fill="auto"/>
            <w:noWrap/>
            <w:vAlign w:val="center"/>
          </w:tcPr>
          <w:p w14:paraId="6BBE38C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Ruan, 2019</w:t>
            </w:r>
          </w:p>
        </w:tc>
        <w:tc>
          <w:tcPr>
            <w:tcW w:w="1623" w:type="dxa"/>
            <w:shd w:val="clear" w:color="auto" w:fill="auto"/>
            <w:vAlign w:val="center"/>
          </w:tcPr>
          <w:p w14:paraId="7B95736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2F78FDF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4FB4254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D06FD3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202E154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2F42CC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C658C4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2EC45BE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3E06CFB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265C543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3F1676B3"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6F6CE0A8" w14:textId="77777777">
        <w:trPr>
          <w:trHeight w:val="340"/>
        </w:trPr>
        <w:tc>
          <w:tcPr>
            <w:tcW w:w="2522" w:type="dxa"/>
            <w:shd w:val="clear" w:color="auto" w:fill="auto"/>
            <w:noWrap/>
            <w:vAlign w:val="center"/>
          </w:tcPr>
          <w:p w14:paraId="0513CA7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Kwan, 2019</w:t>
            </w:r>
          </w:p>
        </w:tc>
        <w:tc>
          <w:tcPr>
            <w:tcW w:w="1623" w:type="dxa"/>
            <w:shd w:val="clear" w:color="auto" w:fill="auto"/>
            <w:vAlign w:val="center"/>
          </w:tcPr>
          <w:p w14:paraId="634BBD7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6BB0E7A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7CB3046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7ABD83A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5371084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32570E1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50C5609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3F16D2C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9A0DAE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5AFBD6F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0A72C143"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4377C7CC" w14:textId="77777777">
        <w:trPr>
          <w:trHeight w:val="340"/>
        </w:trPr>
        <w:tc>
          <w:tcPr>
            <w:tcW w:w="2522" w:type="dxa"/>
            <w:shd w:val="clear" w:color="auto" w:fill="auto"/>
            <w:noWrap/>
            <w:vAlign w:val="center"/>
          </w:tcPr>
          <w:p w14:paraId="3EF38B8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Moon, 2019</w:t>
            </w:r>
          </w:p>
        </w:tc>
        <w:tc>
          <w:tcPr>
            <w:tcW w:w="1623" w:type="dxa"/>
            <w:shd w:val="clear" w:color="auto" w:fill="auto"/>
            <w:vAlign w:val="center"/>
          </w:tcPr>
          <w:p w14:paraId="203BEB7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35C4398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43DEA91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500A673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3A25C2B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55AB4F8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817BE1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31E491C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28BA8C0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79B2D4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3725E2BA"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7CC8847B" w14:textId="77777777">
        <w:trPr>
          <w:trHeight w:val="340"/>
        </w:trPr>
        <w:tc>
          <w:tcPr>
            <w:tcW w:w="2522" w:type="dxa"/>
            <w:shd w:val="clear" w:color="auto" w:fill="auto"/>
            <w:noWrap/>
            <w:vAlign w:val="center"/>
          </w:tcPr>
          <w:p w14:paraId="6538A8D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Esteban-</w:t>
            </w:r>
            <w:proofErr w:type="spellStart"/>
            <w:r>
              <w:rPr>
                <w:rFonts w:ascii="Times New Roman" w:eastAsia="宋体" w:hAnsi="Times New Roman" w:cs="Times New Roman"/>
                <w:sz w:val="24"/>
                <w:szCs w:val="24"/>
              </w:rPr>
              <w:t>cornejo</w:t>
            </w:r>
            <w:proofErr w:type="spellEnd"/>
            <w:r>
              <w:rPr>
                <w:rFonts w:ascii="Times New Roman" w:eastAsia="宋体" w:hAnsi="Times New Roman" w:cs="Times New Roman"/>
                <w:sz w:val="24"/>
                <w:szCs w:val="24"/>
              </w:rPr>
              <w:t>, 2019</w:t>
            </w:r>
          </w:p>
        </w:tc>
        <w:tc>
          <w:tcPr>
            <w:tcW w:w="1623" w:type="dxa"/>
            <w:shd w:val="clear" w:color="auto" w:fill="auto"/>
            <w:vAlign w:val="center"/>
          </w:tcPr>
          <w:p w14:paraId="49B2F24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7104D53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6174C03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56FF46B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1A48A59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700438E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6D092EC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1455194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1FB6C80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4224803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0D57CFB8"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70386E83" w14:textId="77777777">
        <w:trPr>
          <w:trHeight w:val="340"/>
        </w:trPr>
        <w:tc>
          <w:tcPr>
            <w:tcW w:w="2522" w:type="dxa"/>
            <w:shd w:val="clear" w:color="auto" w:fill="auto"/>
            <w:noWrap/>
            <w:vAlign w:val="center"/>
          </w:tcPr>
          <w:p w14:paraId="338F5D3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Yu, 2018</w:t>
            </w:r>
          </w:p>
        </w:tc>
        <w:tc>
          <w:tcPr>
            <w:tcW w:w="1623" w:type="dxa"/>
            <w:shd w:val="clear" w:color="auto" w:fill="auto"/>
            <w:vAlign w:val="center"/>
          </w:tcPr>
          <w:p w14:paraId="1DF6FA0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26E3384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75F31C8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0A99BF2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7482FA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3758579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5324C10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440DF17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5F5972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9B5B2F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6A9EFC0D"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7EC437B4" w14:textId="77777777">
        <w:trPr>
          <w:trHeight w:val="340"/>
        </w:trPr>
        <w:tc>
          <w:tcPr>
            <w:tcW w:w="2522" w:type="dxa"/>
            <w:shd w:val="clear" w:color="auto" w:fill="auto"/>
            <w:noWrap/>
            <w:vAlign w:val="center"/>
          </w:tcPr>
          <w:p w14:paraId="3FF4981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Navarro-</w:t>
            </w:r>
            <w:proofErr w:type="spellStart"/>
            <w:r>
              <w:rPr>
                <w:rFonts w:ascii="Times New Roman" w:eastAsia="宋体" w:hAnsi="Times New Roman" w:cs="Times New Roman"/>
                <w:sz w:val="24"/>
                <w:szCs w:val="24"/>
              </w:rPr>
              <w:t>pardo</w:t>
            </w:r>
            <w:proofErr w:type="spellEnd"/>
            <w:r>
              <w:rPr>
                <w:rFonts w:ascii="Times New Roman" w:eastAsia="宋体" w:hAnsi="Times New Roman" w:cs="Times New Roman"/>
                <w:sz w:val="24"/>
                <w:szCs w:val="24"/>
              </w:rPr>
              <w:t>, 2020</w:t>
            </w:r>
          </w:p>
        </w:tc>
        <w:tc>
          <w:tcPr>
            <w:tcW w:w="1623" w:type="dxa"/>
            <w:shd w:val="clear" w:color="auto" w:fill="auto"/>
            <w:vAlign w:val="center"/>
          </w:tcPr>
          <w:p w14:paraId="257B97F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118221B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4853754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44C6961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17972F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7B3B0E9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3ABB9E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E07C74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5B74F25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3082D87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26B8132C"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39CFE7AC" w14:textId="77777777">
        <w:trPr>
          <w:trHeight w:val="340"/>
        </w:trPr>
        <w:tc>
          <w:tcPr>
            <w:tcW w:w="2522" w:type="dxa"/>
            <w:shd w:val="clear" w:color="auto" w:fill="auto"/>
            <w:noWrap/>
            <w:vAlign w:val="center"/>
          </w:tcPr>
          <w:p w14:paraId="4899E17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Gifford, 2019</w:t>
            </w:r>
          </w:p>
        </w:tc>
        <w:tc>
          <w:tcPr>
            <w:tcW w:w="1623" w:type="dxa"/>
            <w:shd w:val="clear" w:color="auto" w:fill="auto"/>
            <w:vAlign w:val="center"/>
          </w:tcPr>
          <w:p w14:paraId="526C3DD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1D8E56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7889DED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5C379FB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5CF6609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72E403B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306EE67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298CF1A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1F1F358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0B55A68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6FE1859E"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4CEB9594" w14:textId="77777777">
        <w:trPr>
          <w:trHeight w:val="340"/>
        </w:trPr>
        <w:tc>
          <w:tcPr>
            <w:tcW w:w="2522" w:type="dxa"/>
            <w:shd w:val="clear" w:color="auto" w:fill="auto"/>
            <w:noWrap/>
            <w:vAlign w:val="center"/>
          </w:tcPr>
          <w:p w14:paraId="77F7934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Rivan, 2020</w:t>
            </w:r>
          </w:p>
        </w:tc>
        <w:tc>
          <w:tcPr>
            <w:tcW w:w="1623" w:type="dxa"/>
            <w:shd w:val="clear" w:color="auto" w:fill="auto"/>
            <w:vAlign w:val="center"/>
          </w:tcPr>
          <w:p w14:paraId="6FD9731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0422107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29DE01C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4F77F7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65E102D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0435F3E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4DBA96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19FFD5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069F0EC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F05C07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3AB500C7"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7E76BE29" w14:textId="77777777">
        <w:trPr>
          <w:trHeight w:val="340"/>
        </w:trPr>
        <w:tc>
          <w:tcPr>
            <w:tcW w:w="2522" w:type="dxa"/>
            <w:shd w:val="clear" w:color="auto" w:fill="auto"/>
            <w:noWrap/>
            <w:vAlign w:val="center"/>
          </w:tcPr>
          <w:p w14:paraId="04D62CF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Jing</w:t>
            </w:r>
            <w:r>
              <w:rPr>
                <w:rFonts w:ascii="Times New Roman" w:eastAsia="宋体" w:hAnsi="Times New Roman" w:cs="Times New Roman"/>
                <w:sz w:val="24"/>
                <w:szCs w:val="24"/>
              </w:rPr>
              <w:t>，</w:t>
            </w:r>
            <w:r>
              <w:rPr>
                <w:rFonts w:ascii="Times New Roman" w:eastAsia="宋体" w:hAnsi="Times New Roman" w:cs="Times New Roman"/>
                <w:sz w:val="24"/>
                <w:szCs w:val="24"/>
              </w:rPr>
              <w:t>2020</w:t>
            </w:r>
          </w:p>
        </w:tc>
        <w:tc>
          <w:tcPr>
            <w:tcW w:w="1623" w:type="dxa"/>
            <w:shd w:val="clear" w:color="auto" w:fill="auto"/>
            <w:vAlign w:val="center"/>
          </w:tcPr>
          <w:p w14:paraId="27874C7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0C8DDB3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39204A6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26D29DA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78F6891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4F5785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781684B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12EF060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76C7EDF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6F014DB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200F1A75"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683ED083" w14:textId="77777777">
        <w:trPr>
          <w:trHeight w:val="340"/>
        </w:trPr>
        <w:tc>
          <w:tcPr>
            <w:tcW w:w="2522" w:type="dxa"/>
            <w:shd w:val="clear" w:color="auto" w:fill="auto"/>
            <w:noWrap/>
            <w:vAlign w:val="center"/>
          </w:tcPr>
          <w:p w14:paraId="2C6A2BE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Kim, 2019</w:t>
            </w:r>
          </w:p>
        </w:tc>
        <w:tc>
          <w:tcPr>
            <w:tcW w:w="1623" w:type="dxa"/>
            <w:shd w:val="clear" w:color="auto" w:fill="auto"/>
            <w:vAlign w:val="center"/>
          </w:tcPr>
          <w:p w14:paraId="0023CE7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78B5250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585AE1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317A7D0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431B8CE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12F92A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7BD0D30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153D8EF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75A33DB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283DCC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67BA1184"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446FD41E" w14:textId="77777777">
        <w:trPr>
          <w:trHeight w:val="340"/>
        </w:trPr>
        <w:tc>
          <w:tcPr>
            <w:tcW w:w="2522" w:type="dxa"/>
            <w:shd w:val="clear" w:color="auto" w:fill="auto"/>
            <w:noWrap/>
            <w:vAlign w:val="center"/>
          </w:tcPr>
          <w:p w14:paraId="4CD2307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Roppolo, 2016</w:t>
            </w:r>
          </w:p>
        </w:tc>
        <w:tc>
          <w:tcPr>
            <w:tcW w:w="1623" w:type="dxa"/>
            <w:shd w:val="clear" w:color="auto" w:fill="auto"/>
            <w:vAlign w:val="center"/>
          </w:tcPr>
          <w:p w14:paraId="36994CB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3222123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602228E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19887DC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244E6DA0" w14:textId="77777777" w:rsidR="008A01ED" w:rsidRDefault="008A01ED">
            <w:pPr>
              <w:rPr>
                <w:rFonts w:ascii="Times New Roman" w:eastAsia="宋体" w:hAnsi="Times New Roman" w:cs="Times New Roman"/>
                <w:sz w:val="24"/>
                <w:szCs w:val="24"/>
              </w:rPr>
            </w:pPr>
          </w:p>
        </w:tc>
        <w:tc>
          <w:tcPr>
            <w:tcW w:w="1475" w:type="dxa"/>
            <w:vAlign w:val="center"/>
          </w:tcPr>
          <w:p w14:paraId="6FD0524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5F1BF7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464A34E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27DB8BF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2C95F9C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109BCF63"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5</w:t>
            </w:r>
          </w:p>
        </w:tc>
      </w:tr>
      <w:tr w:rsidR="008A01ED" w14:paraId="3ECA01C1" w14:textId="77777777">
        <w:trPr>
          <w:trHeight w:val="340"/>
        </w:trPr>
        <w:tc>
          <w:tcPr>
            <w:tcW w:w="2522" w:type="dxa"/>
            <w:shd w:val="clear" w:color="auto" w:fill="auto"/>
            <w:noWrap/>
            <w:vAlign w:val="center"/>
          </w:tcPr>
          <w:p w14:paraId="112963D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Sharma, 2020</w:t>
            </w:r>
          </w:p>
        </w:tc>
        <w:tc>
          <w:tcPr>
            <w:tcW w:w="1623" w:type="dxa"/>
            <w:shd w:val="clear" w:color="auto" w:fill="auto"/>
            <w:vAlign w:val="center"/>
          </w:tcPr>
          <w:p w14:paraId="7BE8A40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26EA31E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0188768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6B38FC0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042A701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6B1B00F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601D39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F1DF34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0B0B054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40D6FCE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12B181B7"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6290C5D9" w14:textId="77777777">
        <w:trPr>
          <w:trHeight w:val="340"/>
        </w:trPr>
        <w:tc>
          <w:tcPr>
            <w:tcW w:w="2522" w:type="dxa"/>
            <w:shd w:val="clear" w:color="auto" w:fill="auto"/>
            <w:noWrap/>
            <w:vAlign w:val="center"/>
          </w:tcPr>
          <w:p w14:paraId="66B20C6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Xie, 2020</w:t>
            </w:r>
          </w:p>
        </w:tc>
        <w:tc>
          <w:tcPr>
            <w:tcW w:w="1623" w:type="dxa"/>
            <w:shd w:val="clear" w:color="auto" w:fill="auto"/>
            <w:vAlign w:val="center"/>
          </w:tcPr>
          <w:p w14:paraId="5792833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2AC1A15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61583D5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135C9D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578CD60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50FCC39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BE8059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5F2A6EB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79E6DAB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2861961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42C6E01E"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63FD3AD7" w14:textId="77777777">
        <w:trPr>
          <w:trHeight w:val="340"/>
        </w:trPr>
        <w:tc>
          <w:tcPr>
            <w:tcW w:w="2522" w:type="dxa"/>
            <w:shd w:val="clear" w:color="auto" w:fill="auto"/>
            <w:noWrap/>
            <w:vAlign w:val="center"/>
          </w:tcPr>
          <w:p w14:paraId="670305B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Ge, 2019</w:t>
            </w:r>
          </w:p>
        </w:tc>
        <w:tc>
          <w:tcPr>
            <w:tcW w:w="1623" w:type="dxa"/>
            <w:shd w:val="clear" w:color="auto" w:fill="auto"/>
            <w:vAlign w:val="center"/>
          </w:tcPr>
          <w:p w14:paraId="79FE852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344652C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08E265A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7062647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09B567A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0F552DB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51C8392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94534F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3F0D5FC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7F20987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20868732"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4EE9E844" w14:textId="77777777">
        <w:trPr>
          <w:trHeight w:val="340"/>
        </w:trPr>
        <w:tc>
          <w:tcPr>
            <w:tcW w:w="2522" w:type="dxa"/>
            <w:shd w:val="clear" w:color="auto" w:fill="auto"/>
            <w:noWrap/>
            <w:vAlign w:val="center"/>
          </w:tcPr>
          <w:p w14:paraId="04C7345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Li, 2019</w:t>
            </w:r>
          </w:p>
        </w:tc>
        <w:tc>
          <w:tcPr>
            <w:tcW w:w="1623" w:type="dxa"/>
            <w:shd w:val="clear" w:color="auto" w:fill="auto"/>
            <w:vAlign w:val="center"/>
          </w:tcPr>
          <w:p w14:paraId="6930504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7D8405E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4CE49BB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7937432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5818106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E3AF6B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718CC5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D64D07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1F9F614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4063525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3D5A5E8C"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6</w:t>
            </w:r>
          </w:p>
        </w:tc>
      </w:tr>
      <w:tr w:rsidR="008A01ED" w14:paraId="081E4942" w14:textId="77777777">
        <w:trPr>
          <w:trHeight w:val="340"/>
        </w:trPr>
        <w:tc>
          <w:tcPr>
            <w:tcW w:w="2522" w:type="dxa"/>
            <w:shd w:val="clear" w:color="auto" w:fill="auto"/>
            <w:noWrap/>
            <w:vAlign w:val="center"/>
          </w:tcPr>
          <w:p w14:paraId="7E80568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Ma, 2021</w:t>
            </w:r>
          </w:p>
        </w:tc>
        <w:tc>
          <w:tcPr>
            <w:tcW w:w="1623" w:type="dxa"/>
            <w:shd w:val="clear" w:color="auto" w:fill="auto"/>
            <w:vAlign w:val="center"/>
          </w:tcPr>
          <w:p w14:paraId="1C83C95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06CEE74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4A8BEAE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74C09F9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1CB89DE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718FA75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F14E7A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5007496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4298EC6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7FB23DC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73F7E522"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0FF4D517" w14:textId="77777777">
        <w:trPr>
          <w:trHeight w:val="340"/>
        </w:trPr>
        <w:tc>
          <w:tcPr>
            <w:tcW w:w="2522" w:type="dxa"/>
            <w:shd w:val="clear" w:color="auto" w:fill="auto"/>
            <w:noWrap/>
            <w:vAlign w:val="center"/>
          </w:tcPr>
          <w:p w14:paraId="0CED1EDA"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Wanaratna</w:t>
            </w:r>
            <w:proofErr w:type="spellEnd"/>
            <w:r>
              <w:rPr>
                <w:rFonts w:ascii="Times New Roman" w:eastAsia="宋体" w:hAnsi="Times New Roman" w:cs="Times New Roman"/>
                <w:sz w:val="24"/>
                <w:szCs w:val="24"/>
              </w:rPr>
              <w:t>, 2019</w:t>
            </w:r>
          </w:p>
        </w:tc>
        <w:tc>
          <w:tcPr>
            <w:tcW w:w="1623" w:type="dxa"/>
            <w:shd w:val="clear" w:color="auto" w:fill="auto"/>
            <w:vAlign w:val="center"/>
          </w:tcPr>
          <w:p w14:paraId="7FC55BA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515AC47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222F706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10F9011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3BAB434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344164B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4BC1C3D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638285D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215468B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3E40DF8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9CC5C11"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49857A56" w14:textId="77777777">
        <w:trPr>
          <w:trHeight w:val="340"/>
        </w:trPr>
        <w:tc>
          <w:tcPr>
            <w:tcW w:w="2522" w:type="dxa"/>
            <w:shd w:val="clear" w:color="auto" w:fill="auto"/>
            <w:noWrap/>
            <w:vAlign w:val="center"/>
          </w:tcPr>
          <w:p w14:paraId="3E9F8FD3"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Ju¨rschik</w:t>
            </w:r>
            <w:proofErr w:type="spellEnd"/>
            <w:r>
              <w:rPr>
                <w:rFonts w:ascii="Times New Roman" w:eastAsia="宋体" w:hAnsi="Times New Roman" w:cs="Times New Roman"/>
                <w:sz w:val="24"/>
                <w:szCs w:val="24"/>
              </w:rPr>
              <w:t>, 2012</w:t>
            </w:r>
          </w:p>
        </w:tc>
        <w:tc>
          <w:tcPr>
            <w:tcW w:w="1623" w:type="dxa"/>
            <w:shd w:val="clear" w:color="auto" w:fill="auto"/>
            <w:vAlign w:val="center"/>
          </w:tcPr>
          <w:p w14:paraId="0A5D5B8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3A8D4DF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59F5DE1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85609D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27C590F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6157559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6E7B06A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0BB002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21007BC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2A9A5FC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7F5A6299"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7262A67F" w14:textId="77777777">
        <w:trPr>
          <w:trHeight w:val="340"/>
        </w:trPr>
        <w:tc>
          <w:tcPr>
            <w:tcW w:w="2522" w:type="dxa"/>
            <w:shd w:val="clear" w:color="auto" w:fill="auto"/>
            <w:noWrap/>
            <w:vAlign w:val="center"/>
          </w:tcPr>
          <w:p w14:paraId="20B302F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Nyunt, 2017</w:t>
            </w:r>
          </w:p>
        </w:tc>
        <w:tc>
          <w:tcPr>
            <w:tcW w:w="1623" w:type="dxa"/>
            <w:shd w:val="clear" w:color="auto" w:fill="auto"/>
            <w:vAlign w:val="center"/>
          </w:tcPr>
          <w:p w14:paraId="0E84BF4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15A9E31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31792E2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0ECC81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66C4009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0857F84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31DC779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1E48D6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66" w:type="dxa"/>
            <w:vAlign w:val="center"/>
          </w:tcPr>
          <w:p w14:paraId="6810C4E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665F167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68ED4AFC"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282C3264" w14:textId="77777777">
        <w:trPr>
          <w:trHeight w:val="340"/>
        </w:trPr>
        <w:tc>
          <w:tcPr>
            <w:tcW w:w="2522" w:type="dxa"/>
            <w:shd w:val="clear" w:color="auto" w:fill="auto"/>
            <w:noWrap/>
            <w:vAlign w:val="center"/>
          </w:tcPr>
          <w:p w14:paraId="4D9A472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Liu, 2018</w:t>
            </w:r>
          </w:p>
        </w:tc>
        <w:tc>
          <w:tcPr>
            <w:tcW w:w="1623" w:type="dxa"/>
            <w:shd w:val="clear" w:color="auto" w:fill="auto"/>
            <w:vAlign w:val="center"/>
          </w:tcPr>
          <w:p w14:paraId="32A7938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61D39A6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0DD64A2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70E704D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69B0B98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3BCAC77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6D52DC0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1ECFAA1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1FBC50E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59" w:type="dxa"/>
            <w:vAlign w:val="center"/>
          </w:tcPr>
          <w:p w14:paraId="16796C8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4B44C451"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6B82F126" w14:textId="77777777">
        <w:trPr>
          <w:trHeight w:val="340"/>
        </w:trPr>
        <w:tc>
          <w:tcPr>
            <w:tcW w:w="2522" w:type="dxa"/>
            <w:shd w:val="clear" w:color="auto" w:fill="auto"/>
            <w:noWrap/>
            <w:vAlign w:val="center"/>
          </w:tcPr>
          <w:p w14:paraId="4295ED6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Ahmad, 2018</w:t>
            </w:r>
          </w:p>
        </w:tc>
        <w:tc>
          <w:tcPr>
            <w:tcW w:w="1623" w:type="dxa"/>
            <w:shd w:val="clear" w:color="auto" w:fill="auto"/>
            <w:vAlign w:val="center"/>
          </w:tcPr>
          <w:p w14:paraId="0CC2A3A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220C04F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422781C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00A96C8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7EB65A3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34AF55D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457CA2C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597D49F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368B5FD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BE9D15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7411D771"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61564325" w14:textId="77777777">
        <w:trPr>
          <w:trHeight w:val="340"/>
        </w:trPr>
        <w:tc>
          <w:tcPr>
            <w:tcW w:w="2522" w:type="dxa"/>
            <w:shd w:val="clear" w:color="auto" w:fill="auto"/>
            <w:noWrap/>
            <w:vAlign w:val="center"/>
          </w:tcPr>
          <w:p w14:paraId="196A3C9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Alencar, 2012</w:t>
            </w:r>
          </w:p>
        </w:tc>
        <w:tc>
          <w:tcPr>
            <w:tcW w:w="1623" w:type="dxa"/>
            <w:shd w:val="clear" w:color="auto" w:fill="auto"/>
            <w:vAlign w:val="center"/>
          </w:tcPr>
          <w:p w14:paraId="1BA4059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7E7822C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61DC6A0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5FDCF1C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3A351C1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283774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884696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ACBDF7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7A47E22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32BB751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C87D07D"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2F51A66C" w14:textId="77777777">
        <w:trPr>
          <w:trHeight w:val="340"/>
        </w:trPr>
        <w:tc>
          <w:tcPr>
            <w:tcW w:w="2522" w:type="dxa"/>
            <w:shd w:val="clear" w:color="auto" w:fill="auto"/>
            <w:noWrap/>
            <w:vAlign w:val="center"/>
          </w:tcPr>
          <w:p w14:paraId="455AC65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Feng, 2017</w:t>
            </w:r>
          </w:p>
        </w:tc>
        <w:tc>
          <w:tcPr>
            <w:tcW w:w="1623" w:type="dxa"/>
            <w:shd w:val="clear" w:color="auto" w:fill="auto"/>
            <w:vAlign w:val="center"/>
          </w:tcPr>
          <w:p w14:paraId="4677168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61A6F6C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5D55242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2659B8E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5B18291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48EE7FF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0B05B0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8A0369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055C0B8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37337EB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4D902E6B"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5328D365" w14:textId="77777777">
        <w:trPr>
          <w:trHeight w:val="340"/>
        </w:trPr>
        <w:tc>
          <w:tcPr>
            <w:tcW w:w="2522" w:type="dxa"/>
            <w:shd w:val="clear" w:color="auto" w:fill="auto"/>
            <w:noWrap/>
            <w:vAlign w:val="center"/>
          </w:tcPr>
          <w:p w14:paraId="6A6A581F"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Macuco</w:t>
            </w:r>
            <w:proofErr w:type="spellEnd"/>
            <w:r>
              <w:rPr>
                <w:rFonts w:ascii="Times New Roman" w:eastAsia="宋体" w:hAnsi="Times New Roman" w:cs="Times New Roman"/>
                <w:sz w:val="24"/>
                <w:szCs w:val="24"/>
              </w:rPr>
              <w:t>, 2012</w:t>
            </w:r>
          </w:p>
        </w:tc>
        <w:tc>
          <w:tcPr>
            <w:tcW w:w="1623" w:type="dxa"/>
            <w:shd w:val="clear" w:color="auto" w:fill="auto"/>
            <w:vAlign w:val="center"/>
          </w:tcPr>
          <w:p w14:paraId="0CC383C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43A2BC4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551D29C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5AD9D16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71422E4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12F67B4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14E3A3F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C16006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731AB97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634B38F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7D64BDA"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52A4BDA8" w14:textId="77777777">
        <w:trPr>
          <w:trHeight w:val="340"/>
        </w:trPr>
        <w:tc>
          <w:tcPr>
            <w:tcW w:w="2522" w:type="dxa"/>
            <w:shd w:val="clear" w:color="auto" w:fill="auto"/>
            <w:noWrap/>
            <w:vAlign w:val="center"/>
          </w:tcPr>
          <w:p w14:paraId="6042A46E"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A´vila</w:t>
            </w:r>
            <w:proofErr w:type="spellEnd"/>
            <w:r>
              <w:rPr>
                <w:rFonts w:ascii="Times New Roman" w:eastAsia="宋体" w:hAnsi="Times New Roman" w:cs="Times New Roman"/>
                <w:sz w:val="24"/>
                <w:szCs w:val="24"/>
              </w:rPr>
              <w:t>-Funes, 2009</w:t>
            </w:r>
          </w:p>
        </w:tc>
        <w:tc>
          <w:tcPr>
            <w:tcW w:w="1623" w:type="dxa"/>
            <w:shd w:val="clear" w:color="auto" w:fill="auto"/>
            <w:vAlign w:val="center"/>
          </w:tcPr>
          <w:p w14:paraId="77AAE88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72A7515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17E86FC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B1481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6CA9A68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43673C7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6A87D24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79B1CA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14A7F0B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09CB5F0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A0A27C6"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07C1D390" w14:textId="77777777">
        <w:trPr>
          <w:trHeight w:val="340"/>
        </w:trPr>
        <w:tc>
          <w:tcPr>
            <w:tcW w:w="2522" w:type="dxa"/>
            <w:shd w:val="clear" w:color="auto" w:fill="auto"/>
            <w:noWrap/>
            <w:vAlign w:val="center"/>
          </w:tcPr>
          <w:p w14:paraId="150CB0FF"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Delrieu</w:t>
            </w:r>
            <w:proofErr w:type="spellEnd"/>
            <w:r>
              <w:rPr>
                <w:rFonts w:ascii="Times New Roman" w:eastAsia="宋体" w:hAnsi="Times New Roman" w:cs="Times New Roman"/>
                <w:sz w:val="24"/>
                <w:szCs w:val="24"/>
              </w:rPr>
              <w:t>, 2016</w:t>
            </w:r>
          </w:p>
        </w:tc>
        <w:tc>
          <w:tcPr>
            <w:tcW w:w="1623" w:type="dxa"/>
            <w:shd w:val="clear" w:color="auto" w:fill="auto"/>
            <w:vAlign w:val="center"/>
          </w:tcPr>
          <w:p w14:paraId="22EEEDB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43237A5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431895F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213F3B4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1D2760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5207A75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AAB8D8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261FEA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347297B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2B32517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446C3F36"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327FE494" w14:textId="77777777">
        <w:trPr>
          <w:trHeight w:val="340"/>
        </w:trPr>
        <w:tc>
          <w:tcPr>
            <w:tcW w:w="2522" w:type="dxa"/>
            <w:shd w:val="clear" w:color="auto" w:fill="auto"/>
            <w:noWrap/>
            <w:vAlign w:val="center"/>
          </w:tcPr>
          <w:p w14:paraId="31DDDFB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Downer, 2019</w:t>
            </w:r>
          </w:p>
        </w:tc>
        <w:tc>
          <w:tcPr>
            <w:tcW w:w="1623" w:type="dxa"/>
            <w:shd w:val="clear" w:color="auto" w:fill="auto"/>
            <w:vAlign w:val="center"/>
          </w:tcPr>
          <w:p w14:paraId="27DCC70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5BCD077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63A3BCC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B8E6E7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422FD5D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475" w:type="dxa"/>
            <w:vAlign w:val="center"/>
          </w:tcPr>
          <w:p w14:paraId="402A9AE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3D86546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6561F41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79DE51B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60F3177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68D79BC6"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6</w:t>
            </w:r>
          </w:p>
        </w:tc>
      </w:tr>
      <w:tr w:rsidR="008A01ED" w14:paraId="7D9A033D" w14:textId="77777777">
        <w:trPr>
          <w:trHeight w:val="340"/>
        </w:trPr>
        <w:tc>
          <w:tcPr>
            <w:tcW w:w="2522" w:type="dxa"/>
            <w:shd w:val="clear" w:color="auto" w:fill="auto"/>
            <w:noWrap/>
            <w:vAlign w:val="center"/>
          </w:tcPr>
          <w:p w14:paraId="6F70DFF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Bunce, 2019</w:t>
            </w:r>
          </w:p>
        </w:tc>
        <w:tc>
          <w:tcPr>
            <w:tcW w:w="1623" w:type="dxa"/>
            <w:shd w:val="clear" w:color="auto" w:fill="auto"/>
            <w:vAlign w:val="center"/>
          </w:tcPr>
          <w:p w14:paraId="584C537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032B663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32FDC96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4D23C0A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6FA2571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41F36BA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3275303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54C8A72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30C204F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E46857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127A6C50"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6</w:t>
            </w:r>
          </w:p>
        </w:tc>
      </w:tr>
      <w:tr w:rsidR="008A01ED" w14:paraId="46ECBDC3" w14:textId="77777777">
        <w:trPr>
          <w:trHeight w:val="340"/>
        </w:trPr>
        <w:tc>
          <w:tcPr>
            <w:tcW w:w="2522" w:type="dxa"/>
            <w:shd w:val="clear" w:color="auto" w:fill="auto"/>
            <w:noWrap/>
            <w:vAlign w:val="center"/>
          </w:tcPr>
          <w:p w14:paraId="187B349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Montero-</w:t>
            </w:r>
            <w:proofErr w:type="spellStart"/>
            <w:r>
              <w:rPr>
                <w:rFonts w:ascii="Times New Roman" w:eastAsia="宋体" w:hAnsi="Times New Roman" w:cs="Times New Roman"/>
                <w:sz w:val="24"/>
                <w:szCs w:val="24"/>
              </w:rPr>
              <w:t>odasso</w:t>
            </w:r>
            <w:proofErr w:type="spellEnd"/>
            <w:r>
              <w:rPr>
                <w:rFonts w:ascii="Times New Roman" w:eastAsia="宋体" w:hAnsi="Times New Roman" w:cs="Times New Roman"/>
                <w:sz w:val="24"/>
                <w:szCs w:val="24"/>
              </w:rPr>
              <w:t>, 2016</w:t>
            </w:r>
          </w:p>
        </w:tc>
        <w:tc>
          <w:tcPr>
            <w:tcW w:w="1623" w:type="dxa"/>
            <w:shd w:val="clear" w:color="auto" w:fill="auto"/>
            <w:vAlign w:val="center"/>
          </w:tcPr>
          <w:p w14:paraId="499E7C2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600E779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260F440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32B2C99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0FED87E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683195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E6FB41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6E5D750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125F8C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59" w:type="dxa"/>
            <w:vAlign w:val="center"/>
          </w:tcPr>
          <w:p w14:paraId="768E6CF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0F7A11D"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578E5861" w14:textId="77777777">
        <w:trPr>
          <w:trHeight w:val="340"/>
        </w:trPr>
        <w:tc>
          <w:tcPr>
            <w:tcW w:w="2522" w:type="dxa"/>
            <w:shd w:val="clear" w:color="auto" w:fill="auto"/>
            <w:noWrap/>
            <w:vAlign w:val="center"/>
          </w:tcPr>
          <w:p w14:paraId="0338AEB8"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Hoogendijk</w:t>
            </w:r>
            <w:proofErr w:type="spellEnd"/>
            <w:r>
              <w:rPr>
                <w:rFonts w:ascii="Times New Roman" w:eastAsia="宋体" w:hAnsi="Times New Roman" w:cs="Times New Roman"/>
                <w:sz w:val="24"/>
                <w:szCs w:val="24"/>
              </w:rPr>
              <w:t>, 2014</w:t>
            </w:r>
          </w:p>
        </w:tc>
        <w:tc>
          <w:tcPr>
            <w:tcW w:w="1623" w:type="dxa"/>
            <w:shd w:val="clear" w:color="auto" w:fill="auto"/>
            <w:vAlign w:val="center"/>
          </w:tcPr>
          <w:p w14:paraId="30938A4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272BCF6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56C0B9E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3AA9773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24F42B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05BF0FC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DCCAF4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06C8E1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5F9489C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59" w:type="dxa"/>
            <w:vAlign w:val="center"/>
          </w:tcPr>
          <w:p w14:paraId="6077A88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69896902"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8</w:t>
            </w:r>
          </w:p>
        </w:tc>
      </w:tr>
      <w:tr w:rsidR="008A01ED" w14:paraId="06D4FABD" w14:textId="77777777">
        <w:trPr>
          <w:trHeight w:val="340"/>
        </w:trPr>
        <w:tc>
          <w:tcPr>
            <w:tcW w:w="2522" w:type="dxa"/>
            <w:shd w:val="clear" w:color="auto" w:fill="auto"/>
            <w:noWrap/>
            <w:vAlign w:val="center"/>
          </w:tcPr>
          <w:p w14:paraId="0AE1553D"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Solfrizzi</w:t>
            </w:r>
            <w:proofErr w:type="spellEnd"/>
            <w:r>
              <w:rPr>
                <w:rFonts w:ascii="Times New Roman" w:eastAsia="宋体" w:hAnsi="Times New Roman" w:cs="Times New Roman"/>
                <w:sz w:val="24"/>
                <w:szCs w:val="24"/>
              </w:rPr>
              <w:t>, 2017</w:t>
            </w:r>
          </w:p>
        </w:tc>
        <w:tc>
          <w:tcPr>
            <w:tcW w:w="1623" w:type="dxa"/>
            <w:shd w:val="clear" w:color="auto" w:fill="auto"/>
            <w:vAlign w:val="center"/>
          </w:tcPr>
          <w:p w14:paraId="018FAA0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7F7A90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1BF7332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757322C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5D0A3FE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6D42547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24AF210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6D924A8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204200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F0A9E0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755CDE9C"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3E8EC711" w14:textId="77777777">
        <w:trPr>
          <w:trHeight w:val="340"/>
        </w:trPr>
        <w:tc>
          <w:tcPr>
            <w:tcW w:w="2522" w:type="dxa"/>
            <w:shd w:val="clear" w:color="auto" w:fill="auto"/>
            <w:noWrap/>
            <w:vAlign w:val="center"/>
          </w:tcPr>
          <w:p w14:paraId="33A3E61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Chu, 2019</w:t>
            </w:r>
          </w:p>
        </w:tc>
        <w:tc>
          <w:tcPr>
            <w:tcW w:w="1623" w:type="dxa"/>
            <w:shd w:val="clear" w:color="auto" w:fill="auto"/>
            <w:vAlign w:val="center"/>
          </w:tcPr>
          <w:p w14:paraId="31BE305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6851070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0787120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63CA52E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63DB5E0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71B2306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5BF758F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3B1D30F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9ECF5E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42A3A91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1B9BAED4"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0D392714" w14:textId="77777777">
        <w:trPr>
          <w:trHeight w:val="340"/>
        </w:trPr>
        <w:tc>
          <w:tcPr>
            <w:tcW w:w="2522" w:type="dxa"/>
            <w:shd w:val="clear" w:color="auto" w:fill="auto"/>
            <w:noWrap/>
            <w:vAlign w:val="center"/>
          </w:tcPr>
          <w:p w14:paraId="0677BF0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Aliberti, 2019</w:t>
            </w:r>
          </w:p>
        </w:tc>
        <w:tc>
          <w:tcPr>
            <w:tcW w:w="1623" w:type="dxa"/>
            <w:shd w:val="clear" w:color="auto" w:fill="auto"/>
            <w:vAlign w:val="center"/>
          </w:tcPr>
          <w:p w14:paraId="3AE83FF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7AE9D69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77D9669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6A41C10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7797852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0ADC384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3D67F99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58DF3B7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06F86E9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03B7591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2BE1B713"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5D8F8B4D" w14:textId="77777777">
        <w:trPr>
          <w:trHeight w:val="340"/>
        </w:trPr>
        <w:tc>
          <w:tcPr>
            <w:tcW w:w="2522" w:type="dxa"/>
            <w:shd w:val="clear" w:color="auto" w:fill="auto"/>
            <w:noWrap/>
            <w:vAlign w:val="center"/>
          </w:tcPr>
          <w:p w14:paraId="649CCF3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Thein, 2018</w:t>
            </w:r>
          </w:p>
        </w:tc>
        <w:tc>
          <w:tcPr>
            <w:tcW w:w="1623" w:type="dxa"/>
            <w:shd w:val="clear" w:color="auto" w:fill="auto"/>
            <w:vAlign w:val="center"/>
          </w:tcPr>
          <w:p w14:paraId="6EC5ECC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3A19AE4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063F390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27C731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3B587BF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4C97C20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74FBCC4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AD8A70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48D368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871915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7E093B6"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763C7DF2" w14:textId="77777777">
        <w:trPr>
          <w:trHeight w:val="340"/>
        </w:trPr>
        <w:tc>
          <w:tcPr>
            <w:tcW w:w="2522" w:type="dxa"/>
            <w:shd w:val="clear" w:color="auto" w:fill="auto"/>
            <w:noWrap/>
            <w:vAlign w:val="center"/>
          </w:tcPr>
          <w:p w14:paraId="66DFEF2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Bello-</w:t>
            </w:r>
            <w:proofErr w:type="spellStart"/>
            <w:r>
              <w:rPr>
                <w:rFonts w:ascii="Times New Roman" w:eastAsia="宋体" w:hAnsi="Times New Roman" w:cs="Times New Roman"/>
                <w:sz w:val="24"/>
                <w:szCs w:val="24"/>
              </w:rPr>
              <w:t>chavolla</w:t>
            </w:r>
            <w:proofErr w:type="spellEnd"/>
            <w:r>
              <w:rPr>
                <w:rFonts w:ascii="Times New Roman" w:eastAsia="宋体" w:hAnsi="Times New Roman" w:cs="Times New Roman"/>
                <w:sz w:val="24"/>
                <w:szCs w:val="24"/>
              </w:rPr>
              <w:t>, 2017</w:t>
            </w:r>
          </w:p>
        </w:tc>
        <w:tc>
          <w:tcPr>
            <w:tcW w:w="1623" w:type="dxa"/>
            <w:shd w:val="clear" w:color="auto" w:fill="auto"/>
            <w:vAlign w:val="center"/>
          </w:tcPr>
          <w:p w14:paraId="37E761E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42A3722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135EDB1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3908FA6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287ACF2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0A69080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7A666CC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466805E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1FB65EA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325B202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6CEDB4C3"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00245D1B" w14:textId="77777777">
        <w:trPr>
          <w:trHeight w:val="340"/>
        </w:trPr>
        <w:tc>
          <w:tcPr>
            <w:tcW w:w="2522" w:type="dxa"/>
            <w:shd w:val="clear" w:color="auto" w:fill="auto"/>
            <w:noWrap/>
            <w:vAlign w:val="center"/>
          </w:tcPr>
          <w:p w14:paraId="09B8965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Chen, 2020</w:t>
            </w:r>
          </w:p>
        </w:tc>
        <w:tc>
          <w:tcPr>
            <w:tcW w:w="1623" w:type="dxa"/>
            <w:shd w:val="clear" w:color="auto" w:fill="auto"/>
            <w:vAlign w:val="center"/>
          </w:tcPr>
          <w:p w14:paraId="096C50F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1B6AC08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6969396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04CD463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520BA59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3DC642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58FA0A6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B6DBEA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0C38C19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7867E0B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4425FB3E"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9</w:t>
            </w:r>
          </w:p>
        </w:tc>
      </w:tr>
      <w:tr w:rsidR="008A01ED" w14:paraId="2B22A7B5" w14:textId="77777777">
        <w:trPr>
          <w:trHeight w:val="340"/>
        </w:trPr>
        <w:tc>
          <w:tcPr>
            <w:tcW w:w="2522" w:type="dxa"/>
            <w:shd w:val="clear" w:color="auto" w:fill="auto"/>
            <w:noWrap/>
            <w:vAlign w:val="center"/>
          </w:tcPr>
          <w:p w14:paraId="0E1497A6" w14:textId="77777777" w:rsidR="008A01ED" w:rsidRDefault="009B0617">
            <w:pP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Brigola</w:t>
            </w:r>
            <w:proofErr w:type="spellEnd"/>
            <w:r>
              <w:rPr>
                <w:rFonts w:ascii="Times New Roman" w:eastAsia="宋体" w:hAnsi="Times New Roman" w:cs="Times New Roman"/>
                <w:sz w:val="24"/>
                <w:szCs w:val="24"/>
              </w:rPr>
              <w:t>, 2019</w:t>
            </w:r>
          </w:p>
        </w:tc>
        <w:tc>
          <w:tcPr>
            <w:tcW w:w="1623" w:type="dxa"/>
            <w:shd w:val="clear" w:color="auto" w:fill="auto"/>
            <w:vAlign w:val="center"/>
          </w:tcPr>
          <w:p w14:paraId="470A6FA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766B4D2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0D7B55D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4F97F09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12F5BD8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7873BFD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B94CF3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66DD43F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518571A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07654D5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453BA65"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6</w:t>
            </w:r>
          </w:p>
        </w:tc>
      </w:tr>
      <w:tr w:rsidR="008A01ED" w14:paraId="1F06E625" w14:textId="77777777">
        <w:trPr>
          <w:trHeight w:val="340"/>
        </w:trPr>
        <w:tc>
          <w:tcPr>
            <w:tcW w:w="2522" w:type="dxa"/>
            <w:shd w:val="clear" w:color="auto" w:fill="auto"/>
            <w:noWrap/>
            <w:vAlign w:val="center"/>
          </w:tcPr>
          <w:p w14:paraId="6B889D9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Ge, 2020</w:t>
            </w:r>
          </w:p>
        </w:tc>
        <w:tc>
          <w:tcPr>
            <w:tcW w:w="1623" w:type="dxa"/>
            <w:shd w:val="clear" w:color="auto" w:fill="auto"/>
            <w:vAlign w:val="center"/>
          </w:tcPr>
          <w:p w14:paraId="7313D8E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5B75887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4700EFA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09F6E33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5F78618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841F44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545DE4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646E0FE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D6417C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33F0525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25934D3D"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5D57CF70" w14:textId="77777777">
        <w:trPr>
          <w:trHeight w:val="340"/>
        </w:trPr>
        <w:tc>
          <w:tcPr>
            <w:tcW w:w="2522" w:type="dxa"/>
            <w:shd w:val="clear" w:color="auto" w:fill="auto"/>
            <w:noWrap/>
            <w:vAlign w:val="center"/>
          </w:tcPr>
          <w:p w14:paraId="66B7C9C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Liu, 2017</w:t>
            </w:r>
          </w:p>
        </w:tc>
        <w:tc>
          <w:tcPr>
            <w:tcW w:w="1623" w:type="dxa"/>
            <w:shd w:val="clear" w:color="auto" w:fill="auto"/>
            <w:vAlign w:val="center"/>
          </w:tcPr>
          <w:p w14:paraId="33C46A7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113590F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4F07ABA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7451D20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01F4447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12F474B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472E22E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4FFE4FB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A44D7C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59" w:type="dxa"/>
            <w:vAlign w:val="center"/>
          </w:tcPr>
          <w:p w14:paraId="6E15CA6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502893D"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7DF85FC2" w14:textId="77777777">
        <w:trPr>
          <w:trHeight w:val="340"/>
        </w:trPr>
        <w:tc>
          <w:tcPr>
            <w:tcW w:w="2522" w:type="dxa"/>
            <w:shd w:val="clear" w:color="auto" w:fill="auto"/>
            <w:noWrap/>
            <w:vAlign w:val="center"/>
          </w:tcPr>
          <w:p w14:paraId="0CBDD33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Llano, 2019</w:t>
            </w:r>
          </w:p>
        </w:tc>
        <w:tc>
          <w:tcPr>
            <w:tcW w:w="1623" w:type="dxa"/>
            <w:shd w:val="clear" w:color="auto" w:fill="auto"/>
            <w:vAlign w:val="center"/>
          </w:tcPr>
          <w:p w14:paraId="695C51B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15B80C4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50BB28F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371EDE7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3649ACE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437A4DA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460169D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3F47229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2706FCD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521F3D0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1374AC08"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3A895ACD" w14:textId="77777777">
        <w:trPr>
          <w:trHeight w:val="340"/>
        </w:trPr>
        <w:tc>
          <w:tcPr>
            <w:tcW w:w="2522" w:type="dxa"/>
            <w:shd w:val="clear" w:color="auto" w:fill="auto"/>
            <w:noWrap/>
            <w:vAlign w:val="center"/>
          </w:tcPr>
          <w:p w14:paraId="3C7E7FC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Wang, 2019</w:t>
            </w:r>
          </w:p>
        </w:tc>
        <w:tc>
          <w:tcPr>
            <w:tcW w:w="1623" w:type="dxa"/>
            <w:shd w:val="clear" w:color="auto" w:fill="auto"/>
            <w:vAlign w:val="center"/>
          </w:tcPr>
          <w:p w14:paraId="5BF9ABB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143DA04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599" w:type="dxa"/>
            <w:shd w:val="clear" w:color="auto" w:fill="auto"/>
            <w:noWrap/>
            <w:vAlign w:val="center"/>
          </w:tcPr>
          <w:p w14:paraId="1B3B06A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27C2C3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30B8D5C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3DEE1C0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72B6A94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648946C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016E659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59" w:type="dxa"/>
            <w:vAlign w:val="center"/>
          </w:tcPr>
          <w:p w14:paraId="033D1FE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5AFD17DD"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11905942" w14:textId="77777777">
        <w:trPr>
          <w:trHeight w:val="340"/>
        </w:trPr>
        <w:tc>
          <w:tcPr>
            <w:tcW w:w="2522" w:type="dxa"/>
            <w:shd w:val="clear" w:color="auto" w:fill="auto"/>
            <w:noWrap/>
            <w:vAlign w:val="center"/>
          </w:tcPr>
          <w:p w14:paraId="426D501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Silva, 2020</w:t>
            </w:r>
          </w:p>
        </w:tc>
        <w:tc>
          <w:tcPr>
            <w:tcW w:w="1623" w:type="dxa"/>
            <w:shd w:val="clear" w:color="auto" w:fill="auto"/>
            <w:vAlign w:val="center"/>
          </w:tcPr>
          <w:p w14:paraId="76A5CE6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51ED308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136B412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4AF18B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1C52CF2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2FE22CB7"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12DA33A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57FBAEC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6D6E16A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33692F7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654E8D51"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0D957126" w14:textId="77777777">
        <w:trPr>
          <w:trHeight w:val="340"/>
        </w:trPr>
        <w:tc>
          <w:tcPr>
            <w:tcW w:w="2522" w:type="dxa"/>
            <w:shd w:val="clear" w:color="auto" w:fill="auto"/>
            <w:noWrap/>
            <w:vAlign w:val="center"/>
          </w:tcPr>
          <w:p w14:paraId="69BD03F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Arnadottir, 2020</w:t>
            </w:r>
          </w:p>
        </w:tc>
        <w:tc>
          <w:tcPr>
            <w:tcW w:w="1623" w:type="dxa"/>
            <w:shd w:val="clear" w:color="auto" w:fill="auto"/>
            <w:vAlign w:val="center"/>
          </w:tcPr>
          <w:p w14:paraId="134E8735"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shd w:val="clear" w:color="auto" w:fill="auto"/>
            <w:noWrap/>
            <w:vAlign w:val="center"/>
          </w:tcPr>
          <w:p w14:paraId="46A5B99F"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5ECED98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407C2F4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93" w:type="dxa"/>
            <w:vAlign w:val="center"/>
          </w:tcPr>
          <w:p w14:paraId="772E1D04"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3F1C101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32A178DA"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77A615C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399DE07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78B9DE9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0D9E50FB"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8A01ED" w14:paraId="43396BA0" w14:textId="77777777">
        <w:trPr>
          <w:trHeight w:val="340"/>
        </w:trPr>
        <w:tc>
          <w:tcPr>
            <w:tcW w:w="2522" w:type="dxa"/>
            <w:shd w:val="clear" w:color="auto" w:fill="auto"/>
            <w:noWrap/>
            <w:vAlign w:val="center"/>
          </w:tcPr>
          <w:p w14:paraId="3922689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Lee, 2018</w:t>
            </w:r>
          </w:p>
        </w:tc>
        <w:tc>
          <w:tcPr>
            <w:tcW w:w="1623" w:type="dxa"/>
            <w:shd w:val="clear" w:color="auto" w:fill="auto"/>
            <w:vAlign w:val="center"/>
          </w:tcPr>
          <w:p w14:paraId="7814368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shd w:val="clear" w:color="auto" w:fill="auto"/>
            <w:noWrap/>
            <w:vAlign w:val="center"/>
          </w:tcPr>
          <w:p w14:paraId="3A7C138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shd w:val="clear" w:color="auto" w:fill="auto"/>
            <w:noWrap/>
            <w:vAlign w:val="center"/>
          </w:tcPr>
          <w:p w14:paraId="45054CD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77620CE0"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vAlign w:val="center"/>
          </w:tcPr>
          <w:p w14:paraId="0794EAB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vAlign w:val="center"/>
          </w:tcPr>
          <w:p w14:paraId="76FDDD6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vAlign w:val="center"/>
          </w:tcPr>
          <w:p w14:paraId="0424821B"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vAlign w:val="center"/>
          </w:tcPr>
          <w:p w14:paraId="07A001A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vAlign w:val="center"/>
          </w:tcPr>
          <w:p w14:paraId="206D28B6"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vAlign w:val="center"/>
          </w:tcPr>
          <w:p w14:paraId="16BF7FF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vAlign w:val="center"/>
          </w:tcPr>
          <w:p w14:paraId="4B9C38BC"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r w:rsidR="008A01ED" w14:paraId="6D371064" w14:textId="77777777">
        <w:trPr>
          <w:trHeight w:val="340"/>
        </w:trPr>
        <w:tc>
          <w:tcPr>
            <w:tcW w:w="2522" w:type="dxa"/>
            <w:tcBorders>
              <w:bottom w:val="single" w:sz="4" w:space="0" w:color="auto"/>
            </w:tcBorders>
            <w:shd w:val="clear" w:color="auto" w:fill="auto"/>
            <w:noWrap/>
            <w:vAlign w:val="center"/>
          </w:tcPr>
          <w:p w14:paraId="0CE29F1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Katayama, 2020</w:t>
            </w:r>
          </w:p>
        </w:tc>
        <w:tc>
          <w:tcPr>
            <w:tcW w:w="1623" w:type="dxa"/>
            <w:tcBorders>
              <w:bottom w:val="single" w:sz="4" w:space="0" w:color="auto"/>
            </w:tcBorders>
            <w:shd w:val="clear" w:color="auto" w:fill="auto"/>
            <w:vAlign w:val="center"/>
          </w:tcPr>
          <w:p w14:paraId="6CFEC1A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tcBorders>
              <w:bottom w:val="single" w:sz="4" w:space="0" w:color="auto"/>
            </w:tcBorders>
            <w:shd w:val="clear" w:color="auto" w:fill="auto"/>
            <w:noWrap/>
            <w:vAlign w:val="center"/>
          </w:tcPr>
          <w:p w14:paraId="0458CEC9"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99" w:type="dxa"/>
            <w:tcBorders>
              <w:bottom w:val="single" w:sz="4" w:space="0" w:color="auto"/>
            </w:tcBorders>
            <w:shd w:val="clear" w:color="auto" w:fill="auto"/>
            <w:noWrap/>
            <w:vAlign w:val="center"/>
          </w:tcPr>
          <w:p w14:paraId="5E01ACB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tcBorders>
              <w:bottom w:val="single" w:sz="4" w:space="0" w:color="auto"/>
            </w:tcBorders>
            <w:vAlign w:val="center"/>
          </w:tcPr>
          <w:p w14:paraId="014ADA92"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393" w:type="dxa"/>
            <w:tcBorders>
              <w:bottom w:val="single" w:sz="4" w:space="0" w:color="auto"/>
            </w:tcBorders>
            <w:vAlign w:val="center"/>
          </w:tcPr>
          <w:p w14:paraId="2FAFC578"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475" w:type="dxa"/>
            <w:tcBorders>
              <w:bottom w:val="single" w:sz="4" w:space="0" w:color="auto"/>
            </w:tcBorders>
            <w:vAlign w:val="center"/>
          </w:tcPr>
          <w:p w14:paraId="05374971"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657" w:type="dxa"/>
            <w:tcBorders>
              <w:bottom w:val="single" w:sz="4" w:space="0" w:color="auto"/>
            </w:tcBorders>
            <w:vAlign w:val="center"/>
          </w:tcPr>
          <w:p w14:paraId="35091F8C"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33" w:type="dxa"/>
            <w:tcBorders>
              <w:bottom w:val="single" w:sz="4" w:space="0" w:color="auto"/>
            </w:tcBorders>
            <w:vAlign w:val="center"/>
          </w:tcPr>
          <w:p w14:paraId="3A0C157D"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6" w:type="dxa"/>
            <w:tcBorders>
              <w:bottom w:val="single" w:sz="4" w:space="0" w:color="auto"/>
            </w:tcBorders>
            <w:vAlign w:val="center"/>
          </w:tcPr>
          <w:p w14:paraId="7CA13383"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359" w:type="dxa"/>
            <w:tcBorders>
              <w:bottom w:val="single" w:sz="4" w:space="0" w:color="auto"/>
            </w:tcBorders>
            <w:vAlign w:val="center"/>
          </w:tcPr>
          <w:p w14:paraId="4F421BAE" w14:textId="77777777" w:rsidR="008A01ED" w:rsidRDefault="009B0617">
            <w:pP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915" w:type="dxa"/>
            <w:tcBorders>
              <w:bottom w:val="single" w:sz="4" w:space="0" w:color="auto"/>
            </w:tcBorders>
            <w:vAlign w:val="center"/>
          </w:tcPr>
          <w:p w14:paraId="362CBC0D" w14:textId="77777777" w:rsidR="008A01ED" w:rsidRDefault="009B0617">
            <w:pPr>
              <w:jc w:val="right"/>
              <w:rPr>
                <w:rFonts w:ascii="Times New Roman" w:eastAsia="宋体" w:hAnsi="Times New Roman" w:cs="Times New Roman"/>
                <w:sz w:val="24"/>
                <w:szCs w:val="24"/>
              </w:rPr>
            </w:pPr>
            <w:r>
              <w:rPr>
                <w:rFonts w:ascii="Times New Roman" w:eastAsia="宋体" w:hAnsi="Times New Roman" w:cs="Times New Roman"/>
                <w:sz w:val="24"/>
                <w:szCs w:val="24"/>
              </w:rPr>
              <w:t>7</w:t>
            </w:r>
          </w:p>
        </w:tc>
      </w:tr>
    </w:tbl>
    <w:p w14:paraId="747CCC14" w14:textId="77777777" w:rsidR="008A01ED" w:rsidRDefault="009B0617">
      <w:pPr>
        <w:spacing w:line="360" w:lineRule="auto"/>
        <w:rPr>
          <w:rFonts w:ascii="Times New Roman" w:hAnsi="Times New Roman" w:cs="Times New Roman"/>
          <w:b/>
          <w:i/>
          <w:kern w:val="0"/>
          <w:sz w:val="28"/>
          <w:szCs w:val="28"/>
          <w:lang w:eastAsia="en-US"/>
        </w:rPr>
      </w:pPr>
      <w:r>
        <w:rPr>
          <w:rFonts w:ascii="Times New Roman" w:hAnsi="Times New Roman" w:cs="Times New Roman"/>
          <w:b/>
          <w:i/>
          <w:kern w:val="0"/>
          <w:sz w:val="28"/>
          <w:szCs w:val="28"/>
          <w:lang w:eastAsia="en-US"/>
        </w:rPr>
        <w:br/>
      </w:r>
    </w:p>
    <w:p w14:paraId="72AE0FED" w14:textId="77777777" w:rsidR="008A01ED" w:rsidRDefault="008A01ED">
      <w:pPr>
        <w:rPr>
          <w:lang w:eastAsia="en-US"/>
        </w:rPr>
      </w:pPr>
    </w:p>
    <w:p w14:paraId="1AA5F042" w14:textId="77777777" w:rsidR="008A01ED" w:rsidRDefault="008A01ED">
      <w:pPr>
        <w:rPr>
          <w:lang w:eastAsia="en-US"/>
        </w:rPr>
      </w:pPr>
    </w:p>
    <w:p w14:paraId="6AFEE2E0" w14:textId="77777777" w:rsidR="008A01ED" w:rsidRDefault="008A01ED">
      <w:pPr>
        <w:rPr>
          <w:lang w:eastAsia="en-US"/>
        </w:rPr>
      </w:pPr>
    </w:p>
    <w:p w14:paraId="4F528F7B" w14:textId="77777777" w:rsidR="008A01ED" w:rsidRDefault="008A01ED">
      <w:pPr>
        <w:rPr>
          <w:lang w:eastAsia="en-US"/>
        </w:rPr>
      </w:pPr>
    </w:p>
    <w:p w14:paraId="2D572EF0" w14:textId="77777777" w:rsidR="008A01ED" w:rsidRDefault="008A01ED">
      <w:pPr>
        <w:rPr>
          <w:lang w:eastAsia="en-US"/>
        </w:rPr>
      </w:pPr>
    </w:p>
    <w:p w14:paraId="04B06B15" w14:textId="77777777" w:rsidR="008A01ED" w:rsidRDefault="008A01ED">
      <w:pPr>
        <w:rPr>
          <w:lang w:eastAsia="en-US"/>
        </w:rPr>
      </w:pPr>
    </w:p>
    <w:p w14:paraId="7F08B973" w14:textId="77777777" w:rsidR="008A01ED" w:rsidRDefault="008A01ED">
      <w:pPr>
        <w:rPr>
          <w:lang w:eastAsia="en-US"/>
        </w:rPr>
      </w:pPr>
    </w:p>
    <w:p w14:paraId="0CBF7328" w14:textId="77777777" w:rsidR="008A01ED" w:rsidRDefault="008A01ED">
      <w:pPr>
        <w:rPr>
          <w:lang w:eastAsia="en-US"/>
        </w:rPr>
      </w:pPr>
    </w:p>
    <w:p w14:paraId="27B17B1B" w14:textId="77777777" w:rsidR="008A01ED" w:rsidRDefault="008A01ED">
      <w:pPr>
        <w:rPr>
          <w:lang w:eastAsia="en-US"/>
        </w:rPr>
      </w:pPr>
    </w:p>
    <w:p w14:paraId="5ECC8FC7" w14:textId="77777777" w:rsidR="008A01ED" w:rsidRDefault="008A01ED">
      <w:pPr>
        <w:rPr>
          <w:lang w:eastAsia="en-US"/>
        </w:rPr>
      </w:pPr>
    </w:p>
    <w:p w14:paraId="68B49E61" w14:textId="77777777" w:rsidR="008A01ED" w:rsidRDefault="008A01ED">
      <w:pPr>
        <w:rPr>
          <w:lang w:eastAsia="en-US"/>
        </w:rPr>
      </w:pPr>
    </w:p>
    <w:p w14:paraId="742CEE50" w14:textId="77777777" w:rsidR="008A01ED" w:rsidRDefault="008A01ED">
      <w:pPr>
        <w:rPr>
          <w:lang w:eastAsia="en-US"/>
        </w:rPr>
      </w:pPr>
    </w:p>
    <w:p w14:paraId="7ABF75A9" w14:textId="77777777" w:rsidR="008A01ED" w:rsidRDefault="008A01ED">
      <w:pPr>
        <w:rPr>
          <w:lang w:eastAsia="en-US"/>
        </w:rPr>
      </w:pPr>
    </w:p>
    <w:p w14:paraId="1E11C550" w14:textId="77777777" w:rsidR="008A01ED" w:rsidRDefault="008A01ED">
      <w:pPr>
        <w:rPr>
          <w:lang w:eastAsia="en-US"/>
        </w:rPr>
      </w:pPr>
    </w:p>
    <w:p w14:paraId="2ACB5DB7" w14:textId="77777777" w:rsidR="008A01ED" w:rsidRDefault="008A01ED">
      <w:pPr>
        <w:rPr>
          <w:lang w:eastAsia="en-US"/>
        </w:rPr>
      </w:pPr>
    </w:p>
    <w:p w14:paraId="56D6EC2D" w14:textId="77777777" w:rsidR="008A01ED" w:rsidRDefault="008A01ED">
      <w:pPr>
        <w:rPr>
          <w:lang w:eastAsia="en-US"/>
        </w:rPr>
      </w:pPr>
    </w:p>
    <w:p w14:paraId="0E2F6B1E" w14:textId="77777777" w:rsidR="008A01ED" w:rsidRDefault="008A01ED">
      <w:pPr>
        <w:rPr>
          <w:lang w:eastAsia="en-US"/>
        </w:rPr>
      </w:pPr>
    </w:p>
    <w:p w14:paraId="4C2D1F89" w14:textId="77777777" w:rsidR="008A01ED" w:rsidRDefault="008A01ED">
      <w:pPr>
        <w:rPr>
          <w:lang w:eastAsia="en-US"/>
        </w:rPr>
      </w:pPr>
    </w:p>
    <w:p w14:paraId="7A1FA91A" w14:textId="77777777" w:rsidR="008A01ED" w:rsidRDefault="008A01ED">
      <w:pPr>
        <w:rPr>
          <w:lang w:eastAsia="en-US"/>
        </w:rPr>
      </w:pPr>
    </w:p>
    <w:p w14:paraId="2BA73E96" w14:textId="77777777" w:rsidR="008A01ED" w:rsidRDefault="008A01ED">
      <w:pPr>
        <w:rPr>
          <w:lang w:eastAsia="en-US"/>
        </w:rPr>
      </w:pPr>
    </w:p>
    <w:p w14:paraId="4A18C8F3" w14:textId="77777777" w:rsidR="008A01ED" w:rsidRDefault="008A01ED">
      <w:pPr>
        <w:rPr>
          <w:lang w:eastAsia="en-US"/>
        </w:rPr>
      </w:pPr>
    </w:p>
    <w:p w14:paraId="33E1DE8E" w14:textId="77777777" w:rsidR="008A01ED" w:rsidRDefault="008A01ED">
      <w:pPr>
        <w:rPr>
          <w:lang w:eastAsia="en-US"/>
        </w:rPr>
      </w:pPr>
    </w:p>
    <w:p w14:paraId="7B23C3FA" w14:textId="77777777" w:rsidR="008A01ED" w:rsidRDefault="008A01ED">
      <w:pPr>
        <w:rPr>
          <w:lang w:eastAsia="en-US"/>
        </w:rPr>
      </w:pPr>
    </w:p>
    <w:p w14:paraId="26223838" w14:textId="77777777" w:rsidR="008A01ED" w:rsidRDefault="008A01ED">
      <w:pPr>
        <w:rPr>
          <w:lang w:eastAsia="en-US"/>
        </w:rPr>
      </w:pPr>
    </w:p>
    <w:p w14:paraId="09D3937D" w14:textId="77777777" w:rsidR="008A01ED" w:rsidRDefault="008A01ED">
      <w:pPr>
        <w:rPr>
          <w:lang w:eastAsia="en-US"/>
        </w:rPr>
      </w:pPr>
    </w:p>
    <w:p w14:paraId="14CDDF68" w14:textId="77777777" w:rsidR="008A01ED" w:rsidRDefault="008A01ED">
      <w:pPr>
        <w:rPr>
          <w:lang w:eastAsia="en-US"/>
        </w:rPr>
      </w:pPr>
    </w:p>
    <w:p w14:paraId="390046B7" w14:textId="77777777" w:rsidR="008A01ED" w:rsidRDefault="008A01ED">
      <w:pPr>
        <w:rPr>
          <w:lang w:eastAsia="en-US"/>
        </w:rPr>
      </w:pPr>
    </w:p>
    <w:p w14:paraId="5AA59B38" w14:textId="77777777" w:rsidR="008A01ED" w:rsidRDefault="008A01ED">
      <w:pPr>
        <w:rPr>
          <w:lang w:eastAsia="en-US"/>
        </w:rPr>
      </w:pPr>
    </w:p>
    <w:p w14:paraId="1E408ACA" w14:textId="77777777" w:rsidR="008A01ED" w:rsidRDefault="008A01ED">
      <w:pPr>
        <w:rPr>
          <w:lang w:eastAsia="en-US"/>
        </w:rPr>
      </w:pPr>
    </w:p>
    <w:p w14:paraId="2D1919E3" w14:textId="77777777" w:rsidR="008A01ED" w:rsidRDefault="008A01ED">
      <w:pPr>
        <w:rPr>
          <w:lang w:eastAsia="en-US"/>
        </w:rPr>
      </w:pPr>
    </w:p>
    <w:p w14:paraId="3702DD47" w14:textId="77777777" w:rsidR="008A01ED" w:rsidRDefault="008A01ED">
      <w:pPr>
        <w:rPr>
          <w:lang w:eastAsia="en-US"/>
        </w:rPr>
      </w:pPr>
    </w:p>
    <w:p w14:paraId="03EFAF09" w14:textId="77777777" w:rsidR="008A01ED" w:rsidRDefault="008A01ED">
      <w:pPr>
        <w:rPr>
          <w:lang w:eastAsia="en-US"/>
        </w:rPr>
      </w:pPr>
    </w:p>
    <w:p w14:paraId="1D1A8F43" w14:textId="77777777" w:rsidR="008A01ED" w:rsidRDefault="008A01ED">
      <w:pPr>
        <w:rPr>
          <w:lang w:eastAsia="en-US"/>
        </w:rPr>
      </w:pPr>
    </w:p>
    <w:p w14:paraId="1EF6D083" w14:textId="77777777" w:rsidR="008A01ED" w:rsidRDefault="008A01ED">
      <w:pPr>
        <w:rPr>
          <w:lang w:eastAsia="en-US"/>
        </w:rPr>
      </w:pPr>
    </w:p>
    <w:p w14:paraId="7DA9FCE4" w14:textId="77777777" w:rsidR="008A01ED" w:rsidRDefault="008A01ED">
      <w:pPr>
        <w:rPr>
          <w:lang w:eastAsia="en-US"/>
        </w:rPr>
      </w:pPr>
    </w:p>
    <w:p w14:paraId="7D57A5B8" w14:textId="77777777" w:rsidR="008A01ED" w:rsidRDefault="008A01ED">
      <w:pPr>
        <w:rPr>
          <w:lang w:eastAsia="en-US"/>
        </w:rPr>
      </w:pPr>
    </w:p>
    <w:p w14:paraId="267D7D74" w14:textId="77777777" w:rsidR="008A01ED" w:rsidRDefault="008A01ED">
      <w:pPr>
        <w:rPr>
          <w:lang w:eastAsia="en-US"/>
        </w:rPr>
      </w:pPr>
    </w:p>
    <w:p w14:paraId="37429D7D" w14:textId="77777777" w:rsidR="008A01ED" w:rsidRDefault="008A01ED">
      <w:pPr>
        <w:rPr>
          <w:lang w:eastAsia="en-US"/>
        </w:rPr>
      </w:pPr>
    </w:p>
    <w:p w14:paraId="11A08FCB" w14:textId="77777777" w:rsidR="008A01ED" w:rsidRDefault="008A01ED">
      <w:pPr>
        <w:rPr>
          <w:lang w:eastAsia="en-US"/>
        </w:rPr>
      </w:pPr>
    </w:p>
    <w:p w14:paraId="57B907E1" w14:textId="77777777" w:rsidR="008A01ED" w:rsidRDefault="008A01ED">
      <w:pPr>
        <w:rPr>
          <w:lang w:eastAsia="en-US"/>
        </w:rPr>
      </w:pPr>
    </w:p>
    <w:p w14:paraId="70703839" w14:textId="77777777" w:rsidR="008A01ED" w:rsidRDefault="008A01ED">
      <w:pPr>
        <w:rPr>
          <w:lang w:eastAsia="en-US"/>
        </w:rPr>
      </w:pPr>
    </w:p>
    <w:p w14:paraId="1C29DBB8" w14:textId="77777777" w:rsidR="008A01ED" w:rsidRDefault="008A01ED">
      <w:pPr>
        <w:rPr>
          <w:lang w:eastAsia="en-US"/>
        </w:rPr>
      </w:pPr>
    </w:p>
    <w:p w14:paraId="0CDEE2CF" w14:textId="77777777" w:rsidR="008A01ED" w:rsidRDefault="008A01ED">
      <w:pPr>
        <w:rPr>
          <w:lang w:eastAsia="en-US"/>
        </w:rPr>
      </w:pPr>
    </w:p>
    <w:p w14:paraId="5DAFE52E" w14:textId="77777777" w:rsidR="008A01ED" w:rsidRDefault="008A01ED">
      <w:pPr>
        <w:rPr>
          <w:lang w:eastAsia="en-US"/>
        </w:rPr>
      </w:pPr>
    </w:p>
    <w:p w14:paraId="3FF80894" w14:textId="77777777" w:rsidR="008A01ED" w:rsidRDefault="008A01ED">
      <w:pPr>
        <w:rPr>
          <w:lang w:eastAsia="en-US"/>
        </w:rPr>
      </w:pPr>
    </w:p>
    <w:p w14:paraId="296DDAB4" w14:textId="77777777" w:rsidR="008A01ED" w:rsidRDefault="008A01ED">
      <w:pPr>
        <w:rPr>
          <w:lang w:eastAsia="en-US"/>
        </w:rPr>
      </w:pPr>
    </w:p>
    <w:p w14:paraId="766BE30F" w14:textId="77777777" w:rsidR="008A01ED" w:rsidRDefault="008A01ED">
      <w:pPr>
        <w:rPr>
          <w:lang w:eastAsia="en-US"/>
        </w:rPr>
      </w:pPr>
    </w:p>
    <w:p w14:paraId="23F2B515" w14:textId="77777777" w:rsidR="008A01ED" w:rsidRDefault="008A01ED">
      <w:pPr>
        <w:rPr>
          <w:lang w:eastAsia="en-US"/>
        </w:rPr>
      </w:pPr>
    </w:p>
    <w:p w14:paraId="31199935" w14:textId="77777777" w:rsidR="008A01ED" w:rsidRDefault="008A01ED">
      <w:pPr>
        <w:rPr>
          <w:lang w:eastAsia="en-US"/>
        </w:rPr>
      </w:pPr>
    </w:p>
    <w:p w14:paraId="3E175108" w14:textId="77777777" w:rsidR="008A01ED" w:rsidRDefault="008A01ED">
      <w:pPr>
        <w:rPr>
          <w:lang w:eastAsia="en-US"/>
        </w:rPr>
      </w:pPr>
    </w:p>
    <w:p w14:paraId="1F8C8463" w14:textId="77777777" w:rsidR="008A01ED" w:rsidRDefault="008A01ED">
      <w:pPr>
        <w:rPr>
          <w:lang w:eastAsia="en-US"/>
        </w:rPr>
      </w:pPr>
    </w:p>
    <w:p w14:paraId="6CBF93B1" w14:textId="77777777" w:rsidR="008A01ED" w:rsidRDefault="008A01ED">
      <w:pPr>
        <w:rPr>
          <w:lang w:eastAsia="en-US"/>
        </w:rPr>
      </w:pPr>
    </w:p>
    <w:p w14:paraId="0C91E351" w14:textId="77777777" w:rsidR="008A01ED" w:rsidRDefault="008A01ED">
      <w:pPr>
        <w:rPr>
          <w:lang w:eastAsia="en-US"/>
        </w:rPr>
      </w:pPr>
    </w:p>
    <w:p w14:paraId="53CA5133" w14:textId="77777777" w:rsidR="008A01ED" w:rsidRDefault="008A01ED">
      <w:pPr>
        <w:rPr>
          <w:lang w:eastAsia="en-US"/>
        </w:rPr>
      </w:pPr>
    </w:p>
    <w:p w14:paraId="1399E2E7" w14:textId="77777777" w:rsidR="008A01ED" w:rsidRDefault="008A01ED">
      <w:pPr>
        <w:rPr>
          <w:lang w:eastAsia="en-US"/>
        </w:rPr>
      </w:pPr>
    </w:p>
    <w:p w14:paraId="11A27570" w14:textId="77777777" w:rsidR="008A01ED" w:rsidRDefault="008A01ED">
      <w:pPr>
        <w:rPr>
          <w:lang w:eastAsia="en-US"/>
        </w:rPr>
      </w:pPr>
    </w:p>
    <w:p w14:paraId="20800209" w14:textId="77777777" w:rsidR="008A01ED" w:rsidRDefault="008A01ED">
      <w:pPr>
        <w:rPr>
          <w:lang w:eastAsia="en-US"/>
        </w:rPr>
      </w:pPr>
    </w:p>
    <w:p w14:paraId="69DADD85" w14:textId="77777777" w:rsidR="008A01ED" w:rsidRDefault="008A01ED">
      <w:pPr>
        <w:rPr>
          <w:lang w:eastAsia="en-US"/>
        </w:rPr>
      </w:pPr>
    </w:p>
    <w:p w14:paraId="0C7137BF" w14:textId="77777777" w:rsidR="008A01ED" w:rsidRDefault="008A01ED">
      <w:pPr>
        <w:rPr>
          <w:lang w:eastAsia="en-US"/>
        </w:rPr>
      </w:pPr>
    </w:p>
    <w:p w14:paraId="6E745A99" w14:textId="77777777" w:rsidR="008A01ED" w:rsidRDefault="008A01ED">
      <w:pPr>
        <w:rPr>
          <w:lang w:eastAsia="en-US"/>
        </w:rPr>
      </w:pPr>
    </w:p>
    <w:p w14:paraId="00C492FA" w14:textId="77777777" w:rsidR="008A01ED" w:rsidRDefault="008A01ED">
      <w:pPr>
        <w:rPr>
          <w:lang w:eastAsia="en-US"/>
        </w:rPr>
      </w:pPr>
    </w:p>
    <w:p w14:paraId="104729CF" w14:textId="77777777" w:rsidR="008A01ED" w:rsidRDefault="009B0617">
      <w:pPr>
        <w:tabs>
          <w:tab w:val="left" w:pos="4332"/>
        </w:tabs>
        <w:jc w:val="left"/>
      </w:pPr>
      <w:r>
        <w:rPr>
          <w:rFonts w:hint="eastAsia"/>
        </w:rPr>
        <w:tab/>
      </w:r>
    </w:p>
    <w:p w14:paraId="151BAB64" w14:textId="77777777" w:rsidR="008A01ED" w:rsidRDefault="008A01ED">
      <w:pPr>
        <w:rPr>
          <w:rFonts w:ascii="Calibri" w:eastAsia="宋体" w:hAnsi="Calibri" w:cs="Times New Roman"/>
          <w:szCs w:val="24"/>
          <w:lang w:bidi="ar"/>
        </w:rPr>
      </w:pPr>
    </w:p>
    <w:p w14:paraId="618ADB5A" w14:textId="77777777" w:rsidR="008A01ED" w:rsidRDefault="008A01ED">
      <w:pPr>
        <w:rPr>
          <w:rFonts w:ascii="Calibri" w:eastAsia="宋体" w:hAnsi="Calibri" w:cs="Times New Roman"/>
          <w:szCs w:val="24"/>
          <w:lang w:bidi="ar"/>
        </w:rPr>
      </w:pPr>
    </w:p>
    <w:p w14:paraId="270E00D9" w14:textId="77777777" w:rsidR="008A01ED" w:rsidRDefault="008A01ED">
      <w:pPr>
        <w:rPr>
          <w:rFonts w:ascii="Calibri" w:eastAsia="宋体" w:hAnsi="Calibri" w:cs="Times New Roman"/>
          <w:szCs w:val="24"/>
          <w:lang w:bidi="ar"/>
        </w:rPr>
      </w:pPr>
    </w:p>
    <w:p w14:paraId="5F434B43" w14:textId="77777777" w:rsidR="008A01ED" w:rsidRDefault="008A01ED">
      <w:pPr>
        <w:rPr>
          <w:rFonts w:ascii="Calibri" w:eastAsia="宋体" w:hAnsi="Calibri" w:cs="Times New Roman"/>
          <w:szCs w:val="24"/>
          <w:lang w:bidi="ar"/>
        </w:rPr>
      </w:pPr>
    </w:p>
    <w:p w14:paraId="33AB3FA7" w14:textId="77777777" w:rsidR="008A01ED" w:rsidRDefault="009B0617">
      <w:pPr>
        <w:rPr>
          <w:rFonts w:ascii="Times New Roman" w:hAnsi="Times New Roman" w:cs="Times New Roman"/>
          <w:sz w:val="24"/>
          <w:szCs w:val="24"/>
        </w:rPr>
      </w:pPr>
      <w:r>
        <w:rPr>
          <w:rFonts w:ascii="Times New Roman" w:eastAsia="宋体" w:hAnsi="Times New Roman" w:cs="Times New Roman"/>
          <w:sz w:val="24"/>
          <w:szCs w:val="24"/>
          <w:lang w:bidi="ar"/>
        </w:rPr>
        <w:fldChar w:fldCharType="begin"/>
      </w:r>
      <w:r>
        <w:rPr>
          <w:rFonts w:ascii="Times New Roman" w:eastAsia="宋体" w:hAnsi="Times New Roman" w:cs="Times New Roman"/>
          <w:sz w:val="24"/>
          <w:szCs w:val="24"/>
          <w:lang w:bidi="ar"/>
        </w:rPr>
        <w:instrText xml:space="preserve"> ADDIN EN.REFLIST </w:instrText>
      </w:r>
      <w:r>
        <w:rPr>
          <w:rFonts w:ascii="Times New Roman" w:eastAsia="宋体" w:hAnsi="Times New Roman" w:cs="Times New Roman"/>
          <w:sz w:val="24"/>
          <w:szCs w:val="24"/>
          <w:lang w:bidi="ar"/>
        </w:rPr>
        <w:fldChar w:fldCharType="separate"/>
      </w:r>
    </w:p>
    <w:p w14:paraId="3544B297" w14:textId="4E1975B2" w:rsidR="0046413E" w:rsidRPr="00966B23" w:rsidRDefault="009B0617">
      <w:pPr>
        <w:spacing w:line="360" w:lineRule="auto"/>
        <w:rPr>
          <w:rFonts w:ascii="Times New Roman" w:hAnsi="Times New Roman" w:cs="Times New Roman"/>
          <w:b/>
          <w:i/>
          <w:kern w:val="0"/>
          <w:sz w:val="28"/>
          <w:szCs w:val="28"/>
          <w:lang w:eastAsia="en-US"/>
        </w:rPr>
      </w:pPr>
      <w:r w:rsidRPr="00966B23">
        <w:rPr>
          <w:rFonts w:ascii="Times New Roman" w:hAnsi="Times New Roman" w:cs="Times New Roman"/>
          <w:b/>
          <w:i/>
          <w:kern w:val="0"/>
          <w:sz w:val="28"/>
          <w:szCs w:val="28"/>
          <w:lang w:eastAsia="en-US"/>
        </w:rPr>
        <w:lastRenderedPageBreak/>
        <w:t>Supplementary Material 5</w:t>
      </w:r>
      <w:r w:rsidR="00FC27FA">
        <w:rPr>
          <w:rFonts w:ascii="Times New Roman" w:hAnsi="Times New Roman" w:cs="Times New Roman"/>
          <w:b/>
          <w:i/>
          <w:kern w:val="0"/>
          <w:sz w:val="28"/>
          <w:szCs w:val="28"/>
          <w:lang w:eastAsia="en-US"/>
        </w:rPr>
        <w:t xml:space="preserve">: </w:t>
      </w:r>
      <w:r w:rsidRPr="00966B23">
        <w:rPr>
          <w:rFonts w:ascii="Times New Roman" w:hAnsi="Times New Roman" w:cs="Times New Roman"/>
          <w:b/>
          <w:i/>
          <w:kern w:val="0"/>
          <w:sz w:val="28"/>
          <w:szCs w:val="28"/>
          <w:lang w:eastAsia="en-US"/>
        </w:rPr>
        <w:t>All</w:t>
      </w:r>
      <w:r w:rsidR="00C07C5F">
        <w:rPr>
          <w:rFonts w:ascii="Times New Roman" w:hAnsi="Times New Roman" w:cs="Times New Roman"/>
          <w:b/>
          <w:i/>
          <w:kern w:val="0"/>
          <w:sz w:val="28"/>
          <w:szCs w:val="28"/>
          <w:lang w:eastAsia="en-US"/>
        </w:rPr>
        <w:t xml:space="preserve"> i</w:t>
      </w:r>
      <w:r w:rsidRPr="00966B23">
        <w:rPr>
          <w:rFonts w:ascii="Times New Roman" w:hAnsi="Times New Roman" w:cs="Times New Roman"/>
          <w:b/>
          <w:i/>
          <w:kern w:val="0"/>
          <w:sz w:val="28"/>
          <w:szCs w:val="28"/>
          <w:lang w:eastAsia="en-US"/>
        </w:rPr>
        <w:t>ncluded</w:t>
      </w:r>
      <w:r w:rsidR="00C07C5F">
        <w:rPr>
          <w:rFonts w:ascii="Times New Roman" w:hAnsi="Times New Roman" w:cs="Times New Roman"/>
          <w:b/>
          <w:i/>
          <w:kern w:val="0"/>
          <w:sz w:val="28"/>
          <w:szCs w:val="28"/>
          <w:lang w:eastAsia="en-US"/>
        </w:rPr>
        <w:t xml:space="preserve"> </w:t>
      </w:r>
      <w:r w:rsidR="00C07C5F" w:rsidRPr="00966B23">
        <w:rPr>
          <w:rFonts w:ascii="Times New Roman" w:hAnsi="Times New Roman" w:cs="Times New Roman"/>
          <w:b/>
          <w:i/>
          <w:kern w:val="0"/>
          <w:sz w:val="28"/>
          <w:szCs w:val="28"/>
          <w:lang w:eastAsia="en-US"/>
        </w:rPr>
        <w:t>studies</w:t>
      </w:r>
      <w:r w:rsidR="0017506A">
        <w:rPr>
          <w:rFonts w:ascii="Times New Roman" w:hAnsi="Times New Roman" w:cs="Times New Roman"/>
          <w:b/>
          <w:i/>
          <w:kern w:val="0"/>
          <w:sz w:val="28"/>
          <w:szCs w:val="28"/>
          <w:lang w:eastAsia="en-US"/>
        </w:rPr>
        <w:t xml:space="preserve"> in this systematic review and meta-analysis</w:t>
      </w:r>
      <w:r w:rsidRPr="00966B23">
        <w:rPr>
          <w:rFonts w:ascii="Times New Roman" w:hAnsi="Times New Roman" w:cs="Times New Roman"/>
          <w:b/>
          <w:i/>
          <w:kern w:val="0"/>
          <w:sz w:val="28"/>
          <w:szCs w:val="28"/>
          <w:lang w:eastAsia="en-US"/>
        </w:rPr>
        <w:t>.</w:t>
      </w:r>
    </w:p>
    <w:p w14:paraId="16035072" w14:textId="77777777" w:rsidR="008A01ED" w:rsidRDefault="009B0617">
      <w:pPr>
        <w:pStyle w:val="EndNoteBibliography0"/>
        <w:widowControl/>
        <w:rPr>
          <w:rFonts w:ascii="Times New Roman" w:hAnsi="Times New Roman"/>
          <w:sz w:val="24"/>
        </w:rPr>
      </w:pPr>
      <w:r>
        <w:rPr>
          <w:rFonts w:ascii="Times New Roman" w:hAnsi="Times New Roman"/>
          <w:sz w:val="24"/>
        </w:rPr>
        <w:t>1. Ahmad, N. S., Hairi, N. N., Said, M. A., Kamaruzzaman, S. B., Choo, W. Y., Hairi, F., et al. (2018). Prevalence, transitions and factors predicting transition between frailty states among rural community-dwelling older adults in Malaysia. PLoS One. 13, e0206445. doi: 10.1371/journal.pone.0206445</w:t>
      </w:r>
    </w:p>
    <w:p w14:paraId="1831E88D" w14:textId="77777777" w:rsidR="008A01ED" w:rsidRDefault="009B0617">
      <w:pPr>
        <w:pStyle w:val="EndNoteBibliography0"/>
        <w:widowControl/>
        <w:rPr>
          <w:rFonts w:ascii="Times New Roman" w:hAnsi="Times New Roman"/>
          <w:sz w:val="24"/>
        </w:rPr>
      </w:pPr>
      <w:r>
        <w:rPr>
          <w:rFonts w:ascii="Times New Roman" w:hAnsi="Times New Roman"/>
          <w:sz w:val="24"/>
        </w:rPr>
        <w:t>2. Alencar, M. A., Dias, J. M., Figueiredo, L. C. and Dias, R. C. (2013). Frailty and cognitive impairment among community-dwelling elderly. Arq. Neuropsiquiatr. 71, 362-7. doi: 10.1590/0004-282X20130039</w:t>
      </w:r>
    </w:p>
    <w:p w14:paraId="4DB33978" w14:textId="77777777" w:rsidR="008A01ED" w:rsidRDefault="009B0617">
      <w:pPr>
        <w:pStyle w:val="EndNoteBibliography0"/>
        <w:widowControl/>
        <w:rPr>
          <w:rFonts w:ascii="Times New Roman" w:hAnsi="Times New Roman"/>
          <w:sz w:val="24"/>
        </w:rPr>
      </w:pPr>
      <w:r>
        <w:rPr>
          <w:rFonts w:ascii="Times New Roman" w:hAnsi="Times New Roman"/>
          <w:sz w:val="24"/>
        </w:rPr>
        <w:t>3. Aliberti, M. J. R., Cenzer, I. S., Smith, A. K., Lee, S. J., Yaffe, K. and Covinsky, K. E. (2019). Assessing Risk for Adverse Outcomes in Older Adults: The Need to Include Both Physical Frailty and Cognition. J. Am. Geriatr. Soc. 67, 477-483. doi: 10.1111/jgs.15683</w:t>
      </w:r>
    </w:p>
    <w:p w14:paraId="6FB09F09" w14:textId="77777777" w:rsidR="008A01ED" w:rsidRDefault="009B0617">
      <w:pPr>
        <w:pStyle w:val="EndNoteBibliography0"/>
        <w:widowControl/>
        <w:rPr>
          <w:rFonts w:ascii="Times New Roman" w:hAnsi="Times New Roman"/>
          <w:sz w:val="24"/>
        </w:rPr>
      </w:pPr>
      <w:r>
        <w:rPr>
          <w:rFonts w:ascii="Times New Roman" w:hAnsi="Times New Roman"/>
          <w:sz w:val="24"/>
        </w:rPr>
        <w:t>4. Arnadottir, S. A., Bruce, J., Lall, R., Withers, E. J., Underwood, M., Shaw, F., et al. (2020). The importance of different frailty domains in a population based sample in England. BMC Geriatr. 20, 16. doi: 10.1186/s12877-019-1411-9</w:t>
      </w:r>
    </w:p>
    <w:p w14:paraId="65D2126E" w14:textId="77777777" w:rsidR="008A01ED" w:rsidRDefault="009B0617">
      <w:pPr>
        <w:pStyle w:val="EndNoteBibliography0"/>
        <w:widowControl/>
        <w:rPr>
          <w:rFonts w:ascii="Times New Roman" w:hAnsi="Times New Roman"/>
          <w:sz w:val="24"/>
        </w:rPr>
      </w:pPr>
      <w:r>
        <w:rPr>
          <w:rFonts w:ascii="Times New Roman" w:hAnsi="Times New Roman"/>
          <w:sz w:val="24"/>
        </w:rPr>
        <w:t>5. Avila-Funes, J. A., Amieva, H., Barberger-Gateau, P., Le Goff, M., Raoux, N., Ritchie, K., et al. (2009). Cognitive impairment improves the predictive validity of the phenotype of frailty for adverse health outcomes: the three-city study. J. Am. Geriatr. Soc. 57, 453-61. doi: 10.1111/j.1532-5415.2008.02136.x</w:t>
      </w:r>
    </w:p>
    <w:p w14:paraId="4719F109" w14:textId="77777777" w:rsidR="008A01ED" w:rsidRDefault="009B0617">
      <w:pPr>
        <w:pStyle w:val="EndNoteBibliography0"/>
        <w:widowControl/>
        <w:rPr>
          <w:rFonts w:ascii="Times New Roman" w:hAnsi="Times New Roman"/>
          <w:sz w:val="24"/>
        </w:rPr>
      </w:pPr>
      <w:r>
        <w:rPr>
          <w:rFonts w:ascii="Times New Roman" w:hAnsi="Times New Roman"/>
          <w:sz w:val="24"/>
        </w:rPr>
        <w:t>6.Bello-Chavolla, O. Y., Aguilar-Salinas, C. A. and Avila-Funes, J. A. (2017). Geriatric Syndromes and Not Cardiovascular Risk Factors are Associated with Cognitive Impairment among Mexican Community-Dwelling Elderly with Type 2 Diabetes. Rev Invest Clin. 69, 166-172. doi: 10.24875/ric.17002169</w:t>
      </w:r>
    </w:p>
    <w:p w14:paraId="4940AF66" w14:textId="77777777" w:rsidR="008A01ED" w:rsidRDefault="009B0617">
      <w:pPr>
        <w:pStyle w:val="EndNoteBibliography0"/>
        <w:widowControl/>
        <w:rPr>
          <w:rFonts w:ascii="Times New Roman" w:hAnsi="Times New Roman"/>
          <w:sz w:val="24"/>
        </w:rPr>
      </w:pPr>
      <w:r>
        <w:rPr>
          <w:rFonts w:ascii="Times New Roman" w:hAnsi="Times New Roman"/>
          <w:sz w:val="24"/>
        </w:rPr>
        <w:t>7. Brigola, A. G., Ottaviani, A. C., Carvalho, D. H. T., Oliveira, N. A., Souza, E. N. and Pavarini, S. C. I. (2020). Association between cognitive impairment and criteria for frailty syndrome among older adults. Arq. Neuropsiquiatr. 78, 2-8. doi: 10.1590/0004-282X20190138</w:t>
      </w:r>
    </w:p>
    <w:p w14:paraId="5195C0AF" w14:textId="77777777" w:rsidR="008A01ED" w:rsidRDefault="009B0617">
      <w:pPr>
        <w:pStyle w:val="EndNoteBibliography0"/>
        <w:widowControl/>
        <w:rPr>
          <w:rFonts w:ascii="Times New Roman" w:hAnsi="Times New Roman"/>
          <w:sz w:val="24"/>
        </w:rPr>
      </w:pPr>
      <w:r>
        <w:rPr>
          <w:rFonts w:ascii="Times New Roman" w:hAnsi="Times New Roman"/>
          <w:sz w:val="24"/>
        </w:rPr>
        <w:t>8.Bunce, D., Batterham, P. J. and Mackinnon, A. J. (2019). Long-term Associations Between Physical Frailty and Performance in Specific Cognitive Domains. J Gerontol B Psychol Sci Soc Sci. 74, 919-926. doi: 10.1093/geronb/gbx177</w:t>
      </w:r>
    </w:p>
    <w:p w14:paraId="790DD13D" w14:textId="77777777" w:rsidR="008A01ED" w:rsidRDefault="009B0617">
      <w:pPr>
        <w:pStyle w:val="EndNoteBibliography0"/>
        <w:widowControl/>
        <w:rPr>
          <w:rFonts w:ascii="Times New Roman" w:hAnsi="Times New Roman"/>
          <w:sz w:val="24"/>
        </w:rPr>
      </w:pPr>
      <w:r>
        <w:rPr>
          <w:rFonts w:ascii="Times New Roman" w:hAnsi="Times New Roman"/>
          <w:sz w:val="24"/>
        </w:rPr>
        <w:t>9. Chen, C., Park, J., Wu, C., Xue, Q., Agogo, G., Han, L., et al. (2020). Cognitive frailty in relation to adverse health outcomes independent of multimorbidity: results from the China health and retirement longitudinal study. Aging (Albany NY). 12, 23129-23145. doi: 10.18632/aging.104078</w:t>
      </w:r>
    </w:p>
    <w:p w14:paraId="2220FEEF" w14:textId="77777777" w:rsidR="008A01ED" w:rsidRDefault="009B0617">
      <w:pPr>
        <w:pStyle w:val="EndNoteBibliography0"/>
        <w:widowControl/>
        <w:rPr>
          <w:rFonts w:ascii="Times New Roman" w:hAnsi="Times New Roman"/>
          <w:sz w:val="24"/>
        </w:rPr>
      </w:pPr>
      <w:r>
        <w:rPr>
          <w:rFonts w:ascii="Times New Roman" w:hAnsi="Times New Roman"/>
          <w:sz w:val="24"/>
        </w:rPr>
        <w:t>10. Chu, N. M., Bandeen-Roche, K., Tian, J., Kasper, J. D., Gross, A. L., Carlson, M. C., et al. (2019). Hierarchical Development of Frailty and Cognitive Impairment: Clues Into Etiological Pathways. J Gerontol A Biol Sci Med Sci. 74, 1761-1770. doi: 10.1093/gerona/glz134</w:t>
      </w:r>
    </w:p>
    <w:p w14:paraId="66E0CE58" w14:textId="77777777" w:rsidR="008A01ED" w:rsidRDefault="009B0617">
      <w:pPr>
        <w:pStyle w:val="EndNoteBibliography0"/>
        <w:widowControl/>
        <w:rPr>
          <w:rFonts w:ascii="Times New Roman" w:hAnsi="Times New Roman"/>
          <w:sz w:val="24"/>
        </w:rPr>
      </w:pPr>
      <w:r>
        <w:rPr>
          <w:rFonts w:ascii="Times New Roman" w:hAnsi="Times New Roman"/>
          <w:sz w:val="24"/>
        </w:rPr>
        <w:t>11. Delrieu, J., Andrieu, S., Pahor, M., Cantet, C., Cesari, M., Ousset, P. J., et al. (2016). Neuropsychological Profile of "Cognitive Frailty" Subjects in MAPT Study. J Prev Alzheimers Dis. 3, 151-159. doi: 10.14283/jpad.2016.94</w:t>
      </w:r>
    </w:p>
    <w:p w14:paraId="5958F6A9" w14:textId="77777777" w:rsidR="008A01ED" w:rsidRDefault="009B0617">
      <w:pPr>
        <w:pStyle w:val="EndNoteBibliography0"/>
        <w:widowControl/>
        <w:rPr>
          <w:rFonts w:ascii="Times New Roman" w:hAnsi="Times New Roman"/>
          <w:sz w:val="24"/>
        </w:rPr>
      </w:pPr>
      <w:r>
        <w:rPr>
          <w:rFonts w:ascii="Times New Roman" w:hAnsi="Times New Roman"/>
          <w:sz w:val="24"/>
        </w:rPr>
        <w:t xml:space="preserve">12. Downer, B., Al Snih, S., Howrey, B. T., Raji, M. A., Markides, K. S. and Ottenbacher, K. J. (2019). Combined effects of cognitive impairment and pre-frailty on future frailty and death in older Mexican Americans. </w:t>
      </w:r>
      <w:r>
        <w:rPr>
          <w:rFonts w:ascii="Times New Roman" w:hAnsi="Times New Roman"/>
          <w:kern w:val="0"/>
          <w:sz w:val="24"/>
        </w:rPr>
        <w:t>Aging Ment Health</w:t>
      </w:r>
      <w:r>
        <w:rPr>
          <w:rFonts w:ascii="Times New Roman" w:hAnsi="Times New Roman"/>
          <w:sz w:val="24"/>
        </w:rPr>
        <w:t>. 23, 1405-1412. doi: 10.1080/13607863.2018.1493719</w:t>
      </w:r>
    </w:p>
    <w:p w14:paraId="44FB926D" w14:textId="77777777" w:rsidR="008A01ED" w:rsidRDefault="009B0617">
      <w:pPr>
        <w:pStyle w:val="EndNoteBibliography0"/>
        <w:widowControl/>
        <w:rPr>
          <w:rFonts w:ascii="Times New Roman" w:hAnsi="Times New Roman"/>
          <w:sz w:val="24"/>
        </w:rPr>
      </w:pPr>
      <w:r>
        <w:rPr>
          <w:rFonts w:ascii="Times New Roman" w:hAnsi="Times New Roman"/>
          <w:sz w:val="24"/>
        </w:rPr>
        <w:t>13. Esteban-Cornejo, I., Cabanas-Sanchez, V., Higueras-Fresnillo, S., Ortega, F. B., Kramer, A. F., Rodriguez-Artalejo, F., et al. (2019). Cognitive Frailty and Mortality in a National Cohort of Older Adults: the Role of Physical Activity. Mayo Clin. Proc. 94, 1180-1189. doi: 10.1016/j.mayocp.2018.10.027</w:t>
      </w:r>
    </w:p>
    <w:p w14:paraId="022D420F" w14:textId="77777777" w:rsidR="008A01ED" w:rsidRDefault="009B0617">
      <w:pPr>
        <w:pStyle w:val="EndNoteBibliography0"/>
        <w:widowControl/>
        <w:rPr>
          <w:rFonts w:ascii="Times New Roman" w:hAnsi="Times New Roman"/>
          <w:sz w:val="24"/>
        </w:rPr>
      </w:pPr>
      <w:r>
        <w:rPr>
          <w:rFonts w:ascii="Times New Roman" w:hAnsi="Times New Roman"/>
          <w:sz w:val="24"/>
        </w:rPr>
        <w:t>14. Feng, L., Nyunt, M. S., Gao, Q., Feng, L., Lee, T. S., Tsoi, T., et al. (2017). Physical Frailty, Cognitive Impairment, and the Risk of Neurocognitive Disorder in the Singapore Longitudinal Ageing Studies. J Gerontol A Biol Sci Med Sci. 72, 369-375. doi: 10.1093/gerona/glw050</w:t>
      </w:r>
    </w:p>
    <w:p w14:paraId="1D4BE07D" w14:textId="77777777" w:rsidR="008A01ED" w:rsidRDefault="009B0617">
      <w:pPr>
        <w:pStyle w:val="EndNoteBibliography0"/>
        <w:widowControl/>
        <w:rPr>
          <w:rFonts w:ascii="Times New Roman" w:hAnsi="Times New Roman"/>
          <w:sz w:val="24"/>
        </w:rPr>
      </w:pPr>
      <w:r>
        <w:rPr>
          <w:rFonts w:ascii="Times New Roman" w:hAnsi="Times New Roman"/>
          <w:sz w:val="24"/>
        </w:rPr>
        <w:t xml:space="preserve">15. Ge, M., Zhang, Y., Zhao, W., Yue, J., Hou, L., Xia, X., et al. (2020). Prevalence and Its Associated Factors of Physical Frailty and Cognitive Impairment: Findings from the West China Health and Aging Trend Study (WCHAT). </w:t>
      </w:r>
      <w:r>
        <w:rPr>
          <w:rFonts w:ascii="Times New Roman" w:hAnsi="Times New Roman"/>
          <w:kern w:val="0"/>
          <w:sz w:val="24"/>
        </w:rPr>
        <w:t>J. Nutr. Health. Aging.</w:t>
      </w:r>
      <w:r>
        <w:rPr>
          <w:rFonts w:ascii="Times New Roman" w:hAnsi="Times New Roman"/>
          <w:sz w:val="24"/>
        </w:rPr>
        <w:t xml:space="preserve"> 24, 525-533. doi: 10.1007/s12603-020-1363-y</w:t>
      </w:r>
    </w:p>
    <w:p w14:paraId="02EFE73E" w14:textId="77777777" w:rsidR="008A01ED" w:rsidRDefault="009B0617">
      <w:pPr>
        <w:pStyle w:val="EndNoteBibliography0"/>
        <w:widowControl/>
        <w:rPr>
          <w:rFonts w:ascii="Times New Roman" w:hAnsi="Times New Roman"/>
          <w:sz w:val="24"/>
        </w:rPr>
      </w:pPr>
      <w:r>
        <w:rPr>
          <w:rFonts w:ascii="Times New Roman" w:hAnsi="Times New Roman"/>
          <w:sz w:val="24"/>
        </w:rPr>
        <w:t>16. Ge, M. L., Carlson, M. C., Bandeen-Roche, K., Chu, N. M., Tian, J., Kasper, J. D., et al. (2020). U.S. National Profile of Older Adults with Cognitive Impairment Alone, Physical Frailty Alone, and Both. J. Am. Geriatr. Soc. 68, 2822-2830. doi: 10.1111/jgs.16769</w:t>
      </w:r>
    </w:p>
    <w:p w14:paraId="4886F91C" w14:textId="77777777" w:rsidR="008A01ED" w:rsidRDefault="009B0617">
      <w:pPr>
        <w:pStyle w:val="EndNoteBibliography0"/>
        <w:widowControl/>
        <w:rPr>
          <w:rFonts w:ascii="Times New Roman" w:hAnsi="Times New Roman"/>
          <w:sz w:val="24"/>
        </w:rPr>
      </w:pPr>
      <w:r>
        <w:rPr>
          <w:rFonts w:ascii="Times New Roman" w:hAnsi="Times New Roman"/>
          <w:sz w:val="24"/>
        </w:rPr>
        <w:t>17. Gifford, K. A., Bell, S. P., Liu, D., Neal, J. E., Turchan, M., Shah, A. S., et al. (2019). Frailty Is Related to Subjective Cognitive Decline in Older Women without Dementia. J. Am. Geriatr. Soc. 67, 1803-1811. doi: 10.1111/jgs.15972</w:t>
      </w:r>
    </w:p>
    <w:p w14:paraId="7D0F7ADE" w14:textId="77777777" w:rsidR="008A01ED" w:rsidRDefault="009B0617">
      <w:pPr>
        <w:pStyle w:val="EndNoteBibliography0"/>
        <w:widowControl/>
        <w:rPr>
          <w:rFonts w:ascii="Times New Roman" w:hAnsi="Times New Roman"/>
          <w:sz w:val="24"/>
        </w:rPr>
      </w:pPr>
      <w:r>
        <w:rPr>
          <w:rFonts w:ascii="Times New Roman" w:hAnsi="Times New Roman"/>
          <w:sz w:val="24"/>
        </w:rPr>
        <w:t>18. Hao, Q., Dong, B., Yang, M., Dong, B. and Wei, Y. (2018). Frailty and Cognitive Impairment in Predicting Mortality Among Oldest-Old People. Front. Aging Neurosci. 10, 295. doi: 10.3389/fnagi.2018.00295</w:t>
      </w:r>
    </w:p>
    <w:p w14:paraId="55E9835E" w14:textId="77777777" w:rsidR="008A01ED" w:rsidRDefault="009B0617">
      <w:pPr>
        <w:pStyle w:val="EndNoteBibliography0"/>
        <w:widowControl/>
        <w:rPr>
          <w:rFonts w:ascii="Times New Roman" w:hAnsi="Times New Roman"/>
          <w:sz w:val="24"/>
        </w:rPr>
      </w:pPr>
      <w:r>
        <w:rPr>
          <w:rFonts w:ascii="Times New Roman" w:hAnsi="Times New Roman"/>
          <w:sz w:val="24"/>
        </w:rPr>
        <w:t>19. Hoogendijk, E. O., Van Hout, H. P., Heymans, M. W., Van Der Horst, H. E., Frijters, D. H., Broese Van Groenou, M. I., et al. (2014). Explaining the association between educational level and frailty in older adults: results from a 13-year longitudinal study in the Netherlands. Ann. Epidemiol. 24, 538-44 e2. doi: 10.1016/j.annepidem.2014.05.002</w:t>
      </w:r>
    </w:p>
    <w:p w14:paraId="7A619C90" w14:textId="77777777" w:rsidR="008A01ED" w:rsidRDefault="009B0617">
      <w:pPr>
        <w:pStyle w:val="EndNoteBibliography0"/>
        <w:widowControl/>
        <w:rPr>
          <w:rFonts w:ascii="Times New Roman" w:hAnsi="Times New Roman"/>
          <w:sz w:val="24"/>
        </w:rPr>
      </w:pPr>
      <w:r>
        <w:rPr>
          <w:rFonts w:ascii="Times New Roman" w:hAnsi="Times New Roman"/>
          <w:sz w:val="24"/>
        </w:rPr>
        <w:t>20. Jing, Z., Li, J., Wang, Y., Ding, L., Tang, X., Feng, Y., et al. (2020). The mediating effect of psychological distress on cognitive function and physical frailty among the elderly: Evidence from rural Shandong, China. J. Affect. Disord. 268, 88-94. doi: 10.1016/j.jad.2020.03.012</w:t>
      </w:r>
    </w:p>
    <w:p w14:paraId="0DC04457" w14:textId="77777777" w:rsidR="008A01ED" w:rsidRDefault="009B0617">
      <w:pPr>
        <w:pStyle w:val="EndNoteBibliography0"/>
        <w:widowControl/>
        <w:rPr>
          <w:rFonts w:ascii="Times New Roman" w:hAnsi="Times New Roman"/>
          <w:sz w:val="24"/>
        </w:rPr>
      </w:pPr>
      <w:r>
        <w:rPr>
          <w:rFonts w:ascii="Times New Roman" w:hAnsi="Times New Roman"/>
          <w:sz w:val="24"/>
        </w:rPr>
        <w:t>21. Jurschik, P., Nunin, C., Botigue, T., Escobar, M. A., Lavedan, A. and Viladrosa, M. (2012). Prevalence of frailty and factors associated with frailty in the elderly population of Lleida, Spain: the FRALLE survey. Arch. Gerontol. Geriatr. 55, 625-31. doi: 10.1016/j.archger.2012.07.002</w:t>
      </w:r>
    </w:p>
    <w:p w14:paraId="240A732E" w14:textId="77777777" w:rsidR="008A01ED" w:rsidRDefault="009B0617">
      <w:pPr>
        <w:pStyle w:val="EndNoteBibliography0"/>
        <w:widowControl/>
        <w:rPr>
          <w:rFonts w:ascii="Times New Roman" w:hAnsi="Times New Roman"/>
          <w:sz w:val="24"/>
        </w:rPr>
      </w:pPr>
      <w:r>
        <w:rPr>
          <w:rFonts w:ascii="Times New Roman" w:hAnsi="Times New Roman"/>
          <w:sz w:val="24"/>
        </w:rPr>
        <w:t>22. Katayama, O., Lee, S., Bae, S., Makino, K., Shinkai, Y., Chiba, I., et al. (2021). Lifestyle Activity Patterns Related to Physical Frailty and Cognitive Impairment in Urban Community-Dwelling Older Adults in Japan. J. Am. Med. Dir. Assoc. 22, 583-589. doi: 10.1016/j.jamda.2020.05.031</w:t>
      </w:r>
    </w:p>
    <w:p w14:paraId="3FF180AE" w14:textId="77777777" w:rsidR="008A01ED" w:rsidRDefault="009B0617">
      <w:pPr>
        <w:pStyle w:val="EndNoteBibliography0"/>
        <w:widowControl/>
        <w:rPr>
          <w:rFonts w:ascii="Times New Roman" w:hAnsi="Times New Roman"/>
          <w:sz w:val="24"/>
        </w:rPr>
      </w:pPr>
      <w:r>
        <w:rPr>
          <w:rFonts w:ascii="Times New Roman" w:hAnsi="Times New Roman"/>
          <w:sz w:val="24"/>
        </w:rPr>
        <w:t>23. Kim, H., Awata, S., Watanabe, Y., Kojima, N., Osuka, Y., Motokawa, K., et al. (2019). Cognitive frailty in community-dwelling older Japanese people: Prevalence and its association with falls. Geriatr Gerontol Int. 19, 647-653. doi: 10.1111/ggi.13685</w:t>
      </w:r>
    </w:p>
    <w:p w14:paraId="2EE26C4D" w14:textId="77777777" w:rsidR="008A01ED" w:rsidRDefault="009B0617">
      <w:pPr>
        <w:pStyle w:val="EndNoteBibliography0"/>
        <w:widowControl/>
        <w:rPr>
          <w:rFonts w:ascii="Times New Roman" w:hAnsi="Times New Roman"/>
          <w:sz w:val="24"/>
        </w:rPr>
      </w:pPr>
      <w:r>
        <w:rPr>
          <w:rFonts w:ascii="Times New Roman" w:hAnsi="Times New Roman"/>
          <w:sz w:val="24"/>
        </w:rPr>
        <w:t xml:space="preserve">24. Kwan, R. Y. C., Leung, A. Y. M., Yee, A., Lau, L. T., Xu, X. Y. and Dai, D. L. K. (2019). Cognitive Frailty and Its Association with Nutrition and Depression in Community-Dwelling Older People. </w:t>
      </w:r>
      <w:r>
        <w:rPr>
          <w:rFonts w:ascii="Times New Roman" w:hAnsi="Times New Roman"/>
          <w:kern w:val="0"/>
          <w:sz w:val="24"/>
        </w:rPr>
        <w:t>J. Nutr. Health. Aging</w:t>
      </w:r>
      <w:r>
        <w:rPr>
          <w:rFonts w:ascii="Times New Roman" w:hAnsi="Times New Roman"/>
          <w:sz w:val="24"/>
        </w:rPr>
        <w:t>. 23, 943-948. doi: 10.1007/s12603-019-1258-y</w:t>
      </w:r>
    </w:p>
    <w:p w14:paraId="3F619EB0" w14:textId="77777777" w:rsidR="008A01ED" w:rsidRDefault="009B0617">
      <w:pPr>
        <w:pStyle w:val="EndNoteBibliography0"/>
        <w:widowControl/>
        <w:rPr>
          <w:rFonts w:ascii="Times New Roman" w:hAnsi="Times New Roman"/>
          <w:sz w:val="24"/>
        </w:rPr>
      </w:pPr>
      <w:r>
        <w:rPr>
          <w:rFonts w:ascii="Times New Roman" w:hAnsi="Times New Roman"/>
          <w:sz w:val="24"/>
        </w:rPr>
        <w:t>25. Lee, W. J., Peng, L. N., Liang, C. K., Loh, C. H. and Chen, L. K. (2018). Cognitive frailty predicting all-cause mortality among community-living older adults in Taiwan: A 4-year nationwide population-based cohort study. PLoS One. 13, e0200447. doi: 10.1371/journal.pone.0200447</w:t>
      </w:r>
    </w:p>
    <w:p w14:paraId="1F11A22D" w14:textId="77777777" w:rsidR="008A01ED" w:rsidRDefault="009B0617">
      <w:pPr>
        <w:pStyle w:val="EndNoteBibliography0"/>
        <w:widowControl/>
        <w:rPr>
          <w:rFonts w:ascii="Times New Roman" w:hAnsi="Times New Roman"/>
          <w:sz w:val="24"/>
        </w:rPr>
      </w:pPr>
      <w:r>
        <w:rPr>
          <w:rFonts w:ascii="Times New Roman" w:hAnsi="Times New Roman"/>
          <w:sz w:val="24"/>
        </w:rPr>
        <w:t>26. Li, C. L., Chang, H. Y. and Stanaway, F. F. (2020). Combined effects of frailty status and cognitive impairment on health-related quality of life among community dwelling older adults. Arch. Gerontol. Geriatr. 87, 103999. doi: 10.1016/j.archger.2019.103999</w:t>
      </w:r>
    </w:p>
    <w:p w14:paraId="028762D5" w14:textId="77777777" w:rsidR="008A01ED" w:rsidRDefault="009B0617">
      <w:pPr>
        <w:pStyle w:val="EndNoteBibliography0"/>
        <w:widowControl/>
        <w:rPr>
          <w:rFonts w:ascii="Times New Roman" w:hAnsi="Times New Roman"/>
          <w:sz w:val="24"/>
        </w:rPr>
      </w:pPr>
      <w:r>
        <w:rPr>
          <w:rFonts w:ascii="Times New Roman" w:hAnsi="Times New Roman"/>
          <w:sz w:val="24"/>
        </w:rPr>
        <w:t>27. Li, Y. X., Jiang, X. Y., Stone, C., Ma, Y. J., Liu, Q., Hu, Z. H., et al. (2019). A new physical-cognitive scale for assessment of frailty in Chinese Han elderly. Neurol. Res. 41, 728-733. doi: 10.1080/01616412.2019.1609164</w:t>
      </w:r>
    </w:p>
    <w:p w14:paraId="1EE727A0" w14:textId="77777777" w:rsidR="008A01ED" w:rsidRDefault="009B0617">
      <w:pPr>
        <w:pStyle w:val="EndNoteBibliography0"/>
        <w:widowControl/>
        <w:rPr>
          <w:rFonts w:ascii="Times New Roman" w:hAnsi="Times New Roman"/>
          <w:sz w:val="24"/>
        </w:rPr>
      </w:pPr>
      <w:r>
        <w:rPr>
          <w:rFonts w:ascii="Times New Roman" w:hAnsi="Times New Roman"/>
          <w:sz w:val="24"/>
        </w:rPr>
        <w:t>28. Liu, L. K., Chen, C. H., Lee, W. J., Wu, Y. H., Hwang, A. C., Lin, M. H., et al. (2018). Cognitive Frailty and Its Association with All-Cause Mortality Among Community-Dwelling Older Adults in Taiwan: Results from I-Lan Longitudinal Aging Study. Rejuvenation Res. 21, 510-517. doi: 10.1089/rej.2017.2038</w:t>
      </w:r>
    </w:p>
    <w:p w14:paraId="24E7D8FB" w14:textId="77777777" w:rsidR="008A01ED" w:rsidRDefault="009B0617">
      <w:pPr>
        <w:pStyle w:val="EndNoteBibliography0"/>
        <w:widowControl/>
        <w:rPr>
          <w:rFonts w:ascii="Times New Roman" w:hAnsi="Times New Roman"/>
          <w:sz w:val="24"/>
        </w:rPr>
      </w:pPr>
      <w:r>
        <w:rPr>
          <w:rFonts w:ascii="Times New Roman" w:hAnsi="Times New Roman"/>
          <w:sz w:val="24"/>
        </w:rPr>
        <w:t>29. Liu, Z., Han, L., Gahbauer, E. A., Allore, H. G. and Gill, T. M. (2018). Joint Trajectories of Cognition and Frailty and Associated Burden of Patient-Reported Outcomes. J. Am. Med. Dir. Assoc. 19, 304-309 e2. doi: 10.1016/j.jamda.2017.10.010</w:t>
      </w:r>
    </w:p>
    <w:p w14:paraId="6D7BD3F9" w14:textId="77777777" w:rsidR="008A01ED" w:rsidRDefault="009B0617">
      <w:pPr>
        <w:pStyle w:val="EndNoteBibliography0"/>
        <w:widowControl/>
        <w:rPr>
          <w:rFonts w:ascii="Times New Roman" w:hAnsi="Times New Roman"/>
          <w:sz w:val="24"/>
        </w:rPr>
      </w:pPr>
      <w:r>
        <w:rPr>
          <w:rFonts w:ascii="Times New Roman" w:hAnsi="Times New Roman"/>
          <w:sz w:val="24"/>
        </w:rPr>
        <w:t>30. Llano, P. M. P., Lange, C., Sequeira, C., Jardim, V., Castro, D. S. P. and Santos, F. (2019). Factors associated with frailty syndrome in the rural elderly. Rev Bras Enferm. 72, 14-21. doi: 10.1590/0034-7167-2017-0079</w:t>
      </w:r>
    </w:p>
    <w:p w14:paraId="427FD98A" w14:textId="77777777" w:rsidR="008A01ED" w:rsidRDefault="009B0617">
      <w:pPr>
        <w:pStyle w:val="EndNoteBibliography0"/>
        <w:widowControl/>
        <w:rPr>
          <w:rFonts w:ascii="Times New Roman" w:hAnsi="Times New Roman"/>
          <w:sz w:val="24"/>
        </w:rPr>
      </w:pPr>
      <w:r>
        <w:rPr>
          <w:rFonts w:ascii="Times New Roman" w:hAnsi="Times New Roman"/>
          <w:sz w:val="24"/>
        </w:rPr>
        <w:t>31. Ma, L., Zhang, L., Zhang, Y., Li, Y., Tang, Z. and Chan, P. (2017). Cognitive Frailty in China: Results from China Comprehensive Geriatric Assessment Study. Front Med (Lausanne). 4, 174. doi: 10.3389/fmed.2017.00174</w:t>
      </w:r>
    </w:p>
    <w:p w14:paraId="3DC95421" w14:textId="77777777" w:rsidR="008A01ED" w:rsidRDefault="009B0617">
      <w:pPr>
        <w:pStyle w:val="EndNoteBibliography0"/>
        <w:widowControl/>
        <w:rPr>
          <w:rFonts w:ascii="Times New Roman" w:hAnsi="Times New Roman"/>
          <w:sz w:val="24"/>
        </w:rPr>
      </w:pPr>
      <w:r>
        <w:rPr>
          <w:rFonts w:ascii="Times New Roman" w:hAnsi="Times New Roman"/>
          <w:sz w:val="24"/>
        </w:rPr>
        <w:t>32. Ma, Y., Li, X., Pan, Y., Zhao, R., Wang, X., Jiang, X., et al. (2021). Cognitive frailty and falls in Chinese elderly people: a population-based longitudinal study. Eur. J. Neurol. 28, 381-388. doi: 10.1111/ene.14572</w:t>
      </w:r>
    </w:p>
    <w:p w14:paraId="6FAD5D63" w14:textId="77777777" w:rsidR="008A01ED" w:rsidRDefault="009B0617">
      <w:pPr>
        <w:pStyle w:val="EndNoteBibliography0"/>
        <w:widowControl/>
        <w:rPr>
          <w:rFonts w:ascii="Times New Roman" w:hAnsi="Times New Roman"/>
          <w:sz w:val="24"/>
        </w:rPr>
      </w:pPr>
      <w:r>
        <w:rPr>
          <w:rFonts w:ascii="Times New Roman" w:hAnsi="Times New Roman"/>
          <w:sz w:val="24"/>
        </w:rPr>
        <w:t>33. Macuco, C. R., Batistoni, S. S., Lopes, A., Cachioni, M., Da Silva Falcao, D. V., Neri, A. L., et al. (2012). Mini-Mental State Examination performance in frail, pre-frail, and non-frail community dwelling older adults in Ermelino Matarazzo, Sao Paulo, Brazil. Int. Psychogeriatr. 24, 1725-31. doi: 10.1017/S1041610212000907</w:t>
      </w:r>
    </w:p>
    <w:p w14:paraId="68E49247" w14:textId="77777777" w:rsidR="008A01ED" w:rsidRDefault="009B0617">
      <w:pPr>
        <w:pStyle w:val="EndNoteBibliography0"/>
        <w:widowControl/>
        <w:rPr>
          <w:rFonts w:ascii="Times New Roman" w:hAnsi="Times New Roman"/>
          <w:sz w:val="24"/>
        </w:rPr>
      </w:pPr>
      <w:r>
        <w:rPr>
          <w:rFonts w:ascii="Times New Roman" w:hAnsi="Times New Roman"/>
          <w:sz w:val="24"/>
        </w:rPr>
        <w:t>34. Montero-Odasso, M. M., Barnes, B., Speechley, M., Muir Hunter, S. W., Doherty, T. J., Duque, G., et al. (2016). Disentangling Cognitive-Frailty: Results From the Gait and Brain Study. J Gerontol A Biol Sci Med Sci. 71, 1476-1482. doi: 10.1093/gerona/glw044</w:t>
      </w:r>
    </w:p>
    <w:p w14:paraId="23CC9C9D" w14:textId="77777777" w:rsidR="008A01ED" w:rsidRDefault="009B0617">
      <w:pPr>
        <w:pStyle w:val="EndNoteBibliography0"/>
        <w:widowControl/>
        <w:rPr>
          <w:rFonts w:ascii="Times New Roman" w:hAnsi="Times New Roman"/>
          <w:sz w:val="24"/>
        </w:rPr>
      </w:pPr>
      <w:r>
        <w:rPr>
          <w:rFonts w:ascii="Times New Roman" w:hAnsi="Times New Roman"/>
          <w:sz w:val="24"/>
        </w:rPr>
        <w:t xml:space="preserve">35. Moon, J. H., Huh, J. S., Won, C. W. and Kim, H. J. (2019). Is Polypharmacy Associated with Cognitive Frailty in the Elderly? Results from the Korean Frailty and Aging Cohort Study. </w:t>
      </w:r>
      <w:r>
        <w:rPr>
          <w:rFonts w:ascii="Times New Roman" w:hAnsi="Times New Roman"/>
          <w:kern w:val="0"/>
          <w:sz w:val="24"/>
        </w:rPr>
        <w:t>J. Nutr. Health. Aging</w:t>
      </w:r>
      <w:r>
        <w:rPr>
          <w:rFonts w:ascii="Times New Roman" w:hAnsi="Times New Roman"/>
          <w:sz w:val="24"/>
        </w:rPr>
        <w:t>. 23, 958-965. doi: 10.1007/s12603-019-1274-y</w:t>
      </w:r>
    </w:p>
    <w:p w14:paraId="7BA0FF4F" w14:textId="77777777" w:rsidR="008A01ED" w:rsidRDefault="009B0617">
      <w:pPr>
        <w:pStyle w:val="EndNoteBibliography0"/>
        <w:widowControl/>
        <w:rPr>
          <w:rFonts w:ascii="Times New Roman" w:hAnsi="Times New Roman"/>
          <w:sz w:val="24"/>
        </w:rPr>
      </w:pPr>
      <w:r>
        <w:rPr>
          <w:rFonts w:ascii="Times New Roman" w:hAnsi="Times New Roman"/>
          <w:sz w:val="24"/>
        </w:rPr>
        <w:t>36. Navarro-Pardo, E., Facal, D., Campos-Magdaleno, M., Pereiro, A. X. and Juncos-Rabadan, O. (2020). Prevalence of Cognitive Frailty, Do Psychosocial-Related Factors Matter? Brain Sci. 10, doi: 10.3390/brainsci10120968</w:t>
      </w:r>
    </w:p>
    <w:p w14:paraId="6A6F7674" w14:textId="77777777" w:rsidR="008A01ED" w:rsidRDefault="009B0617">
      <w:pPr>
        <w:pStyle w:val="EndNoteBibliography0"/>
        <w:widowControl/>
        <w:rPr>
          <w:rFonts w:ascii="Times New Roman" w:hAnsi="Times New Roman"/>
          <w:sz w:val="24"/>
        </w:rPr>
      </w:pPr>
      <w:r>
        <w:rPr>
          <w:rFonts w:ascii="Times New Roman" w:hAnsi="Times New Roman"/>
          <w:sz w:val="24"/>
        </w:rPr>
        <w:t>37. Nyunt, M. S. Z., Soh, C. Y., Gao, Q., Gwee, X., Ling, A. S. L., Lim, W. S., et al. (2017). Characterisation of Physical Frailty and Associated Physical and Functional Impairments in Mild Cognitive Impairment. Front Med (Lausanne). 4, 230. doi: 10.3389/fmed.2017.00230</w:t>
      </w:r>
    </w:p>
    <w:p w14:paraId="51202A9D" w14:textId="77777777" w:rsidR="008A01ED" w:rsidRDefault="009B0617">
      <w:pPr>
        <w:pStyle w:val="EndNoteBibliography0"/>
        <w:widowControl/>
        <w:rPr>
          <w:rFonts w:ascii="Times New Roman" w:hAnsi="Times New Roman"/>
          <w:sz w:val="24"/>
        </w:rPr>
      </w:pPr>
      <w:r>
        <w:rPr>
          <w:rFonts w:ascii="Times New Roman" w:hAnsi="Times New Roman"/>
          <w:sz w:val="24"/>
        </w:rPr>
        <w:t>38. Rivan, N. F. M., Shahar, S., Rajab, N. F., Singh, D. K. A., Che Din, N., Mahadzir, H., et al. (2020). Incidence and Predictors of Cognitive Frailty Among Older Adults: A Community-based Longitudinal Study. Int. J. Env. Res. Public Health. 17, doi: 10.3390/ijerph17051547</w:t>
      </w:r>
    </w:p>
    <w:p w14:paraId="5A0FA725" w14:textId="77777777" w:rsidR="008A01ED" w:rsidRDefault="009B0617">
      <w:pPr>
        <w:pStyle w:val="EndNoteBibliography0"/>
        <w:widowControl/>
        <w:rPr>
          <w:rFonts w:ascii="Times New Roman" w:hAnsi="Times New Roman"/>
          <w:sz w:val="24"/>
        </w:rPr>
      </w:pPr>
      <w:r>
        <w:rPr>
          <w:rFonts w:ascii="Times New Roman" w:hAnsi="Times New Roman"/>
          <w:sz w:val="24"/>
        </w:rPr>
        <w:lastRenderedPageBreak/>
        <w:t xml:space="preserve">39. Roppolo, M., Mulasso, A. and Rabaglietti, E. (2017). Cognitive Frailty in Italian Community-Dwelling Older Adults: Prevalence Rate and Its Association with Disability. </w:t>
      </w:r>
      <w:r>
        <w:rPr>
          <w:rFonts w:ascii="Times New Roman" w:hAnsi="Times New Roman"/>
          <w:kern w:val="0"/>
          <w:sz w:val="24"/>
        </w:rPr>
        <w:t>Int. J. Environ. Res. Public. Health</w:t>
      </w:r>
      <w:r>
        <w:rPr>
          <w:rFonts w:ascii="Times New Roman" w:hAnsi="Times New Roman"/>
          <w:sz w:val="24"/>
        </w:rPr>
        <w:t>. 21, 631-636. doi: 10.1007/s12603-016-0828-5</w:t>
      </w:r>
    </w:p>
    <w:p w14:paraId="258C15AD" w14:textId="77777777" w:rsidR="008A01ED" w:rsidRDefault="009B0617">
      <w:pPr>
        <w:pStyle w:val="EndNoteBibliography0"/>
        <w:widowControl/>
        <w:rPr>
          <w:rFonts w:ascii="Times New Roman" w:hAnsi="Times New Roman"/>
          <w:sz w:val="24"/>
        </w:rPr>
      </w:pPr>
      <w:r>
        <w:rPr>
          <w:rFonts w:ascii="Times New Roman" w:hAnsi="Times New Roman"/>
          <w:sz w:val="24"/>
        </w:rPr>
        <w:t>40. Ruan, Q., Xiao, F., Gong, K., Zhang, W., Zhang, M., Ruan, J., et al. (2020). Prevalence of Cognitive Frailty Phenotypes and Associated Factors in a Community-Dwelling Elderly Population. #N/A. 24, 172-180. doi: 10.1007/s12603-019-1286-7</w:t>
      </w:r>
    </w:p>
    <w:p w14:paraId="0A286285" w14:textId="77777777" w:rsidR="008A01ED" w:rsidRDefault="009B0617">
      <w:pPr>
        <w:pStyle w:val="EndNoteBibliography0"/>
        <w:widowControl/>
        <w:rPr>
          <w:rFonts w:ascii="Times New Roman" w:hAnsi="Times New Roman"/>
          <w:sz w:val="24"/>
        </w:rPr>
      </w:pPr>
      <w:r>
        <w:rPr>
          <w:rFonts w:ascii="Times New Roman" w:hAnsi="Times New Roman"/>
          <w:sz w:val="24"/>
        </w:rPr>
        <w:t>41. Sharma, P. K., Reddy, B. M. and Ganguly, E. (2020). Frailty Syndrome among oldest old Individuals, aged &gt;/=80 years: Prevalence &amp; Correlates. J Frailty Sarcopenia Falls. 5, 92-101. doi: 10.22540/JFSF-05-092</w:t>
      </w:r>
    </w:p>
    <w:p w14:paraId="4A584588" w14:textId="77777777" w:rsidR="008A01ED" w:rsidRDefault="009B0617">
      <w:pPr>
        <w:pStyle w:val="EndNoteBibliography0"/>
        <w:widowControl/>
        <w:rPr>
          <w:rFonts w:ascii="Times New Roman" w:hAnsi="Times New Roman"/>
          <w:sz w:val="24"/>
        </w:rPr>
      </w:pPr>
      <w:r>
        <w:rPr>
          <w:rFonts w:ascii="Times New Roman" w:hAnsi="Times New Roman"/>
          <w:sz w:val="24"/>
        </w:rPr>
        <w:t>42. Shimada, H., Doi, T., Lee, S., Makizako, H., Chen, L. K. and Arai, H. (2018). Cognitive Frailty Predicts Incident Dementia among Community-Dwelling Older People. J Clin Med. 7, doi: 10.3390/jcm7090250</w:t>
      </w:r>
    </w:p>
    <w:p w14:paraId="37705B9B" w14:textId="77777777" w:rsidR="008A01ED" w:rsidRDefault="009B0617">
      <w:pPr>
        <w:pStyle w:val="EndNoteBibliography0"/>
        <w:widowControl/>
        <w:rPr>
          <w:rFonts w:ascii="Times New Roman" w:hAnsi="Times New Roman"/>
          <w:sz w:val="24"/>
        </w:rPr>
      </w:pPr>
      <w:r>
        <w:rPr>
          <w:rFonts w:ascii="Times New Roman" w:hAnsi="Times New Roman"/>
          <w:sz w:val="24"/>
        </w:rPr>
        <w:t>43. Silva, J., Leite, M. T., Gaviraghi, L. C., Kirsten, V. R., Kinalski, S. D. S., Hildebrandt, L. M., et al. (2020). Predicting dimensions of clinical-functional conditions and cognition in the elderly. Rev Bras Enferm. 73 Suppl 3, e20190162. doi: 10.1590/0034-7167-2019-0162</w:t>
      </w:r>
    </w:p>
    <w:p w14:paraId="6C77240B" w14:textId="77777777" w:rsidR="008A01ED" w:rsidRDefault="009B0617">
      <w:pPr>
        <w:pStyle w:val="EndNoteBibliography0"/>
        <w:widowControl/>
        <w:rPr>
          <w:rFonts w:ascii="Times New Roman" w:hAnsi="Times New Roman"/>
          <w:sz w:val="24"/>
        </w:rPr>
      </w:pPr>
      <w:r>
        <w:rPr>
          <w:rFonts w:ascii="Times New Roman" w:hAnsi="Times New Roman"/>
          <w:sz w:val="24"/>
        </w:rPr>
        <w:t>44. Solfrizzi, V., Scafato, E., Seripa, D., Lozupone, M., Imbimbo, B. P., D'amato, A., et al. (2017). Reversible Cognitive Frailty, Dementia, and All-Cause Mortality. The Italian Longitudinal Study on Aging. J. Am. Med. Dir. Assoc. 18, 89 e1-89 e8. doi: 10.1016/j.jamda.2016.10.012</w:t>
      </w:r>
    </w:p>
    <w:p w14:paraId="31AEB8ED" w14:textId="77777777" w:rsidR="008A01ED" w:rsidRDefault="009B0617">
      <w:pPr>
        <w:pStyle w:val="EndNoteBibliography0"/>
        <w:widowControl/>
        <w:rPr>
          <w:rFonts w:ascii="Times New Roman" w:hAnsi="Times New Roman"/>
          <w:sz w:val="24"/>
        </w:rPr>
      </w:pPr>
      <w:r>
        <w:rPr>
          <w:rFonts w:ascii="Times New Roman" w:hAnsi="Times New Roman"/>
          <w:sz w:val="24"/>
        </w:rPr>
        <w:t>45. St John, P. D., Tyas, S. L., Griffith, L. E. and Menec, V. (2017). The cumulative effect of frailty and cognition on mortality - results of a prospective cohort study. Int. Psychogeriatr. 29, 535-543. doi: 10.1017/S1041610216002088</w:t>
      </w:r>
    </w:p>
    <w:p w14:paraId="16F92A8D" w14:textId="77777777" w:rsidR="008A01ED" w:rsidRDefault="009B0617">
      <w:pPr>
        <w:pStyle w:val="EndNoteBibliography0"/>
        <w:widowControl/>
        <w:rPr>
          <w:rFonts w:ascii="Times New Roman" w:hAnsi="Times New Roman"/>
          <w:sz w:val="24"/>
        </w:rPr>
      </w:pPr>
      <w:r>
        <w:rPr>
          <w:rFonts w:ascii="Times New Roman" w:hAnsi="Times New Roman"/>
          <w:sz w:val="24"/>
        </w:rPr>
        <w:t>46. Thein, F. S., Li, Y., Nyunt, M. S. Z., Gao, Q., Wee, S. L. and Ng, T. P. (2018). Physical frailty and cognitive impairment is associated with diabetes and adversely impact functional status and mortality. Postgrad. Med. 130, 561-567. doi: 10.1080/00325481.2018.1491779</w:t>
      </w:r>
    </w:p>
    <w:p w14:paraId="6FE21D84" w14:textId="77777777" w:rsidR="008A01ED" w:rsidRDefault="009B0617">
      <w:pPr>
        <w:pStyle w:val="EndNoteBibliography0"/>
        <w:widowControl/>
        <w:rPr>
          <w:rFonts w:ascii="Times New Roman" w:hAnsi="Times New Roman"/>
          <w:sz w:val="24"/>
        </w:rPr>
      </w:pPr>
      <w:r>
        <w:rPr>
          <w:rFonts w:ascii="Times New Roman" w:hAnsi="Times New Roman"/>
          <w:sz w:val="24"/>
        </w:rPr>
        <w:t xml:space="preserve">47. Tsutsumimoto, K., Doi, T., Nakakubo, S., Kim, M., Kurita, S., Ishii, H., et al. (2020). Cognitive Frailty as a Risk Factor for Incident Disability During Late Life: A 24-Month Follow-Up Longitudinal Study. </w:t>
      </w:r>
      <w:r>
        <w:rPr>
          <w:rFonts w:ascii="Times New Roman" w:hAnsi="Times New Roman"/>
          <w:kern w:val="0"/>
          <w:sz w:val="24"/>
        </w:rPr>
        <w:t>J. Nutr. Health. Aging</w:t>
      </w:r>
      <w:r>
        <w:rPr>
          <w:rFonts w:ascii="Times New Roman" w:hAnsi="Times New Roman"/>
          <w:sz w:val="24"/>
        </w:rPr>
        <w:t>. 24, 494-499. doi: 10.1007/s12603-020-1365-9</w:t>
      </w:r>
    </w:p>
    <w:p w14:paraId="509336EE" w14:textId="77777777" w:rsidR="008A01ED" w:rsidRDefault="009B0617">
      <w:pPr>
        <w:pStyle w:val="EndNoteBibliography0"/>
        <w:widowControl/>
        <w:rPr>
          <w:rFonts w:ascii="Times New Roman" w:hAnsi="Times New Roman"/>
          <w:sz w:val="24"/>
        </w:rPr>
      </w:pPr>
      <w:r>
        <w:rPr>
          <w:rFonts w:ascii="Times New Roman" w:hAnsi="Times New Roman"/>
          <w:sz w:val="24"/>
        </w:rPr>
        <w:t>48. Wanaratna, K., Muangpaisan, W., Kuptniratsaikul, V., Chalermsri, C. and Nuttamonwarakul, A. (2019). Prevalence and Factors Associated with Frailty and Cognitive Frailty Among Community-Dwelling Elderly with Knee Osteoarthritis. J. Community Health. 44, 587-595. doi: 10.1007/s10900-018-00614-5</w:t>
      </w:r>
    </w:p>
    <w:p w14:paraId="3AAF2A8B" w14:textId="77777777" w:rsidR="008A01ED" w:rsidRDefault="009B0617">
      <w:pPr>
        <w:pStyle w:val="EndNoteBibliography0"/>
        <w:widowControl/>
        <w:rPr>
          <w:rFonts w:ascii="Times New Roman" w:hAnsi="Times New Roman"/>
          <w:sz w:val="24"/>
        </w:rPr>
      </w:pPr>
      <w:r>
        <w:rPr>
          <w:rFonts w:ascii="Times New Roman" w:hAnsi="Times New Roman"/>
          <w:sz w:val="24"/>
        </w:rPr>
        <w:t xml:space="preserve">49. Wang, J., Kong, D., Yu, F., Conwell, Y. and Dong, X. (2021). Cognitive deficit, physical frailty, hospitalization and emergency department visits in later life. </w:t>
      </w:r>
      <w:r>
        <w:rPr>
          <w:rFonts w:ascii="Times New Roman" w:hAnsi="Times New Roman"/>
          <w:kern w:val="0"/>
          <w:sz w:val="24"/>
        </w:rPr>
        <w:t>Ag</w:t>
      </w:r>
      <w:r>
        <w:rPr>
          <w:rFonts w:ascii="Times New Roman" w:hAnsi="Times New Roman"/>
          <w:color w:val="000000"/>
          <w:kern w:val="0"/>
          <w:sz w:val="24"/>
        </w:rPr>
        <w:t>in</w:t>
      </w:r>
      <w:r>
        <w:rPr>
          <w:rFonts w:ascii="Times New Roman" w:hAnsi="Times New Roman"/>
          <w:kern w:val="0"/>
          <w:sz w:val="24"/>
        </w:rPr>
        <w:t>g Ment Health</w:t>
      </w:r>
      <w:r>
        <w:rPr>
          <w:rFonts w:ascii="Times New Roman" w:hAnsi="Times New Roman"/>
          <w:sz w:val="24"/>
        </w:rPr>
        <w:t>. 25, 521-527. doi: 10.1080/13607863.2019.1699015</w:t>
      </w:r>
    </w:p>
    <w:p w14:paraId="6CFFE76B" w14:textId="77777777" w:rsidR="008A01ED" w:rsidRDefault="009B0617">
      <w:pPr>
        <w:pStyle w:val="EndNoteBibliography0"/>
        <w:widowControl/>
        <w:rPr>
          <w:rFonts w:ascii="Times New Roman" w:hAnsi="Times New Roman"/>
          <w:sz w:val="24"/>
        </w:rPr>
      </w:pPr>
      <w:r>
        <w:rPr>
          <w:rFonts w:ascii="Times New Roman" w:hAnsi="Times New Roman"/>
          <w:sz w:val="24"/>
        </w:rPr>
        <w:t>50. Xie, B., Ma, C., Chen, Y. and Wang, J. (2021). Prevalence and risk factors of the co-occurrence of physical frailty and cognitive impairment in Chinese community-dwelling older adults. 29, 294-303. doi: 10.1111/hsc.13092</w:t>
      </w:r>
    </w:p>
    <w:p w14:paraId="305DD44E" w14:textId="77777777" w:rsidR="008A01ED" w:rsidRDefault="009B0617">
      <w:pPr>
        <w:pStyle w:val="EndNoteBibliography0"/>
        <w:widowControl/>
        <w:rPr>
          <w:rFonts w:ascii="Times New Roman" w:hAnsi="Times New Roman"/>
          <w:sz w:val="24"/>
        </w:rPr>
      </w:pPr>
      <w:r>
        <w:rPr>
          <w:rFonts w:ascii="Times New Roman" w:hAnsi="Times New Roman"/>
          <w:sz w:val="24"/>
        </w:rPr>
        <w:t>51. Yu, R., Morley, J. E., Kwok, T., Leung, J., Cheung, O. and Woo, J. (2018). The Effects of Combinations of Cognitive Impairment and Pre-frailty on Adverse Outcomes from a Prospective Community-Based Cohort Study of Older Chinese People. Front Med (Lausanne). 5, 50. doi: 10.3389/fmed.2018.00050</w:t>
      </w:r>
    </w:p>
    <w:p w14:paraId="1AA6857C" w14:textId="77777777" w:rsidR="008A01ED" w:rsidRDefault="009B0617">
      <w:pPr>
        <w:rPr>
          <w:rFonts w:ascii="Times New Roman" w:hAnsi="Times New Roman" w:cs="Times New Roman"/>
          <w:sz w:val="24"/>
          <w:szCs w:val="24"/>
        </w:rPr>
      </w:pPr>
      <w:r>
        <w:rPr>
          <w:rFonts w:ascii="Times New Roman" w:eastAsia="宋体" w:hAnsi="Times New Roman" w:cs="Times New Roman"/>
          <w:sz w:val="24"/>
          <w:szCs w:val="24"/>
          <w:lang w:bidi="ar"/>
        </w:rPr>
        <w:fldChar w:fldCharType="end"/>
      </w:r>
    </w:p>
    <w:p w14:paraId="015BB507" w14:textId="77777777" w:rsidR="008A01ED" w:rsidRDefault="008A01ED">
      <w:pPr>
        <w:tabs>
          <w:tab w:val="left" w:pos="4332"/>
        </w:tabs>
        <w:jc w:val="left"/>
        <w:rPr>
          <w:rFonts w:ascii="Times New Roman" w:hAnsi="Times New Roman" w:cs="Times New Roman"/>
          <w:sz w:val="24"/>
          <w:szCs w:val="24"/>
        </w:rPr>
      </w:pPr>
    </w:p>
    <w:sectPr w:rsidR="008A01ED">
      <w:pgSz w:w="21546" w:h="25515"/>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38BD" w14:textId="77777777" w:rsidR="00BE58EC" w:rsidRDefault="00BE58EC" w:rsidP="00512A6E">
      <w:r>
        <w:separator/>
      </w:r>
    </w:p>
  </w:endnote>
  <w:endnote w:type="continuationSeparator" w:id="0">
    <w:p w14:paraId="20EF93C9" w14:textId="77777777" w:rsidR="00BE58EC" w:rsidRDefault="00BE58EC" w:rsidP="0051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0CD8" w14:textId="77777777" w:rsidR="00BE58EC" w:rsidRDefault="00BE58EC" w:rsidP="00512A6E">
      <w:r>
        <w:separator/>
      </w:r>
    </w:p>
  </w:footnote>
  <w:footnote w:type="continuationSeparator" w:id="0">
    <w:p w14:paraId="6FB3557E" w14:textId="77777777" w:rsidR="00BE58EC" w:rsidRDefault="00BE58EC" w:rsidP="00512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73"/>
    <w:rsid w:val="0000165B"/>
    <w:rsid w:val="00006EA4"/>
    <w:rsid w:val="0003440F"/>
    <w:rsid w:val="00036319"/>
    <w:rsid w:val="0005016B"/>
    <w:rsid w:val="000553FC"/>
    <w:rsid w:val="000A79BB"/>
    <w:rsid w:val="000B04F3"/>
    <w:rsid w:val="000E14AA"/>
    <w:rsid w:val="000F7899"/>
    <w:rsid w:val="00100996"/>
    <w:rsid w:val="00103676"/>
    <w:rsid w:val="00107CAA"/>
    <w:rsid w:val="00110EDF"/>
    <w:rsid w:val="0011654A"/>
    <w:rsid w:val="001268D5"/>
    <w:rsid w:val="00152C4D"/>
    <w:rsid w:val="00174AEA"/>
    <w:rsid w:val="0017506A"/>
    <w:rsid w:val="0018495B"/>
    <w:rsid w:val="001862A8"/>
    <w:rsid w:val="001973EC"/>
    <w:rsid w:val="001A23AC"/>
    <w:rsid w:val="001B74C7"/>
    <w:rsid w:val="001C63D4"/>
    <w:rsid w:val="001D190F"/>
    <w:rsid w:val="001F1A6D"/>
    <w:rsid w:val="001F4963"/>
    <w:rsid w:val="002015A7"/>
    <w:rsid w:val="0020448E"/>
    <w:rsid w:val="00224326"/>
    <w:rsid w:val="002248C4"/>
    <w:rsid w:val="00241479"/>
    <w:rsid w:val="0025172B"/>
    <w:rsid w:val="00256C08"/>
    <w:rsid w:val="00274796"/>
    <w:rsid w:val="002A4B59"/>
    <w:rsid w:val="002B4BE6"/>
    <w:rsid w:val="002C3304"/>
    <w:rsid w:val="002E1A87"/>
    <w:rsid w:val="0030535C"/>
    <w:rsid w:val="00321D55"/>
    <w:rsid w:val="00321E5B"/>
    <w:rsid w:val="00336954"/>
    <w:rsid w:val="00337089"/>
    <w:rsid w:val="00350068"/>
    <w:rsid w:val="00353541"/>
    <w:rsid w:val="00363BBC"/>
    <w:rsid w:val="00370491"/>
    <w:rsid w:val="00397D73"/>
    <w:rsid w:val="003A7FAB"/>
    <w:rsid w:val="003E1D2B"/>
    <w:rsid w:val="003F44C1"/>
    <w:rsid w:val="003F76D6"/>
    <w:rsid w:val="0040140F"/>
    <w:rsid w:val="0042285E"/>
    <w:rsid w:val="00424898"/>
    <w:rsid w:val="00447BFA"/>
    <w:rsid w:val="0046413E"/>
    <w:rsid w:val="00465340"/>
    <w:rsid w:val="00465C6A"/>
    <w:rsid w:val="00472590"/>
    <w:rsid w:val="0048000A"/>
    <w:rsid w:val="0049761E"/>
    <w:rsid w:val="00497729"/>
    <w:rsid w:val="004A64BC"/>
    <w:rsid w:val="004B2F7D"/>
    <w:rsid w:val="004B74AA"/>
    <w:rsid w:val="004E236B"/>
    <w:rsid w:val="004E4F56"/>
    <w:rsid w:val="004E7B86"/>
    <w:rsid w:val="004F3F0B"/>
    <w:rsid w:val="004F5FE5"/>
    <w:rsid w:val="004F6E23"/>
    <w:rsid w:val="00503C10"/>
    <w:rsid w:val="00510CCE"/>
    <w:rsid w:val="00512A6E"/>
    <w:rsid w:val="00527603"/>
    <w:rsid w:val="00540FC9"/>
    <w:rsid w:val="00541266"/>
    <w:rsid w:val="00587648"/>
    <w:rsid w:val="00594654"/>
    <w:rsid w:val="005B6C0F"/>
    <w:rsid w:val="00603C51"/>
    <w:rsid w:val="006078E4"/>
    <w:rsid w:val="00613295"/>
    <w:rsid w:val="0064652D"/>
    <w:rsid w:val="00650990"/>
    <w:rsid w:val="00652E39"/>
    <w:rsid w:val="0067748C"/>
    <w:rsid w:val="00680DCA"/>
    <w:rsid w:val="006969A0"/>
    <w:rsid w:val="006B0C6C"/>
    <w:rsid w:val="006C7F2D"/>
    <w:rsid w:val="006E2A7E"/>
    <w:rsid w:val="00703A56"/>
    <w:rsid w:val="007119F5"/>
    <w:rsid w:val="007202C1"/>
    <w:rsid w:val="00731930"/>
    <w:rsid w:val="007333A5"/>
    <w:rsid w:val="00750ED8"/>
    <w:rsid w:val="007540CD"/>
    <w:rsid w:val="007739B5"/>
    <w:rsid w:val="007841E5"/>
    <w:rsid w:val="007A58A9"/>
    <w:rsid w:val="007A58CB"/>
    <w:rsid w:val="007B716C"/>
    <w:rsid w:val="007C5D18"/>
    <w:rsid w:val="007D539C"/>
    <w:rsid w:val="007D5BF5"/>
    <w:rsid w:val="007F09CC"/>
    <w:rsid w:val="007F4626"/>
    <w:rsid w:val="00820D95"/>
    <w:rsid w:val="008214E0"/>
    <w:rsid w:val="0086366F"/>
    <w:rsid w:val="00894563"/>
    <w:rsid w:val="00895A82"/>
    <w:rsid w:val="008A01ED"/>
    <w:rsid w:val="008B1731"/>
    <w:rsid w:val="008B6EEB"/>
    <w:rsid w:val="008C19D9"/>
    <w:rsid w:val="008C45E3"/>
    <w:rsid w:val="008C578B"/>
    <w:rsid w:val="008E460A"/>
    <w:rsid w:val="008F409D"/>
    <w:rsid w:val="009078C2"/>
    <w:rsid w:val="00922222"/>
    <w:rsid w:val="00933047"/>
    <w:rsid w:val="009548DA"/>
    <w:rsid w:val="00961500"/>
    <w:rsid w:val="00966B23"/>
    <w:rsid w:val="0099113A"/>
    <w:rsid w:val="00991A80"/>
    <w:rsid w:val="009B0617"/>
    <w:rsid w:val="009C31E1"/>
    <w:rsid w:val="009C4934"/>
    <w:rsid w:val="009C58F1"/>
    <w:rsid w:val="009D3A8F"/>
    <w:rsid w:val="009F386F"/>
    <w:rsid w:val="009F443D"/>
    <w:rsid w:val="00A023E5"/>
    <w:rsid w:val="00A3074B"/>
    <w:rsid w:val="00A436E6"/>
    <w:rsid w:val="00A45FBD"/>
    <w:rsid w:val="00A64233"/>
    <w:rsid w:val="00A74A3E"/>
    <w:rsid w:val="00A84D1B"/>
    <w:rsid w:val="00AA1A62"/>
    <w:rsid w:val="00AA2B22"/>
    <w:rsid w:val="00AA74EE"/>
    <w:rsid w:val="00AC6320"/>
    <w:rsid w:val="00AE008B"/>
    <w:rsid w:val="00AE3886"/>
    <w:rsid w:val="00AF5300"/>
    <w:rsid w:val="00AF71A6"/>
    <w:rsid w:val="00B103C1"/>
    <w:rsid w:val="00B11443"/>
    <w:rsid w:val="00B165DD"/>
    <w:rsid w:val="00B223DD"/>
    <w:rsid w:val="00B23AAE"/>
    <w:rsid w:val="00B27575"/>
    <w:rsid w:val="00B301DA"/>
    <w:rsid w:val="00B41113"/>
    <w:rsid w:val="00B41584"/>
    <w:rsid w:val="00B4326F"/>
    <w:rsid w:val="00B476F3"/>
    <w:rsid w:val="00B5188E"/>
    <w:rsid w:val="00B609F3"/>
    <w:rsid w:val="00B816B3"/>
    <w:rsid w:val="00B9551E"/>
    <w:rsid w:val="00BB4ECE"/>
    <w:rsid w:val="00BC6B9C"/>
    <w:rsid w:val="00BD4C38"/>
    <w:rsid w:val="00BE58EC"/>
    <w:rsid w:val="00BF15AC"/>
    <w:rsid w:val="00BF6578"/>
    <w:rsid w:val="00C07C5F"/>
    <w:rsid w:val="00C31B2A"/>
    <w:rsid w:val="00C377D8"/>
    <w:rsid w:val="00C5327D"/>
    <w:rsid w:val="00C860DF"/>
    <w:rsid w:val="00CB757F"/>
    <w:rsid w:val="00CE2367"/>
    <w:rsid w:val="00D05B51"/>
    <w:rsid w:val="00D10C06"/>
    <w:rsid w:val="00D10C5C"/>
    <w:rsid w:val="00D1248F"/>
    <w:rsid w:val="00D40D5E"/>
    <w:rsid w:val="00D6246F"/>
    <w:rsid w:val="00D64786"/>
    <w:rsid w:val="00D65EEC"/>
    <w:rsid w:val="00D729FE"/>
    <w:rsid w:val="00D77FAA"/>
    <w:rsid w:val="00D82561"/>
    <w:rsid w:val="00D91DE7"/>
    <w:rsid w:val="00D976DC"/>
    <w:rsid w:val="00DB5FE9"/>
    <w:rsid w:val="00DB681D"/>
    <w:rsid w:val="00DE07F4"/>
    <w:rsid w:val="00E07485"/>
    <w:rsid w:val="00E2086B"/>
    <w:rsid w:val="00E43D7C"/>
    <w:rsid w:val="00E44423"/>
    <w:rsid w:val="00E53D2B"/>
    <w:rsid w:val="00E60268"/>
    <w:rsid w:val="00E6692D"/>
    <w:rsid w:val="00E9165C"/>
    <w:rsid w:val="00EB1522"/>
    <w:rsid w:val="00ED5241"/>
    <w:rsid w:val="00ED572A"/>
    <w:rsid w:val="00EE3DE8"/>
    <w:rsid w:val="00F05698"/>
    <w:rsid w:val="00F1023D"/>
    <w:rsid w:val="00F2615D"/>
    <w:rsid w:val="00F44556"/>
    <w:rsid w:val="00F46241"/>
    <w:rsid w:val="00F5620B"/>
    <w:rsid w:val="00F75044"/>
    <w:rsid w:val="00F80F23"/>
    <w:rsid w:val="00F81C8D"/>
    <w:rsid w:val="00F83FC1"/>
    <w:rsid w:val="00F95E4C"/>
    <w:rsid w:val="00FC27FA"/>
    <w:rsid w:val="00FD2A82"/>
    <w:rsid w:val="00FE4E40"/>
    <w:rsid w:val="00FF364E"/>
    <w:rsid w:val="00FF6536"/>
    <w:rsid w:val="61FE4108"/>
    <w:rsid w:val="674A32F2"/>
    <w:rsid w:val="7FB8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3D2F6"/>
  <w15:docId w15:val="{6FBAA940-070A-4296-8BCE-283132EB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Pr>
      <w:sz w:val="24"/>
    </w:rPr>
  </w:style>
  <w:style w:type="paragraph" w:styleId="a8">
    <w:name w:val="Title"/>
    <w:basedOn w:val="a"/>
    <w:next w:val="a"/>
    <w:link w:val="a9"/>
    <w:uiPriority w:val="10"/>
    <w:qFormat/>
    <w:pPr>
      <w:spacing w:before="240" w:after="60"/>
      <w:jc w:val="center"/>
      <w:outlineLvl w:val="0"/>
    </w:pPr>
    <w:rPr>
      <w:rFonts w:asciiTheme="majorHAnsi" w:eastAsiaTheme="majorEastAsia" w:hAnsiTheme="majorHAnsi" w:cstheme="majorBidi"/>
      <w:b/>
      <w:bCs/>
      <w:sz w:val="32"/>
      <w:szCs w:val="32"/>
    </w:rPr>
  </w:style>
  <w:style w:type="table" w:styleId="aa">
    <w:name w:val="Table Grid"/>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unhideWhenUsed/>
    <w:qFormat/>
    <w:rPr>
      <w:color w:val="0563C1" w:themeColor="hyperlink"/>
      <w:u w:val="single"/>
    </w:rPr>
  </w:style>
  <w:style w:type="paragraph" w:customStyle="1" w:styleId="SupplementaryMaterial">
    <w:name w:val="Supplementary Material"/>
    <w:basedOn w:val="a8"/>
    <w:next w:val="a8"/>
    <w:qFormat/>
    <w:pPr>
      <w:widowControl/>
      <w:suppressLineNumbers/>
      <w:spacing w:after="120"/>
      <w:outlineLvl w:val="9"/>
    </w:pPr>
    <w:rPr>
      <w:rFonts w:ascii="Times New Roman" w:eastAsiaTheme="minorEastAsia" w:hAnsi="Times New Roman" w:cs="Times New Roman"/>
      <w:bCs w:val="0"/>
      <w:i/>
      <w:kern w:val="0"/>
      <w:lang w:eastAsia="en-US"/>
    </w:rPr>
  </w:style>
  <w:style w:type="character" w:customStyle="1" w:styleId="a9">
    <w:name w:val="标题 字符"/>
    <w:basedOn w:val="a0"/>
    <w:link w:val="a8"/>
    <w:uiPriority w:val="10"/>
    <w:qFormat/>
    <w:rPr>
      <w:rFonts w:asciiTheme="majorHAnsi" w:eastAsiaTheme="majorEastAsia" w:hAnsiTheme="majorHAnsi" w:cstheme="majorBidi"/>
      <w:b/>
      <w:bCs/>
      <w:sz w:val="32"/>
      <w:szCs w:val="32"/>
    </w:rPr>
  </w:style>
  <w:style w:type="character" w:customStyle="1" w:styleId="1">
    <w:name w:val="未处理的提及1"/>
    <w:basedOn w:val="a0"/>
    <w:uiPriority w:val="99"/>
    <w:semiHidden/>
    <w:unhideWhenUsed/>
    <w:qFormat/>
    <w:rPr>
      <w:color w:val="605E5C"/>
      <w:shd w:val="clear" w:color="auto" w:fill="E1DFDD"/>
    </w:rPr>
  </w:style>
  <w:style w:type="table" w:customStyle="1" w:styleId="10">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6">
    <w:name w:val="网格型6"/>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a0"/>
  </w:style>
  <w:style w:type="character" w:customStyle="1" w:styleId="EndNoteBibliography">
    <w:name w:val="EndNote Bibliography 字符"/>
    <w:basedOn w:val="a0"/>
    <w:link w:val="EndNoteBibliography0"/>
    <w:rPr>
      <w:rFonts w:ascii="Calibri" w:eastAsia="宋体" w:hAnsi="Calibri" w:cs="Calibri" w:hint="default"/>
      <w:kern w:val="2"/>
      <w:szCs w:val="24"/>
    </w:rPr>
  </w:style>
  <w:style w:type="paragraph" w:customStyle="1" w:styleId="EndNoteBibliography0">
    <w:name w:val="EndNote Bibliography"/>
    <w:basedOn w:val="a"/>
    <w:link w:val="EndNoteBibliography"/>
    <w:rPr>
      <w:rFonts w:ascii="Calibri" w:eastAsia="宋体"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473E8-62A8-48D0-A5DD-E200A29C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4227</Words>
  <Characters>24100</Characters>
  <Application>Microsoft Office Word</Application>
  <DocSecurity>0</DocSecurity>
  <Lines>200</Lines>
  <Paragraphs>56</Paragraphs>
  <ScaleCrop>false</ScaleCrop>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zhangtao</dc:creator>
  <cp:lastModifiedBy>zhangtao</cp:lastModifiedBy>
  <cp:revision>263</cp:revision>
  <dcterms:created xsi:type="dcterms:W3CDTF">2021-07-30T07:26:00Z</dcterms:created>
  <dcterms:modified xsi:type="dcterms:W3CDTF">2021-08-09T14:38:00Z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FB8BF7AE35DD4DD28886B81E8111FD60</vt:lpwstr>
  </property>
</Properties>
</file>