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2C51" w14:textId="4FC175D6" w:rsidR="002E5395" w:rsidRDefault="002E5395" w:rsidP="002E5395">
      <w:pPr>
        <w:spacing w:after="200" w:line="276" w:lineRule="auto"/>
        <w:rPr>
          <w:b/>
          <w:bCs/>
          <w:lang w:val="en-CA"/>
        </w:rPr>
      </w:pPr>
      <w:r>
        <w:rPr>
          <w:b/>
          <w:bCs/>
          <w:lang w:val="en-CA"/>
        </w:rPr>
        <w:t>Supplementary Materials</w:t>
      </w:r>
    </w:p>
    <w:p w14:paraId="3E44BB04" w14:textId="3DE07BDA" w:rsidR="002E5395" w:rsidRPr="002639D1" w:rsidRDefault="002E5395" w:rsidP="002E5395">
      <w:pPr>
        <w:spacing w:after="200" w:line="276" w:lineRule="auto"/>
        <w:jc w:val="both"/>
        <w:rPr>
          <w:lang w:val="en-US"/>
        </w:rPr>
      </w:pPr>
      <w:r w:rsidRPr="006C771A">
        <w:rPr>
          <w:b/>
          <w:bCs/>
          <w:lang w:val="en-CA"/>
        </w:rPr>
        <w:t>Table S1.</w:t>
      </w:r>
      <w:r>
        <w:rPr>
          <w:lang w:val="en-CA"/>
        </w:rPr>
        <w:t xml:space="preserve"> Change point</w:t>
      </w:r>
      <w:r w:rsidRPr="006C771A">
        <w:rPr>
          <w:lang w:val="en-CA"/>
        </w:rPr>
        <w:t xml:space="preserve"> analysis of mean site chronologies of tree</w:t>
      </w:r>
      <w:r>
        <w:rPr>
          <w:lang w:val="en-CA"/>
        </w:rPr>
        <w:t>-</w:t>
      </w:r>
      <w:r w:rsidRPr="006C771A">
        <w:rPr>
          <w:lang w:val="en-CA"/>
        </w:rPr>
        <w:t xml:space="preserve">ring width. Results are given for each site (univariate analysis, n = 1 chronology) and each combination of </w:t>
      </w:r>
      <w:r>
        <w:rPr>
          <w:lang w:val="en-CA"/>
        </w:rPr>
        <w:t>mean site</w:t>
      </w:r>
      <w:r w:rsidRPr="006C771A">
        <w:rPr>
          <w:lang w:val="en-CA"/>
        </w:rPr>
        <w:t xml:space="preserve"> chronologies </w:t>
      </w:r>
      <w:r>
        <w:rPr>
          <w:lang w:val="en-CA"/>
        </w:rPr>
        <w:t xml:space="preserve">tested </w:t>
      </w:r>
      <w:r w:rsidRPr="006C771A">
        <w:rPr>
          <w:lang w:val="en-CA"/>
        </w:rPr>
        <w:t>(multivariate analysis, n</w:t>
      </w:r>
      <w:r>
        <w:rPr>
          <w:lang w:val="en-CA"/>
        </w:rPr>
        <w:t xml:space="preserve"> </w:t>
      </w:r>
      <w:r w:rsidRPr="006C771A">
        <w:rPr>
          <w:lang w:val="en-CA"/>
        </w:rPr>
        <w:t>=</w:t>
      </w:r>
      <w:r>
        <w:rPr>
          <w:lang w:val="en-CA"/>
        </w:rPr>
        <w:t xml:space="preserve"> </w:t>
      </w:r>
      <w:r w:rsidRPr="006C771A">
        <w:rPr>
          <w:lang w:val="en-CA"/>
        </w:rPr>
        <w:t>2, 3</w:t>
      </w:r>
      <w:r>
        <w:rPr>
          <w:lang w:val="en-CA"/>
        </w:rPr>
        <w:t>, 4 or 5</w:t>
      </w:r>
      <w:r w:rsidRPr="006C771A">
        <w:rPr>
          <w:lang w:val="en-CA"/>
        </w:rPr>
        <w:t xml:space="preserve"> chronologies). </w:t>
      </w:r>
      <w:r>
        <w:rPr>
          <w:lang w:val="en-CA"/>
        </w:rPr>
        <w:t>M</w:t>
      </w:r>
      <w:r w:rsidRPr="002639D1">
        <w:rPr>
          <w:lang w:val="en-CA"/>
        </w:rPr>
        <w:t xml:space="preserve">ultivariate analyses were performed on the period common to the </w:t>
      </w:r>
      <w:r>
        <w:rPr>
          <w:lang w:val="en-CA"/>
        </w:rPr>
        <w:t xml:space="preserve">chronology or to the </w:t>
      </w:r>
      <w:r w:rsidRPr="002639D1">
        <w:rPr>
          <w:lang w:val="en-CA"/>
        </w:rPr>
        <w:t xml:space="preserve">chronology </w:t>
      </w:r>
      <w:r>
        <w:rPr>
          <w:lang w:val="en-CA"/>
        </w:rPr>
        <w:t xml:space="preserve">combination used. Years were identified as significant change points when </w:t>
      </w:r>
      <w:r w:rsidRPr="006C771A">
        <w:rPr>
          <w:i/>
          <w:iCs/>
          <w:lang w:val="en-CA"/>
        </w:rPr>
        <w:t>p</w:t>
      </w:r>
      <w:r w:rsidRPr="006C771A">
        <w:rPr>
          <w:lang w:val="en-CA"/>
        </w:rPr>
        <w:t xml:space="preserve"> &lt; 0.05</w:t>
      </w:r>
      <w:r>
        <w:rPr>
          <w:lang w:val="en-CA"/>
        </w:rPr>
        <w:t>.</w:t>
      </w:r>
    </w:p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1300"/>
        <w:gridCol w:w="620"/>
        <w:gridCol w:w="620"/>
        <w:gridCol w:w="640"/>
        <w:gridCol w:w="620"/>
        <w:gridCol w:w="620"/>
        <w:gridCol w:w="620"/>
        <w:gridCol w:w="620"/>
      </w:tblGrid>
      <w:tr w:rsidR="002E5395" w:rsidRPr="002E5395" w14:paraId="50D94C76" w14:textId="77777777" w:rsidTr="00C652F0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4F55" w14:textId="77777777" w:rsidR="002E5395" w:rsidRPr="00705C7A" w:rsidRDefault="002E5395" w:rsidP="00C65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Site(s)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B69A4" w14:textId="77777777" w:rsidR="002E5395" w:rsidRPr="00705C7A" w:rsidRDefault="002E5395" w:rsidP="00C65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C7A">
              <w:rPr>
                <w:b/>
                <w:bCs/>
                <w:color w:val="000000"/>
                <w:sz w:val="20"/>
                <w:szCs w:val="20"/>
              </w:rPr>
              <w:t xml:space="preserve">Common </w:t>
            </w:r>
            <w:proofErr w:type="spellStart"/>
            <w:r w:rsidRPr="00705C7A">
              <w:rPr>
                <w:b/>
                <w:bCs/>
                <w:color w:val="000000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7280" w14:textId="77777777" w:rsidR="002E5395" w:rsidRPr="00705C7A" w:rsidRDefault="002E5395" w:rsidP="00C65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C7A">
              <w:rPr>
                <w:b/>
                <w:bCs/>
                <w:color w:val="000000"/>
                <w:sz w:val="20"/>
                <w:szCs w:val="20"/>
              </w:rPr>
              <w:t xml:space="preserve">No. </w:t>
            </w:r>
            <w:proofErr w:type="gramStart"/>
            <w:r w:rsidRPr="00705C7A">
              <w:rPr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705C7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change </w:t>
            </w:r>
            <w:r w:rsidRPr="00705C7A">
              <w:rPr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55BA4" w14:textId="77777777" w:rsidR="002E5395" w:rsidRPr="00705C7A" w:rsidRDefault="002E5395" w:rsidP="00C652F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05C7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Years identified as significant (p &lt; 0.05)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change </w:t>
            </w:r>
            <w:r w:rsidRPr="00705C7A">
              <w:rPr>
                <w:b/>
                <w:bCs/>
                <w:color w:val="000000"/>
                <w:sz w:val="20"/>
                <w:szCs w:val="20"/>
                <w:lang w:val="en-US"/>
              </w:rPr>
              <w:t>points</w:t>
            </w:r>
          </w:p>
        </w:tc>
      </w:tr>
      <w:tr w:rsidR="002E5395" w:rsidRPr="00705C7A" w14:paraId="35D9C4C4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3950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RPR1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81DD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1930-2017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BFEC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82E5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73F1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BBD7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1866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CD1C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6CA9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FCB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</w:tr>
      <w:tr w:rsidR="002E5395" w:rsidRPr="00705C7A" w14:paraId="42306B72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5AC2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DFR1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B03A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1917-2017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5C57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4315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4F6E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D76D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275E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38E3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19FC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90E5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</w:tr>
      <w:tr w:rsidR="002E5395" w:rsidRPr="00705C7A" w14:paraId="7A442753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CE7A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DFR2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04E5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1879-2017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B895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FB7A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5EE0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6C0D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FCCD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024A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1A51B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B693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</w:tr>
      <w:tr w:rsidR="002E5395" w:rsidRPr="00705C7A" w14:paraId="29B5A08A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A59A28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MOL1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C5E0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1898-2017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0EF7F1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4AC305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289B4B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DA451E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9A6492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10F241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2A90D0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902564D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</w:tr>
      <w:tr w:rsidR="002E5395" w:rsidRPr="00705C7A" w14:paraId="12F8CD89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DC9C6F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MOL2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210C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1852-2017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829136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09CC3C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9ED114E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1914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BDD2BF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ADB6D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D0D01F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CD01EA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CF40E0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</w:tr>
      <w:tr w:rsidR="002E5395" w:rsidRPr="00705C7A" w14:paraId="06F68BD2" w14:textId="77777777" w:rsidTr="00C652F0">
        <w:trPr>
          <w:trHeight w:val="320"/>
        </w:trPr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B37E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05C7A">
              <w:rPr>
                <w:color w:val="000000"/>
                <w:sz w:val="20"/>
                <w:szCs w:val="20"/>
                <w:lang w:val="en-US"/>
              </w:rPr>
              <w:t>RPR1, DFR1, DFR1, MOL1, MOL2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7D9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1930-2017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7270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D6E1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4550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FB29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195A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7A26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BF3A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C91F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1975</w:t>
            </w:r>
          </w:p>
        </w:tc>
      </w:tr>
      <w:tr w:rsidR="002E5395" w:rsidRPr="00705C7A" w14:paraId="6E0B313E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BDCC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DFR1, DFR2, MOL1, MOL2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1207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1917-2017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64FD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44EF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4496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1E70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7066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DE5C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3913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7CF3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5395" w:rsidRPr="00705C7A" w14:paraId="07D52FE4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15DA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DFR2, MOL1, MOL2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2F9F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1879-2017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E863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0119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DB8C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5DED" w14:textId="77777777" w:rsidR="002E5395" w:rsidRPr="00705C7A" w:rsidRDefault="002E5395" w:rsidP="00C65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45A8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21E8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C66E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3B43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5395" w:rsidRPr="00705C7A" w14:paraId="38054979" w14:textId="77777777" w:rsidTr="00C652F0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AFA4C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MOL1, MOL2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FF7E" w14:textId="77777777" w:rsidR="002E5395" w:rsidRPr="00705C7A" w:rsidRDefault="002E5395" w:rsidP="00C652F0">
            <w:pPr>
              <w:jc w:val="center"/>
              <w:rPr>
                <w:color w:val="000000"/>
              </w:rPr>
            </w:pPr>
            <w:r w:rsidRPr="00705C7A">
              <w:rPr>
                <w:color w:val="000000"/>
                <w:lang w:val="en-CA"/>
              </w:rPr>
              <w:t>1898-2017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63BFF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87A74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EA5A8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FF11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6EB45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C8377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C5E6B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F282E" w14:textId="77777777" w:rsidR="002E5395" w:rsidRPr="00705C7A" w:rsidRDefault="002E5395" w:rsidP="00C652F0">
            <w:pPr>
              <w:jc w:val="center"/>
              <w:rPr>
                <w:color w:val="000000"/>
                <w:sz w:val="20"/>
                <w:szCs w:val="20"/>
              </w:rPr>
            </w:pPr>
            <w:r w:rsidRPr="00705C7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F8CF71D" w14:textId="77777777" w:rsidR="00C1236D" w:rsidRDefault="002E5395"/>
    <w:sectPr w:rsidR="00C1236D" w:rsidSect="002E539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95"/>
    <w:rsid w:val="001C7A3A"/>
    <w:rsid w:val="002E5395"/>
    <w:rsid w:val="00677EC4"/>
    <w:rsid w:val="006D47F2"/>
    <w:rsid w:val="00786A1C"/>
    <w:rsid w:val="00786E74"/>
    <w:rsid w:val="007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D1D666"/>
  <w15:chartTrackingRefBased/>
  <w15:docId w15:val="{8FADF5C5-D0FA-124F-AABB-829F12F5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95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Nolin, Alexandre Florent</dc:creator>
  <cp:keywords/>
  <dc:description/>
  <cp:lastModifiedBy>Nolin, Alexandre Florent</cp:lastModifiedBy>
  <cp:revision>1</cp:revision>
  <dcterms:created xsi:type="dcterms:W3CDTF">2021-08-11T19:45:00Z</dcterms:created>
  <dcterms:modified xsi:type="dcterms:W3CDTF">2021-08-11T19:46:00Z</dcterms:modified>
</cp:coreProperties>
</file>