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8967D" w14:textId="12FFAE9D" w:rsidR="00386700" w:rsidRPr="002010BF" w:rsidRDefault="00386700" w:rsidP="00386700">
      <w:pPr>
        <w:widowControl w:val="0"/>
        <w:spacing w:before="0" w:after="0"/>
        <w:jc w:val="both"/>
        <w:rPr>
          <w:rFonts w:eastAsia="AdvOT596495f2" w:cs="Times New Roman"/>
          <w:b/>
          <w:kern w:val="2"/>
          <w:szCs w:val="24"/>
          <w:lang w:eastAsia="zh-CN"/>
        </w:rPr>
      </w:pPr>
      <w:r w:rsidRPr="002010BF">
        <w:rPr>
          <w:rFonts w:eastAsia="AdvOT596495f2" w:cs="Times New Roman" w:hint="eastAsia"/>
          <w:b/>
          <w:kern w:val="2"/>
          <w:szCs w:val="24"/>
          <w:lang w:eastAsia="zh-CN"/>
        </w:rPr>
        <w:t>I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onic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C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onductive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O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rganohydrogel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W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ith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U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ltrastretchability,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S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elf-healable and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F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>reezing-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T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olerant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P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roperties for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W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earable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S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 xml:space="preserve">train </w:t>
      </w:r>
      <w:r w:rsidR="002010BF" w:rsidRPr="002010BF">
        <w:rPr>
          <w:rFonts w:eastAsia="AdvOT596495f2" w:cs="Times New Roman"/>
          <w:b/>
          <w:kern w:val="2"/>
          <w:szCs w:val="24"/>
          <w:lang w:eastAsia="zh-CN"/>
        </w:rPr>
        <w:t>S</w:t>
      </w:r>
      <w:r w:rsidRPr="002010BF">
        <w:rPr>
          <w:rFonts w:eastAsia="AdvOT596495f2" w:cs="Times New Roman"/>
          <w:b/>
          <w:kern w:val="2"/>
          <w:szCs w:val="24"/>
          <w:lang w:eastAsia="zh-CN"/>
        </w:rPr>
        <w:t>ensor</w:t>
      </w:r>
    </w:p>
    <w:p w14:paraId="6CB21A97" w14:textId="77777777" w:rsidR="00386700" w:rsidRPr="002D1BC7" w:rsidRDefault="00386700" w:rsidP="00386700">
      <w:pPr>
        <w:widowControl w:val="0"/>
        <w:spacing w:before="0" w:after="0"/>
        <w:jc w:val="both"/>
        <w:rPr>
          <w:rFonts w:eastAsia="AdvOT596495f2" w:cs="Times New Roman"/>
          <w:b/>
          <w:color w:val="FF0000"/>
          <w:kern w:val="2"/>
          <w:szCs w:val="24"/>
          <w:lang w:eastAsia="zh-CN"/>
        </w:rPr>
      </w:pPr>
    </w:p>
    <w:p w14:paraId="07B30340" w14:textId="02DA7D0F" w:rsidR="00386700" w:rsidRPr="0022412E" w:rsidRDefault="00386700" w:rsidP="00386700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 w:rsidRPr="0022412E">
        <w:rPr>
          <w:rFonts w:eastAsia="宋体" w:cs="Times New Roman"/>
          <w:kern w:val="2"/>
          <w:szCs w:val="24"/>
          <w:lang w:eastAsia="zh-CN"/>
        </w:rPr>
        <w:t>Feng Ji</w:t>
      </w:r>
      <w:r w:rsidR="0022412E" w:rsidRPr="0022412E">
        <w:rPr>
          <w:rFonts w:eastAsia="宋体" w:cs="Times New Roman"/>
          <w:kern w:val="2"/>
          <w:szCs w:val="24"/>
          <w:vertAlign w:val="superscript"/>
          <w:lang w:eastAsia="zh-CN"/>
        </w:rPr>
        <w:t>1</w:t>
      </w:r>
      <w:r w:rsidRPr="0022412E">
        <w:rPr>
          <w:rFonts w:eastAsia="宋体" w:cs="Times New Roman"/>
          <w:kern w:val="2"/>
          <w:szCs w:val="24"/>
          <w:lang w:eastAsia="zh-CN"/>
        </w:rPr>
        <w:t>, Min Jiang</w:t>
      </w:r>
      <w:r w:rsidR="0022412E" w:rsidRPr="0022412E">
        <w:rPr>
          <w:rFonts w:eastAsia="宋体" w:cs="Times New Roman"/>
          <w:kern w:val="2"/>
          <w:szCs w:val="24"/>
          <w:vertAlign w:val="superscript"/>
          <w:lang w:eastAsia="zh-CN"/>
        </w:rPr>
        <w:t>1</w:t>
      </w:r>
      <w:r w:rsidRPr="0022412E">
        <w:rPr>
          <w:rFonts w:eastAsia="宋体" w:cs="Times New Roman"/>
          <w:kern w:val="2"/>
          <w:szCs w:val="24"/>
          <w:lang w:eastAsia="zh-CN"/>
        </w:rPr>
        <w:t>, Q</w:t>
      </w:r>
      <w:r w:rsidRPr="0022412E">
        <w:rPr>
          <w:rFonts w:eastAsia="宋体" w:cs="Times New Roman" w:hint="eastAsia"/>
          <w:kern w:val="2"/>
          <w:szCs w:val="24"/>
          <w:lang w:eastAsia="zh-CN"/>
        </w:rPr>
        <w:t>ingyu</w:t>
      </w:r>
      <w:r w:rsidRPr="0022412E">
        <w:rPr>
          <w:rFonts w:eastAsia="宋体" w:cs="Times New Roman"/>
          <w:kern w:val="2"/>
          <w:szCs w:val="24"/>
          <w:lang w:eastAsia="zh-CN"/>
        </w:rPr>
        <w:t xml:space="preserve"> Yu</w:t>
      </w:r>
      <w:r w:rsidR="0022412E" w:rsidRPr="0022412E">
        <w:rPr>
          <w:rFonts w:eastAsia="宋体" w:cs="Times New Roman"/>
          <w:kern w:val="2"/>
          <w:szCs w:val="24"/>
          <w:vertAlign w:val="superscript"/>
          <w:lang w:eastAsia="zh-CN"/>
        </w:rPr>
        <w:t>2</w:t>
      </w:r>
      <w:r w:rsidRPr="0022412E">
        <w:rPr>
          <w:rFonts w:eastAsia="宋体" w:cs="Times New Roman"/>
          <w:kern w:val="2"/>
          <w:szCs w:val="24"/>
          <w:lang w:eastAsia="zh-CN"/>
        </w:rPr>
        <w:t>, X</w:t>
      </w:r>
      <w:r w:rsidRPr="0022412E">
        <w:rPr>
          <w:rFonts w:eastAsia="宋体" w:cs="Times New Roman" w:hint="eastAsia"/>
          <w:kern w:val="2"/>
          <w:szCs w:val="24"/>
          <w:lang w:eastAsia="zh-CN"/>
        </w:rPr>
        <w:t>ue</w:t>
      </w:r>
      <w:r w:rsidRPr="0022412E">
        <w:rPr>
          <w:rFonts w:eastAsia="宋体" w:cs="Times New Roman"/>
          <w:kern w:val="2"/>
          <w:szCs w:val="24"/>
          <w:lang w:eastAsia="zh-CN"/>
        </w:rPr>
        <w:t>fang Hao</w:t>
      </w:r>
      <w:r w:rsidR="0022412E" w:rsidRPr="0022412E">
        <w:rPr>
          <w:rFonts w:eastAsia="宋体" w:cs="Times New Roman"/>
          <w:kern w:val="2"/>
          <w:szCs w:val="24"/>
          <w:vertAlign w:val="superscript"/>
          <w:lang w:eastAsia="zh-CN"/>
        </w:rPr>
        <w:t>3</w:t>
      </w:r>
      <w:r w:rsidRPr="0022412E">
        <w:rPr>
          <w:rFonts w:eastAsia="宋体" w:cs="Times New Roman"/>
          <w:kern w:val="2"/>
          <w:szCs w:val="24"/>
          <w:lang w:eastAsia="zh-CN"/>
        </w:rPr>
        <w:t>, Yan Z</w:t>
      </w:r>
      <w:r w:rsidRPr="0022412E">
        <w:rPr>
          <w:rFonts w:eastAsia="宋体" w:cs="Times New Roman" w:hint="eastAsia"/>
          <w:kern w:val="2"/>
          <w:szCs w:val="24"/>
          <w:lang w:eastAsia="zh-CN"/>
        </w:rPr>
        <w:t>hang</w:t>
      </w:r>
      <w:r w:rsidR="0022412E" w:rsidRPr="0022412E">
        <w:rPr>
          <w:rFonts w:eastAsia="宋体" w:cs="Times New Roman"/>
          <w:kern w:val="2"/>
          <w:szCs w:val="24"/>
          <w:vertAlign w:val="superscript"/>
          <w:lang w:eastAsia="zh-CN"/>
        </w:rPr>
        <w:t>1</w:t>
      </w:r>
      <w:r w:rsidRPr="0022412E">
        <w:rPr>
          <w:rFonts w:eastAsia="宋体" w:cs="Times New Roman"/>
          <w:kern w:val="2"/>
          <w:szCs w:val="24"/>
          <w:lang w:eastAsia="zh-CN"/>
        </w:rPr>
        <w:t>, J</w:t>
      </w:r>
      <w:r w:rsidRPr="0022412E">
        <w:rPr>
          <w:rFonts w:eastAsia="宋体" w:cs="Times New Roman" w:hint="eastAsia"/>
          <w:kern w:val="2"/>
          <w:szCs w:val="24"/>
          <w:lang w:eastAsia="zh-CN"/>
        </w:rPr>
        <w:t>un</w:t>
      </w:r>
      <w:r w:rsidRPr="0022412E">
        <w:rPr>
          <w:rFonts w:eastAsia="宋体" w:cs="Times New Roman"/>
          <w:kern w:val="2"/>
          <w:szCs w:val="24"/>
          <w:lang w:eastAsia="zh-CN"/>
        </w:rPr>
        <w:t>qiu Zhu</w:t>
      </w:r>
      <w:r w:rsidR="0022412E" w:rsidRPr="0022412E">
        <w:rPr>
          <w:rFonts w:eastAsia="宋体" w:cs="Times New Roman"/>
          <w:kern w:val="2"/>
          <w:szCs w:val="24"/>
          <w:vertAlign w:val="superscript"/>
          <w:lang w:eastAsia="zh-CN"/>
        </w:rPr>
        <w:t>1</w:t>
      </w:r>
      <w:r w:rsidRPr="0022412E">
        <w:rPr>
          <w:rFonts w:eastAsia="宋体" w:cs="Times New Roman"/>
          <w:kern w:val="2"/>
          <w:szCs w:val="24"/>
          <w:lang w:eastAsia="zh-CN"/>
        </w:rPr>
        <w:t>, Shuiyuan Luo</w:t>
      </w:r>
      <w:r w:rsidR="0022412E" w:rsidRPr="0022412E">
        <w:rPr>
          <w:rFonts w:eastAsia="宋体" w:cs="Times New Roman"/>
          <w:kern w:val="2"/>
          <w:szCs w:val="24"/>
          <w:vertAlign w:val="superscript"/>
          <w:lang w:eastAsia="zh-CN"/>
        </w:rPr>
        <w:t>1</w:t>
      </w:r>
      <w:r w:rsidRPr="0022412E">
        <w:rPr>
          <w:rFonts w:eastAsia="宋体" w:cs="Times New Roman"/>
          <w:kern w:val="2"/>
          <w:szCs w:val="24"/>
          <w:vertAlign w:val="superscript"/>
          <w:lang w:eastAsia="zh-CN"/>
        </w:rPr>
        <w:t>*</w:t>
      </w:r>
      <w:r w:rsidRPr="0022412E">
        <w:rPr>
          <w:rFonts w:eastAsia="宋体" w:cs="Times New Roman"/>
          <w:kern w:val="2"/>
          <w:szCs w:val="24"/>
          <w:lang w:eastAsia="zh-CN"/>
        </w:rPr>
        <w:t>, Junjie Li</w:t>
      </w:r>
      <w:r w:rsidR="0022412E" w:rsidRPr="0022412E">
        <w:rPr>
          <w:rFonts w:eastAsia="宋体" w:cs="Times New Roman"/>
          <w:kern w:val="2"/>
          <w:szCs w:val="24"/>
          <w:vertAlign w:val="superscript"/>
          <w:lang w:eastAsia="zh-CN"/>
        </w:rPr>
        <w:t>1,2,4</w:t>
      </w:r>
      <w:r w:rsidRPr="0022412E">
        <w:rPr>
          <w:rFonts w:eastAsia="宋体" w:cs="Times New Roman"/>
          <w:kern w:val="2"/>
          <w:szCs w:val="24"/>
          <w:vertAlign w:val="superscript"/>
          <w:lang w:eastAsia="zh-CN"/>
        </w:rPr>
        <w:t>*</w:t>
      </w:r>
    </w:p>
    <w:p w14:paraId="79907368" w14:textId="213A1249" w:rsidR="00386700" w:rsidRPr="0022412E" w:rsidRDefault="0022412E" w:rsidP="00386700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vertAlign w:val="superscript"/>
          <w:lang w:val="en-GB" w:eastAsia="zh-CN"/>
        </w:rPr>
      </w:pPr>
      <w:r w:rsidRPr="0022412E">
        <w:rPr>
          <w:rFonts w:eastAsia="宋体" w:cs="Times New Roman"/>
          <w:kern w:val="2"/>
          <w:szCs w:val="24"/>
          <w:vertAlign w:val="superscript"/>
          <w:lang w:val="en-GB" w:eastAsia="zh-CN"/>
        </w:rPr>
        <w:t>1</w:t>
      </w:r>
      <w:r w:rsidR="00386700" w:rsidRPr="0022412E">
        <w:rPr>
          <w:rFonts w:eastAsia="宋体" w:cs="Times New Roman"/>
          <w:kern w:val="2"/>
          <w:szCs w:val="24"/>
          <w:vertAlign w:val="superscript"/>
          <w:lang w:val="en-GB" w:eastAsia="zh-CN"/>
        </w:rPr>
        <w:t xml:space="preserve"> </w:t>
      </w:r>
      <w:r w:rsidR="00386700" w:rsidRPr="0022412E">
        <w:rPr>
          <w:rFonts w:eastAsia="宋体" w:cs="Times New Roman"/>
          <w:kern w:val="2"/>
          <w:szCs w:val="24"/>
          <w:lang w:val="en-GB" w:eastAsia="zh-CN"/>
        </w:rPr>
        <w:t xml:space="preserve">College of Chemical </w:t>
      </w:r>
      <w:bookmarkStart w:id="0" w:name="_GoBack"/>
      <w:bookmarkEnd w:id="0"/>
      <w:r w:rsidR="00386700" w:rsidRPr="0022412E">
        <w:rPr>
          <w:rFonts w:eastAsia="宋体" w:cs="Times New Roman"/>
          <w:kern w:val="2"/>
          <w:szCs w:val="24"/>
          <w:lang w:val="en-GB" w:eastAsia="zh-CN"/>
        </w:rPr>
        <w:t>Engineering and Materials Science, Quanzhou Normal University, Quanzhou, 362000, China</w:t>
      </w:r>
    </w:p>
    <w:p w14:paraId="35A84FB9" w14:textId="386B62EB" w:rsidR="00386700" w:rsidRPr="0022412E" w:rsidRDefault="0022412E" w:rsidP="00386700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val="en-GB" w:eastAsia="zh-CN"/>
        </w:rPr>
      </w:pPr>
      <w:r w:rsidRPr="0022412E">
        <w:rPr>
          <w:rFonts w:eastAsia="宋体" w:cs="Times New Roman"/>
          <w:kern w:val="2"/>
          <w:szCs w:val="24"/>
          <w:vertAlign w:val="superscript"/>
          <w:lang w:val="en-GB" w:eastAsia="zh-CN"/>
        </w:rPr>
        <w:t>2</w:t>
      </w:r>
      <w:r w:rsidR="00386700" w:rsidRPr="0022412E">
        <w:rPr>
          <w:rFonts w:eastAsia="宋体" w:cs="Times New Roman"/>
          <w:kern w:val="2"/>
          <w:szCs w:val="24"/>
          <w:vertAlign w:val="superscript"/>
          <w:lang w:val="en-GB" w:eastAsia="zh-CN"/>
        </w:rPr>
        <w:t xml:space="preserve"> </w:t>
      </w:r>
      <w:r w:rsidR="00386700" w:rsidRPr="0022412E">
        <w:rPr>
          <w:rFonts w:eastAsia="宋体" w:cs="Times New Roman"/>
          <w:kern w:val="2"/>
          <w:szCs w:val="24"/>
          <w:lang w:val="en-GB" w:eastAsia="zh-CN"/>
        </w:rPr>
        <w:t>School of Chemical Engineering and Technology, Tianjin University, Tianjin 300350, China</w:t>
      </w:r>
    </w:p>
    <w:p w14:paraId="33686667" w14:textId="77777777" w:rsidR="0022412E" w:rsidRPr="0022412E" w:rsidRDefault="0022412E" w:rsidP="0022412E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val="en-GB" w:eastAsia="zh-CN"/>
        </w:rPr>
      </w:pPr>
      <w:r w:rsidRPr="0022412E">
        <w:rPr>
          <w:rFonts w:eastAsia="宋体" w:cs="Times New Roman"/>
          <w:kern w:val="2"/>
          <w:szCs w:val="24"/>
          <w:vertAlign w:val="superscript"/>
          <w:lang w:val="en-GB" w:eastAsia="zh-CN"/>
        </w:rPr>
        <w:t xml:space="preserve">3 </w:t>
      </w:r>
      <w:r w:rsidRPr="0022412E">
        <w:rPr>
          <w:rFonts w:eastAsia="宋体" w:cs="Times New Roman"/>
          <w:kern w:val="2"/>
          <w:szCs w:val="24"/>
          <w:lang w:val="en-GB" w:eastAsia="zh-CN"/>
        </w:rPr>
        <w:t>Nano Innovation Institute, Inner Mongolia Key Laboratory of Carbon Nanomaterials, College of Chemistry and Materials Science, Inner Mongolia University for Nationalities, Tongliao 028000, China</w:t>
      </w:r>
    </w:p>
    <w:p w14:paraId="15073843" w14:textId="232CBB57" w:rsidR="00386700" w:rsidRPr="0022412E" w:rsidRDefault="0022412E" w:rsidP="00386700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val="en-GB" w:eastAsia="zh-CN"/>
        </w:rPr>
      </w:pPr>
      <w:r w:rsidRPr="0022412E">
        <w:rPr>
          <w:rFonts w:eastAsia="宋体" w:cs="Times New Roman"/>
          <w:kern w:val="2"/>
          <w:szCs w:val="24"/>
          <w:vertAlign w:val="superscript"/>
          <w:lang w:val="en-GB" w:eastAsia="zh-CN"/>
        </w:rPr>
        <w:t>4</w:t>
      </w:r>
      <w:r w:rsidR="00386700" w:rsidRPr="0022412E">
        <w:rPr>
          <w:rFonts w:eastAsia="宋体" w:cs="Times New Roman"/>
          <w:kern w:val="2"/>
          <w:szCs w:val="24"/>
          <w:vertAlign w:val="superscript"/>
          <w:lang w:val="en-GB" w:eastAsia="zh-CN"/>
        </w:rPr>
        <w:t xml:space="preserve"> </w:t>
      </w:r>
      <w:r w:rsidR="00386700" w:rsidRPr="0022412E">
        <w:rPr>
          <w:rFonts w:eastAsia="宋体" w:cs="Times New Roman"/>
          <w:kern w:val="2"/>
          <w:szCs w:val="24"/>
          <w:lang w:val="en-GB" w:eastAsia="zh-CN"/>
        </w:rPr>
        <w:t>Frontiers Science Center for Synthetic Biology and Key Laboratory of Systems Bioengineering (Ministry of Education), Tianjin University, Tianjin 300350, China.</w:t>
      </w:r>
    </w:p>
    <w:p w14:paraId="361BFCBB" w14:textId="25BE2365" w:rsidR="0022412E" w:rsidRPr="0022412E" w:rsidRDefault="00386700" w:rsidP="0022412E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val="en-GB" w:eastAsia="zh-CN"/>
        </w:rPr>
      </w:pPr>
      <w:r w:rsidRPr="0022412E">
        <w:rPr>
          <w:rFonts w:eastAsia="宋体" w:cs="Times New Roman"/>
          <w:kern w:val="2"/>
          <w:szCs w:val="24"/>
          <w:lang w:eastAsia="zh-CN"/>
        </w:rPr>
        <w:t xml:space="preserve">*Corresponding author: </w:t>
      </w:r>
      <w:r w:rsidR="0022412E" w:rsidRPr="0022412E">
        <w:rPr>
          <w:rFonts w:eastAsia="宋体" w:cs="Times New Roman"/>
          <w:kern w:val="2"/>
          <w:szCs w:val="24"/>
          <w:lang w:eastAsia="zh-CN"/>
        </w:rPr>
        <w:t xml:space="preserve"> </w:t>
      </w:r>
      <w:r w:rsidR="0022412E" w:rsidRPr="0022412E">
        <w:rPr>
          <w:rFonts w:eastAsia="宋体" w:cs="Times New Roman"/>
          <w:kern w:val="2"/>
          <w:szCs w:val="24"/>
          <w:lang w:eastAsia="zh-CN"/>
        </w:rPr>
        <w:t>*Shuiyuan Luo, E-mail:</w:t>
      </w:r>
      <w:r w:rsidR="0022412E" w:rsidRPr="0022412E">
        <w:rPr>
          <w:rFonts w:eastAsia="宋体" w:cs="Times New Roman"/>
          <w:kern w:val="2"/>
          <w:szCs w:val="24"/>
          <w:lang w:val="en-GB" w:eastAsia="zh-CN"/>
        </w:rPr>
        <w:t xml:space="preserve"> </w:t>
      </w:r>
      <w:r w:rsidR="0022412E" w:rsidRPr="0022412E">
        <w:rPr>
          <w:rFonts w:eastAsia="宋体" w:cs="Times New Roman"/>
          <w:kern w:val="2"/>
          <w:szCs w:val="24"/>
          <w:u w:val="single"/>
          <w:shd w:val="clear" w:color="auto" w:fill="FFFFFF"/>
          <w:lang w:eastAsia="zh-CN"/>
        </w:rPr>
        <w:t>syluo@qztc.edu.cn</w:t>
      </w:r>
    </w:p>
    <w:p w14:paraId="73994C69" w14:textId="77777777" w:rsidR="00386700" w:rsidRPr="0022412E" w:rsidRDefault="00386700" w:rsidP="0022412E">
      <w:pPr>
        <w:widowControl w:val="0"/>
        <w:spacing w:before="0" w:after="0"/>
        <w:ind w:firstLineChars="1000" w:firstLine="2400"/>
        <w:jc w:val="both"/>
        <w:rPr>
          <w:rFonts w:eastAsia="宋体" w:cs="Times New Roman"/>
          <w:kern w:val="2"/>
          <w:szCs w:val="24"/>
          <w:u w:val="single"/>
          <w:lang w:val="en-GB" w:eastAsia="zh-CN"/>
        </w:rPr>
      </w:pPr>
      <w:r w:rsidRPr="0022412E">
        <w:rPr>
          <w:rFonts w:eastAsia="宋体" w:cs="Times New Roman"/>
          <w:kern w:val="2"/>
          <w:szCs w:val="24"/>
          <w:lang w:eastAsia="zh-CN"/>
        </w:rPr>
        <w:t>*Junjie Li, E-mail:</w:t>
      </w:r>
      <w:r w:rsidRPr="0022412E">
        <w:rPr>
          <w:rFonts w:eastAsia="宋体" w:cs="Times New Roman"/>
          <w:kern w:val="2"/>
          <w:szCs w:val="24"/>
          <w:lang w:val="en-GB" w:eastAsia="zh-CN"/>
        </w:rPr>
        <w:t xml:space="preserve"> </w:t>
      </w:r>
      <w:r w:rsidRPr="0022412E">
        <w:rPr>
          <w:rFonts w:eastAsia="宋体" w:cs="Times New Roman"/>
          <w:kern w:val="2"/>
          <w:szCs w:val="24"/>
          <w:u w:val="single"/>
          <w:lang w:val="en-GB" w:eastAsia="zh-CN"/>
        </w:rPr>
        <w:t xml:space="preserve">li41308@tju.edu.cn </w:t>
      </w:r>
    </w:p>
    <w:p w14:paraId="7D66CEEC" w14:textId="77777777" w:rsidR="00386700" w:rsidRDefault="00386700">
      <w:pPr>
        <w:spacing w:before="0" w:after="200" w:line="276" w:lineRule="auto"/>
        <w:rPr>
          <w:rFonts w:cs="Times New Roman"/>
          <w:b/>
          <w:i/>
          <w:sz w:val="32"/>
          <w:szCs w:val="32"/>
        </w:rPr>
      </w:pPr>
      <w:r>
        <w:br w:type="page"/>
      </w:r>
    </w:p>
    <w:p w14:paraId="2D46E947" w14:textId="4EB80B5E" w:rsidR="004A3598" w:rsidRDefault="004A3598" w:rsidP="004A3598">
      <w:pPr>
        <w:widowControl w:val="0"/>
        <w:numPr>
          <w:ilvl w:val="0"/>
          <w:numId w:val="20"/>
        </w:numPr>
        <w:spacing w:before="0" w:after="0"/>
        <w:jc w:val="both"/>
        <w:rPr>
          <w:rFonts w:eastAsia="AdvOT596495f2" w:cs="Times New Roman"/>
          <w:b/>
          <w:bCs/>
          <w:kern w:val="2"/>
          <w:sz w:val="28"/>
          <w:szCs w:val="28"/>
          <w:lang w:eastAsia="zh-CN"/>
        </w:rPr>
      </w:pPr>
      <w:r w:rsidRPr="004A3598">
        <w:rPr>
          <w:rFonts w:eastAsia="AdvOT596495f2" w:cs="Times New Roman"/>
          <w:b/>
          <w:bCs/>
          <w:kern w:val="2"/>
          <w:sz w:val="28"/>
          <w:szCs w:val="28"/>
          <w:lang w:eastAsia="zh-CN"/>
        </w:rPr>
        <w:lastRenderedPageBreak/>
        <w:t>Figures</w:t>
      </w:r>
    </w:p>
    <w:p w14:paraId="0598F642" w14:textId="08635078" w:rsidR="00F1787C" w:rsidRDefault="00F1787C" w:rsidP="00F1787C">
      <w:pPr>
        <w:widowControl w:val="0"/>
        <w:spacing w:before="0" w:after="0"/>
        <w:jc w:val="both"/>
        <w:rPr>
          <w:rFonts w:eastAsia="AdvOT596495f2" w:cs="Times New Roman"/>
          <w:b/>
          <w:bCs/>
          <w:kern w:val="2"/>
          <w:sz w:val="28"/>
          <w:szCs w:val="28"/>
          <w:lang w:eastAsia="zh-CN"/>
        </w:rPr>
      </w:pPr>
    </w:p>
    <w:p w14:paraId="6512C7AF" w14:textId="3D11E9C7" w:rsidR="00F1787C" w:rsidRDefault="00F1787C" w:rsidP="00F1787C">
      <w:pPr>
        <w:widowControl w:val="0"/>
        <w:spacing w:before="0" w:after="0"/>
        <w:jc w:val="center"/>
        <w:rPr>
          <w:rFonts w:eastAsia="AdvOT596495f2" w:cs="Times New Roman"/>
          <w:b/>
          <w:bCs/>
          <w:kern w:val="2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73425A45" wp14:editId="69A07FE8">
            <wp:extent cx="1567432" cy="1558986"/>
            <wp:effectExtent l="0" t="0" r="0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6228"/>
                    <a:stretch/>
                  </pic:blipFill>
                  <pic:spPr>
                    <a:xfrm>
                      <a:off x="0" y="0"/>
                      <a:ext cx="1579466" cy="15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39F1" w14:textId="31639FC3" w:rsidR="00F1787C" w:rsidRDefault="00F1787C" w:rsidP="00F1787C">
      <w:pPr>
        <w:widowControl w:val="0"/>
        <w:spacing w:after="0"/>
        <w:jc w:val="center"/>
        <w:rPr>
          <w:rFonts w:eastAsia="AdvOT596495f2" w:cs="Times New Roman"/>
          <w:bCs/>
          <w:kern w:val="2"/>
          <w:szCs w:val="24"/>
          <w:lang w:eastAsia="zh-CN"/>
        </w:rPr>
      </w:pPr>
      <w:r w:rsidRPr="004A3598">
        <w:rPr>
          <w:rFonts w:eastAsia="AdvOT596495f2" w:cs="Times New Roman"/>
          <w:b/>
          <w:bCs/>
          <w:kern w:val="2"/>
          <w:szCs w:val="24"/>
          <w:lang w:eastAsia="zh-CN"/>
        </w:rPr>
        <w:t>Figure S1</w:t>
      </w:r>
      <w:r w:rsidRPr="004A3598">
        <w:rPr>
          <w:rFonts w:eastAsia="AdvOT596495f2" w:cs="Times New Roman"/>
          <w:bCs/>
          <w:kern w:val="2"/>
          <w:szCs w:val="24"/>
          <w:lang w:eastAsia="zh-CN"/>
        </w:rPr>
        <w:t>.</w:t>
      </w:r>
      <w:r>
        <w:rPr>
          <w:rFonts w:eastAsia="AdvOT596495f2" w:cs="Times New Roman"/>
          <w:bCs/>
          <w:kern w:val="2"/>
          <w:szCs w:val="24"/>
          <w:lang w:eastAsia="zh-CN"/>
        </w:rPr>
        <w:t xml:space="preserve"> The SEM of </w:t>
      </w:r>
      <w:r w:rsidRPr="00F1787C">
        <w:rPr>
          <w:rFonts w:eastAsia="AdvOT596495f2" w:cs="Times New Roman"/>
          <w:bCs/>
          <w:kern w:val="2"/>
          <w:szCs w:val="24"/>
          <w:lang w:eastAsia="zh-CN"/>
        </w:rPr>
        <w:t>PHEAA-GE-Gl-LiCl organohydrogel</w:t>
      </w:r>
      <w:r>
        <w:rPr>
          <w:rFonts w:eastAsia="AdvOT596495f2" w:cs="Times New Roman"/>
          <w:bCs/>
          <w:kern w:val="2"/>
          <w:szCs w:val="24"/>
          <w:lang w:eastAsia="zh-CN"/>
        </w:rPr>
        <w:t>.</w:t>
      </w:r>
    </w:p>
    <w:p w14:paraId="55F4DA06" w14:textId="77777777" w:rsidR="00F1787C" w:rsidRDefault="00F1787C" w:rsidP="00F1787C">
      <w:pPr>
        <w:widowControl w:val="0"/>
        <w:spacing w:before="0" w:after="0"/>
        <w:jc w:val="center"/>
        <w:rPr>
          <w:rFonts w:eastAsia="AdvOT596495f2" w:cs="Times New Roman"/>
          <w:b/>
          <w:bCs/>
          <w:kern w:val="2"/>
          <w:sz w:val="28"/>
          <w:szCs w:val="28"/>
          <w:lang w:eastAsia="zh-CN"/>
        </w:rPr>
      </w:pPr>
    </w:p>
    <w:p w14:paraId="14701586" w14:textId="77777777" w:rsidR="004A3598" w:rsidRPr="004A3598" w:rsidRDefault="004A3598" w:rsidP="004A3598">
      <w:pPr>
        <w:widowControl w:val="0"/>
        <w:spacing w:before="0" w:after="0"/>
        <w:jc w:val="center"/>
        <w:rPr>
          <w:rFonts w:eastAsia="AdvOT596495f2" w:cs="Times New Roman"/>
          <w:b/>
          <w:bCs/>
          <w:kern w:val="2"/>
          <w:sz w:val="28"/>
          <w:szCs w:val="28"/>
          <w:lang w:eastAsia="zh-CN"/>
        </w:rPr>
      </w:pPr>
      <w:r w:rsidRPr="004A3598">
        <w:rPr>
          <w:rFonts w:eastAsia="AdvOT596495f2" w:cs="Times New Roman"/>
          <w:b/>
          <w:bCs/>
          <w:noProof/>
          <w:kern w:val="2"/>
          <w:sz w:val="28"/>
          <w:szCs w:val="28"/>
          <w:lang w:eastAsia="zh-CN"/>
        </w:rPr>
        <w:drawing>
          <wp:inline distT="0" distB="0" distL="0" distR="0" wp14:anchorId="26237E22" wp14:editId="239E4AF0">
            <wp:extent cx="3006460" cy="1126066"/>
            <wp:effectExtent l="0" t="0" r="381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9873" cy="114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6928" w14:textId="758E7775" w:rsidR="004A3598" w:rsidRPr="004A3598" w:rsidRDefault="004A3598" w:rsidP="00F1787C">
      <w:pPr>
        <w:widowControl w:val="0"/>
        <w:jc w:val="both"/>
        <w:rPr>
          <w:rFonts w:eastAsia="AdvOT596495f2" w:cs="Times New Roman"/>
          <w:bCs/>
          <w:kern w:val="2"/>
          <w:szCs w:val="24"/>
          <w:lang w:eastAsia="zh-CN"/>
        </w:rPr>
      </w:pPr>
      <w:r w:rsidRPr="004A3598">
        <w:rPr>
          <w:rFonts w:eastAsia="AdvOT596495f2" w:cs="Times New Roman"/>
          <w:b/>
          <w:bCs/>
          <w:kern w:val="2"/>
          <w:szCs w:val="24"/>
          <w:lang w:eastAsia="zh-CN"/>
        </w:rPr>
        <w:t>Figure S</w:t>
      </w:r>
      <w:r w:rsidR="00F1787C">
        <w:rPr>
          <w:rFonts w:eastAsia="AdvOT596495f2" w:cs="Times New Roman"/>
          <w:b/>
          <w:bCs/>
          <w:kern w:val="2"/>
          <w:szCs w:val="24"/>
          <w:lang w:eastAsia="zh-CN"/>
        </w:rPr>
        <w:t>2</w:t>
      </w:r>
      <w:r w:rsidRPr="004A3598">
        <w:rPr>
          <w:rFonts w:eastAsia="AdvOT596495f2" w:cs="Times New Roman"/>
          <w:bCs/>
          <w:kern w:val="2"/>
          <w:szCs w:val="24"/>
          <w:lang w:eastAsia="zh-CN"/>
        </w:rPr>
        <w:t>. Photograph of PHEAA SN hydrogels prepared at different HEAA concentrations.</w:t>
      </w:r>
    </w:p>
    <w:p w14:paraId="4A2CF534" w14:textId="77777777" w:rsidR="004A3598" w:rsidRPr="004A3598" w:rsidRDefault="004A3598" w:rsidP="004A3598">
      <w:pPr>
        <w:widowControl w:val="0"/>
        <w:spacing w:before="0" w:after="0"/>
        <w:jc w:val="center"/>
        <w:rPr>
          <w:rFonts w:eastAsia="AdvOT596495f2" w:cs="Times New Roman"/>
          <w:b/>
          <w:bCs/>
          <w:kern w:val="2"/>
          <w:sz w:val="28"/>
          <w:szCs w:val="28"/>
          <w:lang w:eastAsia="zh-CN"/>
        </w:rPr>
      </w:pPr>
      <w:r w:rsidRPr="004A3598">
        <w:rPr>
          <w:rFonts w:eastAsia="AdvOT596495f2" w:cs="Times New Roman"/>
          <w:b/>
          <w:bCs/>
          <w:noProof/>
          <w:kern w:val="2"/>
          <w:sz w:val="28"/>
          <w:szCs w:val="28"/>
          <w:lang w:eastAsia="zh-CN"/>
        </w:rPr>
        <w:drawing>
          <wp:inline distT="0" distB="0" distL="0" distR="0" wp14:anchorId="411B907A" wp14:editId="1476F0AD">
            <wp:extent cx="4604698" cy="1617133"/>
            <wp:effectExtent l="0" t="0" r="5715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289" cy="16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A548" w14:textId="1FF2D727" w:rsidR="004A3598" w:rsidRPr="004A3598" w:rsidRDefault="004A3598" w:rsidP="00F1787C">
      <w:pPr>
        <w:widowControl w:val="0"/>
        <w:jc w:val="both"/>
        <w:rPr>
          <w:rFonts w:eastAsia="AdvOT596495f2" w:cs="Times New Roman"/>
          <w:bCs/>
          <w:kern w:val="2"/>
          <w:szCs w:val="28"/>
          <w:lang w:eastAsia="zh-CN"/>
        </w:rPr>
      </w:pPr>
      <w:r w:rsidRPr="004A3598">
        <w:rPr>
          <w:rFonts w:eastAsia="AdvOT596495f2" w:cs="Times New Roman"/>
          <w:b/>
          <w:bCs/>
          <w:kern w:val="2"/>
          <w:szCs w:val="28"/>
          <w:lang w:eastAsia="zh-CN"/>
        </w:rPr>
        <w:t>Figure S</w:t>
      </w:r>
      <w:r w:rsidR="00F1787C">
        <w:rPr>
          <w:rFonts w:eastAsia="AdvOT596495f2" w:cs="Times New Roman"/>
          <w:b/>
          <w:bCs/>
          <w:kern w:val="2"/>
          <w:szCs w:val="28"/>
          <w:lang w:eastAsia="zh-CN"/>
        </w:rPr>
        <w:t>3</w:t>
      </w:r>
      <w:r w:rsidRPr="004A3598">
        <w:rPr>
          <w:rFonts w:eastAsia="AdvOT596495f2" w:cs="Times New Roman"/>
          <w:bCs/>
          <w:kern w:val="2"/>
          <w:szCs w:val="28"/>
          <w:lang w:eastAsia="zh-CN"/>
        </w:rPr>
        <w:t>. Mechanical properties of PHEAA SN hydrogels prepared with different concentrations. (a) The tensile stress-strain curves, (b) tensile strength and elongation at break.</w:t>
      </w:r>
    </w:p>
    <w:p w14:paraId="3B1C8962" w14:textId="77777777" w:rsidR="004A3598" w:rsidRPr="004A3598" w:rsidRDefault="004A3598" w:rsidP="004A3598">
      <w:pPr>
        <w:widowControl w:val="0"/>
        <w:spacing w:before="0" w:after="0"/>
        <w:jc w:val="center"/>
        <w:rPr>
          <w:rFonts w:eastAsia="AdvOT596495f2" w:cs="Times New Roman"/>
          <w:b/>
          <w:bCs/>
          <w:kern w:val="2"/>
          <w:sz w:val="28"/>
          <w:szCs w:val="28"/>
          <w:lang w:eastAsia="zh-CN"/>
        </w:rPr>
      </w:pPr>
      <w:r w:rsidRPr="004A3598">
        <w:rPr>
          <w:rFonts w:ascii="等线" w:eastAsia="等线" w:hAnsi="等线" w:cs="Times New Roman"/>
          <w:noProof/>
          <w:kern w:val="2"/>
          <w:sz w:val="21"/>
          <w:lang w:eastAsia="zh-CN"/>
        </w:rPr>
        <w:lastRenderedPageBreak/>
        <w:drawing>
          <wp:inline distT="0" distB="0" distL="0" distR="0" wp14:anchorId="7937C508" wp14:editId="1AE515E1">
            <wp:extent cx="3276027" cy="2565400"/>
            <wp:effectExtent l="0" t="0" r="6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467" t="2669" r="6114"/>
                    <a:stretch/>
                  </pic:blipFill>
                  <pic:spPr bwMode="auto">
                    <a:xfrm>
                      <a:off x="0" y="0"/>
                      <a:ext cx="3287752" cy="257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F405A" w14:textId="5B7A6A8B" w:rsidR="004A3598" w:rsidRPr="004A3598" w:rsidRDefault="004A3598" w:rsidP="00F1787C">
      <w:pPr>
        <w:widowControl w:val="0"/>
        <w:jc w:val="both"/>
        <w:rPr>
          <w:rFonts w:eastAsia="AdvOT596495f2" w:cs="Times New Roman"/>
          <w:bCs/>
          <w:kern w:val="2"/>
          <w:szCs w:val="28"/>
          <w:lang w:eastAsia="zh-CN"/>
        </w:rPr>
      </w:pPr>
      <w:r w:rsidRPr="004A3598">
        <w:rPr>
          <w:rFonts w:eastAsia="AdvOT596495f2" w:cs="Times New Roman"/>
          <w:b/>
          <w:bCs/>
          <w:kern w:val="2"/>
          <w:szCs w:val="28"/>
          <w:lang w:eastAsia="zh-CN"/>
        </w:rPr>
        <w:t>Figure S</w:t>
      </w:r>
      <w:r w:rsidR="00F1787C">
        <w:rPr>
          <w:rFonts w:eastAsia="AdvOT596495f2" w:cs="Times New Roman"/>
          <w:b/>
          <w:bCs/>
          <w:kern w:val="2"/>
          <w:szCs w:val="28"/>
          <w:lang w:eastAsia="zh-CN"/>
        </w:rPr>
        <w:t>4</w:t>
      </w:r>
      <w:r w:rsidRPr="004A3598">
        <w:rPr>
          <w:rFonts w:eastAsia="AdvOT596495f2" w:cs="Times New Roman"/>
          <w:b/>
          <w:bCs/>
          <w:kern w:val="2"/>
          <w:szCs w:val="28"/>
          <w:lang w:eastAsia="zh-CN"/>
        </w:rPr>
        <w:t xml:space="preserve">. </w:t>
      </w:r>
      <w:r w:rsidRPr="004A3598">
        <w:rPr>
          <w:rFonts w:eastAsia="AdvOT596495f2" w:cs="Times New Roman"/>
          <w:kern w:val="2"/>
          <w:szCs w:val="28"/>
          <w:lang w:eastAsia="zh-CN"/>
        </w:rPr>
        <w:t>Effect of</w:t>
      </w:r>
      <w:r w:rsidR="002200F3">
        <w:rPr>
          <w:rFonts w:eastAsia="AdvOT596495f2" w:cs="Times New Roman"/>
          <w:bCs/>
          <w:kern w:val="2"/>
          <w:szCs w:val="28"/>
          <w:lang w:eastAsia="zh-CN"/>
        </w:rPr>
        <w:t xml:space="preserve"> the weight</w:t>
      </w:r>
      <w:r w:rsidRPr="004A3598">
        <w:rPr>
          <w:rFonts w:eastAsia="AdvOT596495f2" w:cs="Times New Roman"/>
          <w:bCs/>
          <w:kern w:val="2"/>
          <w:szCs w:val="28"/>
          <w:lang w:eastAsia="zh-CN"/>
        </w:rPr>
        <w:t xml:space="preserve"> ratios of PHEAA to GE on </w:t>
      </w:r>
      <w:r w:rsidRPr="004A3598">
        <w:rPr>
          <w:rFonts w:eastAsia="AdvOT596495f2" w:cs="Times New Roman"/>
          <w:kern w:val="2"/>
          <w:szCs w:val="28"/>
          <w:lang w:eastAsia="zh-CN"/>
        </w:rPr>
        <w:t>the mechanical property of</w:t>
      </w:r>
      <w:r w:rsidRPr="004A3598">
        <w:rPr>
          <w:rFonts w:eastAsia="AdvOT596495f2" w:cs="Times New Roman"/>
          <w:bCs/>
          <w:kern w:val="2"/>
          <w:szCs w:val="28"/>
          <w:lang w:eastAsia="zh-CN"/>
        </w:rPr>
        <w:t xml:space="preserve"> PHEAA-GE DN hydrogels. (a) The tensile stress-strain curves, (b) stress, (c) elongation at break and</w:t>
      </w:r>
      <w:r w:rsidRPr="004A3598">
        <w:rPr>
          <w:rFonts w:ascii="等线" w:eastAsia="等线" w:hAnsi="等线" w:cs="Times New Roman"/>
          <w:kern w:val="2"/>
          <w:sz w:val="20"/>
          <w:lang w:eastAsia="zh-CN"/>
        </w:rPr>
        <w:t xml:space="preserve"> </w:t>
      </w:r>
      <w:r w:rsidRPr="004A3598">
        <w:rPr>
          <w:rFonts w:eastAsia="AdvOT596495f2" w:cs="Times New Roman"/>
          <w:bCs/>
          <w:kern w:val="2"/>
          <w:szCs w:val="28"/>
          <w:lang w:eastAsia="zh-CN"/>
        </w:rPr>
        <w:t>toughness.</w:t>
      </w:r>
    </w:p>
    <w:p w14:paraId="39E4AF09" w14:textId="77777777" w:rsidR="004A3598" w:rsidRPr="004A3598" w:rsidRDefault="004A3598" w:rsidP="004A3598">
      <w:pPr>
        <w:widowControl w:val="0"/>
        <w:spacing w:before="0" w:after="0"/>
        <w:jc w:val="center"/>
        <w:rPr>
          <w:rFonts w:eastAsia="AdvOT596495f2" w:cs="Times New Roman"/>
          <w:bCs/>
          <w:kern w:val="2"/>
          <w:sz w:val="28"/>
          <w:szCs w:val="28"/>
          <w:lang w:eastAsia="zh-CN"/>
        </w:rPr>
      </w:pPr>
      <w:r w:rsidRPr="004A3598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60A4254B" wp14:editId="75399042">
            <wp:extent cx="4097973" cy="1422400"/>
            <wp:effectExtent l="0" t="0" r="0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604"/>
                    <a:stretch/>
                  </pic:blipFill>
                  <pic:spPr>
                    <a:xfrm>
                      <a:off x="0" y="0"/>
                      <a:ext cx="4130685" cy="14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CD28" w14:textId="40B2099B" w:rsidR="004A3598" w:rsidRDefault="004A3598" w:rsidP="00F1787C">
      <w:pPr>
        <w:widowControl w:val="0"/>
        <w:spacing w:after="0"/>
        <w:jc w:val="both"/>
        <w:rPr>
          <w:rFonts w:eastAsia="AdvOT596495f2" w:cs="Times New Roman"/>
          <w:kern w:val="2"/>
          <w:szCs w:val="28"/>
          <w:lang w:eastAsia="zh-CN"/>
        </w:rPr>
      </w:pPr>
      <w:r w:rsidRPr="004A3598">
        <w:rPr>
          <w:rFonts w:eastAsia="AdvOT596495f2" w:cs="Times New Roman"/>
          <w:b/>
          <w:kern w:val="2"/>
          <w:szCs w:val="28"/>
          <w:lang w:eastAsia="zh-CN"/>
        </w:rPr>
        <w:t>Figure S</w:t>
      </w:r>
      <w:r w:rsidR="00F1787C">
        <w:rPr>
          <w:rFonts w:eastAsia="AdvOT596495f2" w:cs="Times New Roman"/>
          <w:b/>
          <w:kern w:val="2"/>
          <w:szCs w:val="28"/>
          <w:lang w:eastAsia="zh-CN"/>
        </w:rPr>
        <w:t>5</w:t>
      </w:r>
      <w:r w:rsidRPr="004A3598">
        <w:rPr>
          <w:rFonts w:eastAsia="AdvOT596495f2" w:cs="Times New Roman"/>
          <w:b/>
          <w:kern w:val="2"/>
          <w:szCs w:val="28"/>
          <w:lang w:eastAsia="zh-CN"/>
        </w:rPr>
        <w:t>.</w:t>
      </w:r>
      <w:r w:rsidRPr="004A3598">
        <w:rPr>
          <w:rFonts w:eastAsia="AdvOT596495f2" w:cs="Times New Roman"/>
          <w:kern w:val="2"/>
          <w:szCs w:val="28"/>
          <w:lang w:eastAsia="zh-CN"/>
        </w:rPr>
        <w:t xml:space="preserve"> Effect of LiCl concentration on the mechanical property of PHEAA-GE-LiCl hydrogel. (a) The stress-strain curves,</w:t>
      </w:r>
      <w:r w:rsidRPr="004A3598">
        <w:rPr>
          <w:rFonts w:ascii="等线" w:eastAsia="等线" w:hAnsi="等线" w:cs="Times New Roman"/>
          <w:kern w:val="2"/>
          <w:sz w:val="20"/>
          <w:lang w:eastAsia="zh-CN"/>
        </w:rPr>
        <w:t xml:space="preserve"> </w:t>
      </w:r>
      <w:r w:rsidRPr="004A3598">
        <w:rPr>
          <w:rFonts w:eastAsia="AdvOT596495f2" w:cs="Times New Roman"/>
          <w:kern w:val="2"/>
          <w:szCs w:val="28"/>
          <w:lang w:eastAsia="zh-CN"/>
        </w:rPr>
        <w:t>(b) tensile strength and elongation at break.</w:t>
      </w:r>
    </w:p>
    <w:p w14:paraId="669A25AF" w14:textId="77777777" w:rsidR="004A3598" w:rsidRPr="004A3598" w:rsidRDefault="004A3598" w:rsidP="004A3598">
      <w:pPr>
        <w:widowControl w:val="0"/>
        <w:spacing w:before="0" w:after="0"/>
        <w:jc w:val="center"/>
        <w:rPr>
          <w:rFonts w:eastAsia="AdvOT596495f2" w:cs="Times New Roman"/>
          <w:bCs/>
          <w:kern w:val="2"/>
          <w:sz w:val="28"/>
          <w:szCs w:val="28"/>
          <w:lang w:eastAsia="zh-CN"/>
        </w:rPr>
      </w:pPr>
      <w:r w:rsidRPr="004A3598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3577571C" wp14:editId="6E1FD25D">
            <wp:extent cx="3535331" cy="2836882"/>
            <wp:effectExtent l="0" t="0" r="825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867" t="2695" r="2115"/>
                    <a:stretch/>
                  </pic:blipFill>
                  <pic:spPr bwMode="auto">
                    <a:xfrm>
                      <a:off x="0" y="0"/>
                      <a:ext cx="3560769" cy="285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4A695" w14:textId="7FB8EC71" w:rsidR="004A3598" w:rsidRDefault="004A3598" w:rsidP="00F1787C">
      <w:pPr>
        <w:widowControl w:val="0"/>
        <w:spacing w:after="0"/>
        <w:jc w:val="both"/>
        <w:rPr>
          <w:rFonts w:eastAsia="AdvOT596495f2" w:cs="Times New Roman"/>
          <w:kern w:val="2"/>
          <w:szCs w:val="24"/>
          <w:lang w:eastAsia="zh-CN"/>
        </w:rPr>
      </w:pPr>
      <w:r w:rsidRPr="004A3598">
        <w:rPr>
          <w:rFonts w:eastAsia="AdvOT596495f2" w:cs="Times New Roman"/>
          <w:b/>
          <w:kern w:val="2"/>
          <w:szCs w:val="24"/>
          <w:lang w:eastAsia="zh-CN"/>
        </w:rPr>
        <w:t>Figure S</w:t>
      </w:r>
      <w:r w:rsidR="00F1787C">
        <w:rPr>
          <w:rFonts w:eastAsia="AdvOT596495f2" w:cs="Times New Roman"/>
          <w:b/>
          <w:kern w:val="2"/>
          <w:szCs w:val="24"/>
          <w:lang w:eastAsia="zh-CN"/>
        </w:rPr>
        <w:t>6</w:t>
      </w:r>
      <w:r w:rsidRPr="004A3598">
        <w:rPr>
          <w:rFonts w:eastAsia="AdvOT596495f2" w:cs="Times New Roman"/>
          <w:b/>
          <w:kern w:val="2"/>
          <w:szCs w:val="24"/>
          <w:lang w:eastAsia="zh-CN"/>
        </w:rPr>
        <w:t>.</w:t>
      </w:r>
      <w:r w:rsidR="00407D53">
        <w:rPr>
          <w:rFonts w:eastAsia="AdvOT596495f2" w:cs="Times New Roman"/>
          <w:kern w:val="2"/>
          <w:szCs w:val="24"/>
          <w:lang w:eastAsia="zh-CN"/>
        </w:rPr>
        <w:t xml:space="preserve"> Effect of the weight</w:t>
      </w:r>
      <w:r w:rsidRPr="004A3598">
        <w:rPr>
          <w:rFonts w:eastAsia="AdvOT596495f2" w:cs="Times New Roman"/>
          <w:kern w:val="2"/>
          <w:szCs w:val="24"/>
          <w:lang w:eastAsia="zh-CN"/>
        </w:rPr>
        <w:t xml:space="preserve"> ratios of Gl/water on the mechanical property of PHEAA-GE-G</w:t>
      </w:r>
      <w:r w:rsidRPr="004A3598">
        <w:rPr>
          <w:rFonts w:eastAsia="AdvOT596495f2" w:cs="Times New Roman" w:hint="eastAsia"/>
          <w:kern w:val="2"/>
          <w:szCs w:val="24"/>
          <w:lang w:eastAsia="zh-CN"/>
        </w:rPr>
        <w:t>l</w:t>
      </w:r>
      <w:r w:rsidRPr="004A3598">
        <w:rPr>
          <w:rFonts w:eastAsia="AdvOT596495f2" w:cs="Times New Roman"/>
          <w:kern w:val="2"/>
          <w:szCs w:val="24"/>
          <w:lang w:eastAsia="zh-CN"/>
        </w:rPr>
        <w:t>-LiCl organohydrogel. (a) The stress-strain curves,</w:t>
      </w:r>
      <w:r w:rsidRPr="004A3598">
        <w:rPr>
          <w:rFonts w:ascii="等线" w:eastAsia="等线" w:hAnsi="等线" w:cs="Times New Roman"/>
          <w:kern w:val="2"/>
          <w:szCs w:val="24"/>
          <w:lang w:eastAsia="zh-CN"/>
        </w:rPr>
        <w:t xml:space="preserve"> </w:t>
      </w:r>
      <w:r w:rsidRPr="004A3598">
        <w:rPr>
          <w:rFonts w:eastAsia="AdvOT596495f2" w:cs="Times New Roman"/>
          <w:kern w:val="2"/>
          <w:szCs w:val="24"/>
          <w:lang w:eastAsia="zh-CN"/>
        </w:rPr>
        <w:t xml:space="preserve">(b) </w:t>
      </w:r>
      <w:r w:rsidRPr="004A3598">
        <w:rPr>
          <w:rFonts w:eastAsia="AdvOT596495f2" w:cs="Times New Roman" w:hint="eastAsia"/>
          <w:kern w:val="2"/>
          <w:szCs w:val="24"/>
          <w:lang w:eastAsia="zh-CN"/>
        </w:rPr>
        <w:t>stress</w:t>
      </w:r>
      <w:r w:rsidRPr="004A3598">
        <w:rPr>
          <w:rFonts w:eastAsia="AdvOT596495f2" w:cs="Times New Roman"/>
          <w:kern w:val="2"/>
          <w:szCs w:val="24"/>
          <w:lang w:eastAsia="zh-CN"/>
        </w:rPr>
        <w:t>, and (c) elongation at break.</w:t>
      </w:r>
    </w:p>
    <w:p w14:paraId="64F3D1C2" w14:textId="33D62A89" w:rsidR="00987DEF" w:rsidRDefault="00987DEF" w:rsidP="004A3598">
      <w:pPr>
        <w:widowControl w:val="0"/>
        <w:spacing w:before="0" w:after="0"/>
        <w:jc w:val="both"/>
        <w:rPr>
          <w:rFonts w:eastAsia="AdvOT596495f2" w:cs="Times New Roman"/>
          <w:kern w:val="2"/>
          <w:szCs w:val="24"/>
          <w:lang w:eastAsia="zh-CN"/>
        </w:rPr>
      </w:pPr>
    </w:p>
    <w:p w14:paraId="39116E0A" w14:textId="77777777" w:rsidR="00D56428" w:rsidRDefault="00987DEF" w:rsidP="005E1427">
      <w:pPr>
        <w:spacing w:line="360" w:lineRule="auto"/>
        <w:jc w:val="center"/>
        <w:rPr>
          <w:b/>
          <w:i/>
          <w:color w:val="FF0000"/>
          <w:szCs w:val="24"/>
        </w:rPr>
      </w:pPr>
      <w:r w:rsidRPr="008A2FF3">
        <w:rPr>
          <w:noProof/>
          <w:lang w:eastAsia="zh-CN"/>
        </w:rPr>
        <w:lastRenderedPageBreak/>
        <w:drawing>
          <wp:inline distT="0" distB="0" distL="0" distR="0" wp14:anchorId="2843FEAC" wp14:editId="2718AE66">
            <wp:extent cx="2298700" cy="16700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5B6E2" w14:textId="6BABCE2C" w:rsidR="00987DEF" w:rsidRPr="005E1427" w:rsidRDefault="00987DEF" w:rsidP="005E1427">
      <w:pPr>
        <w:spacing w:line="360" w:lineRule="auto"/>
        <w:jc w:val="center"/>
        <w:rPr>
          <w:b/>
          <w:i/>
          <w:color w:val="FF0000"/>
          <w:szCs w:val="24"/>
        </w:rPr>
      </w:pPr>
      <w:r w:rsidRPr="00987DEF">
        <w:rPr>
          <w:b/>
          <w:szCs w:val="24"/>
        </w:rPr>
        <w:t>Figure S7.</w:t>
      </w:r>
      <w:r w:rsidRPr="004653F5">
        <w:rPr>
          <w:szCs w:val="24"/>
        </w:rPr>
        <w:t xml:space="preserve"> The schematic diagram of the self-healing mechanism</w:t>
      </w:r>
      <w:r>
        <w:rPr>
          <w:szCs w:val="24"/>
        </w:rPr>
        <w:t xml:space="preserve"> of </w:t>
      </w:r>
      <w:r w:rsidRPr="004653F5">
        <w:rPr>
          <w:szCs w:val="24"/>
        </w:rPr>
        <w:t>PHEAA-GE-Gl-LiCl organohydrogel.</w:t>
      </w:r>
    </w:p>
    <w:p w14:paraId="41976D35" w14:textId="77777777" w:rsidR="004A3598" w:rsidRPr="004A3598" w:rsidRDefault="004A3598" w:rsidP="004A3598">
      <w:pPr>
        <w:widowControl w:val="0"/>
        <w:spacing w:before="0" w:after="0"/>
        <w:jc w:val="center"/>
        <w:rPr>
          <w:rFonts w:eastAsia="宋体" w:cs="Times New Roman"/>
          <w:b/>
          <w:kern w:val="2"/>
          <w:lang w:eastAsia="zh-CN"/>
        </w:rPr>
      </w:pPr>
      <w:r w:rsidRPr="004A3598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7306DD06" wp14:editId="78522A41">
            <wp:extent cx="2498343" cy="192661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8101" r="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04" cy="194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643E" w14:textId="61CDCE97" w:rsidR="004A3598" w:rsidRPr="004A3598" w:rsidRDefault="004A3598" w:rsidP="00987DEF">
      <w:pPr>
        <w:widowControl w:val="0"/>
        <w:spacing w:before="0" w:after="0"/>
        <w:jc w:val="center"/>
        <w:rPr>
          <w:rFonts w:eastAsia="AdvOT2e364b11" w:cs="Times New Roman"/>
          <w:kern w:val="2"/>
          <w:szCs w:val="28"/>
          <w:lang w:eastAsia="zh-CN"/>
        </w:rPr>
      </w:pPr>
      <w:r w:rsidRPr="004A3598">
        <w:rPr>
          <w:rFonts w:eastAsia="AdvOT2e364b11" w:cs="Times New Roman" w:hint="eastAsia"/>
          <w:b/>
          <w:kern w:val="2"/>
          <w:szCs w:val="28"/>
          <w:lang w:eastAsia="zh-CN"/>
        </w:rPr>
        <w:t>Figure</w:t>
      </w:r>
      <w:r w:rsidR="00987DEF">
        <w:rPr>
          <w:rFonts w:eastAsia="AdvOT2e364b11" w:cs="Times New Roman"/>
          <w:b/>
          <w:kern w:val="2"/>
          <w:szCs w:val="28"/>
          <w:lang w:eastAsia="zh-CN"/>
        </w:rPr>
        <w:t xml:space="preserve"> S8</w:t>
      </w:r>
      <w:r w:rsidRPr="004A3598">
        <w:rPr>
          <w:rFonts w:eastAsia="AdvOT2e364b11" w:cs="Times New Roman"/>
          <w:b/>
          <w:kern w:val="2"/>
          <w:szCs w:val="28"/>
          <w:lang w:eastAsia="zh-CN"/>
        </w:rPr>
        <w:t>.</w:t>
      </w:r>
      <w:r w:rsidRPr="004A3598">
        <w:rPr>
          <w:rFonts w:eastAsia="AdvOT2e364b11" w:cs="Times New Roman"/>
          <w:kern w:val="2"/>
          <w:szCs w:val="28"/>
          <w:lang w:eastAsia="zh-CN"/>
        </w:rPr>
        <w:t xml:space="preserve"> Detection of subtle motions of pronouncing word “Hydrogel”.</w:t>
      </w:r>
    </w:p>
    <w:p w14:paraId="2BD64716" w14:textId="0A140278" w:rsidR="008E523D" w:rsidRDefault="008E523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639C606" w14:textId="77777777" w:rsidR="008E523D" w:rsidRPr="006A10EA" w:rsidRDefault="008E523D" w:rsidP="006A10EA">
      <w:pPr>
        <w:widowControl w:val="0"/>
        <w:spacing w:before="0" w:after="100"/>
        <w:rPr>
          <w:rFonts w:eastAsia="宋体" w:cs="Times New Roman"/>
          <w:b/>
          <w:kern w:val="2"/>
          <w:sz w:val="28"/>
          <w:lang w:eastAsia="zh-CN"/>
        </w:rPr>
      </w:pPr>
      <w:r w:rsidRPr="006A10EA">
        <w:rPr>
          <w:rFonts w:eastAsia="宋体" w:cs="Times New Roman"/>
          <w:b/>
          <w:kern w:val="2"/>
          <w:sz w:val="28"/>
          <w:lang w:eastAsia="zh-CN"/>
        </w:rPr>
        <w:lastRenderedPageBreak/>
        <w:t>2. Tables</w:t>
      </w:r>
    </w:p>
    <w:p w14:paraId="016EB990" w14:textId="77777777" w:rsidR="008E523D" w:rsidRPr="008E523D" w:rsidRDefault="008E523D" w:rsidP="008E523D">
      <w:pPr>
        <w:widowControl w:val="0"/>
        <w:spacing w:before="0" w:after="0"/>
        <w:jc w:val="center"/>
        <w:rPr>
          <w:rFonts w:eastAsia="等线" w:cs="Times New Roman"/>
          <w:kern w:val="2"/>
          <w:sz w:val="32"/>
          <w:szCs w:val="24"/>
          <w:highlight w:val="yellow"/>
          <w:lang w:eastAsia="zh-CN"/>
        </w:rPr>
      </w:pPr>
      <w:r w:rsidRPr="008E523D">
        <w:rPr>
          <w:rFonts w:eastAsia="宋体" w:cs="Times New Roman"/>
          <w:b/>
          <w:kern w:val="2"/>
          <w:lang w:eastAsia="zh-CN"/>
        </w:rPr>
        <w:t>T</w:t>
      </w:r>
      <w:r w:rsidRPr="008E523D">
        <w:rPr>
          <w:rFonts w:eastAsia="等线" w:cs="Times New Roman"/>
          <w:b/>
          <w:kern w:val="2"/>
          <w:lang w:eastAsia="zh-CN"/>
        </w:rPr>
        <w:t xml:space="preserve">able </w:t>
      </w:r>
      <w:r w:rsidRPr="008E523D">
        <w:rPr>
          <w:rFonts w:eastAsia="宋体" w:cs="Times New Roman"/>
          <w:b/>
          <w:kern w:val="2"/>
          <w:lang w:eastAsia="zh-CN"/>
        </w:rPr>
        <w:t>S1</w:t>
      </w:r>
      <w:r w:rsidRPr="008E523D">
        <w:rPr>
          <w:rFonts w:eastAsia="等线" w:cs="Times New Roman"/>
          <w:b/>
          <w:kern w:val="2"/>
          <w:lang w:eastAsia="zh-CN"/>
        </w:rPr>
        <w:t>.</w:t>
      </w:r>
      <w:r w:rsidRPr="008E523D">
        <w:rPr>
          <w:rFonts w:eastAsia="等线" w:cs="Times New Roman"/>
          <w:kern w:val="2"/>
          <w:lang w:eastAsia="zh-CN"/>
        </w:rPr>
        <w:t xml:space="preserve"> The self-healing properties of the self-healed gel based on the reported PAAm-polysaccharide or PHEAA-polysaccharide</w:t>
      </w:r>
      <w:r w:rsidRPr="008E523D">
        <w:rPr>
          <w:rFonts w:ascii="等线" w:eastAsia="等线" w:hAnsi="等线" w:cs="Times New Roman"/>
          <w:kern w:val="2"/>
          <w:lang w:eastAsia="zh-CN"/>
        </w:rPr>
        <w:t xml:space="preserve"> </w:t>
      </w:r>
      <w:r w:rsidRPr="008E523D">
        <w:rPr>
          <w:rFonts w:eastAsia="等线" w:cs="Times New Roman"/>
          <w:kern w:val="2"/>
          <w:lang w:eastAsia="zh-CN"/>
        </w:rPr>
        <w:t>for flexible electronic sensors.</w:t>
      </w:r>
    </w:p>
    <w:tbl>
      <w:tblPr>
        <w:tblStyle w:val="61"/>
        <w:tblpPr w:leftFromText="180" w:rightFromText="180" w:vertAnchor="text" w:horzAnchor="margin" w:tblpXSpec="center" w:tblpY="177"/>
        <w:tblW w:w="9750" w:type="dxa"/>
        <w:tblLayout w:type="fixed"/>
        <w:tblLook w:val="04A0" w:firstRow="1" w:lastRow="0" w:firstColumn="1" w:lastColumn="0" w:noHBand="0" w:noVBand="1"/>
      </w:tblPr>
      <w:tblGrid>
        <w:gridCol w:w="2971"/>
        <w:gridCol w:w="1824"/>
        <w:gridCol w:w="3141"/>
        <w:gridCol w:w="1814"/>
      </w:tblGrid>
      <w:tr w:rsidR="008E523D" w:rsidRPr="008E523D" w14:paraId="31C2E974" w14:textId="77777777" w:rsidTr="005569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FD17393" w14:textId="77777777" w:rsidR="008E523D" w:rsidRPr="006A10EA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Composition</w:t>
            </w:r>
          </w:p>
        </w:tc>
        <w:tc>
          <w:tcPr>
            <w:tcW w:w="18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14B92F6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Self-healing</w:t>
            </w:r>
          </w:p>
        </w:tc>
        <w:tc>
          <w:tcPr>
            <w:tcW w:w="31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B51D46C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strain of the healed gel</w:t>
            </w: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D4F2ECB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Ref.</w:t>
            </w:r>
          </w:p>
        </w:tc>
      </w:tr>
      <w:tr w:rsidR="008E523D" w:rsidRPr="008E523D" w14:paraId="44E9C783" w14:textId="77777777" w:rsidTr="00243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82DA77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kern w:val="2"/>
                <w:szCs w:val="24"/>
              </w:rPr>
            </w:pPr>
            <w:r w:rsidRPr="00AE422E">
              <w:rPr>
                <w:rFonts w:eastAsia="等线"/>
                <w:kern w:val="2"/>
                <w:szCs w:val="24"/>
              </w:rPr>
              <w:t>PHEAA-GE-Gl-LiCl</w:t>
            </w:r>
          </w:p>
        </w:tc>
        <w:tc>
          <w:tcPr>
            <w:tcW w:w="18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003BA1B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b/>
                <w:kern w:val="2"/>
                <w:szCs w:val="24"/>
              </w:rPr>
            </w:pPr>
            <w:r w:rsidRPr="006A10EA">
              <w:rPr>
                <w:rFonts w:eastAsia="等线"/>
                <w:b/>
                <w:kern w:val="2"/>
                <w:szCs w:val="24"/>
              </w:rPr>
              <w:t>Yes</w:t>
            </w:r>
          </w:p>
        </w:tc>
        <w:tc>
          <w:tcPr>
            <w:tcW w:w="31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A078475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b/>
                <w:kern w:val="2"/>
                <w:szCs w:val="24"/>
              </w:rPr>
            </w:pPr>
            <w:r w:rsidRPr="006A10EA">
              <w:rPr>
                <w:rFonts w:eastAsia="等线"/>
                <w:b/>
                <w:kern w:val="2"/>
                <w:szCs w:val="24"/>
              </w:rPr>
              <w:t>263%</w:t>
            </w:r>
          </w:p>
        </w:tc>
        <w:tc>
          <w:tcPr>
            <w:tcW w:w="18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D7176DD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b/>
                <w:kern w:val="2"/>
                <w:szCs w:val="24"/>
              </w:rPr>
            </w:pPr>
            <w:r w:rsidRPr="006A10EA">
              <w:rPr>
                <w:rFonts w:eastAsia="等线"/>
                <w:b/>
                <w:kern w:val="2"/>
                <w:szCs w:val="24"/>
              </w:rPr>
              <w:t>This work</w:t>
            </w:r>
          </w:p>
        </w:tc>
      </w:tr>
      <w:tr w:rsidR="008E523D" w:rsidRPr="008E523D" w14:paraId="66F499BE" w14:textId="77777777" w:rsidTr="002436D1">
        <w:trPr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7D484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PAAm-GG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0A351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Yes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652AF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120%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EF1F2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1</w:t>
            </w:r>
          </w:p>
        </w:tc>
      </w:tr>
      <w:tr w:rsidR="008E523D" w:rsidRPr="008E523D" w14:paraId="38C471EB" w14:textId="77777777" w:rsidTr="00243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AFD24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 w:hint="eastAsia"/>
                <w:b w:val="0"/>
                <w:kern w:val="2"/>
                <w:szCs w:val="24"/>
              </w:rPr>
              <w:t>P</w:t>
            </w:r>
            <w:r w:rsidRPr="00AE422E">
              <w:rPr>
                <w:rFonts w:eastAsia="等线"/>
                <w:b w:val="0"/>
                <w:kern w:val="2"/>
                <w:szCs w:val="24"/>
              </w:rPr>
              <w:t>AAm-Car-EG/Gl-KCl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E363B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Yes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33B57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1</w:t>
            </w:r>
            <w:r w:rsidRPr="006A10EA">
              <w:rPr>
                <w:rFonts w:eastAsia="等线"/>
                <w:kern w:val="2"/>
                <w:szCs w:val="24"/>
              </w:rPr>
              <w:t>50%/170%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86481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2</w:t>
            </w:r>
          </w:p>
        </w:tc>
      </w:tr>
      <w:tr w:rsidR="008E523D" w:rsidRPr="008E523D" w14:paraId="6C229A9A" w14:textId="77777777" w:rsidTr="002436D1">
        <w:trPr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32208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PAAm-CMCs-NaCl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D68B2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Yes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63BB2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1</w:t>
            </w:r>
            <w:r w:rsidRPr="006A10EA">
              <w:rPr>
                <w:rFonts w:eastAsia="等线"/>
                <w:kern w:val="2"/>
                <w:szCs w:val="24"/>
              </w:rPr>
              <w:t>02%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CFCFF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3</w:t>
            </w:r>
          </w:p>
        </w:tc>
      </w:tr>
      <w:tr w:rsidR="008E523D" w:rsidRPr="008E523D" w14:paraId="2A8C317E" w14:textId="77777777" w:rsidTr="00243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1E93B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PAAm-Car-EG/Gl-KCl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D2379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Yes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6A4C8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8</w:t>
            </w:r>
            <w:r w:rsidRPr="006A10EA">
              <w:rPr>
                <w:rFonts w:eastAsia="等线"/>
                <w:kern w:val="2"/>
                <w:szCs w:val="24"/>
              </w:rPr>
              <w:t>5%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C85F7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4</w:t>
            </w:r>
          </w:p>
        </w:tc>
      </w:tr>
      <w:tr w:rsidR="008E523D" w:rsidRPr="008E523D" w14:paraId="74267B84" w14:textId="77777777" w:rsidTr="002436D1">
        <w:trPr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383AA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PAAm-Car-KCl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F093F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Yes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6C5B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83%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3E14A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5</w:t>
            </w:r>
          </w:p>
        </w:tc>
      </w:tr>
      <w:tr w:rsidR="008E523D" w:rsidRPr="008E523D" w14:paraId="5DD989F5" w14:textId="77777777" w:rsidTr="00243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D7A88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PAAm-Car-KCl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26562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Yes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8405D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52%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9E882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6</w:t>
            </w:r>
          </w:p>
        </w:tc>
      </w:tr>
      <w:tr w:rsidR="008E523D" w:rsidRPr="008E523D" w14:paraId="60690861" w14:textId="77777777" w:rsidTr="002436D1">
        <w:trPr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E67D3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 w:hint="eastAsia"/>
                <w:b w:val="0"/>
                <w:kern w:val="2"/>
                <w:szCs w:val="24"/>
              </w:rPr>
              <w:t>P</w:t>
            </w:r>
            <w:r w:rsidRPr="00AE422E">
              <w:rPr>
                <w:rFonts w:eastAsia="等线"/>
                <w:b w:val="0"/>
                <w:kern w:val="2"/>
                <w:szCs w:val="24"/>
              </w:rPr>
              <w:t>AAm-GE-Cit</w:t>
            </w:r>
            <w:r w:rsidRPr="00AE422E">
              <w:rPr>
                <w:rFonts w:eastAsia="等线"/>
                <w:b w:val="0"/>
                <w:kern w:val="2"/>
                <w:szCs w:val="24"/>
                <w:vertAlign w:val="superscript"/>
              </w:rPr>
              <w:t>3-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1F21A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1B161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E9939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7</w:t>
            </w:r>
          </w:p>
        </w:tc>
      </w:tr>
      <w:tr w:rsidR="008E523D" w:rsidRPr="008E523D" w14:paraId="64AE629B" w14:textId="77777777" w:rsidTr="00243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36800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 w:hint="eastAsia"/>
                <w:b w:val="0"/>
                <w:kern w:val="2"/>
                <w:szCs w:val="24"/>
              </w:rPr>
              <w:t>P</w:t>
            </w:r>
            <w:r w:rsidRPr="00AE422E">
              <w:rPr>
                <w:rFonts w:eastAsia="等线"/>
                <w:b w:val="0"/>
                <w:kern w:val="2"/>
                <w:szCs w:val="24"/>
              </w:rPr>
              <w:t>HEAA-Agar-[EMIM]Cl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99E05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ascii="等线" w:eastAsia="等线" w:hAnsi="等线" w:hint="eastAsia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FED5F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ascii="等线" w:eastAsia="等线" w:hAnsi="等线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24142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8</w:t>
            </w:r>
          </w:p>
        </w:tc>
      </w:tr>
      <w:tr w:rsidR="008E523D" w:rsidRPr="008E523D" w14:paraId="5210B2C4" w14:textId="77777777" w:rsidTr="002436D1">
        <w:trPr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9C827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PHEAA-Cs-Cit</w:t>
            </w:r>
            <w:r w:rsidRPr="00AE422E">
              <w:rPr>
                <w:rFonts w:eastAsia="等线"/>
                <w:b w:val="0"/>
                <w:kern w:val="2"/>
                <w:szCs w:val="24"/>
                <w:vertAlign w:val="superscript"/>
              </w:rPr>
              <w:t>3-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02C9A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BDEC6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E08B5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9</w:t>
            </w:r>
          </w:p>
        </w:tc>
      </w:tr>
      <w:tr w:rsidR="008E523D" w:rsidRPr="008E523D" w14:paraId="0920A37C" w14:textId="77777777" w:rsidTr="00243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6DDB6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PAAm-CMC-LiCl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47BD6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/>
                <w:kern w:val="2"/>
                <w:szCs w:val="24"/>
              </w:rPr>
            </w:pPr>
            <w:r w:rsidRPr="006A10EA">
              <w:rPr>
                <w:rFonts w:ascii="等线" w:eastAsia="等线" w:hAnsi="等线" w:hint="eastAsia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FB016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等线" w:eastAsia="等线" w:hAnsi="等线"/>
                <w:kern w:val="2"/>
                <w:szCs w:val="24"/>
              </w:rPr>
            </w:pPr>
            <w:r w:rsidRPr="006A10EA">
              <w:rPr>
                <w:rFonts w:ascii="等线" w:eastAsia="等线" w:hAnsi="等线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312AE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1</w:t>
            </w:r>
            <w:r w:rsidRPr="006A10EA">
              <w:rPr>
                <w:rFonts w:eastAsia="等线"/>
                <w:kern w:val="2"/>
                <w:szCs w:val="24"/>
              </w:rPr>
              <w:t>0</w:t>
            </w:r>
          </w:p>
        </w:tc>
      </w:tr>
      <w:tr w:rsidR="008E523D" w:rsidRPr="008E523D" w14:paraId="1491936F" w14:textId="77777777" w:rsidTr="002436D1">
        <w:trPr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C92B4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PAAm-CMC-Fe</w:t>
            </w:r>
            <w:r w:rsidRPr="00AE422E">
              <w:rPr>
                <w:rFonts w:eastAsia="等线"/>
                <w:b w:val="0"/>
                <w:kern w:val="2"/>
                <w:szCs w:val="24"/>
                <w:vertAlign w:val="superscript"/>
              </w:rPr>
              <w:t>3+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4E83E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/>
                <w:kern w:val="2"/>
                <w:szCs w:val="24"/>
              </w:rPr>
            </w:pPr>
            <w:r w:rsidRPr="006A10EA">
              <w:rPr>
                <w:rFonts w:ascii="等线" w:eastAsia="等线" w:hAnsi="等线" w:hint="eastAsia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E7F18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/>
                <w:kern w:val="2"/>
                <w:szCs w:val="24"/>
              </w:rPr>
            </w:pPr>
            <w:r w:rsidRPr="006A10EA">
              <w:rPr>
                <w:rFonts w:ascii="等线" w:eastAsia="等线" w:hAnsi="等线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E9D34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1</w:t>
            </w:r>
            <w:r w:rsidRPr="006A10EA">
              <w:rPr>
                <w:rFonts w:eastAsia="等线"/>
                <w:kern w:val="2"/>
                <w:szCs w:val="24"/>
              </w:rPr>
              <w:t>1</w:t>
            </w:r>
          </w:p>
        </w:tc>
      </w:tr>
      <w:tr w:rsidR="008E523D" w:rsidRPr="008E523D" w14:paraId="2FB362F7" w14:textId="77777777" w:rsidTr="00243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1BE00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 w:hint="eastAsia"/>
                <w:b w:val="0"/>
                <w:kern w:val="2"/>
                <w:szCs w:val="24"/>
              </w:rPr>
              <w:t>P</w:t>
            </w:r>
            <w:r w:rsidRPr="00AE422E">
              <w:rPr>
                <w:rFonts w:eastAsia="等线"/>
                <w:b w:val="0"/>
                <w:kern w:val="2"/>
                <w:szCs w:val="24"/>
              </w:rPr>
              <w:t>AAm-Agar-LiCl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2D414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ascii="等线" w:eastAsia="等线" w:hAnsi="等线" w:hint="eastAsia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EC114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ascii="等线" w:eastAsia="等线" w:hAnsi="等线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216DA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1</w:t>
            </w:r>
            <w:r w:rsidRPr="006A10EA">
              <w:rPr>
                <w:rFonts w:eastAsia="等线"/>
                <w:kern w:val="2"/>
                <w:szCs w:val="24"/>
              </w:rPr>
              <w:t>2</w:t>
            </w:r>
          </w:p>
        </w:tc>
      </w:tr>
      <w:tr w:rsidR="008E523D" w:rsidRPr="008E523D" w14:paraId="28ED0475" w14:textId="77777777" w:rsidTr="002436D1">
        <w:trPr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8794C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PAAm-Agar-NaCl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20ABC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2BBFD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2D61D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1</w:t>
            </w:r>
            <w:r w:rsidRPr="006A10EA">
              <w:rPr>
                <w:rFonts w:eastAsia="等线"/>
                <w:kern w:val="2"/>
                <w:szCs w:val="24"/>
              </w:rPr>
              <w:t>3</w:t>
            </w:r>
          </w:p>
        </w:tc>
      </w:tr>
      <w:tr w:rsidR="008E523D" w:rsidRPr="008E523D" w14:paraId="542BE02D" w14:textId="77777777" w:rsidTr="00243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0C1F7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PAAm-Agar-Li</w:t>
            </w:r>
            <w:r w:rsidRPr="00AE422E">
              <w:rPr>
                <w:rFonts w:eastAsia="等线"/>
                <w:b w:val="0"/>
                <w:kern w:val="2"/>
                <w:szCs w:val="24"/>
                <w:vertAlign w:val="subscript"/>
              </w:rPr>
              <w:t>2</w:t>
            </w:r>
            <w:r w:rsidRPr="00AE422E">
              <w:rPr>
                <w:rFonts w:eastAsia="等线"/>
                <w:b w:val="0"/>
                <w:kern w:val="2"/>
                <w:szCs w:val="24"/>
              </w:rPr>
              <w:t>SO</w:t>
            </w:r>
            <w:r w:rsidRPr="00AE422E">
              <w:rPr>
                <w:rFonts w:eastAsia="等线"/>
                <w:b w:val="0"/>
                <w:kern w:val="2"/>
                <w:szCs w:val="24"/>
                <w:vertAlign w:val="subscript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DE2D2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34DB5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8F42B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1</w:t>
            </w:r>
            <w:r w:rsidRPr="006A10EA">
              <w:rPr>
                <w:rFonts w:eastAsia="等线"/>
                <w:kern w:val="2"/>
                <w:szCs w:val="24"/>
              </w:rPr>
              <w:t>4</w:t>
            </w:r>
          </w:p>
        </w:tc>
      </w:tr>
      <w:tr w:rsidR="008E523D" w:rsidRPr="008E523D" w14:paraId="1499FC56" w14:textId="77777777" w:rsidTr="002436D1">
        <w:trPr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3EDEC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 w:hint="eastAsia"/>
                <w:b w:val="0"/>
                <w:kern w:val="2"/>
                <w:szCs w:val="24"/>
              </w:rPr>
              <w:t>P</w:t>
            </w:r>
            <w:r w:rsidRPr="00AE422E">
              <w:rPr>
                <w:rFonts w:eastAsia="等线"/>
                <w:b w:val="0"/>
                <w:kern w:val="2"/>
                <w:szCs w:val="24"/>
              </w:rPr>
              <w:t>AAm-SA-NaCl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B4CD3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/>
                <w:kern w:val="2"/>
                <w:szCs w:val="24"/>
              </w:rPr>
            </w:pPr>
            <w:r w:rsidRPr="006A10EA">
              <w:rPr>
                <w:rFonts w:ascii="等线" w:eastAsia="等线" w:hAnsi="等线" w:hint="eastAsia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F2F8B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/>
                <w:kern w:val="2"/>
                <w:szCs w:val="24"/>
              </w:rPr>
            </w:pPr>
            <w:r w:rsidRPr="006A10EA">
              <w:rPr>
                <w:rFonts w:ascii="等线" w:eastAsia="等线" w:hAnsi="等线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FA8C1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1</w:t>
            </w:r>
            <w:r w:rsidRPr="006A10EA">
              <w:rPr>
                <w:rFonts w:eastAsia="等线"/>
                <w:kern w:val="2"/>
                <w:szCs w:val="24"/>
              </w:rPr>
              <w:t>5</w:t>
            </w:r>
          </w:p>
        </w:tc>
      </w:tr>
      <w:tr w:rsidR="008E523D" w:rsidRPr="008E523D" w14:paraId="4BE919A7" w14:textId="77777777" w:rsidTr="00243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722B68" w14:textId="77777777" w:rsidR="008E523D" w:rsidRPr="00AE422E" w:rsidRDefault="008E523D" w:rsidP="008E523D">
            <w:pPr>
              <w:widowControl w:val="0"/>
              <w:spacing w:before="0" w:after="0"/>
              <w:jc w:val="center"/>
              <w:rPr>
                <w:rFonts w:eastAsia="等线"/>
                <w:b w:val="0"/>
                <w:kern w:val="2"/>
                <w:szCs w:val="24"/>
              </w:rPr>
            </w:pPr>
            <w:r w:rsidRPr="00AE422E">
              <w:rPr>
                <w:rFonts w:eastAsia="等线"/>
                <w:b w:val="0"/>
                <w:kern w:val="2"/>
                <w:szCs w:val="24"/>
              </w:rPr>
              <w:t>PAAm-XG-Fe</w:t>
            </w:r>
            <w:r w:rsidRPr="00AE422E">
              <w:rPr>
                <w:rFonts w:eastAsia="等线"/>
                <w:b w:val="0"/>
                <w:kern w:val="2"/>
                <w:szCs w:val="24"/>
                <w:vertAlign w:val="superscript"/>
              </w:rPr>
              <w:t>3+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F82F84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—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43A2CF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—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9C9C074" w14:textId="77777777" w:rsidR="008E523D" w:rsidRPr="006A10EA" w:rsidRDefault="008E523D" w:rsidP="008E523D">
            <w:pPr>
              <w:widowControl w:val="0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等线"/>
                <w:kern w:val="2"/>
                <w:szCs w:val="24"/>
              </w:rPr>
            </w:pPr>
            <w:r w:rsidRPr="006A10EA">
              <w:rPr>
                <w:rFonts w:eastAsia="等线" w:hint="eastAsia"/>
                <w:kern w:val="2"/>
                <w:szCs w:val="24"/>
              </w:rPr>
              <w:t>1</w:t>
            </w:r>
            <w:r w:rsidRPr="006A10EA">
              <w:rPr>
                <w:rFonts w:eastAsia="等线"/>
                <w:kern w:val="2"/>
                <w:szCs w:val="24"/>
              </w:rPr>
              <w:t>6</w:t>
            </w:r>
          </w:p>
        </w:tc>
      </w:tr>
    </w:tbl>
    <w:p w14:paraId="5104A0B4" w14:textId="77777777" w:rsidR="008E523D" w:rsidRDefault="008E523D" w:rsidP="008E523D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4889EAB8" w14:textId="29DCB874" w:rsidR="008E523D" w:rsidRDefault="008E523D" w:rsidP="008E523D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  <w:r w:rsidRPr="008E523D">
        <w:rPr>
          <w:rFonts w:eastAsia="等线" w:cs="Times New Roman"/>
          <w:kern w:val="2"/>
          <w:szCs w:val="24"/>
          <w:lang w:eastAsia="zh-CN"/>
        </w:rPr>
        <w:t>Note: “—” indicates “not available” in the references.</w:t>
      </w:r>
    </w:p>
    <w:p w14:paraId="139CFE07" w14:textId="195871F2" w:rsidR="008E523D" w:rsidRDefault="008E523D" w:rsidP="008E523D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7118012A" w14:textId="22DA6555" w:rsidR="008E523D" w:rsidRDefault="008E523D" w:rsidP="008E523D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2F6E4253" w14:textId="5E3CCB80" w:rsidR="008E523D" w:rsidRDefault="008E523D" w:rsidP="008E523D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5D57E742" w14:textId="20D5540B" w:rsidR="008E523D" w:rsidRDefault="008E523D" w:rsidP="008E523D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2B3D4379" w14:textId="77777777" w:rsidR="00783756" w:rsidRPr="00783756" w:rsidRDefault="00783756" w:rsidP="00E9566C">
      <w:pPr>
        <w:widowControl w:val="0"/>
        <w:spacing w:before="0" w:after="100"/>
        <w:jc w:val="center"/>
        <w:rPr>
          <w:rFonts w:eastAsia="等线" w:cs="Times New Roman"/>
          <w:kern w:val="36"/>
          <w:szCs w:val="24"/>
          <w:lang w:eastAsia="zh-CN"/>
        </w:rPr>
      </w:pPr>
      <w:r w:rsidRPr="00783756">
        <w:rPr>
          <w:rFonts w:eastAsia="等线" w:cs="Times New Roman"/>
          <w:b/>
          <w:kern w:val="2"/>
          <w:szCs w:val="24"/>
          <w:lang w:eastAsia="zh-CN"/>
        </w:rPr>
        <w:lastRenderedPageBreak/>
        <w:t xml:space="preserve">Table </w:t>
      </w:r>
      <w:r w:rsidRPr="00783756">
        <w:rPr>
          <w:rFonts w:eastAsia="等线" w:cs="Times New Roman" w:hint="eastAsia"/>
          <w:b/>
          <w:kern w:val="2"/>
          <w:szCs w:val="24"/>
          <w:lang w:eastAsia="zh-CN"/>
        </w:rPr>
        <w:t>S</w:t>
      </w:r>
      <w:r w:rsidRPr="00783756">
        <w:rPr>
          <w:rFonts w:eastAsia="等线" w:cs="Times New Roman"/>
          <w:b/>
          <w:kern w:val="2"/>
          <w:szCs w:val="24"/>
          <w:lang w:eastAsia="zh-CN"/>
        </w:rPr>
        <w:t>2.</w:t>
      </w:r>
      <w:r w:rsidRPr="00783756">
        <w:rPr>
          <w:rFonts w:eastAsia="等线" w:cs="Times New Roman"/>
          <w:kern w:val="2"/>
          <w:szCs w:val="24"/>
          <w:lang w:eastAsia="zh-CN"/>
        </w:rPr>
        <w:t xml:space="preserve"> The properties of reported anti-freezing hydrogel-based strain sensors.</w:t>
      </w:r>
    </w:p>
    <w:tbl>
      <w:tblPr>
        <w:tblStyle w:val="21"/>
        <w:tblW w:w="4825" w:type="pct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6"/>
        <w:gridCol w:w="2266"/>
        <w:gridCol w:w="2266"/>
        <w:gridCol w:w="2057"/>
      </w:tblGrid>
      <w:tr w:rsidR="00783756" w:rsidRPr="00783756" w14:paraId="1D759D73" w14:textId="77777777" w:rsidTr="00B27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Merge w:val="restart"/>
            <w:tcBorders>
              <w:top w:val="single" w:sz="12" w:space="0" w:color="auto"/>
            </w:tcBorders>
            <w:vAlign w:val="center"/>
          </w:tcPr>
          <w:p w14:paraId="68524F1F" w14:textId="77777777" w:rsidR="00783756" w:rsidRPr="00783756" w:rsidRDefault="00783756" w:rsidP="00373D89">
            <w:pPr>
              <w:spacing w:before="0" w:after="0"/>
              <w:jc w:val="center"/>
              <w:rPr>
                <w:sz w:val="21"/>
                <w:szCs w:val="21"/>
              </w:rPr>
            </w:pPr>
          </w:p>
          <w:p w14:paraId="38B2541E" w14:textId="77777777" w:rsidR="00783756" w:rsidRPr="00783756" w:rsidRDefault="00783756" w:rsidP="00373D89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783756">
              <w:rPr>
                <w:sz w:val="21"/>
                <w:szCs w:val="21"/>
              </w:rPr>
              <w:t>Composition</w:t>
            </w:r>
          </w:p>
        </w:tc>
        <w:tc>
          <w:tcPr>
            <w:tcW w:w="2402" w:type="pct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C51E668" w14:textId="77777777" w:rsidR="00783756" w:rsidRPr="00783756" w:rsidRDefault="00783756" w:rsidP="00373D89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Low temperature</w:t>
            </w:r>
          </w:p>
        </w:tc>
        <w:tc>
          <w:tcPr>
            <w:tcW w:w="1090" w:type="pct"/>
            <w:vMerge w:val="restart"/>
            <w:tcBorders>
              <w:top w:val="single" w:sz="12" w:space="0" w:color="auto"/>
            </w:tcBorders>
          </w:tcPr>
          <w:p w14:paraId="5D00DFA6" w14:textId="77777777" w:rsidR="00783756" w:rsidRPr="00783756" w:rsidRDefault="00783756" w:rsidP="00783756">
            <w:pPr>
              <w:widowControl w:val="0"/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  <w:p w14:paraId="0590C22B" w14:textId="77777777" w:rsidR="00783756" w:rsidRPr="00783756" w:rsidRDefault="00783756" w:rsidP="00783756">
            <w:pPr>
              <w:widowControl w:val="0"/>
              <w:spacing w:before="0" w:after="0"/>
              <w:ind w:firstLineChars="300" w:firstLine="63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sz w:val="21"/>
                <w:szCs w:val="21"/>
              </w:rPr>
              <w:t>Ref.</w:t>
            </w:r>
          </w:p>
        </w:tc>
      </w:tr>
      <w:tr w:rsidR="00783756" w:rsidRPr="00783756" w14:paraId="1DC85E4B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Merge/>
            <w:tcBorders>
              <w:bottom w:val="single" w:sz="12" w:space="0" w:color="auto"/>
            </w:tcBorders>
          </w:tcPr>
          <w:p w14:paraId="44261699" w14:textId="77777777" w:rsidR="00783756" w:rsidRPr="00783756" w:rsidRDefault="00783756" w:rsidP="00783756">
            <w:pPr>
              <w:spacing w:before="0" w:after="0"/>
              <w:jc w:val="center"/>
              <w:rPr>
                <w:sz w:val="21"/>
                <w:szCs w:val="21"/>
              </w:rPr>
            </w:pPr>
          </w:p>
        </w:tc>
        <w:tc>
          <w:tcPr>
            <w:tcW w:w="120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043DD2EA" w14:textId="77777777" w:rsidR="00783756" w:rsidRPr="00783756" w:rsidRDefault="00783756" w:rsidP="00373D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b/>
                <w:bCs/>
                <w:sz w:val="21"/>
                <w:szCs w:val="21"/>
              </w:rPr>
              <w:t>Workable temperature (°C)</w:t>
            </w:r>
          </w:p>
        </w:tc>
        <w:tc>
          <w:tcPr>
            <w:tcW w:w="120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2D0FAA0" w14:textId="77777777" w:rsidR="00783756" w:rsidRPr="00783756" w:rsidRDefault="00783756" w:rsidP="00373D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b/>
                <w:bCs/>
                <w:sz w:val="21"/>
                <w:szCs w:val="21"/>
              </w:rPr>
              <w:t>S</w:t>
            </w:r>
            <w:r w:rsidRPr="00783756">
              <w:rPr>
                <w:b/>
                <w:bCs/>
                <w:sz w:val="21"/>
                <w:szCs w:val="21"/>
              </w:rPr>
              <w:t xml:space="preserve">train in </w:t>
            </w:r>
            <w:r w:rsidRPr="00783756">
              <w:rPr>
                <w:rFonts w:hint="eastAsia"/>
                <w:b/>
                <w:bCs/>
                <w:sz w:val="21"/>
                <w:szCs w:val="21"/>
              </w:rPr>
              <w:t>w</w:t>
            </w:r>
            <w:r w:rsidRPr="00783756">
              <w:rPr>
                <w:b/>
                <w:bCs/>
                <w:sz w:val="21"/>
                <w:szCs w:val="21"/>
              </w:rPr>
              <w:t>orkable</w:t>
            </w:r>
          </w:p>
          <w:p w14:paraId="362BBEFE" w14:textId="77777777" w:rsidR="00783756" w:rsidRPr="00783756" w:rsidRDefault="00783756" w:rsidP="00373D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b/>
                <w:bCs/>
                <w:sz w:val="21"/>
                <w:szCs w:val="21"/>
              </w:rPr>
              <w:t>temperature</w:t>
            </w:r>
            <w:r w:rsidRPr="00783756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Pr="00783756">
              <w:rPr>
                <w:b/>
                <w:bCs/>
                <w:sz w:val="21"/>
                <w:szCs w:val="21"/>
              </w:rPr>
              <w:t>(</w:t>
            </w:r>
            <w:r w:rsidRPr="00783756">
              <w:rPr>
                <w:rFonts w:hint="eastAsia"/>
                <w:b/>
                <w:bCs/>
                <w:sz w:val="21"/>
                <w:szCs w:val="21"/>
              </w:rPr>
              <w:t>%</w:t>
            </w:r>
            <w:r w:rsidRPr="00783756">
              <w:rPr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1090" w:type="pct"/>
            <w:vMerge/>
          </w:tcPr>
          <w:p w14:paraId="474ADB35" w14:textId="77777777" w:rsidR="00783756" w:rsidRPr="00783756" w:rsidRDefault="00783756" w:rsidP="0078375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</w:tc>
      </w:tr>
      <w:tr w:rsidR="00783756" w:rsidRPr="00783756" w14:paraId="3CAF9FFC" w14:textId="77777777" w:rsidTr="00BE2B8B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tcBorders>
              <w:top w:val="single" w:sz="12" w:space="0" w:color="auto"/>
            </w:tcBorders>
            <w:vAlign w:val="center"/>
          </w:tcPr>
          <w:p w14:paraId="2AD61526" w14:textId="77777777" w:rsidR="00783756" w:rsidRPr="00CA0F63" w:rsidRDefault="00783756" w:rsidP="00B2700A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CA0F63">
              <w:rPr>
                <w:sz w:val="21"/>
                <w:szCs w:val="21"/>
              </w:rPr>
              <w:t>PHEAA-GE-Gl-LiCl</w:t>
            </w:r>
          </w:p>
        </w:tc>
        <w:tc>
          <w:tcPr>
            <w:tcW w:w="1201" w:type="pct"/>
            <w:tcBorders>
              <w:top w:val="single" w:sz="12" w:space="0" w:color="auto"/>
            </w:tcBorders>
            <w:vAlign w:val="center"/>
          </w:tcPr>
          <w:p w14:paraId="71F62B98" w14:textId="77777777" w:rsidR="00783756" w:rsidRPr="00CA0F63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 w:rsidRPr="00CA0F63">
              <w:rPr>
                <w:rFonts w:hint="eastAsia"/>
                <w:b/>
                <w:bCs/>
                <w:sz w:val="21"/>
                <w:szCs w:val="21"/>
              </w:rPr>
              <w:t>-</w:t>
            </w:r>
            <w:r w:rsidRPr="00CA0F63">
              <w:rPr>
                <w:b/>
                <w:bCs/>
                <w:sz w:val="21"/>
                <w:szCs w:val="21"/>
              </w:rPr>
              <w:t>40</w:t>
            </w:r>
          </w:p>
        </w:tc>
        <w:tc>
          <w:tcPr>
            <w:tcW w:w="1201" w:type="pct"/>
            <w:tcBorders>
              <w:top w:val="single" w:sz="12" w:space="0" w:color="auto"/>
            </w:tcBorders>
            <w:vAlign w:val="center"/>
          </w:tcPr>
          <w:p w14:paraId="0BF3496D" w14:textId="77777777" w:rsidR="00783756" w:rsidRPr="00CA0F63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 w:rsidRPr="00CA0F63">
              <w:rPr>
                <w:b/>
                <w:bCs/>
                <w:sz w:val="21"/>
                <w:szCs w:val="21"/>
              </w:rPr>
              <w:t>608</w:t>
            </w:r>
          </w:p>
        </w:tc>
        <w:tc>
          <w:tcPr>
            <w:tcW w:w="1090" w:type="pct"/>
            <w:vAlign w:val="center"/>
          </w:tcPr>
          <w:p w14:paraId="0F54A0F5" w14:textId="77777777" w:rsidR="00783756" w:rsidRPr="00CA0F63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 w:rsidRPr="00CA0F63">
              <w:rPr>
                <w:b/>
                <w:bCs/>
                <w:sz w:val="21"/>
                <w:szCs w:val="21"/>
              </w:rPr>
              <w:t>This work</w:t>
            </w:r>
          </w:p>
        </w:tc>
      </w:tr>
      <w:tr w:rsidR="00783756" w:rsidRPr="00783756" w14:paraId="7AD35EE4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38995D3D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PAAm-XG-Fe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1201" w:type="pct"/>
            <w:vAlign w:val="center"/>
          </w:tcPr>
          <w:p w14:paraId="6E9ACD11" w14:textId="77777777" w:rsidR="00783756" w:rsidRPr="008C226A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bCs/>
                <w:sz w:val="21"/>
                <w:szCs w:val="21"/>
              </w:rPr>
              <w:t>-40</w:t>
            </w:r>
          </w:p>
        </w:tc>
        <w:tc>
          <w:tcPr>
            <w:tcW w:w="1201" w:type="pct"/>
            <w:vAlign w:val="center"/>
          </w:tcPr>
          <w:p w14:paraId="43B9F232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bCs/>
                <w:sz w:val="21"/>
                <w:szCs w:val="21"/>
              </w:rPr>
              <w:t>530</w:t>
            </w:r>
          </w:p>
        </w:tc>
        <w:tc>
          <w:tcPr>
            <w:tcW w:w="1090" w:type="pct"/>
            <w:vAlign w:val="center"/>
          </w:tcPr>
          <w:p w14:paraId="4F8D4D18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1</w:t>
            </w:r>
            <w:r w:rsidRPr="00783756">
              <w:rPr>
                <w:sz w:val="21"/>
                <w:szCs w:val="21"/>
              </w:rPr>
              <w:t>6</w:t>
            </w:r>
          </w:p>
        </w:tc>
      </w:tr>
      <w:tr w:rsidR="00783756" w:rsidRPr="00783756" w14:paraId="780FB167" w14:textId="77777777" w:rsidTr="00B2700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19EC547B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GE-Cit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3-</w:t>
            </w:r>
          </w:p>
        </w:tc>
        <w:tc>
          <w:tcPr>
            <w:tcW w:w="1201" w:type="pct"/>
            <w:vAlign w:val="center"/>
          </w:tcPr>
          <w:p w14:paraId="1A71ABB5" w14:textId="77777777" w:rsidR="00783756" w:rsidRPr="008C226A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-30</w:t>
            </w:r>
          </w:p>
        </w:tc>
        <w:tc>
          <w:tcPr>
            <w:tcW w:w="1201" w:type="pct"/>
            <w:vAlign w:val="center"/>
          </w:tcPr>
          <w:p w14:paraId="15D4FB00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sz w:val="21"/>
                <w:szCs w:val="21"/>
              </w:rPr>
              <w:t>400</w:t>
            </w:r>
          </w:p>
        </w:tc>
        <w:tc>
          <w:tcPr>
            <w:tcW w:w="1090" w:type="pct"/>
            <w:vAlign w:val="center"/>
          </w:tcPr>
          <w:p w14:paraId="26ADE3FA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1</w:t>
            </w:r>
            <w:r w:rsidRPr="00783756">
              <w:rPr>
                <w:sz w:val="21"/>
                <w:szCs w:val="21"/>
              </w:rPr>
              <w:t>7</w:t>
            </w:r>
          </w:p>
        </w:tc>
      </w:tr>
      <w:tr w:rsidR="00783756" w:rsidRPr="00783756" w14:paraId="3D1E9974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0D15B67B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PVA-Gl-NaCl</w:t>
            </w:r>
          </w:p>
        </w:tc>
        <w:tc>
          <w:tcPr>
            <w:tcW w:w="1201" w:type="pct"/>
            <w:vAlign w:val="center"/>
          </w:tcPr>
          <w:p w14:paraId="15063C1E" w14:textId="77777777" w:rsidR="00783756" w:rsidRPr="008C226A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-20</w:t>
            </w:r>
          </w:p>
        </w:tc>
        <w:tc>
          <w:tcPr>
            <w:tcW w:w="1201" w:type="pct"/>
            <w:vAlign w:val="center"/>
          </w:tcPr>
          <w:p w14:paraId="2B3CFD8D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sz w:val="21"/>
                <w:szCs w:val="21"/>
              </w:rPr>
              <w:t>510</w:t>
            </w:r>
          </w:p>
        </w:tc>
        <w:tc>
          <w:tcPr>
            <w:tcW w:w="1090" w:type="pct"/>
            <w:vAlign w:val="center"/>
          </w:tcPr>
          <w:p w14:paraId="5DD7DBF8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1</w:t>
            </w:r>
            <w:r w:rsidRPr="00783756">
              <w:rPr>
                <w:sz w:val="21"/>
                <w:szCs w:val="21"/>
              </w:rPr>
              <w:t>8</w:t>
            </w:r>
          </w:p>
        </w:tc>
      </w:tr>
      <w:tr w:rsidR="00783756" w:rsidRPr="00783756" w14:paraId="0EC43D21" w14:textId="77777777" w:rsidTr="00B2700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59F1C13E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PAAm-Car-Eg/Gl-KCl</w:t>
            </w:r>
          </w:p>
        </w:tc>
        <w:tc>
          <w:tcPr>
            <w:tcW w:w="1201" w:type="pct"/>
            <w:vAlign w:val="center"/>
          </w:tcPr>
          <w:p w14:paraId="2A8F5A04" w14:textId="77777777" w:rsidR="00783756" w:rsidRPr="008C226A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-18</w:t>
            </w:r>
          </w:p>
        </w:tc>
        <w:tc>
          <w:tcPr>
            <w:tcW w:w="1201" w:type="pct"/>
            <w:vAlign w:val="center"/>
          </w:tcPr>
          <w:p w14:paraId="587D13E8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sz w:val="21"/>
                <w:szCs w:val="21"/>
              </w:rPr>
              <w:t>950</w:t>
            </w:r>
          </w:p>
        </w:tc>
        <w:tc>
          <w:tcPr>
            <w:tcW w:w="1090" w:type="pct"/>
            <w:vAlign w:val="center"/>
          </w:tcPr>
          <w:p w14:paraId="51719DEC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</w:p>
        </w:tc>
      </w:tr>
      <w:tr w:rsidR="00783756" w:rsidRPr="00783756" w14:paraId="5D01AB79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1969DF07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Cellulose-Zn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2+</w:t>
            </w:r>
            <w:r w:rsidRPr="008C226A">
              <w:rPr>
                <w:b w:val="0"/>
                <w:sz w:val="21"/>
                <w:szCs w:val="21"/>
              </w:rPr>
              <w:t>-Ca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2+</w:t>
            </w:r>
          </w:p>
        </w:tc>
        <w:tc>
          <w:tcPr>
            <w:tcW w:w="1201" w:type="pct"/>
            <w:vAlign w:val="center"/>
          </w:tcPr>
          <w:p w14:paraId="0D9DC053" w14:textId="77777777" w:rsidR="00783756" w:rsidRPr="008C226A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-60</w:t>
            </w:r>
          </w:p>
        </w:tc>
        <w:tc>
          <w:tcPr>
            <w:tcW w:w="1201" w:type="pct"/>
            <w:vAlign w:val="center"/>
          </w:tcPr>
          <w:p w14:paraId="77E7ED24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sz w:val="21"/>
                <w:szCs w:val="21"/>
              </w:rPr>
              <w:t>85</w:t>
            </w:r>
          </w:p>
        </w:tc>
        <w:tc>
          <w:tcPr>
            <w:tcW w:w="1090" w:type="pct"/>
            <w:vAlign w:val="center"/>
          </w:tcPr>
          <w:p w14:paraId="178178BD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1</w:t>
            </w:r>
            <w:r w:rsidRPr="00783756">
              <w:rPr>
                <w:sz w:val="21"/>
                <w:szCs w:val="21"/>
              </w:rPr>
              <w:t>9</w:t>
            </w:r>
          </w:p>
        </w:tc>
      </w:tr>
      <w:tr w:rsidR="00783756" w:rsidRPr="00783756" w14:paraId="5DE194C0" w14:textId="77777777" w:rsidTr="00B2700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241C1F5E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PAAm-PAA-Fe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3+</w:t>
            </w:r>
            <w:r w:rsidRPr="008C226A">
              <w:rPr>
                <w:b w:val="0"/>
                <w:sz w:val="21"/>
                <w:szCs w:val="21"/>
              </w:rPr>
              <w:t>-NaCl</w:t>
            </w:r>
          </w:p>
        </w:tc>
        <w:tc>
          <w:tcPr>
            <w:tcW w:w="1201" w:type="pct"/>
            <w:vAlign w:val="center"/>
          </w:tcPr>
          <w:p w14:paraId="65EC2DE4" w14:textId="77777777" w:rsidR="00783756" w:rsidRPr="008C226A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-24.7</w:t>
            </w:r>
          </w:p>
        </w:tc>
        <w:tc>
          <w:tcPr>
            <w:tcW w:w="1201" w:type="pct"/>
            <w:vAlign w:val="center"/>
          </w:tcPr>
          <w:p w14:paraId="30A96E61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6EFC3DF3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0</w:t>
            </w:r>
          </w:p>
        </w:tc>
      </w:tr>
      <w:tr w:rsidR="00783756" w:rsidRPr="00783756" w14:paraId="36E44349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32148528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PAAm-PDA-CNTs-Gl</w:t>
            </w:r>
          </w:p>
        </w:tc>
        <w:tc>
          <w:tcPr>
            <w:tcW w:w="1201" w:type="pct"/>
            <w:vAlign w:val="center"/>
          </w:tcPr>
          <w:p w14:paraId="58452F97" w14:textId="77777777" w:rsidR="00783756" w:rsidRPr="008C226A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-20</w:t>
            </w:r>
          </w:p>
        </w:tc>
        <w:tc>
          <w:tcPr>
            <w:tcW w:w="1201" w:type="pct"/>
            <w:vAlign w:val="center"/>
          </w:tcPr>
          <w:p w14:paraId="713F8872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2D628064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1</w:t>
            </w:r>
          </w:p>
        </w:tc>
      </w:tr>
      <w:tr w:rsidR="00783756" w:rsidRPr="00783756" w14:paraId="03DDDC49" w14:textId="77777777" w:rsidTr="00B2700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6DF621E1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VA-GE-NaCl</w:t>
            </w:r>
          </w:p>
        </w:tc>
        <w:tc>
          <w:tcPr>
            <w:tcW w:w="1201" w:type="pct"/>
            <w:vAlign w:val="center"/>
          </w:tcPr>
          <w:p w14:paraId="167EB731" w14:textId="77777777" w:rsidR="00783756" w:rsidRPr="008C226A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-20</w:t>
            </w:r>
          </w:p>
        </w:tc>
        <w:tc>
          <w:tcPr>
            <w:tcW w:w="1201" w:type="pct"/>
            <w:vAlign w:val="center"/>
          </w:tcPr>
          <w:p w14:paraId="16468F6C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2BF8D3B0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2</w:t>
            </w:r>
          </w:p>
        </w:tc>
      </w:tr>
      <w:tr w:rsidR="00783756" w:rsidRPr="00783756" w14:paraId="276ACC9D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71588BB9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PAAm-CMCs-NaCl</w:t>
            </w:r>
          </w:p>
        </w:tc>
        <w:tc>
          <w:tcPr>
            <w:tcW w:w="1201" w:type="pct"/>
            <w:vAlign w:val="center"/>
          </w:tcPr>
          <w:p w14:paraId="6CF522AD" w14:textId="77777777" w:rsidR="00783756" w:rsidRPr="008C226A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rFonts w:hint="eastAsia"/>
                <w:sz w:val="21"/>
                <w:szCs w:val="21"/>
              </w:rPr>
              <w:t>-</w:t>
            </w:r>
            <w:r w:rsidRPr="008C226A">
              <w:rPr>
                <w:sz w:val="21"/>
                <w:szCs w:val="21"/>
              </w:rPr>
              <w:t>20</w:t>
            </w:r>
          </w:p>
        </w:tc>
        <w:tc>
          <w:tcPr>
            <w:tcW w:w="1201" w:type="pct"/>
            <w:vAlign w:val="center"/>
          </w:tcPr>
          <w:p w14:paraId="13404B66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</w:tc>
        <w:tc>
          <w:tcPr>
            <w:tcW w:w="1090" w:type="pct"/>
            <w:vAlign w:val="center"/>
          </w:tcPr>
          <w:p w14:paraId="249947F8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3</w:t>
            </w:r>
          </w:p>
        </w:tc>
      </w:tr>
      <w:tr w:rsidR="00783756" w:rsidRPr="00783756" w14:paraId="5C44F22A" w14:textId="77777777" w:rsidTr="00B2700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47385C81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PVC-CS-GO-Gl</w:t>
            </w:r>
          </w:p>
        </w:tc>
        <w:tc>
          <w:tcPr>
            <w:tcW w:w="1201" w:type="pct"/>
            <w:vAlign w:val="center"/>
          </w:tcPr>
          <w:p w14:paraId="5841A6EA" w14:textId="77777777" w:rsidR="00783756" w:rsidRPr="008C226A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-20</w:t>
            </w:r>
          </w:p>
        </w:tc>
        <w:tc>
          <w:tcPr>
            <w:tcW w:w="1201" w:type="pct"/>
            <w:vAlign w:val="center"/>
          </w:tcPr>
          <w:p w14:paraId="69AD47FB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37AF5462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3</w:t>
            </w:r>
          </w:p>
        </w:tc>
      </w:tr>
      <w:tr w:rsidR="00783756" w:rsidRPr="00783756" w14:paraId="618F40AC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5C0B28CC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PVA-PANi-Gl</w:t>
            </w:r>
          </w:p>
        </w:tc>
        <w:tc>
          <w:tcPr>
            <w:tcW w:w="1201" w:type="pct"/>
            <w:vAlign w:val="center"/>
          </w:tcPr>
          <w:p w14:paraId="3328F765" w14:textId="77777777" w:rsidR="00783756" w:rsidRPr="008C226A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-20</w:t>
            </w:r>
          </w:p>
        </w:tc>
        <w:tc>
          <w:tcPr>
            <w:tcW w:w="1201" w:type="pct"/>
            <w:vAlign w:val="center"/>
          </w:tcPr>
          <w:p w14:paraId="45A7BD00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4F0A84A3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4</w:t>
            </w:r>
          </w:p>
        </w:tc>
      </w:tr>
      <w:tr w:rsidR="00783756" w:rsidRPr="00783756" w14:paraId="45CD8319" w14:textId="77777777" w:rsidTr="00B2700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4FB0F00F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VA-SA-Gl-NaCl</w:t>
            </w:r>
          </w:p>
        </w:tc>
        <w:tc>
          <w:tcPr>
            <w:tcW w:w="1201" w:type="pct"/>
            <w:vAlign w:val="center"/>
          </w:tcPr>
          <w:p w14:paraId="51F646AA" w14:textId="77777777" w:rsidR="00783756" w:rsidRPr="008C226A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rFonts w:hint="eastAsia"/>
                <w:sz w:val="21"/>
                <w:szCs w:val="21"/>
              </w:rPr>
              <w:t>-</w:t>
            </w:r>
            <w:r w:rsidRPr="008C226A">
              <w:rPr>
                <w:sz w:val="21"/>
                <w:szCs w:val="21"/>
              </w:rPr>
              <w:t>20</w:t>
            </w:r>
          </w:p>
        </w:tc>
        <w:tc>
          <w:tcPr>
            <w:tcW w:w="1201" w:type="pct"/>
            <w:vAlign w:val="center"/>
          </w:tcPr>
          <w:p w14:paraId="7001D214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10E53FCE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5</w:t>
            </w:r>
          </w:p>
        </w:tc>
      </w:tr>
      <w:tr w:rsidR="00783756" w:rsidRPr="00783756" w14:paraId="62DED0BE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782B37EF" w14:textId="20F3ED8D" w:rsidR="00783756" w:rsidRPr="008C226A" w:rsidRDefault="009F477C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Cellulose ionic h</w:t>
            </w:r>
            <w:r w:rsidR="00783756" w:rsidRPr="008C226A">
              <w:rPr>
                <w:b w:val="0"/>
                <w:sz w:val="21"/>
                <w:szCs w:val="21"/>
              </w:rPr>
              <w:t>ydrogel</w:t>
            </w:r>
          </w:p>
        </w:tc>
        <w:tc>
          <w:tcPr>
            <w:tcW w:w="1201" w:type="pct"/>
            <w:vAlign w:val="center"/>
          </w:tcPr>
          <w:p w14:paraId="2D0DD492" w14:textId="77777777" w:rsidR="00783756" w:rsidRPr="008C226A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-20</w:t>
            </w:r>
          </w:p>
        </w:tc>
        <w:tc>
          <w:tcPr>
            <w:tcW w:w="1201" w:type="pct"/>
            <w:vAlign w:val="center"/>
          </w:tcPr>
          <w:p w14:paraId="06A0AB8D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5CE1F0C6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6</w:t>
            </w:r>
          </w:p>
        </w:tc>
      </w:tr>
      <w:tr w:rsidR="00783756" w:rsidRPr="00783756" w14:paraId="53BAFEC7" w14:textId="77777777" w:rsidTr="00B2700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18FAE9AF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PMAANa-PDMC-G</w:t>
            </w:r>
            <w:r w:rsidRPr="008C226A">
              <w:rPr>
                <w:rFonts w:hint="eastAsia"/>
                <w:b w:val="0"/>
                <w:sz w:val="21"/>
                <w:szCs w:val="21"/>
              </w:rPr>
              <w:t>l</w:t>
            </w:r>
          </w:p>
        </w:tc>
        <w:tc>
          <w:tcPr>
            <w:tcW w:w="1201" w:type="pct"/>
            <w:vAlign w:val="center"/>
          </w:tcPr>
          <w:p w14:paraId="6CE39E30" w14:textId="77777777" w:rsidR="00783756" w:rsidRPr="008C226A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-20</w:t>
            </w:r>
          </w:p>
        </w:tc>
        <w:tc>
          <w:tcPr>
            <w:tcW w:w="1201" w:type="pct"/>
            <w:vAlign w:val="center"/>
          </w:tcPr>
          <w:p w14:paraId="73387971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5897D45E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7</w:t>
            </w:r>
          </w:p>
        </w:tc>
      </w:tr>
      <w:tr w:rsidR="00783756" w:rsidRPr="00783756" w14:paraId="791944C0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47CCEFF5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VA-PEDOT-Gl</w:t>
            </w:r>
          </w:p>
        </w:tc>
        <w:tc>
          <w:tcPr>
            <w:tcW w:w="1201" w:type="pct"/>
            <w:vAlign w:val="center"/>
          </w:tcPr>
          <w:p w14:paraId="1C1E77C7" w14:textId="77777777" w:rsidR="00783756" w:rsidRPr="008C226A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-20</w:t>
            </w:r>
          </w:p>
        </w:tc>
        <w:tc>
          <w:tcPr>
            <w:tcW w:w="1201" w:type="pct"/>
            <w:vAlign w:val="center"/>
          </w:tcPr>
          <w:p w14:paraId="57E5C4BD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24B97063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8</w:t>
            </w:r>
          </w:p>
        </w:tc>
      </w:tr>
      <w:tr w:rsidR="00783756" w:rsidRPr="00783756" w14:paraId="7350E5C4" w14:textId="77777777" w:rsidTr="00B2700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596F8231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GG-borax-Gl</w:t>
            </w:r>
          </w:p>
        </w:tc>
        <w:tc>
          <w:tcPr>
            <w:tcW w:w="1201" w:type="pct"/>
            <w:vAlign w:val="center"/>
          </w:tcPr>
          <w:p w14:paraId="25E2892A" w14:textId="77777777" w:rsidR="00783756" w:rsidRPr="008C226A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-18.7</w:t>
            </w:r>
          </w:p>
        </w:tc>
        <w:tc>
          <w:tcPr>
            <w:tcW w:w="1201" w:type="pct"/>
            <w:vAlign w:val="center"/>
          </w:tcPr>
          <w:p w14:paraId="7EB4D14B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79CE1D8F" w14:textId="77777777" w:rsidR="00783756" w:rsidRPr="00783756" w:rsidRDefault="00783756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2</w:t>
            </w:r>
            <w:r w:rsidRPr="00783756">
              <w:rPr>
                <w:sz w:val="21"/>
                <w:szCs w:val="21"/>
              </w:rPr>
              <w:t>9</w:t>
            </w:r>
          </w:p>
        </w:tc>
      </w:tr>
      <w:tr w:rsidR="00783756" w:rsidRPr="00783756" w14:paraId="674BB999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pct"/>
            <w:vAlign w:val="center"/>
          </w:tcPr>
          <w:p w14:paraId="018B82EC" w14:textId="77777777" w:rsidR="00783756" w:rsidRPr="008C226A" w:rsidRDefault="00783756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AAm-CMC-EG-Fe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1201" w:type="pct"/>
            <w:vAlign w:val="center"/>
          </w:tcPr>
          <w:p w14:paraId="602A4ECE" w14:textId="77777777" w:rsidR="00783756" w:rsidRPr="008C226A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rFonts w:hint="eastAsia"/>
                <w:sz w:val="21"/>
                <w:szCs w:val="21"/>
              </w:rPr>
              <w:t>-</w:t>
            </w:r>
            <w:r w:rsidRPr="008C226A">
              <w:rPr>
                <w:sz w:val="21"/>
                <w:szCs w:val="21"/>
              </w:rPr>
              <w:t>12</w:t>
            </w:r>
          </w:p>
        </w:tc>
        <w:tc>
          <w:tcPr>
            <w:tcW w:w="1201" w:type="pct"/>
            <w:vAlign w:val="center"/>
          </w:tcPr>
          <w:p w14:paraId="521E2215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1090" w:type="pct"/>
            <w:vAlign w:val="center"/>
          </w:tcPr>
          <w:p w14:paraId="690E5E7C" w14:textId="77777777" w:rsidR="00783756" w:rsidRPr="00783756" w:rsidRDefault="00783756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783756">
              <w:rPr>
                <w:rFonts w:hint="eastAsia"/>
                <w:sz w:val="21"/>
                <w:szCs w:val="21"/>
              </w:rPr>
              <w:t>3</w:t>
            </w:r>
            <w:r w:rsidRPr="00783756">
              <w:rPr>
                <w:sz w:val="21"/>
                <w:szCs w:val="21"/>
              </w:rPr>
              <w:t>0</w:t>
            </w:r>
          </w:p>
        </w:tc>
      </w:tr>
    </w:tbl>
    <w:p w14:paraId="5F1C1AC4" w14:textId="2B278DDC" w:rsidR="00783756" w:rsidRDefault="00783756" w:rsidP="00FA40C6">
      <w:pPr>
        <w:widowControl w:val="0"/>
        <w:spacing w:before="100" w:after="0"/>
        <w:jc w:val="both"/>
        <w:rPr>
          <w:rFonts w:eastAsia="等线" w:cs="Times New Roman"/>
          <w:kern w:val="2"/>
          <w:sz w:val="21"/>
          <w:szCs w:val="21"/>
          <w:lang w:eastAsia="zh-CN"/>
        </w:rPr>
      </w:pPr>
      <w:r w:rsidRPr="00783756">
        <w:rPr>
          <w:rFonts w:eastAsia="等线" w:cs="Times New Roman"/>
          <w:kern w:val="2"/>
          <w:sz w:val="21"/>
          <w:szCs w:val="21"/>
          <w:lang w:eastAsia="zh-CN"/>
        </w:rPr>
        <w:t>Note: “</w:t>
      </w:r>
      <w:r w:rsidRPr="00783756">
        <w:rPr>
          <w:rFonts w:eastAsia="等线" w:cs="Times New Roman" w:hint="eastAsia"/>
          <w:kern w:val="2"/>
          <w:sz w:val="21"/>
          <w:szCs w:val="21"/>
          <w:lang w:eastAsia="zh-CN"/>
        </w:rPr>
        <w:t>—</w:t>
      </w:r>
      <w:r w:rsidRPr="00783756">
        <w:rPr>
          <w:rFonts w:eastAsia="等线" w:cs="Times New Roman"/>
          <w:kern w:val="2"/>
          <w:sz w:val="21"/>
          <w:szCs w:val="21"/>
          <w:lang w:eastAsia="zh-CN"/>
        </w:rPr>
        <w:t xml:space="preserve">” indicates “not available” in the references. </w:t>
      </w:r>
    </w:p>
    <w:p w14:paraId="2779F21C" w14:textId="2FB8DCD1" w:rsidR="00BC1650" w:rsidRDefault="00BC1650" w:rsidP="00783756">
      <w:pPr>
        <w:widowControl w:val="0"/>
        <w:spacing w:before="0" w:after="0"/>
        <w:jc w:val="both"/>
        <w:rPr>
          <w:rFonts w:eastAsia="等线" w:cs="Times New Roman"/>
          <w:kern w:val="2"/>
          <w:sz w:val="21"/>
          <w:szCs w:val="21"/>
          <w:lang w:eastAsia="zh-CN"/>
        </w:rPr>
      </w:pPr>
    </w:p>
    <w:p w14:paraId="61FBFBE4" w14:textId="5351EE07" w:rsidR="00BC1650" w:rsidRDefault="00BC1650" w:rsidP="00783756">
      <w:pPr>
        <w:widowControl w:val="0"/>
        <w:spacing w:before="0" w:after="0"/>
        <w:jc w:val="both"/>
        <w:rPr>
          <w:rFonts w:eastAsia="等线" w:cs="Times New Roman"/>
          <w:kern w:val="2"/>
          <w:sz w:val="21"/>
          <w:szCs w:val="21"/>
          <w:lang w:eastAsia="zh-CN"/>
        </w:rPr>
      </w:pPr>
    </w:p>
    <w:p w14:paraId="09256ED1" w14:textId="06BB0848" w:rsidR="00BC1650" w:rsidRDefault="00BC1650" w:rsidP="00783756">
      <w:pPr>
        <w:widowControl w:val="0"/>
        <w:spacing w:before="0" w:after="0"/>
        <w:jc w:val="both"/>
        <w:rPr>
          <w:rFonts w:eastAsia="等线" w:cs="Times New Roman"/>
          <w:kern w:val="2"/>
          <w:sz w:val="21"/>
          <w:szCs w:val="21"/>
          <w:lang w:eastAsia="zh-CN"/>
        </w:rPr>
      </w:pPr>
    </w:p>
    <w:p w14:paraId="50395DEA" w14:textId="3D75333B" w:rsidR="00BC1650" w:rsidRDefault="00BC1650" w:rsidP="00783756">
      <w:pPr>
        <w:widowControl w:val="0"/>
        <w:spacing w:before="0" w:after="0"/>
        <w:jc w:val="both"/>
        <w:rPr>
          <w:rFonts w:eastAsia="等线" w:cs="Times New Roman"/>
          <w:kern w:val="2"/>
          <w:sz w:val="21"/>
          <w:szCs w:val="21"/>
          <w:lang w:eastAsia="zh-CN"/>
        </w:rPr>
      </w:pPr>
    </w:p>
    <w:p w14:paraId="75FE71DF" w14:textId="77777777" w:rsidR="00BC1650" w:rsidRPr="00EA328C" w:rsidRDefault="00BC1650" w:rsidP="00B2700A">
      <w:pPr>
        <w:widowControl w:val="0"/>
        <w:spacing w:before="0" w:after="100"/>
        <w:jc w:val="center"/>
        <w:rPr>
          <w:rFonts w:eastAsia="等线" w:cs="Times New Roman"/>
          <w:kern w:val="2"/>
          <w:szCs w:val="24"/>
          <w:lang w:eastAsia="zh-CN"/>
        </w:rPr>
      </w:pPr>
      <w:r w:rsidRPr="00100AA3">
        <w:rPr>
          <w:rFonts w:eastAsia="等线" w:cs="Times New Roman" w:hint="eastAsia"/>
          <w:b/>
          <w:kern w:val="2"/>
          <w:szCs w:val="24"/>
          <w:lang w:eastAsia="zh-CN"/>
        </w:rPr>
        <w:t>T</w:t>
      </w:r>
      <w:r w:rsidRPr="00100AA3">
        <w:rPr>
          <w:rFonts w:eastAsia="等线" w:cs="Times New Roman"/>
          <w:b/>
          <w:kern w:val="2"/>
          <w:szCs w:val="24"/>
          <w:lang w:eastAsia="zh-CN"/>
        </w:rPr>
        <w:t xml:space="preserve">able S3. </w:t>
      </w:r>
      <w:r w:rsidRPr="00EA328C">
        <w:rPr>
          <w:rFonts w:eastAsia="等线" w:cs="Times New Roman"/>
          <w:kern w:val="2"/>
          <w:szCs w:val="24"/>
          <w:lang w:eastAsia="zh-CN"/>
        </w:rPr>
        <w:t>The properties of reported conductive hydrogels for flexible electronic sensors.</w:t>
      </w:r>
    </w:p>
    <w:tbl>
      <w:tblPr>
        <w:tblStyle w:val="62"/>
        <w:tblW w:w="5015" w:type="pct"/>
        <w:tblLook w:val="04A0" w:firstRow="1" w:lastRow="0" w:firstColumn="1" w:lastColumn="0" w:noHBand="0" w:noVBand="1"/>
      </w:tblPr>
      <w:tblGrid>
        <w:gridCol w:w="2844"/>
        <w:gridCol w:w="1596"/>
        <w:gridCol w:w="1114"/>
        <w:gridCol w:w="1467"/>
        <w:gridCol w:w="1520"/>
        <w:gridCol w:w="1265"/>
      </w:tblGrid>
      <w:tr w:rsidR="00BC1650" w:rsidRPr="00BC1650" w14:paraId="0D143FFA" w14:textId="77777777" w:rsidTr="00B27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637644" w14:textId="77777777" w:rsidR="00BC1650" w:rsidRPr="00CA0F63" w:rsidRDefault="00BC1650" w:rsidP="00B2700A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CA0F63">
              <w:rPr>
                <w:sz w:val="21"/>
                <w:szCs w:val="21"/>
              </w:rPr>
              <w:t>Composition</w:t>
            </w:r>
          </w:p>
        </w:tc>
        <w:tc>
          <w:tcPr>
            <w:tcW w:w="8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BCEB17" w14:textId="77777777" w:rsidR="00BC1650" w:rsidRPr="00CA0F63" w:rsidRDefault="00BC1650" w:rsidP="00B2700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A0F63">
              <w:rPr>
                <w:sz w:val="21"/>
                <w:szCs w:val="21"/>
              </w:rPr>
              <w:t>Maximal strain (%)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93A9C6" w14:textId="77777777" w:rsidR="00BC1650" w:rsidRPr="00CA0F63" w:rsidRDefault="00BC1650" w:rsidP="00B2700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A0F63">
              <w:rPr>
                <w:sz w:val="21"/>
                <w:szCs w:val="21"/>
              </w:rPr>
              <w:t>GF</w:t>
            </w:r>
          </w:p>
        </w:tc>
        <w:tc>
          <w:tcPr>
            <w:tcW w:w="7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E4D14C" w14:textId="77777777" w:rsidR="00BC1650" w:rsidRPr="00CA0F63" w:rsidRDefault="00BC1650" w:rsidP="00B2700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A0F63">
              <w:rPr>
                <w:sz w:val="21"/>
                <w:szCs w:val="21"/>
              </w:rPr>
              <w:t>Sensing ranges</w:t>
            </w:r>
          </w:p>
        </w:tc>
        <w:tc>
          <w:tcPr>
            <w:tcW w:w="77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3E0535" w14:textId="77777777" w:rsidR="00BC1650" w:rsidRPr="00CA0F63" w:rsidRDefault="00BC1650" w:rsidP="00B2700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A0F63">
              <w:rPr>
                <w:sz w:val="21"/>
                <w:szCs w:val="21"/>
              </w:rPr>
              <w:t>Anti-freezing</w:t>
            </w:r>
          </w:p>
        </w:tc>
        <w:tc>
          <w:tcPr>
            <w:tcW w:w="64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5AAFBA" w14:textId="77777777" w:rsidR="00BC1650" w:rsidRPr="00CA0F63" w:rsidRDefault="00BC1650" w:rsidP="00B2700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CA0F63">
              <w:rPr>
                <w:sz w:val="21"/>
                <w:szCs w:val="21"/>
              </w:rPr>
              <w:t>Ref.</w:t>
            </w:r>
          </w:p>
        </w:tc>
      </w:tr>
      <w:tr w:rsidR="00BC1650" w:rsidRPr="00BC1650" w14:paraId="0984B7CA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tcBorders>
              <w:top w:val="single" w:sz="12" w:space="0" w:color="auto"/>
            </w:tcBorders>
            <w:vAlign w:val="center"/>
          </w:tcPr>
          <w:p w14:paraId="5CE6FF48" w14:textId="77777777" w:rsidR="00BC1650" w:rsidRPr="008C226A" w:rsidRDefault="00BC1650" w:rsidP="00B2700A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8C226A">
              <w:rPr>
                <w:sz w:val="21"/>
                <w:szCs w:val="21"/>
              </w:rPr>
              <w:t>PHEAA-GE-Gl-LiCl</w:t>
            </w:r>
          </w:p>
        </w:tc>
        <w:tc>
          <w:tcPr>
            <w:tcW w:w="814" w:type="pct"/>
            <w:tcBorders>
              <w:top w:val="single" w:sz="12" w:space="0" w:color="auto"/>
            </w:tcBorders>
            <w:vAlign w:val="center"/>
          </w:tcPr>
          <w:p w14:paraId="24DC6678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 w:rsidRPr="00BC1650">
              <w:rPr>
                <w:b/>
                <w:sz w:val="21"/>
                <w:szCs w:val="21"/>
              </w:rPr>
              <w:t>970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vAlign w:val="center"/>
          </w:tcPr>
          <w:p w14:paraId="3653BFFE" w14:textId="77777777" w:rsidR="00BC1650" w:rsidRPr="00CA0F63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 w:rsidRPr="00CA0F63">
              <w:rPr>
                <w:b/>
                <w:sz w:val="21"/>
                <w:szCs w:val="21"/>
              </w:rPr>
              <w:t>13.16</w:t>
            </w:r>
          </w:p>
        </w:tc>
        <w:tc>
          <w:tcPr>
            <w:tcW w:w="748" w:type="pct"/>
            <w:tcBorders>
              <w:top w:val="single" w:sz="12" w:space="0" w:color="auto"/>
            </w:tcBorders>
            <w:vAlign w:val="center"/>
          </w:tcPr>
          <w:p w14:paraId="45F9482B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 w:rsidRPr="00BC1650">
              <w:rPr>
                <w:b/>
                <w:sz w:val="21"/>
                <w:szCs w:val="21"/>
              </w:rPr>
              <w:t>0-500</w:t>
            </w:r>
          </w:p>
        </w:tc>
        <w:tc>
          <w:tcPr>
            <w:tcW w:w="775" w:type="pct"/>
            <w:tcBorders>
              <w:top w:val="single" w:sz="12" w:space="0" w:color="auto"/>
            </w:tcBorders>
            <w:vAlign w:val="center"/>
          </w:tcPr>
          <w:p w14:paraId="07526BBF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 w:rsidRPr="00BC1650">
              <w:rPr>
                <w:b/>
                <w:sz w:val="21"/>
                <w:szCs w:val="21"/>
              </w:rPr>
              <w:t>Yes</w:t>
            </w:r>
          </w:p>
        </w:tc>
        <w:tc>
          <w:tcPr>
            <w:tcW w:w="645" w:type="pct"/>
            <w:tcBorders>
              <w:top w:val="single" w:sz="12" w:space="0" w:color="auto"/>
            </w:tcBorders>
            <w:vAlign w:val="center"/>
          </w:tcPr>
          <w:p w14:paraId="7FFC34DB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1"/>
                <w:szCs w:val="21"/>
              </w:rPr>
            </w:pPr>
            <w:r w:rsidRPr="00BC1650">
              <w:rPr>
                <w:b/>
                <w:sz w:val="21"/>
                <w:szCs w:val="21"/>
              </w:rPr>
              <w:t>This work</w:t>
            </w:r>
          </w:p>
        </w:tc>
      </w:tr>
      <w:tr w:rsidR="00BC1650" w:rsidRPr="00BC1650" w14:paraId="133B00A3" w14:textId="77777777" w:rsidTr="00B2700A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438B682B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HEAA-CS-Cit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3-</w:t>
            </w:r>
          </w:p>
        </w:tc>
        <w:tc>
          <w:tcPr>
            <w:tcW w:w="814" w:type="pct"/>
            <w:vAlign w:val="center"/>
          </w:tcPr>
          <w:p w14:paraId="562824C4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6</w:t>
            </w:r>
            <w:r w:rsidRPr="00BC1650">
              <w:rPr>
                <w:sz w:val="21"/>
                <w:szCs w:val="21"/>
              </w:rPr>
              <w:t>92</w:t>
            </w:r>
          </w:p>
        </w:tc>
        <w:tc>
          <w:tcPr>
            <w:tcW w:w="568" w:type="pct"/>
            <w:vAlign w:val="center"/>
          </w:tcPr>
          <w:p w14:paraId="5D1769AA" w14:textId="77777777" w:rsidR="00BC1650" w:rsidRPr="008C226A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rFonts w:hint="eastAsia"/>
                <w:sz w:val="21"/>
                <w:szCs w:val="21"/>
              </w:rPr>
              <w:t>6</w:t>
            </w:r>
            <w:r w:rsidRPr="008C226A">
              <w:rPr>
                <w:sz w:val="21"/>
                <w:szCs w:val="21"/>
              </w:rPr>
              <w:t>.90</w:t>
            </w:r>
          </w:p>
        </w:tc>
        <w:tc>
          <w:tcPr>
            <w:tcW w:w="748" w:type="pct"/>
            <w:vAlign w:val="center"/>
          </w:tcPr>
          <w:p w14:paraId="663D7F43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0</w:t>
            </w:r>
            <w:r w:rsidRPr="00BC1650">
              <w:rPr>
                <w:sz w:val="21"/>
                <w:szCs w:val="21"/>
              </w:rPr>
              <w:t>-400</w:t>
            </w:r>
          </w:p>
        </w:tc>
        <w:tc>
          <w:tcPr>
            <w:tcW w:w="775" w:type="pct"/>
            <w:vAlign w:val="center"/>
          </w:tcPr>
          <w:p w14:paraId="60482BBE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Y</w:t>
            </w:r>
            <w:r w:rsidRPr="00BC1650">
              <w:rPr>
                <w:sz w:val="21"/>
                <w:szCs w:val="21"/>
              </w:rPr>
              <w:t>es</w:t>
            </w:r>
          </w:p>
        </w:tc>
        <w:tc>
          <w:tcPr>
            <w:tcW w:w="645" w:type="pct"/>
            <w:vAlign w:val="center"/>
          </w:tcPr>
          <w:p w14:paraId="4BC30245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9</w:t>
            </w:r>
          </w:p>
        </w:tc>
      </w:tr>
      <w:tr w:rsidR="00BC1650" w:rsidRPr="00BC1650" w14:paraId="2E4B5807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59943273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P(AAm-co-AA)-CS-Fe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814" w:type="pct"/>
            <w:vAlign w:val="center"/>
          </w:tcPr>
          <w:p w14:paraId="25603953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4</w:t>
            </w:r>
            <w:r w:rsidRPr="00BC1650">
              <w:rPr>
                <w:sz w:val="21"/>
                <w:szCs w:val="21"/>
              </w:rPr>
              <w:t>50</w:t>
            </w:r>
          </w:p>
        </w:tc>
        <w:tc>
          <w:tcPr>
            <w:tcW w:w="568" w:type="pct"/>
            <w:vAlign w:val="center"/>
          </w:tcPr>
          <w:p w14:paraId="7783ECEE" w14:textId="77777777" w:rsidR="00BC1650" w:rsidRPr="008C226A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C226A">
              <w:rPr>
                <w:rFonts w:hint="eastAsia"/>
                <w:sz w:val="21"/>
                <w:szCs w:val="21"/>
              </w:rPr>
              <w:t>6</w:t>
            </w:r>
            <w:r w:rsidRPr="008C226A">
              <w:rPr>
                <w:sz w:val="21"/>
                <w:szCs w:val="21"/>
              </w:rPr>
              <w:t>.60</w:t>
            </w:r>
          </w:p>
        </w:tc>
        <w:tc>
          <w:tcPr>
            <w:tcW w:w="748" w:type="pct"/>
            <w:vAlign w:val="center"/>
          </w:tcPr>
          <w:p w14:paraId="1B25671E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0-400</w:t>
            </w:r>
          </w:p>
        </w:tc>
        <w:tc>
          <w:tcPr>
            <w:tcW w:w="775" w:type="pct"/>
            <w:vAlign w:val="center"/>
          </w:tcPr>
          <w:p w14:paraId="04F198BC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No</w:t>
            </w:r>
          </w:p>
        </w:tc>
        <w:tc>
          <w:tcPr>
            <w:tcW w:w="645" w:type="pct"/>
            <w:vAlign w:val="center"/>
          </w:tcPr>
          <w:p w14:paraId="437D0591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3</w:t>
            </w:r>
            <w:r w:rsidRPr="00BC1650">
              <w:rPr>
                <w:sz w:val="21"/>
                <w:szCs w:val="21"/>
              </w:rPr>
              <w:t>1</w:t>
            </w:r>
          </w:p>
        </w:tc>
      </w:tr>
      <w:tr w:rsidR="00BC1650" w:rsidRPr="00BC1650" w14:paraId="097366D2" w14:textId="77777777" w:rsidTr="00B2700A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1B7CE1E8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VA-Gl-NaCl</w:t>
            </w:r>
          </w:p>
        </w:tc>
        <w:tc>
          <w:tcPr>
            <w:tcW w:w="814" w:type="pct"/>
            <w:vAlign w:val="center"/>
          </w:tcPr>
          <w:p w14:paraId="20F34133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5</w:t>
            </w:r>
            <w:r w:rsidRPr="00BC1650">
              <w:rPr>
                <w:sz w:val="21"/>
                <w:szCs w:val="21"/>
              </w:rPr>
              <w:t>70</w:t>
            </w:r>
          </w:p>
        </w:tc>
        <w:tc>
          <w:tcPr>
            <w:tcW w:w="568" w:type="pct"/>
            <w:vAlign w:val="center"/>
          </w:tcPr>
          <w:p w14:paraId="2F18F2AF" w14:textId="77777777" w:rsidR="00BC1650" w:rsidRPr="008C226A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rFonts w:hint="eastAsia"/>
                <w:bCs/>
                <w:sz w:val="21"/>
                <w:szCs w:val="21"/>
              </w:rPr>
              <w:t>4</w:t>
            </w:r>
            <w:r w:rsidRPr="008C226A">
              <w:rPr>
                <w:bCs/>
                <w:sz w:val="21"/>
                <w:szCs w:val="21"/>
              </w:rPr>
              <w:t>.01</w:t>
            </w:r>
          </w:p>
        </w:tc>
        <w:tc>
          <w:tcPr>
            <w:tcW w:w="748" w:type="pct"/>
            <w:vAlign w:val="center"/>
          </w:tcPr>
          <w:p w14:paraId="6B22DD0B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0</w:t>
            </w:r>
            <w:r w:rsidRPr="00BC1650">
              <w:rPr>
                <w:sz w:val="21"/>
                <w:szCs w:val="21"/>
              </w:rPr>
              <w:t>-300</w:t>
            </w:r>
          </w:p>
        </w:tc>
        <w:tc>
          <w:tcPr>
            <w:tcW w:w="775" w:type="pct"/>
            <w:vAlign w:val="center"/>
          </w:tcPr>
          <w:p w14:paraId="3386D50D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Y</w:t>
            </w:r>
            <w:r w:rsidRPr="00BC1650">
              <w:rPr>
                <w:sz w:val="21"/>
                <w:szCs w:val="21"/>
              </w:rPr>
              <w:t>es</w:t>
            </w:r>
          </w:p>
        </w:tc>
        <w:tc>
          <w:tcPr>
            <w:tcW w:w="645" w:type="pct"/>
            <w:vAlign w:val="center"/>
          </w:tcPr>
          <w:p w14:paraId="56A8167C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1</w:t>
            </w:r>
            <w:r w:rsidRPr="00BC1650">
              <w:rPr>
                <w:sz w:val="21"/>
                <w:szCs w:val="21"/>
              </w:rPr>
              <w:t>8</w:t>
            </w:r>
          </w:p>
        </w:tc>
      </w:tr>
      <w:tr w:rsidR="00BC1650" w:rsidRPr="00BC1650" w14:paraId="4B8C7241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2B3C3C9D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HP(AAm-AA)-CS-Fe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814" w:type="pct"/>
            <w:vAlign w:val="center"/>
          </w:tcPr>
          <w:p w14:paraId="40EE20F6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568" w:type="pct"/>
            <w:vAlign w:val="center"/>
          </w:tcPr>
          <w:p w14:paraId="0A73539D" w14:textId="77777777" w:rsidR="00BC1650" w:rsidRPr="008C226A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bCs/>
                <w:sz w:val="21"/>
                <w:szCs w:val="21"/>
              </w:rPr>
              <w:t>3.62</w:t>
            </w:r>
          </w:p>
        </w:tc>
        <w:tc>
          <w:tcPr>
            <w:tcW w:w="748" w:type="pct"/>
            <w:vAlign w:val="center"/>
          </w:tcPr>
          <w:p w14:paraId="055B6423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0-500</w:t>
            </w:r>
          </w:p>
        </w:tc>
        <w:tc>
          <w:tcPr>
            <w:tcW w:w="775" w:type="pct"/>
            <w:vAlign w:val="center"/>
          </w:tcPr>
          <w:p w14:paraId="1E1D4BBD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No</w:t>
            </w:r>
          </w:p>
        </w:tc>
        <w:tc>
          <w:tcPr>
            <w:tcW w:w="645" w:type="pct"/>
            <w:vAlign w:val="center"/>
          </w:tcPr>
          <w:p w14:paraId="64EF4DE7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3</w:t>
            </w:r>
            <w:r w:rsidRPr="00BC1650">
              <w:rPr>
                <w:sz w:val="21"/>
                <w:szCs w:val="21"/>
              </w:rPr>
              <w:t>2</w:t>
            </w:r>
          </w:p>
        </w:tc>
      </w:tr>
      <w:tr w:rsidR="00BC1650" w:rsidRPr="00BC1650" w14:paraId="33808D99" w14:textId="77777777" w:rsidTr="00B2700A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6608118F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PAAm-PHMA-NaCl</w:t>
            </w:r>
          </w:p>
        </w:tc>
        <w:tc>
          <w:tcPr>
            <w:tcW w:w="814" w:type="pct"/>
            <w:vAlign w:val="center"/>
          </w:tcPr>
          <w:p w14:paraId="5E969502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2160</w:t>
            </w:r>
          </w:p>
        </w:tc>
        <w:tc>
          <w:tcPr>
            <w:tcW w:w="568" w:type="pct"/>
            <w:vAlign w:val="center"/>
          </w:tcPr>
          <w:p w14:paraId="51DF4372" w14:textId="77777777" w:rsidR="00BC1650" w:rsidRPr="008C226A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bCs/>
                <w:sz w:val="21"/>
                <w:szCs w:val="21"/>
              </w:rPr>
              <w:t>2.37</w:t>
            </w:r>
          </w:p>
        </w:tc>
        <w:tc>
          <w:tcPr>
            <w:tcW w:w="748" w:type="pct"/>
            <w:vAlign w:val="center"/>
          </w:tcPr>
          <w:p w14:paraId="7D2B3E75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0-100</w:t>
            </w:r>
          </w:p>
        </w:tc>
        <w:tc>
          <w:tcPr>
            <w:tcW w:w="775" w:type="pct"/>
            <w:vAlign w:val="center"/>
          </w:tcPr>
          <w:p w14:paraId="7F080ABB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No</w:t>
            </w:r>
          </w:p>
        </w:tc>
        <w:tc>
          <w:tcPr>
            <w:tcW w:w="645" w:type="pct"/>
            <w:vAlign w:val="center"/>
          </w:tcPr>
          <w:p w14:paraId="7290AE6D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33</w:t>
            </w:r>
          </w:p>
        </w:tc>
      </w:tr>
      <w:tr w:rsidR="00BC1650" w:rsidRPr="00BC1650" w14:paraId="7EACDE87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65C5061D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AAm-GE-Cit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3-</w:t>
            </w:r>
          </w:p>
        </w:tc>
        <w:tc>
          <w:tcPr>
            <w:tcW w:w="814" w:type="pct"/>
            <w:vAlign w:val="center"/>
          </w:tcPr>
          <w:p w14:paraId="52887714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8</w:t>
            </w:r>
            <w:r w:rsidRPr="00BC1650">
              <w:rPr>
                <w:sz w:val="21"/>
                <w:szCs w:val="21"/>
              </w:rPr>
              <w:t>49</w:t>
            </w:r>
          </w:p>
        </w:tc>
        <w:tc>
          <w:tcPr>
            <w:tcW w:w="568" w:type="pct"/>
            <w:vAlign w:val="center"/>
          </w:tcPr>
          <w:p w14:paraId="584D0D5C" w14:textId="77777777" w:rsidR="00BC1650" w:rsidRPr="008C226A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rFonts w:hint="eastAsia"/>
                <w:bCs/>
                <w:sz w:val="21"/>
                <w:szCs w:val="21"/>
              </w:rPr>
              <w:t>2</w:t>
            </w:r>
            <w:r w:rsidRPr="008C226A">
              <w:rPr>
                <w:bCs/>
                <w:sz w:val="21"/>
                <w:szCs w:val="21"/>
              </w:rPr>
              <w:t>.04</w:t>
            </w:r>
          </w:p>
        </w:tc>
        <w:tc>
          <w:tcPr>
            <w:tcW w:w="748" w:type="pct"/>
            <w:vAlign w:val="center"/>
          </w:tcPr>
          <w:p w14:paraId="1F066D1F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0</w:t>
            </w:r>
            <w:r w:rsidRPr="00BC1650">
              <w:rPr>
                <w:sz w:val="21"/>
                <w:szCs w:val="21"/>
              </w:rPr>
              <w:t>-600</w:t>
            </w:r>
          </w:p>
        </w:tc>
        <w:tc>
          <w:tcPr>
            <w:tcW w:w="775" w:type="pct"/>
            <w:vAlign w:val="center"/>
          </w:tcPr>
          <w:p w14:paraId="54950AEA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N</w:t>
            </w:r>
            <w:r w:rsidRPr="00BC1650">
              <w:rPr>
                <w:sz w:val="21"/>
                <w:szCs w:val="21"/>
              </w:rPr>
              <w:t>o</w:t>
            </w:r>
          </w:p>
        </w:tc>
        <w:tc>
          <w:tcPr>
            <w:tcW w:w="645" w:type="pct"/>
            <w:vAlign w:val="center"/>
          </w:tcPr>
          <w:p w14:paraId="74D085E0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7</w:t>
            </w:r>
          </w:p>
        </w:tc>
      </w:tr>
      <w:tr w:rsidR="00BC1650" w:rsidRPr="00BC1650" w14:paraId="0436F8D7" w14:textId="77777777" w:rsidTr="00B2700A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48E1E07F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VA-SA-Gl-NaCl</w:t>
            </w:r>
          </w:p>
        </w:tc>
        <w:tc>
          <w:tcPr>
            <w:tcW w:w="814" w:type="pct"/>
            <w:vAlign w:val="center"/>
          </w:tcPr>
          <w:p w14:paraId="1C6E40EE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5</w:t>
            </w:r>
            <w:r w:rsidRPr="00BC1650">
              <w:rPr>
                <w:sz w:val="21"/>
                <w:szCs w:val="21"/>
              </w:rPr>
              <w:t>82</w:t>
            </w:r>
          </w:p>
        </w:tc>
        <w:tc>
          <w:tcPr>
            <w:tcW w:w="568" w:type="pct"/>
            <w:vAlign w:val="center"/>
          </w:tcPr>
          <w:p w14:paraId="4CBDA74D" w14:textId="77777777" w:rsidR="00BC1650" w:rsidRPr="008C226A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rFonts w:hint="eastAsia"/>
                <w:bCs/>
                <w:sz w:val="21"/>
                <w:szCs w:val="21"/>
              </w:rPr>
              <w:t>2</w:t>
            </w:r>
            <w:r w:rsidRPr="008C226A">
              <w:rPr>
                <w:bCs/>
                <w:sz w:val="21"/>
                <w:szCs w:val="21"/>
              </w:rPr>
              <w:t>.00</w:t>
            </w:r>
          </w:p>
        </w:tc>
        <w:tc>
          <w:tcPr>
            <w:tcW w:w="748" w:type="pct"/>
            <w:vAlign w:val="center"/>
          </w:tcPr>
          <w:p w14:paraId="22C821B2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0</w:t>
            </w:r>
            <w:r w:rsidRPr="00BC1650">
              <w:rPr>
                <w:sz w:val="21"/>
                <w:szCs w:val="21"/>
              </w:rPr>
              <w:t>-582</w:t>
            </w:r>
          </w:p>
        </w:tc>
        <w:tc>
          <w:tcPr>
            <w:tcW w:w="775" w:type="pct"/>
            <w:vAlign w:val="center"/>
          </w:tcPr>
          <w:p w14:paraId="72C172A4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Y</w:t>
            </w:r>
            <w:r w:rsidRPr="00BC1650">
              <w:rPr>
                <w:sz w:val="21"/>
                <w:szCs w:val="21"/>
              </w:rPr>
              <w:t>es</w:t>
            </w:r>
          </w:p>
        </w:tc>
        <w:tc>
          <w:tcPr>
            <w:tcW w:w="645" w:type="pct"/>
            <w:vAlign w:val="center"/>
          </w:tcPr>
          <w:p w14:paraId="0257FAA3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2</w:t>
            </w:r>
            <w:r w:rsidRPr="00BC1650">
              <w:rPr>
                <w:sz w:val="21"/>
                <w:szCs w:val="21"/>
              </w:rPr>
              <w:t>5</w:t>
            </w:r>
          </w:p>
        </w:tc>
      </w:tr>
      <w:tr w:rsidR="00BC1650" w:rsidRPr="00BC1650" w14:paraId="6AF53BC5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4BF4F75F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PAAm-PAA–Fe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3+</w:t>
            </w:r>
            <w:r w:rsidRPr="008C226A">
              <w:rPr>
                <w:b w:val="0"/>
                <w:sz w:val="21"/>
                <w:szCs w:val="21"/>
              </w:rPr>
              <w:t>-NaCl</w:t>
            </w:r>
          </w:p>
        </w:tc>
        <w:tc>
          <w:tcPr>
            <w:tcW w:w="814" w:type="pct"/>
            <w:vAlign w:val="center"/>
          </w:tcPr>
          <w:p w14:paraId="0FC2C8E1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573</w:t>
            </w:r>
          </w:p>
        </w:tc>
        <w:tc>
          <w:tcPr>
            <w:tcW w:w="568" w:type="pct"/>
            <w:vAlign w:val="center"/>
          </w:tcPr>
          <w:p w14:paraId="3EA10DF8" w14:textId="77777777" w:rsidR="00BC1650" w:rsidRPr="008C226A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bCs/>
                <w:sz w:val="21"/>
                <w:szCs w:val="21"/>
              </w:rPr>
              <w:t>1.96</w:t>
            </w:r>
          </w:p>
        </w:tc>
        <w:tc>
          <w:tcPr>
            <w:tcW w:w="748" w:type="pct"/>
            <w:vAlign w:val="center"/>
          </w:tcPr>
          <w:p w14:paraId="43A1BFB5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0-500</w:t>
            </w:r>
          </w:p>
        </w:tc>
        <w:tc>
          <w:tcPr>
            <w:tcW w:w="775" w:type="pct"/>
            <w:vAlign w:val="center"/>
          </w:tcPr>
          <w:p w14:paraId="2F4449B6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No</w:t>
            </w:r>
          </w:p>
        </w:tc>
        <w:tc>
          <w:tcPr>
            <w:tcW w:w="645" w:type="pct"/>
            <w:vAlign w:val="center"/>
          </w:tcPr>
          <w:p w14:paraId="69CCA57A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20</w:t>
            </w:r>
          </w:p>
        </w:tc>
      </w:tr>
      <w:tr w:rsidR="00BC1650" w:rsidRPr="00BC1650" w14:paraId="51A48317" w14:textId="77777777" w:rsidTr="00B2700A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5D02D778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VA-CS-GO-Gl</w:t>
            </w:r>
          </w:p>
        </w:tc>
        <w:tc>
          <w:tcPr>
            <w:tcW w:w="814" w:type="pct"/>
            <w:vAlign w:val="center"/>
          </w:tcPr>
          <w:p w14:paraId="51110DCE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7</w:t>
            </w:r>
            <w:r w:rsidRPr="00BC1650">
              <w:rPr>
                <w:sz w:val="21"/>
                <w:szCs w:val="21"/>
              </w:rPr>
              <w:t>00</w:t>
            </w:r>
          </w:p>
        </w:tc>
        <w:tc>
          <w:tcPr>
            <w:tcW w:w="568" w:type="pct"/>
            <w:vAlign w:val="center"/>
          </w:tcPr>
          <w:p w14:paraId="164B714E" w14:textId="77777777" w:rsidR="00BC1650" w:rsidRPr="008C226A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rFonts w:hint="eastAsia"/>
                <w:bCs/>
                <w:sz w:val="21"/>
                <w:szCs w:val="21"/>
              </w:rPr>
              <w:t>1</w:t>
            </w:r>
            <w:r w:rsidRPr="008C226A">
              <w:rPr>
                <w:bCs/>
                <w:sz w:val="21"/>
                <w:szCs w:val="21"/>
              </w:rPr>
              <w:t>.90</w:t>
            </w:r>
          </w:p>
        </w:tc>
        <w:tc>
          <w:tcPr>
            <w:tcW w:w="748" w:type="pct"/>
            <w:vAlign w:val="center"/>
          </w:tcPr>
          <w:p w14:paraId="67466C2A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0</w:t>
            </w:r>
            <w:r w:rsidRPr="00BC1650">
              <w:rPr>
                <w:sz w:val="21"/>
                <w:szCs w:val="21"/>
              </w:rPr>
              <w:t>-300</w:t>
            </w:r>
          </w:p>
        </w:tc>
        <w:tc>
          <w:tcPr>
            <w:tcW w:w="775" w:type="pct"/>
            <w:vAlign w:val="center"/>
          </w:tcPr>
          <w:p w14:paraId="13B07541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Y</w:t>
            </w:r>
            <w:r w:rsidRPr="00BC1650">
              <w:rPr>
                <w:sz w:val="21"/>
                <w:szCs w:val="21"/>
              </w:rPr>
              <w:t>es</w:t>
            </w:r>
          </w:p>
        </w:tc>
        <w:tc>
          <w:tcPr>
            <w:tcW w:w="645" w:type="pct"/>
            <w:vAlign w:val="center"/>
          </w:tcPr>
          <w:p w14:paraId="738F0AF6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23</w:t>
            </w:r>
          </w:p>
        </w:tc>
      </w:tr>
      <w:tr w:rsidR="00BC1650" w:rsidRPr="00BC1650" w14:paraId="38D6F214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2F45EFC9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PHEAA-SA-Ca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2+</w:t>
            </w:r>
            <w:r w:rsidRPr="008C226A">
              <w:rPr>
                <w:b w:val="0"/>
                <w:sz w:val="21"/>
                <w:szCs w:val="21"/>
              </w:rPr>
              <w:t>-KCl</w:t>
            </w:r>
          </w:p>
        </w:tc>
        <w:tc>
          <w:tcPr>
            <w:tcW w:w="814" w:type="pct"/>
            <w:vAlign w:val="center"/>
          </w:tcPr>
          <w:p w14:paraId="290CB11C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400</w:t>
            </w:r>
          </w:p>
        </w:tc>
        <w:tc>
          <w:tcPr>
            <w:tcW w:w="568" w:type="pct"/>
            <w:vAlign w:val="center"/>
          </w:tcPr>
          <w:p w14:paraId="66F356C3" w14:textId="77777777" w:rsidR="00BC1650" w:rsidRPr="008C226A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bCs/>
                <w:sz w:val="21"/>
                <w:szCs w:val="21"/>
              </w:rPr>
              <w:t>1.87</w:t>
            </w:r>
          </w:p>
        </w:tc>
        <w:tc>
          <w:tcPr>
            <w:tcW w:w="748" w:type="pct"/>
            <w:vAlign w:val="center"/>
          </w:tcPr>
          <w:p w14:paraId="20545DA5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0-200</w:t>
            </w:r>
          </w:p>
        </w:tc>
        <w:tc>
          <w:tcPr>
            <w:tcW w:w="775" w:type="pct"/>
            <w:vAlign w:val="center"/>
          </w:tcPr>
          <w:p w14:paraId="5F993E82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No</w:t>
            </w:r>
          </w:p>
        </w:tc>
        <w:tc>
          <w:tcPr>
            <w:tcW w:w="645" w:type="pct"/>
            <w:vAlign w:val="center"/>
          </w:tcPr>
          <w:p w14:paraId="14FFEA94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3</w:t>
            </w:r>
            <w:r w:rsidRPr="00BC1650">
              <w:rPr>
                <w:sz w:val="21"/>
                <w:szCs w:val="21"/>
              </w:rPr>
              <w:t>4</w:t>
            </w:r>
          </w:p>
        </w:tc>
      </w:tr>
      <w:tr w:rsidR="00BC1650" w:rsidRPr="00BC1650" w14:paraId="6ED0B257" w14:textId="77777777" w:rsidTr="00B2700A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2911B997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PAAm-Agar-LiCl</w:t>
            </w:r>
          </w:p>
        </w:tc>
        <w:tc>
          <w:tcPr>
            <w:tcW w:w="814" w:type="pct"/>
            <w:vAlign w:val="center"/>
          </w:tcPr>
          <w:p w14:paraId="2809A4E8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1600</w:t>
            </w:r>
          </w:p>
        </w:tc>
        <w:tc>
          <w:tcPr>
            <w:tcW w:w="568" w:type="pct"/>
            <w:vAlign w:val="center"/>
          </w:tcPr>
          <w:p w14:paraId="150823F6" w14:textId="77777777" w:rsidR="00BC1650" w:rsidRPr="008C226A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bCs/>
                <w:sz w:val="21"/>
                <w:szCs w:val="21"/>
              </w:rPr>
              <w:t>1.80</w:t>
            </w:r>
          </w:p>
        </w:tc>
        <w:tc>
          <w:tcPr>
            <w:tcW w:w="748" w:type="pct"/>
            <w:vAlign w:val="center"/>
          </w:tcPr>
          <w:p w14:paraId="74585960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0-1100</w:t>
            </w:r>
          </w:p>
        </w:tc>
        <w:tc>
          <w:tcPr>
            <w:tcW w:w="775" w:type="pct"/>
            <w:vAlign w:val="center"/>
          </w:tcPr>
          <w:p w14:paraId="7C699CE0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No</w:t>
            </w:r>
          </w:p>
        </w:tc>
        <w:tc>
          <w:tcPr>
            <w:tcW w:w="645" w:type="pct"/>
            <w:vAlign w:val="center"/>
          </w:tcPr>
          <w:p w14:paraId="7AB437E1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1</w:t>
            </w:r>
            <w:r w:rsidRPr="00BC1650">
              <w:rPr>
                <w:sz w:val="21"/>
                <w:szCs w:val="21"/>
              </w:rPr>
              <w:t>2</w:t>
            </w:r>
          </w:p>
        </w:tc>
      </w:tr>
      <w:tr w:rsidR="00BC1650" w:rsidRPr="00BC1650" w14:paraId="54C4D5DA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57569A55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PVA-PSBMA</w:t>
            </w:r>
          </w:p>
        </w:tc>
        <w:tc>
          <w:tcPr>
            <w:tcW w:w="814" w:type="pct"/>
            <w:vAlign w:val="center"/>
          </w:tcPr>
          <w:p w14:paraId="306B89EB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400</w:t>
            </w:r>
          </w:p>
        </w:tc>
        <w:tc>
          <w:tcPr>
            <w:tcW w:w="568" w:type="pct"/>
            <w:vAlign w:val="center"/>
          </w:tcPr>
          <w:p w14:paraId="2896CA73" w14:textId="77777777" w:rsidR="00BC1650" w:rsidRPr="008C226A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bCs/>
                <w:sz w:val="21"/>
                <w:szCs w:val="21"/>
              </w:rPr>
              <w:t>1.50</w:t>
            </w:r>
          </w:p>
        </w:tc>
        <w:tc>
          <w:tcPr>
            <w:tcW w:w="748" w:type="pct"/>
            <w:vAlign w:val="center"/>
          </w:tcPr>
          <w:p w14:paraId="3BE15B98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0-300</w:t>
            </w:r>
          </w:p>
        </w:tc>
        <w:tc>
          <w:tcPr>
            <w:tcW w:w="775" w:type="pct"/>
            <w:vAlign w:val="center"/>
          </w:tcPr>
          <w:p w14:paraId="4F83AA70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No</w:t>
            </w:r>
          </w:p>
        </w:tc>
        <w:tc>
          <w:tcPr>
            <w:tcW w:w="645" w:type="pct"/>
            <w:vAlign w:val="center"/>
          </w:tcPr>
          <w:p w14:paraId="092E6AD3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3</w:t>
            </w:r>
            <w:r w:rsidRPr="00BC1650">
              <w:rPr>
                <w:sz w:val="21"/>
                <w:szCs w:val="21"/>
              </w:rPr>
              <w:t>5</w:t>
            </w:r>
          </w:p>
        </w:tc>
      </w:tr>
      <w:tr w:rsidR="00BC1650" w:rsidRPr="00BC1650" w14:paraId="00012048" w14:textId="77777777" w:rsidTr="00B2700A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1E4CE4B0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AAm-CMC-EG-Fe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814" w:type="pct"/>
            <w:vAlign w:val="center"/>
          </w:tcPr>
          <w:p w14:paraId="06EDFB46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1</w:t>
            </w:r>
            <w:r w:rsidRPr="00BC1650">
              <w:rPr>
                <w:sz w:val="21"/>
                <w:szCs w:val="21"/>
              </w:rPr>
              <w:t>086</w:t>
            </w:r>
          </w:p>
        </w:tc>
        <w:tc>
          <w:tcPr>
            <w:tcW w:w="568" w:type="pct"/>
            <w:vAlign w:val="center"/>
          </w:tcPr>
          <w:p w14:paraId="72CD5CE8" w14:textId="77777777" w:rsidR="00BC1650" w:rsidRPr="008C226A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rFonts w:hint="eastAsia"/>
                <w:bCs/>
                <w:sz w:val="21"/>
                <w:szCs w:val="21"/>
              </w:rPr>
              <w:t>1</w:t>
            </w:r>
            <w:r w:rsidRPr="008C226A">
              <w:rPr>
                <w:bCs/>
                <w:sz w:val="21"/>
                <w:szCs w:val="21"/>
              </w:rPr>
              <w:t>.40</w:t>
            </w:r>
          </w:p>
        </w:tc>
        <w:tc>
          <w:tcPr>
            <w:tcW w:w="748" w:type="pct"/>
            <w:vAlign w:val="center"/>
          </w:tcPr>
          <w:p w14:paraId="4B721E20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0</w:t>
            </w:r>
            <w:r w:rsidRPr="00BC1650">
              <w:rPr>
                <w:sz w:val="21"/>
                <w:szCs w:val="21"/>
              </w:rPr>
              <w:t>-30</w:t>
            </w:r>
          </w:p>
        </w:tc>
        <w:tc>
          <w:tcPr>
            <w:tcW w:w="775" w:type="pct"/>
            <w:vAlign w:val="center"/>
          </w:tcPr>
          <w:p w14:paraId="73FA968D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Y</w:t>
            </w:r>
            <w:r w:rsidRPr="00BC1650">
              <w:rPr>
                <w:sz w:val="21"/>
                <w:szCs w:val="21"/>
              </w:rPr>
              <w:t>es</w:t>
            </w:r>
          </w:p>
        </w:tc>
        <w:tc>
          <w:tcPr>
            <w:tcW w:w="645" w:type="pct"/>
            <w:vAlign w:val="center"/>
          </w:tcPr>
          <w:p w14:paraId="6F6E92C2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3</w:t>
            </w:r>
            <w:r w:rsidRPr="00BC1650">
              <w:rPr>
                <w:sz w:val="21"/>
                <w:szCs w:val="21"/>
              </w:rPr>
              <w:t>0</w:t>
            </w:r>
          </w:p>
        </w:tc>
      </w:tr>
      <w:tr w:rsidR="00BC1650" w:rsidRPr="00BC1650" w14:paraId="3F220968" w14:textId="77777777" w:rsidTr="00B27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46400AC0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PAA-Fe</w:t>
            </w:r>
            <w:r w:rsidRPr="008C226A">
              <w:rPr>
                <w:b w:val="0"/>
                <w:sz w:val="21"/>
                <w:szCs w:val="21"/>
                <w:vertAlign w:val="superscript"/>
              </w:rPr>
              <w:t>3+</w:t>
            </w:r>
            <w:r w:rsidRPr="008C226A">
              <w:rPr>
                <w:b w:val="0"/>
                <w:sz w:val="21"/>
                <w:szCs w:val="21"/>
              </w:rPr>
              <w:t>-GO</w:t>
            </w:r>
          </w:p>
        </w:tc>
        <w:tc>
          <w:tcPr>
            <w:tcW w:w="814" w:type="pct"/>
            <w:vAlign w:val="center"/>
          </w:tcPr>
          <w:p w14:paraId="21E9421E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630</w:t>
            </w:r>
          </w:p>
        </w:tc>
        <w:tc>
          <w:tcPr>
            <w:tcW w:w="568" w:type="pct"/>
            <w:vAlign w:val="center"/>
          </w:tcPr>
          <w:p w14:paraId="0C9A3C7D" w14:textId="77777777" w:rsidR="00BC1650" w:rsidRPr="008C226A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bCs/>
                <w:sz w:val="21"/>
                <w:szCs w:val="21"/>
              </w:rPr>
              <w:t>1.32</w:t>
            </w:r>
          </w:p>
        </w:tc>
        <w:tc>
          <w:tcPr>
            <w:tcW w:w="748" w:type="pct"/>
            <w:vAlign w:val="center"/>
          </w:tcPr>
          <w:p w14:paraId="140F34BF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0-500</w:t>
            </w:r>
          </w:p>
        </w:tc>
        <w:tc>
          <w:tcPr>
            <w:tcW w:w="775" w:type="pct"/>
            <w:vAlign w:val="center"/>
          </w:tcPr>
          <w:p w14:paraId="266732BE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No</w:t>
            </w:r>
          </w:p>
        </w:tc>
        <w:tc>
          <w:tcPr>
            <w:tcW w:w="645" w:type="pct"/>
            <w:vAlign w:val="center"/>
          </w:tcPr>
          <w:p w14:paraId="60127511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3</w:t>
            </w:r>
            <w:r w:rsidRPr="00BC1650">
              <w:rPr>
                <w:sz w:val="21"/>
                <w:szCs w:val="21"/>
              </w:rPr>
              <w:t>6</w:t>
            </w:r>
          </w:p>
        </w:tc>
      </w:tr>
      <w:tr w:rsidR="00BC1650" w:rsidRPr="00BC1650" w14:paraId="3920484F" w14:textId="77777777" w:rsidTr="00B2700A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17CFBAC4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VA-GE-NaCl</w:t>
            </w:r>
          </w:p>
        </w:tc>
        <w:tc>
          <w:tcPr>
            <w:tcW w:w="814" w:type="pct"/>
            <w:vAlign w:val="center"/>
          </w:tcPr>
          <w:p w14:paraId="173CBED5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715</w:t>
            </w:r>
          </w:p>
        </w:tc>
        <w:tc>
          <w:tcPr>
            <w:tcW w:w="568" w:type="pct"/>
            <w:vAlign w:val="center"/>
          </w:tcPr>
          <w:p w14:paraId="1071ABC0" w14:textId="77777777" w:rsidR="00BC1650" w:rsidRPr="008C226A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rFonts w:hint="eastAsia"/>
                <w:bCs/>
                <w:sz w:val="21"/>
                <w:szCs w:val="21"/>
              </w:rPr>
              <w:t>0</w:t>
            </w:r>
            <w:r w:rsidRPr="008C226A">
              <w:rPr>
                <w:bCs/>
                <w:sz w:val="21"/>
                <w:szCs w:val="21"/>
              </w:rPr>
              <w:t>.75</w:t>
            </w:r>
          </w:p>
        </w:tc>
        <w:tc>
          <w:tcPr>
            <w:tcW w:w="748" w:type="pct"/>
            <w:vAlign w:val="center"/>
          </w:tcPr>
          <w:p w14:paraId="73D6AB54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0</w:t>
            </w:r>
            <w:r w:rsidRPr="00BC1650">
              <w:rPr>
                <w:sz w:val="21"/>
                <w:szCs w:val="21"/>
              </w:rPr>
              <w:t>-700</w:t>
            </w:r>
          </w:p>
        </w:tc>
        <w:tc>
          <w:tcPr>
            <w:tcW w:w="775" w:type="pct"/>
            <w:vAlign w:val="center"/>
          </w:tcPr>
          <w:p w14:paraId="0D77B9C4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Y</w:t>
            </w:r>
            <w:r w:rsidRPr="00BC1650">
              <w:rPr>
                <w:sz w:val="21"/>
                <w:szCs w:val="21"/>
              </w:rPr>
              <w:t>es</w:t>
            </w:r>
          </w:p>
        </w:tc>
        <w:tc>
          <w:tcPr>
            <w:tcW w:w="645" w:type="pct"/>
            <w:vAlign w:val="center"/>
          </w:tcPr>
          <w:p w14:paraId="451E5E9B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2</w:t>
            </w:r>
            <w:r w:rsidRPr="00BC1650">
              <w:rPr>
                <w:sz w:val="21"/>
                <w:szCs w:val="21"/>
              </w:rPr>
              <w:t>2</w:t>
            </w:r>
          </w:p>
        </w:tc>
      </w:tr>
      <w:tr w:rsidR="00BC1650" w:rsidRPr="00BC1650" w14:paraId="0F1956FE" w14:textId="77777777" w:rsidTr="00466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vAlign w:val="center"/>
          </w:tcPr>
          <w:p w14:paraId="2682DD09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b w:val="0"/>
                <w:sz w:val="21"/>
                <w:szCs w:val="21"/>
              </w:rPr>
              <w:t>PAAm-PDA-talc</w:t>
            </w:r>
          </w:p>
        </w:tc>
        <w:tc>
          <w:tcPr>
            <w:tcW w:w="814" w:type="pct"/>
            <w:vAlign w:val="center"/>
          </w:tcPr>
          <w:p w14:paraId="0566700D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1</w:t>
            </w:r>
            <w:r w:rsidRPr="00BC1650">
              <w:rPr>
                <w:sz w:val="21"/>
                <w:szCs w:val="21"/>
              </w:rPr>
              <w:t>000</w:t>
            </w:r>
          </w:p>
        </w:tc>
        <w:tc>
          <w:tcPr>
            <w:tcW w:w="568" w:type="pct"/>
            <w:vAlign w:val="center"/>
          </w:tcPr>
          <w:p w14:paraId="45E544AA" w14:textId="77777777" w:rsidR="00BC1650" w:rsidRPr="008C226A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bCs/>
                <w:sz w:val="21"/>
                <w:szCs w:val="21"/>
              </w:rPr>
              <w:t>0.69</w:t>
            </w:r>
          </w:p>
        </w:tc>
        <w:tc>
          <w:tcPr>
            <w:tcW w:w="748" w:type="pct"/>
            <w:vAlign w:val="center"/>
          </w:tcPr>
          <w:p w14:paraId="07881277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0-1000</w:t>
            </w:r>
          </w:p>
        </w:tc>
        <w:tc>
          <w:tcPr>
            <w:tcW w:w="775" w:type="pct"/>
            <w:vAlign w:val="center"/>
          </w:tcPr>
          <w:p w14:paraId="0A391781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No</w:t>
            </w:r>
          </w:p>
        </w:tc>
        <w:tc>
          <w:tcPr>
            <w:tcW w:w="645" w:type="pct"/>
            <w:vAlign w:val="center"/>
          </w:tcPr>
          <w:p w14:paraId="4B477326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3</w:t>
            </w:r>
            <w:r w:rsidRPr="00BC1650">
              <w:rPr>
                <w:sz w:val="21"/>
                <w:szCs w:val="21"/>
              </w:rPr>
              <w:t>7</w:t>
            </w:r>
          </w:p>
        </w:tc>
      </w:tr>
      <w:tr w:rsidR="00BC1650" w:rsidRPr="00BC1650" w14:paraId="28920D7C" w14:textId="77777777" w:rsidTr="00466522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tcBorders>
              <w:bottom w:val="nil"/>
            </w:tcBorders>
            <w:vAlign w:val="center"/>
          </w:tcPr>
          <w:p w14:paraId="5A2B0E1C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AAm-Car-KCl</w:t>
            </w:r>
          </w:p>
        </w:tc>
        <w:tc>
          <w:tcPr>
            <w:tcW w:w="814" w:type="pct"/>
            <w:tcBorders>
              <w:bottom w:val="nil"/>
            </w:tcBorders>
            <w:vAlign w:val="center"/>
          </w:tcPr>
          <w:p w14:paraId="40C93F15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—</w:t>
            </w:r>
          </w:p>
        </w:tc>
        <w:tc>
          <w:tcPr>
            <w:tcW w:w="568" w:type="pct"/>
            <w:tcBorders>
              <w:bottom w:val="nil"/>
            </w:tcBorders>
            <w:vAlign w:val="center"/>
          </w:tcPr>
          <w:p w14:paraId="0385EC96" w14:textId="77777777" w:rsidR="00BC1650" w:rsidRPr="008C226A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rFonts w:hint="eastAsia"/>
                <w:bCs/>
                <w:sz w:val="21"/>
                <w:szCs w:val="21"/>
              </w:rPr>
              <w:t>0</w:t>
            </w:r>
            <w:r w:rsidRPr="008C226A">
              <w:rPr>
                <w:bCs/>
                <w:sz w:val="21"/>
                <w:szCs w:val="21"/>
              </w:rPr>
              <w:t>.63</w:t>
            </w:r>
          </w:p>
        </w:tc>
        <w:tc>
          <w:tcPr>
            <w:tcW w:w="748" w:type="pct"/>
            <w:tcBorders>
              <w:bottom w:val="nil"/>
            </w:tcBorders>
            <w:vAlign w:val="center"/>
          </w:tcPr>
          <w:p w14:paraId="43D1F5CF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0</w:t>
            </w:r>
            <w:r w:rsidRPr="00BC1650">
              <w:rPr>
                <w:sz w:val="21"/>
                <w:szCs w:val="21"/>
              </w:rPr>
              <w:t>-1000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68CFCC54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N</w:t>
            </w:r>
            <w:r w:rsidRPr="00BC1650">
              <w:rPr>
                <w:sz w:val="21"/>
                <w:szCs w:val="21"/>
              </w:rPr>
              <w:t>o</w:t>
            </w:r>
          </w:p>
        </w:tc>
        <w:tc>
          <w:tcPr>
            <w:tcW w:w="645" w:type="pct"/>
            <w:tcBorders>
              <w:bottom w:val="nil"/>
            </w:tcBorders>
            <w:vAlign w:val="center"/>
          </w:tcPr>
          <w:p w14:paraId="06DEB352" w14:textId="77777777" w:rsidR="00BC1650" w:rsidRPr="00BC1650" w:rsidRDefault="00BC1650" w:rsidP="00B2700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5</w:t>
            </w:r>
          </w:p>
        </w:tc>
      </w:tr>
      <w:tr w:rsidR="00BC1650" w:rsidRPr="00BC1650" w14:paraId="4556529E" w14:textId="77777777" w:rsidTr="00466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pct"/>
            <w:tcBorders>
              <w:top w:val="nil"/>
              <w:bottom w:val="single" w:sz="12" w:space="0" w:color="auto"/>
            </w:tcBorders>
            <w:vAlign w:val="center"/>
          </w:tcPr>
          <w:p w14:paraId="061C0679" w14:textId="77777777" w:rsidR="00BC1650" w:rsidRPr="008C226A" w:rsidRDefault="00BC1650" w:rsidP="00B2700A">
            <w:pPr>
              <w:spacing w:before="0" w:after="0"/>
              <w:jc w:val="center"/>
              <w:rPr>
                <w:b w:val="0"/>
                <w:sz w:val="21"/>
                <w:szCs w:val="21"/>
              </w:rPr>
            </w:pPr>
            <w:r w:rsidRPr="008C226A">
              <w:rPr>
                <w:rFonts w:hint="eastAsia"/>
                <w:b w:val="0"/>
                <w:sz w:val="21"/>
                <w:szCs w:val="21"/>
              </w:rPr>
              <w:t>P</w:t>
            </w:r>
            <w:r w:rsidRPr="008C226A">
              <w:rPr>
                <w:b w:val="0"/>
                <w:sz w:val="21"/>
                <w:szCs w:val="21"/>
              </w:rPr>
              <w:t>AAm-CMCS-NaCl</w:t>
            </w:r>
          </w:p>
        </w:tc>
        <w:tc>
          <w:tcPr>
            <w:tcW w:w="814" w:type="pct"/>
            <w:tcBorders>
              <w:top w:val="nil"/>
              <w:bottom w:val="single" w:sz="12" w:space="0" w:color="auto"/>
            </w:tcBorders>
            <w:vAlign w:val="center"/>
          </w:tcPr>
          <w:p w14:paraId="7C30FAD0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1100</w:t>
            </w:r>
          </w:p>
        </w:tc>
        <w:tc>
          <w:tcPr>
            <w:tcW w:w="568" w:type="pct"/>
            <w:tcBorders>
              <w:top w:val="nil"/>
              <w:bottom w:val="single" w:sz="12" w:space="0" w:color="auto"/>
            </w:tcBorders>
            <w:vAlign w:val="center"/>
          </w:tcPr>
          <w:p w14:paraId="7E12F9DD" w14:textId="77777777" w:rsidR="00BC1650" w:rsidRPr="008C226A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1"/>
                <w:szCs w:val="21"/>
              </w:rPr>
            </w:pPr>
            <w:r w:rsidRPr="008C226A">
              <w:rPr>
                <w:rFonts w:hint="eastAsia"/>
                <w:bCs/>
                <w:sz w:val="21"/>
                <w:szCs w:val="21"/>
              </w:rPr>
              <w:t>0</w:t>
            </w:r>
            <w:r w:rsidRPr="008C226A">
              <w:rPr>
                <w:bCs/>
                <w:sz w:val="21"/>
                <w:szCs w:val="21"/>
              </w:rPr>
              <w:t>.21</w:t>
            </w:r>
          </w:p>
        </w:tc>
        <w:tc>
          <w:tcPr>
            <w:tcW w:w="748" w:type="pct"/>
            <w:tcBorders>
              <w:top w:val="nil"/>
              <w:bottom w:val="single" w:sz="12" w:space="0" w:color="auto"/>
            </w:tcBorders>
            <w:vAlign w:val="center"/>
          </w:tcPr>
          <w:p w14:paraId="3908A0AD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sz w:val="21"/>
                <w:szCs w:val="21"/>
              </w:rPr>
              <w:t>0-800</w:t>
            </w:r>
          </w:p>
        </w:tc>
        <w:tc>
          <w:tcPr>
            <w:tcW w:w="775" w:type="pct"/>
            <w:tcBorders>
              <w:top w:val="nil"/>
              <w:bottom w:val="single" w:sz="12" w:space="0" w:color="auto"/>
            </w:tcBorders>
            <w:vAlign w:val="center"/>
          </w:tcPr>
          <w:p w14:paraId="1B08DD66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Y</w:t>
            </w:r>
            <w:r w:rsidRPr="00BC1650">
              <w:rPr>
                <w:sz w:val="21"/>
                <w:szCs w:val="21"/>
              </w:rPr>
              <w:t>es</w:t>
            </w:r>
          </w:p>
        </w:tc>
        <w:tc>
          <w:tcPr>
            <w:tcW w:w="645" w:type="pct"/>
            <w:tcBorders>
              <w:top w:val="nil"/>
              <w:bottom w:val="single" w:sz="12" w:space="0" w:color="auto"/>
            </w:tcBorders>
            <w:vAlign w:val="center"/>
          </w:tcPr>
          <w:p w14:paraId="3E224FA5" w14:textId="77777777" w:rsidR="00BC1650" w:rsidRPr="00BC1650" w:rsidRDefault="00BC1650" w:rsidP="00B2700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BC1650">
              <w:rPr>
                <w:rFonts w:hint="eastAsia"/>
                <w:sz w:val="21"/>
                <w:szCs w:val="21"/>
              </w:rPr>
              <w:t>3</w:t>
            </w:r>
          </w:p>
        </w:tc>
      </w:tr>
    </w:tbl>
    <w:p w14:paraId="2A8C3332" w14:textId="77777777" w:rsidR="00B2700A" w:rsidRDefault="00B2700A" w:rsidP="00BC1650">
      <w:pPr>
        <w:spacing w:before="0" w:after="0"/>
        <w:jc w:val="both"/>
        <w:rPr>
          <w:rFonts w:eastAsia="MS Mincho" w:cs="Times New Roman"/>
          <w:sz w:val="21"/>
          <w:szCs w:val="21"/>
          <w:lang w:eastAsia="ja-JP"/>
        </w:rPr>
      </w:pPr>
    </w:p>
    <w:p w14:paraId="1BAC63E6" w14:textId="2D3021C4" w:rsidR="00BC1650" w:rsidRPr="00BC1650" w:rsidRDefault="00BC1650" w:rsidP="00BC1650">
      <w:pPr>
        <w:spacing w:before="0" w:after="0"/>
        <w:jc w:val="both"/>
        <w:rPr>
          <w:rFonts w:eastAsia="MS Mincho" w:cs="Times New Roman"/>
          <w:sz w:val="21"/>
          <w:szCs w:val="21"/>
          <w:lang w:eastAsia="ja-JP"/>
        </w:rPr>
      </w:pPr>
      <w:r w:rsidRPr="00BC1650">
        <w:rPr>
          <w:rFonts w:eastAsia="MS Mincho" w:cs="Times New Roman"/>
          <w:sz w:val="21"/>
          <w:szCs w:val="21"/>
          <w:lang w:eastAsia="ja-JP"/>
        </w:rPr>
        <w:t>Note: “</w:t>
      </w:r>
      <w:r w:rsidRPr="00BC1650">
        <w:rPr>
          <w:rFonts w:eastAsia="等线" w:cs="Times New Roman" w:hint="eastAsia"/>
          <w:sz w:val="21"/>
          <w:szCs w:val="21"/>
          <w:lang w:eastAsia="zh-CN"/>
        </w:rPr>
        <w:t>—</w:t>
      </w:r>
      <w:r w:rsidRPr="00BC1650">
        <w:rPr>
          <w:rFonts w:eastAsia="MS Mincho" w:cs="Times New Roman"/>
          <w:sz w:val="21"/>
          <w:szCs w:val="21"/>
          <w:lang w:eastAsia="ja-JP"/>
        </w:rPr>
        <w:t>” indicates “not available”</w:t>
      </w:r>
      <w:r w:rsidRPr="00BC1650">
        <w:rPr>
          <w:rFonts w:eastAsia="等线" w:cs="Times New Roman"/>
          <w:sz w:val="21"/>
          <w:szCs w:val="21"/>
          <w:lang w:eastAsia="ja-JP"/>
        </w:rPr>
        <w:t xml:space="preserve"> </w:t>
      </w:r>
      <w:r w:rsidRPr="00BC1650">
        <w:rPr>
          <w:rFonts w:eastAsia="MS Mincho" w:cs="Times New Roman"/>
          <w:sz w:val="21"/>
          <w:szCs w:val="21"/>
          <w:lang w:eastAsia="ja-JP"/>
        </w:rPr>
        <w:t>in the references.</w:t>
      </w:r>
    </w:p>
    <w:p w14:paraId="192FE870" w14:textId="3F2BF9BE" w:rsidR="00BC1650" w:rsidRDefault="00BC1650" w:rsidP="00783756">
      <w:pPr>
        <w:widowControl w:val="0"/>
        <w:spacing w:before="0" w:after="0"/>
        <w:jc w:val="both"/>
        <w:rPr>
          <w:rFonts w:eastAsia="等线" w:cs="Times New Roman"/>
          <w:kern w:val="2"/>
          <w:sz w:val="21"/>
          <w:szCs w:val="21"/>
          <w:lang w:eastAsia="zh-CN"/>
        </w:rPr>
      </w:pPr>
    </w:p>
    <w:p w14:paraId="47EED9EB" w14:textId="478546BB" w:rsidR="005B402F" w:rsidRPr="00FA40C6" w:rsidRDefault="005B402F" w:rsidP="00FA40C6">
      <w:pPr>
        <w:spacing w:before="0" w:after="100"/>
        <w:jc w:val="both"/>
        <w:rPr>
          <w:rFonts w:eastAsia="等线" w:cs="Times New Roman"/>
          <w:b/>
          <w:bCs/>
          <w:szCs w:val="24"/>
          <w:lang w:val="en-GB" w:eastAsia="zh-CN"/>
        </w:rPr>
      </w:pPr>
      <w:r w:rsidRPr="00FA40C6">
        <w:rPr>
          <w:rFonts w:eastAsia="等线" w:cs="Times New Roman"/>
          <w:b/>
          <w:bCs/>
          <w:szCs w:val="24"/>
          <w:lang w:val="en-GB" w:eastAsia="zh-CN"/>
        </w:rPr>
        <w:t>3. References</w:t>
      </w:r>
    </w:p>
    <w:p w14:paraId="409158AD" w14:textId="57F0FE43" w:rsidR="00E8061F" w:rsidRPr="00FA40C6" w:rsidRDefault="00E8061F" w:rsidP="005B40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bookmarkStart w:id="1" w:name="OLE_LINK15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[S1] Liu, S., Qiu, Y., Yu, W., and Zhang, H. (2020a). Highly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tretchable and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elf-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ealing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train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ensor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b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ased on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g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ellan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g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um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ybrid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ydrogel for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uman 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m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otion</w:t>
      </w:r>
      <w:r w:rsidR="00616A83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m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onitoring. </w:t>
      </w:r>
      <w:r w:rsidR="00616A83" w:rsidRPr="00E023A1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ACS Appl. Mater. Interfaces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2, 1325-1334. </w:t>
      </w:r>
      <w:hyperlink r:id="rId16" w:history="1">
        <w:r w:rsidRPr="00E023A1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doi:10.1021/acsapm.9b01200</w:t>
        </w:r>
      </w:hyperlink>
    </w:p>
    <w:p w14:paraId="44EAC6E9" w14:textId="09755DCA" w:rsidR="00E8061F" w:rsidRPr="00FA40C6" w:rsidRDefault="00616A83" w:rsidP="005B40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[S2] Wu, J., Wu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, Z., Lu, X., Han, S., Yang, B.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R., Gui, X.,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(2019a). Ultrastretchable and stable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lastRenderedPageBreak/>
        <w:t xml:space="preserve">strain sensors based on antifreezing and self-healing ionic organohydrogels for human motion monitoring. </w:t>
      </w:r>
      <w:r w:rsidRPr="00784684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ACS Appl. Mater. Interfaces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11, 9405-9414. </w:t>
      </w:r>
      <w:hyperlink r:id="rId17" w:history="1">
        <w:r w:rsidRPr="00784684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doi:10.1021/acsami.8b20267</w:t>
        </w:r>
      </w:hyperlink>
    </w:p>
    <w:p w14:paraId="25EFC0C6" w14:textId="750EFC93" w:rsidR="00E8061F" w:rsidRPr="00784684" w:rsidRDefault="00457756" w:rsidP="005B40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[S3] Ding, H., Liang, X., Wang, Q., Wang, M., Li, Z., and Sun, G. (2020). A semi-interpenetrating network ionic composite hydrogel with low modulus, fast self-recoverability and high conductivity as flexible sensor. </w:t>
      </w:r>
      <w:r w:rsidRPr="00F90A52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Carbohydr. Polym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248, 116797. </w:t>
      </w:r>
      <w:hyperlink r:id="rId18" w:history="1">
        <w:r w:rsidRPr="00784684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doi:10.1016/j.carbpol.2020.116797</w:t>
        </w:r>
      </w:hyperlink>
    </w:p>
    <w:p w14:paraId="2E1E9ACA" w14:textId="42C93393" w:rsidR="00E8061F" w:rsidRPr="00FA40C6" w:rsidRDefault="00457756" w:rsidP="005B40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[S4] Wu, J., Wu, Z., Xu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, H., Wu, Q., Liu, C., Yang, B.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R.,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(2019b). An intrinsically stretchable humidity sensor based on anti-drying, self-healing and transparent organohydrogels. </w:t>
      </w:r>
      <w:r w:rsidRPr="00F90A52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Materials Horizons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6, 595-603. </w:t>
      </w:r>
      <w:hyperlink r:id="rId19" w:history="1">
        <w:r w:rsidRPr="00F90A52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 10.1039/C8MH01160E</w:t>
        </w:r>
      </w:hyperlink>
    </w:p>
    <w:p w14:paraId="0D7A91E0" w14:textId="284B2F8A" w:rsidR="00E8061F" w:rsidRPr="00FA40C6" w:rsidRDefault="00457756" w:rsidP="005B40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[S5] Liu, S., and Li, L. (2017). Ultrastretchable and self-healing double-network hydrogel for 3D printing and strain sensor. </w:t>
      </w:r>
      <w:r w:rsidRPr="00F90A52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ACS Appl. Mater. Interfaces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9, 26429-26437. </w:t>
      </w:r>
      <w:hyperlink r:id="rId20" w:history="1">
        <w:r w:rsidRPr="00F90A52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doi:10.1021/acsami.7b07445</w:t>
        </w:r>
      </w:hyperlink>
    </w:p>
    <w:p w14:paraId="676B84B7" w14:textId="3905C752" w:rsidR="00457756" w:rsidRPr="00F90A52" w:rsidRDefault="00457756" w:rsidP="00457756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[S6]</w:t>
      </w:r>
      <w:r w:rsidRPr="00FA40C6">
        <w:rPr>
          <w:rFonts w:cs="Times New Roman"/>
          <w:szCs w:val="24"/>
        </w:rPr>
        <w:t xml:space="preserve">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Wu, J., Han, S., Yang, T., Li, Z., Wu, Z., Gui, X.,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(2018). Highly stretchable and transparent thermistor based on self-healing double network hydrogel. </w:t>
      </w:r>
      <w:r w:rsidRPr="00F90A52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ACS Appl. Mater. Interfaces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10, 19097-19105. </w:t>
      </w:r>
      <w:hyperlink r:id="rId21" w:history="1">
        <w:r w:rsidRPr="00F90A52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doi:10.1021/acsami.8b03524</w:t>
        </w:r>
      </w:hyperlink>
    </w:p>
    <w:p w14:paraId="0E52B22D" w14:textId="60FA0FAF" w:rsidR="00457756" w:rsidRPr="00FA40C6" w:rsidRDefault="007A17C6" w:rsidP="007A17C6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[S7] Sun, X., Yao, F., Wang, C., Qin, Z., Zhang, H., Yu, Q.,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(2020a). Ionically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c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onductive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ydrogel with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f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ast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elf‐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r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ecovery and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l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ow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r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esidual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train as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train and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p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ressure </w:t>
      </w:r>
      <w:r w:rsidR="008D554A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ensors. </w:t>
      </w:r>
      <w:r w:rsidRPr="00F90A52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Macromol. Rapid Commun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41, 2000185. </w:t>
      </w:r>
      <w:hyperlink r:id="rId22" w:history="1">
        <w:r w:rsidRPr="00F90A52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 10.1002/marc.202000185</w:t>
        </w:r>
      </w:hyperlink>
    </w:p>
    <w:p w14:paraId="72F52264" w14:textId="3166610C" w:rsidR="005B402F" w:rsidRPr="00FA40C6" w:rsidRDefault="008D554A" w:rsidP="005B40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[S8] Sun, J., Lu, G., Zhou, J., Yuan, Y., Zhu, X., and Nie, J. (2020b). Robust physically linked double-network ionogel as a flexible bimodal sensor. </w:t>
      </w:r>
      <w:r w:rsidRPr="00F90A52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ACS Appl. Mater. Interfaces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12, 14272-14279. </w:t>
      </w:r>
      <w:hyperlink r:id="rId23" w:history="1">
        <w:r w:rsidRPr="00F90A52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doi:10.1021/acsami.0c01472</w:t>
        </w:r>
      </w:hyperlink>
    </w:p>
    <w:p w14:paraId="067E0675" w14:textId="672CC7E0" w:rsidR="00FA40C6" w:rsidRDefault="003A73FD" w:rsidP="00686C64">
      <w:pPr>
        <w:spacing w:before="0" w:after="0"/>
        <w:jc w:val="both"/>
        <w:rPr>
          <w:rFonts w:cs="Times New Roman"/>
          <w:szCs w:val="24"/>
          <w:shd w:val="clear" w:color="auto" w:fill="FFFFFF"/>
        </w:rPr>
      </w:pPr>
      <w:bookmarkStart w:id="2" w:name="_ENREF_9"/>
      <w:r w:rsidRPr="00FA40C6">
        <w:rPr>
          <w:rFonts w:cs="Times New Roman"/>
          <w:szCs w:val="24"/>
          <w:shd w:val="clear" w:color="auto" w:fill="FFFFFF"/>
        </w:rPr>
        <w:t>[S9] Y</w:t>
      </w:r>
      <w:r w:rsidR="00224EE2">
        <w:rPr>
          <w:rFonts w:cs="Times New Roman"/>
          <w:szCs w:val="24"/>
          <w:shd w:val="clear" w:color="auto" w:fill="FFFFFF"/>
        </w:rPr>
        <w:t>ang. Y</w:t>
      </w:r>
      <w:r w:rsidR="007E7238">
        <w:rPr>
          <w:rFonts w:cs="Times New Roman"/>
          <w:szCs w:val="24"/>
          <w:shd w:val="clear" w:color="auto" w:fill="FFFFFF"/>
        </w:rPr>
        <w:t>.</w:t>
      </w:r>
      <w:r w:rsidRPr="00FA40C6">
        <w:rPr>
          <w:rFonts w:cs="Times New Roman"/>
          <w:szCs w:val="24"/>
          <w:shd w:val="clear" w:color="auto" w:fill="FFFFFF"/>
        </w:rPr>
        <w:t>, Y</w:t>
      </w:r>
      <w:r w:rsidR="00224EE2">
        <w:rPr>
          <w:rFonts w:cs="Times New Roman"/>
          <w:szCs w:val="24"/>
          <w:shd w:val="clear" w:color="auto" w:fill="FFFFFF"/>
        </w:rPr>
        <w:t>ang. Y</w:t>
      </w:r>
      <w:r w:rsidR="007E7238">
        <w:rPr>
          <w:rFonts w:cs="Times New Roman"/>
          <w:szCs w:val="24"/>
          <w:shd w:val="clear" w:color="auto" w:fill="FFFFFF"/>
        </w:rPr>
        <w:t>.</w:t>
      </w:r>
      <w:r w:rsidR="00224EE2">
        <w:rPr>
          <w:rFonts w:cs="Times New Roman"/>
          <w:szCs w:val="24"/>
          <w:shd w:val="clear" w:color="auto" w:fill="FFFFFF"/>
        </w:rPr>
        <w:t>, Cao. Y</w:t>
      </w:r>
      <w:r w:rsidR="007E7238">
        <w:rPr>
          <w:rFonts w:cs="Times New Roman"/>
          <w:szCs w:val="24"/>
          <w:shd w:val="clear" w:color="auto" w:fill="FFFFFF"/>
        </w:rPr>
        <w:t>.</w:t>
      </w:r>
      <w:r w:rsidR="00224EE2">
        <w:rPr>
          <w:rFonts w:cs="Times New Roman"/>
          <w:szCs w:val="24"/>
          <w:shd w:val="clear" w:color="auto" w:fill="FFFFFF"/>
        </w:rPr>
        <w:t>, Wang. X</w:t>
      </w:r>
      <w:r w:rsidR="007E7238">
        <w:rPr>
          <w:rFonts w:cs="Times New Roman"/>
          <w:szCs w:val="24"/>
          <w:shd w:val="clear" w:color="auto" w:fill="FFFFFF"/>
        </w:rPr>
        <w:t>.</w:t>
      </w:r>
      <w:r w:rsidR="00224EE2">
        <w:rPr>
          <w:rFonts w:cs="Times New Roman"/>
          <w:szCs w:val="24"/>
          <w:shd w:val="clear" w:color="auto" w:fill="FFFFFF"/>
        </w:rPr>
        <w:t>, Chen. Y</w:t>
      </w:r>
      <w:r w:rsidR="007E7238">
        <w:rPr>
          <w:rFonts w:cs="Times New Roman"/>
          <w:szCs w:val="24"/>
          <w:shd w:val="clear" w:color="auto" w:fill="FFFFFF"/>
        </w:rPr>
        <w:t>.</w:t>
      </w:r>
      <w:r w:rsidR="00224EE2">
        <w:rPr>
          <w:rFonts w:cs="Times New Roman"/>
          <w:szCs w:val="24"/>
          <w:shd w:val="clear" w:color="auto" w:fill="FFFFFF"/>
        </w:rPr>
        <w:t>, Liu. H</w:t>
      </w:r>
      <w:r w:rsidR="007E7238">
        <w:rPr>
          <w:rFonts w:cs="Times New Roman"/>
          <w:szCs w:val="24"/>
          <w:shd w:val="clear" w:color="auto" w:fill="FFFFFF"/>
        </w:rPr>
        <w:t>.</w:t>
      </w:r>
      <w:r w:rsidRPr="00FA40C6">
        <w:rPr>
          <w:rFonts w:cs="Times New Roman"/>
          <w:szCs w:val="24"/>
          <w:shd w:val="clear" w:color="auto" w:fill="FFFFFF"/>
        </w:rPr>
        <w:t xml:space="preserve">, </w:t>
      </w:r>
      <w:r w:rsidR="007E7238">
        <w:rPr>
          <w:rFonts w:cs="Times New Roman"/>
          <w:szCs w:val="24"/>
          <w:shd w:val="clear" w:color="auto" w:fill="FFFFFF"/>
        </w:rPr>
        <w:t>et al</w:t>
      </w:r>
      <w:r w:rsidR="00E915EB">
        <w:rPr>
          <w:rFonts w:cs="Times New Roman"/>
          <w:szCs w:val="24"/>
          <w:shd w:val="clear" w:color="auto" w:fill="FFFFFF"/>
        </w:rPr>
        <w:t>.</w:t>
      </w:r>
      <w:r w:rsidR="00E915EB" w:rsidRPr="00E915EB">
        <w:rPr>
          <w:rFonts w:cs="Times New Roman"/>
          <w:szCs w:val="24"/>
          <w:shd w:val="clear" w:color="auto" w:fill="FFFFFF"/>
        </w:rPr>
        <w:t xml:space="preserve"> </w:t>
      </w:r>
      <w:r w:rsidR="00E915EB">
        <w:rPr>
          <w:rFonts w:cs="Times New Roman"/>
          <w:szCs w:val="24"/>
          <w:shd w:val="clear" w:color="auto" w:fill="FFFFFF"/>
        </w:rPr>
        <w:t>(2021).</w:t>
      </w:r>
      <w:r w:rsidRPr="00FA40C6">
        <w:rPr>
          <w:rFonts w:cs="Times New Roman"/>
          <w:szCs w:val="24"/>
          <w:shd w:val="clear" w:color="auto" w:fill="FFFFFF"/>
        </w:rPr>
        <w:t xml:space="preserve"> Anti-freezing, resilient and tough hydrogels for sensitive and large-range strain and pressure sensors, </w:t>
      </w:r>
      <w:r w:rsidRPr="00F90A52">
        <w:rPr>
          <w:rFonts w:cs="Times New Roman"/>
          <w:i/>
          <w:szCs w:val="24"/>
          <w:shd w:val="clear" w:color="auto" w:fill="FFFFFF"/>
        </w:rPr>
        <w:t>Chem. Eng. J.</w:t>
      </w:r>
      <w:r w:rsidRPr="00FA40C6">
        <w:rPr>
          <w:rFonts w:cs="Times New Roman"/>
          <w:szCs w:val="24"/>
          <w:shd w:val="clear" w:color="auto" w:fill="FFFFFF"/>
        </w:rPr>
        <w:t xml:space="preserve"> 403 126431. </w:t>
      </w:r>
      <w:bookmarkEnd w:id="2"/>
      <w:r w:rsidRPr="00FA40C6">
        <w:rPr>
          <w:rFonts w:cs="Times New Roman"/>
          <w:szCs w:val="24"/>
          <w:shd w:val="clear" w:color="auto" w:fill="FFFFFF"/>
        </w:rPr>
        <w:fldChar w:fldCharType="begin"/>
      </w:r>
      <w:r w:rsidRPr="00FA40C6">
        <w:rPr>
          <w:rFonts w:cs="Times New Roman"/>
          <w:szCs w:val="24"/>
          <w:shd w:val="clear" w:color="auto" w:fill="FFFFFF"/>
        </w:rPr>
        <w:instrText xml:space="preserve"> HYPERLINK "https://doi.org/10.1016/j.cej.2020.126431" \o "Persistent link using digital object identifier" \t "_blank" </w:instrText>
      </w:r>
      <w:r w:rsidRPr="00FA40C6">
        <w:rPr>
          <w:rFonts w:cs="Times New Roman"/>
          <w:szCs w:val="24"/>
          <w:shd w:val="clear" w:color="auto" w:fill="FFFFFF"/>
        </w:rPr>
        <w:fldChar w:fldCharType="separate"/>
      </w:r>
      <w:r w:rsidRPr="00FA40C6">
        <w:rPr>
          <w:rFonts w:cs="Times New Roman"/>
          <w:szCs w:val="24"/>
          <w:shd w:val="clear" w:color="auto" w:fill="FFFFFF"/>
        </w:rPr>
        <w:t>https://doi.org/10.1016/j.cej.2020.126431</w:t>
      </w:r>
      <w:r w:rsidRPr="00FA40C6">
        <w:rPr>
          <w:rFonts w:cs="Times New Roman"/>
          <w:szCs w:val="24"/>
          <w:shd w:val="clear" w:color="auto" w:fill="FFFFFF"/>
        </w:rPr>
        <w:fldChar w:fldCharType="end"/>
      </w:r>
      <w:r w:rsidRPr="00FA40C6">
        <w:rPr>
          <w:rFonts w:cs="Times New Roman"/>
          <w:szCs w:val="24"/>
          <w:shd w:val="clear" w:color="auto" w:fill="FFFFFF"/>
        </w:rPr>
        <w:t>.</w:t>
      </w:r>
    </w:p>
    <w:p w14:paraId="58F78D36" w14:textId="09443A7B" w:rsidR="00CE469B" w:rsidRPr="00FA40C6" w:rsidRDefault="003A73FD" w:rsidP="003A1FAD">
      <w:pPr>
        <w:spacing w:before="0" w:after="0"/>
        <w:jc w:val="both"/>
        <w:rPr>
          <w:rFonts w:cs="Times New Roman"/>
          <w:szCs w:val="24"/>
          <w:shd w:val="clear" w:color="auto" w:fill="FFFFFF"/>
        </w:rPr>
      </w:pPr>
      <w:r w:rsidRPr="00F90A52">
        <w:rPr>
          <w:rFonts w:cs="Times New Roman"/>
          <w:szCs w:val="24"/>
          <w:shd w:val="clear" w:color="auto" w:fill="FFFFFF"/>
        </w:rPr>
        <w:t>[S10</w:t>
      </w:r>
      <w:r w:rsidR="008D554A" w:rsidRPr="00F90A52">
        <w:rPr>
          <w:rFonts w:cs="Times New Roman"/>
          <w:szCs w:val="24"/>
          <w:shd w:val="clear" w:color="auto" w:fill="FFFFFF"/>
        </w:rPr>
        <w:t>]</w:t>
      </w:r>
      <w:r w:rsidR="00807D2F" w:rsidRPr="00F90A52">
        <w:rPr>
          <w:rFonts w:cs="Times New Roman"/>
          <w:szCs w:val="24"/>
          <w:shd w:val="clear" w:color="auto" w:fill="FFFFFF"/>
        </w:rPr>
        <w:t xml:space="preserve"> Zhu, T., Cheng, Y., Cao, C., Mao, J., Li, L., Huang, J.,</w:t>
      </w:r>
      <w:r w:rsidR="007E7238">
        <w:rPr>
          <w:rFonts w:cs="Times New Roman"/>
          <w:szCs w:val="24"/>
          <w:shd w:val="clear" w:color="auto" w:fill="FFFFFF"/>
        </w:rPr>
        <w:t xml:space="preserve"> et al</w:t>
      </w:r>
      <w:r w:rsidR="00807D2F" w:rsidRPr="00F90A52">
        <w:rPr>
          <w:rFonts w:cs="Times New Roman"/>
          <w:szCs w:val="24"/>
          <w:shd w:val="clear" w:color="auto" w:fill="FFFFFF"/>
        </w:rPr>
        <w:t xml:space="preserve">. (2020). A semi-interpenetrating network ionic hydrogel for strain sensing with high sensitivity, large strain range, and stable cycle performance. </w:t>
      </w:r>
      <w:r w:rsidR="00807D2F" w:rsidRPr="003A1FAD">
        <w:rPr>
          <w:rFonts w:cs="Times New Roman"/>
          <w:i/>
          <w:szCs w:val="24"/>
          <w:shd w:val="clear" w:color="auto" w:fill="FFFFFF"/>
        </w:rPr>
        <w:t>Chem. Eng. J.</w:t>
      </w:r>
      <w:r w:rsidR="00807D2F" w:rsidRPr="00F90A52">
        <w:rPr>
          <w:rFonts w:cs="Times New Roman"/>
          <w:szCs w:val="24"/>
          <w:shd w:val="clear" w:color="auto" w:fill="FFFFFF"/>
        </w:rPr>
        <w:t xml:space="preserve"> 385, 123912. </w:t>
      </w:r>
      <w:bookmarkStart w:id="3" w:name="_ENREF_10"/>
      <w:r w:rsidR="003A1FAD" w:rsidRPr="003A1FAD">
        <w:rPr>
          <w:rFonts w:cs="Times New Roman"/>
          <w:szCs w:val="24"/>
          <w:shd w:val="clear" w:color="auto" w:fill="FFFFFF"/>
        </w:rPr>
        <w:t>doi:10.1016/j.cej.2020.126431</w:t>
      </w:r>
    </w:p>
    <w:p w14:paraId="3AFECA89" w14:textId="306D0656" w:rsidR="00807D2F" w:rsidRPr="00FA40C6" w:rsidRDefault="00B7070B" w:rsidP="00CE469B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bookmarkStart w:id="4" w:name="_ENREF_11"/>
      <w:bookmarkEnd w:id="3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[S11] </w:t>
      </w:r>
      <w:bookmarkEnd w:id="4"/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Zhang, H., Wu, X., Qin, Z., Sun, X., Zhang, H., Yu, Q.,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(2020). Dual physically cross-linked carboxymethyl cellulose-based hydrogel with high stretchability and toughness as sensitive strain sensors.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Cellulose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27, 9975-9989. </w:t>
      </w:r>
      <w:hyperlink r:id="rId24" w:history="1"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doi:</w:t>
        </w:r>
        <w:r w:rsidR="00807D2F" w:rsidRPr="00FA40C6">
          <w:rPr>
            <w:rFonts w:cs="Times New Roman"/>
            <w:kern w:val="2"/>
            <w:szCs w:val="24"/>
            <w:lang w:eastAsia="zh-CN"/>
          </w:rPr>
          <w:t xml:space="preserve"> </w:t>
        </w:r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10.1007/s10570-020-03463-5</w:t>
        </w:r>
      </w:hyperlink>
    </w:p>
    <w:p w14:paraId="276EC42A" w14:textId="7AB3828C" w:rsidR="00F75997" w:rsidRPr="00FA40C6" w:rsidRDefault="00290339" w:rsidP="00F75997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bookmarkStart w:id="5" w:name="_ENREF_12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[S12] </w:t>
      </w:r>
      <w:bookmarkEnd w:id="5"/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Yang, B., and Yuan, W. (2019). Highly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tretchable and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t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ransparent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d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ouble-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n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etwork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ydrogel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i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onic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c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onductors as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f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lexible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t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hermal-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m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echanical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d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ual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ensors and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e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lectroluminescent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d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evices.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ACS Appl. Mater. Interfaces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11, 16765-16775. </w:t>
      </w:r>
      <w:hyperlink r:id="rId25" w:history="1"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doi</w:t>
        </w:r>
        <w:r w:rsidR="00807D2F" w:rsidRPr="00FA40C6">
          <w:rPr>
            <w:rFonts w:eastAsia="等线" w:cs="Times New Roman"/>
            <w:kern w:val="2"/>
            <w:szCs w:val="24"/>
            <w:shd w:val="clear" w:color="auto" w:fill="FFFFFF"/>
            <w:lang w:eastAsia="zh-CN"/>
          </w:rPr>
          <w:t>:</w:t>
        </w:r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10.1021/acsami.9b01989</w:t>
        </w:r>
      </w:hyperlink>
    </w:p>
    <w:p w14:paraId="0DD6297A" w14:textId="3A2F3017" w:rsidR="00807D2F" w:rsidRPr="00FA40C6" w:rsidRDefault="00C528D0" w:rsidP="00F75997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[S13] 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Hou, W., Sheng, N., Zhang, X., Luan, Z., Qi, P., Lin, M.,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(2019). Design of injectable agar/NaCl/polyacrylamide ionic hydrogels for high performance strain sensors.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Carbohydr. Polym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211, 322-328. </w:t>
      </w:r>
      <w:hyperlink r:id="rId26" w:history="1"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doi:</w:t>
        </w:r>
        <w:r w:rsidR="00807D2F" w:rsidRPr="00FA40C6">
          <w:rPr>
            <w:rFonts w:eastAsia="等线" w:cs="Times New Roman"/>
            <w:kern w:val="2"/>
            <w:szCs w:val="24"/>
            <w:shd w:val="clear" w:color="auto" w:fill="FFFFFF"/>
            <w:lang w:eastAsia="zh-CN"/>
          </w:rPr>
          <w:t xml:space="preserve"> </w:t>
        </w:r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10.1016/j.carbpol.2019.01.094</w:t>
        </w:r>
      </w:hyperlink>
    </w:p>
    <w:p w14:paraId="2C435557" w14:textId="7243CE7B" w:rsidR="00F75997" w:rsidRPr="00FA40C6" w:rsidRDefault="00F75997" w:rsidP="00F75997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[S14] </w:t>
      </w:r>
      <w:bookmarkStart w:id="6" w:name="_ENREF_14"/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Lin, T., Shi, M., Huang, F., Peng, J., Bai, Q., Li, J.,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(2018). One-pot synthesis of a double-network hydrogel electrolyte with extraordinarily excellent mechanical properties for a highly compressible and bendable flexible supercapacitor.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ACS Appl. Mater. Interfaces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10, 29684-29693. </w:t>
      </w:r>
      <w:bookmarkEnd w:id="6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fldChar w:fldCharType="begin"/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instrText xml:space="preserve"> HYPERLINK "https://doi.org/10.1021/acsami.8b11377" </w:instrTex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fldChar w:fldCharType="separate"/>
      </w:r>
      <w:r w:rsidR="00807D2F" w:rsidRPr="00FA40C6">
        <w:rPr>
          <w:rFonts w:cs="Times New Roman"/>
          <w:kern w:val="2"/>
          <w:szCs w:val="24"/>
          <w:shd w:val="clear" w:color="auto" w:fill="FFFFFF"/>
          <w:lang w:eastAsia="zh-CN"/>
        </w:rPr>
        <w:t>doi: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</w:t>
      </w:r>
      <w:r w:rsidR="00807D2F" w:rsidRPr="00FA40C6">
        <w:rPr>
          <w:rFonts w:cs="Times New Roman"/>
          <w:kern w:val="2"/>
          <w:szCs w:val="24"/>
          <w:shd w:val="clear" w:color="auto" w:fill="FFFFFF"/>
          <w:lang w:eastAsia="zh-CN"/>
        </w:rPr>
        <w:t>10.1021/acsami.8b11377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fldChar w:fldCharType="end"/>
      </w:r>
    </w:p>
    <w:p w14:paraId="1FA69D72" w14:textId="7ECD8B23" w:rsidR="00807D2F" w:rsidRPr="00FA40C6" w:rsidRDefault="00F75997" w:rsidP="00F75997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[S15]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Zhang, X., Sheng, N., Wang, L., Tan, Y., Liu, C., Xia, Y.,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(2019a). Supramolecular nanofibrillar hydrogels as highly stretchable, elastic and sensitive ionic sensors.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Materials Horizons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6, 326-333. </w:t>
      </w:r>
      <w:hyperlink r:id="rId27" w:history="1">
        <w:r w:rsidR="00AC70B5" w:rsidRPr="003A1FAD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doi:10.1039/C8MH01188E</w:t>
        </w:r>
      </w:hyperlink>
    </w:p>
    <w:p w14:paraId="55F2EDC3" w14:textId="1EA918EB" w:rsidR="00807D2F" w:rsidRPr="00FA40C6" w:rsidRDefault="00166DA9" w:rsidP="00166DA9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bookmarkStart w:id="7" w:name="_ENREF_16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[S16] </w:t>
      </w:r>
      <w:bookmarkEnd w:id="7"/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Yu, Q., Qin, Z., Ji, F., Chen, S., Luo, S., Yao, M.,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(2021). Low-temperature tolerant strain sensors based on triple crosslinked organohydrogels with ultrastretchability.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Chem. Eng. J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404, 126559. </w:t>
      </w:r>
      <w:hyperlink r:id="rId28" w:history="1"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doi:</w:t>
        </w:r>
        <w:r w:rsidR="00807D2F" w:rsidRPr="00FA40C6">
          <w:rPr>
            <w:rFonts w:eastAsia="等线" w:cs="Times New Roman"/>
            <w:kern w:val="2"/>
            <w:szCs w:val="24"/>
            <w:shd w:val="clear" w:color="auto" w:fill="FFFFFF"/>
            <w:lang w:eastAsia="zh-CN"/>
          </w:rPr>
          <w:t xml:space="preserve"> </w:t>
        </w:r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10.1016/j.cej.2020.126559</w:t>
        </w:r>
      </w:hyperlink>
    </w:p>
    <w:p w14:paraId="63983964" w14:textId="408E1F3A" w:rsidR="00807D2F" w:rsidRPr="00FA40C6" w:rsidRDefault="006B1ED0" w:rsidP="006B1ED0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bookmarkStart w:id="8" w:name="_ENREF_17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[S17]</w:t>
      </w:r>
      <w:bookmarkEnd w:id="8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Qin, Z., Sun, X., Zhang, H., Yu, Q., Wang, X., He, S.,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(2020). A transparent, ultrastretchable and fully recyclable gelatin organohydrogel based electronic sensor with broad operating temperature.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J. Mater. Chem. A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8, 4447-4456. doi: </w:t>
      </w:r>
      <w:hyperlink r:id="rId29" w:tgtFrame="_blank" w:tooltip="Link to landing page via DOI" w:history="1">
        <w:r w:rsidR="00807D2F" w:rsidRPr="00FA40C6">
          <w:rPr>
            <w:rFonts w:eastAsia="等线" w:cs="Times New Roman"/>
            <w:kern w:val="2"/>
            <w:szCs w:val="24"/>
            <w:shd w:val="clear" w:color="auto" w:fill="FFFFFF"/>
            <w:lang w:eastAsia="zh-CN"/>
          </w:rPr>
          <w:t>10.1039/C9TA13196E</w:t>
        </w:r>
      </w:hyperlink>
    </w:p>
    <w:p w14:paraId="61DE8C37" w14:textId="501A20BB" w:rsidR="00807D2F" w:rsidRPr="00FA40C6" w:rsidRDefault="00D0724D" w:rsidP="00D0724D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bookmarkStart w:id="9" w:name="_ENREF_18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lastRenderedPageBreak/>
        <w:t xml:space="preserve">[S18] </w:t>
      </w:r>
      <w:bookmarkEnd w:id="9"/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Pan, S., Xia, M., Li, H., Jiang, X., He, P., Sun, Z.,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. (2020). Transparent, high-strength, stretchable, sensitive and anti-freezing poly (vinyl alcohol) ionic hydrogel strain sensors for human motion monitoring.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</w:t>
      </w:r>
      <w:r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J. Mater. Chem. C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8, 2827-2837. </w:t>
      </w:r>
      <w:hyperlink r:id="rId30" w:history="1"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doi:</w:t>
        </w:r>
        <w:r w:rsidR="00807D2F" w:rsidRPr="00FA40C6">
          <w:rPr>
            <w:rFonts w:eastAsia="等线" w:cs="Times New Roman"/>
            <w:kern w:val="2"/>
            <w:szCs w:val="24"/>
            <w:shd w:val="clear" w:color="auto" w:fill="FFFFFF"/>
            <w:lang w:eastAsia="zh-CN"/>
          </w:rPr>
          <w:t xml:space="preserve"> </w:t>
        </w:r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10.1039/C9TC06338B</w:t>
        </w:r>
      </w:hyperlink>
    </w:p>
    <w:p w14:paraId="31B6007C" w14:textId="682CF23D" w:rsidR="00807D2F" w:rsidRPr="00FA40C6" w:rsidRDefault="007033C0" w:rsidP="003A7384">
      <w:pPr>
        <w:spacing w:before="0" w:after="0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bookmarkStart w:id="10" w:name="_ENREF_19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[S19] </w:t>
      </w:r>
      <w:bookmarkEnd w:id="10"/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Zhang, X.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F., Ma, X., Hou, T., Guo, K., Yin, J., Wang, Z.,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(2019b). Inorganic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s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alts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i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nduce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t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hermally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r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eversible and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a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nti‐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f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reezing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c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ellulose </w:t>
      </w: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ydrogels.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Angew. Chem. Int. Ed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58, 7366-7370. </w:t>
      </w:r>
      <w:hyperlink r:id="rId31" w:history="1"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doi:</w:t>
        </w:r>
        <w:r w:rsidR="00807D2F" w:rsidRPr="00FA40C6">
          <w:rPr>
            <w:rFonts w:eastAsia="等线" w:cs="Times New Roman"/>
            <w:kern w:val="2"/>
            <w:szCs w:val="24"/>
            <w:shd w:val="clear" w:color="auto" w:fill="FFFFFF"/>
            <w:lang w:eastAsia="zh-CN"/>
          </w:rPr>
          <w:t xml:space="preserve"> </w:t>
        </w:r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10.1002/anie.201902578</w:t>
        </w:r>
      </w:hyperlink>
    </w:p>
    <w:p w14:paraId="2E3D5B1B" w14:textId="15C30BAD" w:rsidR="00807D2F" w:rsidRPr="00FA40C6" w:rsidRDefault="00194107" w:rsidP="00194107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bookmarkStart w:id="11" w:name="_ENREF_20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[S20] </w:t>
      </w:r>
      <w:bookmarkEnd w:id="11"/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Li, S., Pan, H., Wang, Y., and Sun, J. (2020). Polyelectrolyte complex-based self-healing, fatigue-resistant and anti-freezing hydrogels as highly sensitive ionic skins.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J. Mater. Chem. A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8, 3667-3675. </w:t>
      </w:r>
      <w:hyperlink r:id="rId32" w:history="1">
        <w:r w:rsidR="00807D2F" w:rsidRPr="00FA40C6">
          <w:rPr>
            <w:rFonts w:eastAsia="等线" w:cs="Times New Roman"/>
            <w:kern w:val="2"/>
            <w:szCs w:val="24"/>
            <w:shd w:val="clear" w:color="auto" w:fill="FFFFFF"/>
            <w:lang w:eastAsia="zh-CN"/>
          </w:rPr>
          <w:t>doi: 10.1039/C9TA13213A</w:t>
        </w:r>
      </w:hyperlink>
    </w:p>
    <w:p w14:paraId="02DCEE48" w14:textId="66A510A4" w:rsidR="00807D2F" w:rsidRPr="00FA40C6" w:rsidRDefault="00BD46B4" w:rsidP="003A1FAD">
      <w:pPr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bookmarkStart w:id="12" w:name="_ENREF_21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[S21] </w:t>
      </w:r>
      <w:bookmarkEnd w:id="12"/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Han, L., Liu, K., Wang, M., Wang, K., Fang, L., Chen, H.,</w:t>
      </w:r>
      <w:r w:rsidR="007E7238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et al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. (2018). Mussel‐inspired adhesive and conductive hydrogel with long‐lasting moisture and extreme temperature tolerance. </w:t>
      </w:r>
      <w:r w:rsidR="00807D2F" w:rsidRPr="003A1FAD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Adv. Funct. Mater.</w:t>
      </w:r>
      <w:r w:rsidR="00807D2F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28, 1704195. </w:t>
      </w:r>
      <w:hyperlink r:id="rId33" w:history="1"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doi:</w:t>
        </w:r>
        <w:r w:rsidR="00807D2F" w:rsidRPr="00FA40C6">
          <w:rPr>
            <w:rFonts w:eastAsia="等线" w:cs="Times New Roman"/>
            <w:kern w:val="2"/>
            <w:szCs w:val="24"/>
            <w:shd w:val="clear" w:color="auto" w:fill="FFFFFF"/>
            <w:lang w:eastAsia="zh-CN"/>
          </w:rPr>
          <w:t xml:space="preserve"> </w:t>
        </w:r>
        <w:r w:rsidR="00807D2F" w:rsidRPr="00FA40C6">
          <w:rPr>
            <w:rFonts w:cs="Times New Roman"/>
            <w:kern w:val="2"/>
            <w:szCs w:val="24"/>
            <w:shd w:val="clear" w:color="auto" w:fill="FFFFFF"/>
            <w:lang w:eastAsia="zh-CN"/>
          </w:rPr>
          <w:t>10.1002/adfm.201704195</w:t>
        </w:r>
      </w:hyperlink>
    </w:p>
    <w:p w14:paraId="01686860" w14:textId="77777777" w:rsidR="002D1580" w:rsidRPr="00E20B28" w:rsidRDefault="005E1339" w:rsidP="00E20B28">
      <w:pPr>
        <w:spacing w:before="0" w:after="0"/>
        <w:jc w:val="both"/>
        <w:rPr>
          <w:rFonts w:eastAsia="等线" w:cs="Times New Roman"/>
          <w:noProof/>
          <w:szCs w:val="24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[S22] </w:t>
      </w:r>
      <w:bookmarkStart w:id="13" w:name="_ENREF_22"/>
      <w:bookmarkStart w:id="14" w:name="_ENREF_23"/>
      <w:r w:rsidRPr="00FA40C6">
        <w:rPr>
          <w:rFonts w:eastAsia="等线" w:cs="Times New Roman"/>
          <w:noProof/>
          <w:szCs w:val="24"/>
        </w:rPr>
        <w:t xml:space="preserve">Chen, H., Ren, X., and Gao, G. (2019). Skin-Inspired gels with toughness, antifreezing, conductivity, and remoldability. </w:t>
      </w:r>
      <w:r w:rsidRPr="00E20B28">
        <w:rPr>
          <w:rFonts w:eastAsia="等线" w:cs="Times New Roman"/>
          <w:i/>
          <w:noProof/>
          <w:szCs w:val="24"/>
        </w:rPr>
        <w:t>ACS Appl. Mater. Interfaces 11</w:t>
      </w:r>
      <w:r w:rsidRPr="00E20B28">
        <w:rPr>
          <w:rFonts w:eastAsia="等线" w:cs="Times New Roman"/>
          <w:noProof/>
          <w:szCs w:val="24"/>
        </w:rPr>
        <w:t>,</w:t>
      </w:r>
      <w:r w:rsidRPr="00FA40C6">
        <w:rPr>
          <w:rFonts w:eastAsia="等线" w:cs="Times New Roman"/>
          <w:noProof/>
          <w:szCs w:val="24"/>
        </w:rPr>
        <w:t xml:space="preserve"> 28336-28344. </w:t>
      </w:r>
      <w:bookmarkEnd w:id="13"/>
      <w:r w:rsidRPr="00E20B28">
        <w:rPr>
          <w:rFonts w:eastAsia="等线" w:cs="Times New Roman"/>
          <w:noProof/>
          <w:szCs w:val="24"/>
        </w:rPr>
        <w:fldChar w:fldCharType="begin"/>
      </w:r>
      <w:r w:rsidRPr="00E20B28">
        <w:rPr>
          <w:rFonts w:eastAsia="等线" w:cs="Times New Roman"/>
          <w:noProof/>
          <w:szCs w:val="24"/>
        </w:rPr>
        <w:instrText xml:space="preserve"> HYPERLINK "https://doi.org/10.1021/acsami.9b11032" </w:instrText>
      </w:r>
      <w:r w:rsidRPr="00E20B28">
        <w:rPr>
          <w:rFonts w:eastAsia="等线" w:cs="Times New Roman"/>
          <w:noProof/>
          <w:szCs w:val="24"/>
        </w:rPr>
        <w:fldChar w:fldCharType="separate"/>
      </w:r>
      <w:r w:rsidRPr="00E20B28">
        <w:rPr>
          <w:rStyle w:val="afc"/>
          <w:rFonts w:eastAsia="等线" w:cs="Times New Roman"/>
          <w:noProof/>
          <w:color w:val="auto"/>
          <w:szCs w:val="24"/>
          <w:u w:val="none"/>
        </w:rPr>
        <w:t>doi:</w:t>
      </w:r>
      <w:r w:rsidRPr="00E20B28">
        <w:rPr>
          <w:rStyle w:val="afc"/>
          <w:rFonts w:cs="Times New Roman"/>
          <w:color w:val="auto"/>
          <w:szCs w:val="24"/>
          <w:u w:val="none"/>
        </w:rPr>
        <w:t xml:space="preserve"> </w:t>
      </w:r>
      <w:r w:rsidRPr="00E20B28">
        <w:rPr>
          <w:rStyle w:val="afc"/>
          <w:rFonts w:eastAsia="等线" w:cs="Times New Roman"/>
          <w:noProof/>
          <w:color w:val="auto"/>
          <w:szCs w:val="24"/>
          <w:u w:val="none"/>
        </w:rPr>
        <w:t>10.1021/acsami.9b11032</w:t>
      </w:r>
      <w:r w:rsidRPr="00E20B28">
        <w:rPr>
          <w:rFonts w:eastAsia="等线" w:cs="Times New Roman"/>
          <w:noProof/>
          <w:szCs w:val="24"/>
        </w:rPr>
        <w:fldChar w:fldCharType="end"/>
      </w:r>
    </w:p>
    <w:p w14:paraId="25DC8C78" w14:textId="247BE51F" w:rsidR="00FA40C6" w:rsidRPr="00E20B28" w:rsidRDefault="005E1339" w:rsidP="00E20B28">
      <w:pPr>
        <w:spacing w:before="0" w:after="0"/>
        <w:jc w:val="both"/>
        <w:rPr>
          <w:rFonts w:eastAsia="等线" w:cs="Times New Roman"/>
          <w:kern w:val="2"/>
          <w:szCs w:val="24"/>
          <w:shd w:val="clear" w:color="auto" w:fill="FFFFFF"/>
          <w:lang w:eastAsia="zh-CN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>[S23]</w:t>
      </w:r>
      <w:r w:rsidR="00CA7040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 Yang, T., Wang, M., Jia, F., Ren, X., and Gao, G. (2020). Thermo-responsive shape memory sensors based on tough, remolding and anti-freezing hydrogels.</w:t>
      </w:r>
      <w:r w:rsidR="00CA7040" w:rsidRPr="00E20B28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 xml:space="preserve"> J. Mater. Chem. C </w:t>
      </w:r>
      <w:r w:rsidR="00CA7040"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8, 2326-2335. </w:t>
      </w:r>
      <w:hyperlink r:id="rId34" w:history="1">
        <w:r w:rsidR="00CA7040" w:rsidRPr="00E20B28">
          <w:rPr>
            <w:rStyle w:val="afc"/>
            <w:rFonts w:eastAsia="等线" w:cs="Times New Roman"/>
            <w:color w:val="auto"/>
            <w:kern w:val="2"/>
            <w:szCs w:val="24"/>
            <w:u w:val="none"/>
            <w:shd w:val="clear" w:color="auto" w:fill="FFFFFF"/>
            <w:lang w:eastAsia="zh-CN"/>
          </w:rPr>
          <w:t>doi: 10.1039/C9TC05804D</w:t>
        </w:r>
      </w:hyperlink>
      <w:bookmarkEnd w:id="14"/>
    </w:p>
    <w:p w14:paraId="581B28AF" w14:textId="0AD560D9" w:rsidR="00807D2F" w:rsidRPr="00E20B28" w:rsidRDefault="002D1580" w:rsidP="00E20B28">
      <w:pPr>
        <w:spacing w:before="0" w:after="0"/>
        <w:jc w:val="both"/>
        <w:rPr>
          <w:rFonts w:eastAsia="等线" w:cs="Times New Roman"/>
          <w:noProof/>
          <w:szCs w:val="24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[S24] </w:t>
      </w:r>
      <w:r w:rsidR="00807D2F" w:rsidRPr="00FA40C6">
        <w:rPr>
          <w:rFonts w:eastAsia="等线" w:cs="Times New Roman"/>
          <w:noProof/>
          <w:szCs w:val="24"/>
        </w:rPr>
        <w:t xml:space="preserve">Hu, C., Zhang, Y., Wang, X., Xing, L., Shi, L., and Ran, R. (2018). Stable, strain-sensitive conductive hydrogel with antifreezing capability, remoldability, and reusability. </w:t>
      </w:r>
      <w:r w:rsidR="00807D2F" w:rsidRPr="00FA40C6">
        <w:rPr>
          <w:rFonts w:eastAsia="等线" w:cs="Times New Roman"/>
          <w:i/>
          <w:noProof/>
          <w:szCs w:val="24"/>
        </w:rPr>
        <w:t>ACS Appl. Mater. Interfaces</w:t>
      </w:r>
      <w:r w:rsidR="00807D2F" w:rsidRPr="00FA40C6">
        <w:rPr>
          <w:rFonts w:eastAsia="等线" w:cs="Times New Roman"/>
          <w:noProof/>
          <w:szCs w:val="24"/>
        </w:rPr>
        <w:t xml:space="preserve"> 10</w:t>
      </w:r>
      <w:r w:rsidR="00807D2F" w:rsidRPr="00E20B28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44000-44010.</w:t>
      </w:r>
      <w:r w:rsidR="00807D2F" w:rsidRPr="00E20B28">
        <w:rPr>
          <w:rFonts w:eastAsia="等线" w:cs="Times New Roman"/>
          <w:noProof/>
          <w:szCs w:val="24"/>
        </w:rPr>
        <w:t xml:space="preserve"> </w:t>
      </w:r>
      <w:hyperlink r:id="rId35" w:history="1"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</w:t>
        </w:r>
        <w:r w:rsidR="00807D2F" w:rsidRPr="00E20B28">
          <w:rPr>
            <w:rStyle w:val="afc"/>
            <w:rFonts w:cs="Times New Roman"/>
            <w:color w:val="auto"/>
            <w:szCs w:val="24"/>
            <w:u w:val="none"/>
          </w:rPr>
          <w:t xml:space="preserve"> </w:t>
        </w:r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10.1021/acsami.8b15287</w:t>
        </w:r>
      </w:hyperlink>
    </w:p>
    <w:p w14:paraId="24F4AA07" w14:textId="46688844" w:rsidR="00807D2F" w:rsidRPr="00FA40C6" w:rsidRDefault="002D1580" w:rsidP="002D1580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15" w:name="_ENREF_25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[S25] </w:t>
      </w:r>
      <w:bookmarkEnd w:id="15"/>
      <w:r w:rsidR="00807D2F" w:rsidRPr="00FA40C6">
        <w:rPr>
          <w:rFonts w:eastAsia="等线" w:cs="Times New Roman"/>
          <w:noProof/>
          <w:szCs w:val="24"/>
        </w:rPr>
        <w:t xml:space="preserve">Chen, H., Gao, Y., Ren, X., and Gao, G. (2020). Alginate fiber toughened gels similar to skin intelligence as ionic sensors. </w:t>
      </w:r>
      <w:r w:rsidR="00807D2F" w:rsidRPr="00FA40C6">
        <w:rPr>
          <w:rFonts w:eastAsia="等线" w:cs="Times New Roman"/>
          <w:i/>
          <w:noProof/>
          <w:szCs w:val="24"/>
        </w:rPr>
        <w:t>Carbohydr. Polym.</w:t>
      </w:r>
      <w:r w:rsidR="00807D2F" w:rsidRPr="00FA40C6">
        <w:rPr>
          <w:rFonts w:eastAsia="等线" w:cs="Times New Roman"/>
          <w:noProof/>
          <w:szCs w:val="24"/>
        </w:rPr>
        <w:t xml:space="preserve"> 235</w:t>
      </w:r>
      <w:r w:rsidR="00807D2F" w:rsidRPr="00686C64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116018. </w:t>
      </w:r>
      <w:hyperlink r:id="rId36" w:history="1"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</w:t>
        </w:r>
        <w:r w:rsidR="00807D2F" w:rsidRPr="00E20B28">
          <w:rPr>
            <w:rStyle w:val="afc"/>
            <w:rFonts w:cs="Times New Roman"/>
            <w:color w:val="auto"/>
            <w:szCs w:val="24"/>
            <w:u w:val="none"/>
          </w:rPr>
          <w:t xml:space="preserve"> </w:t>
        </w:r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10.1016/j.carbpol.2020.116018</w:t>
        </w:r>
      </w:hyperlink>
    </w:p>
    <w:p w14:paraId="592B89F6" w14:textId="57457B16" w:rsidR="00807D2F" w:rsidRPr="00FA40C6" w:rsidRDefault="002D1580" w:rsidP="002D1580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16" w:name="_ENREF_26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[S26] </w:t>
      </w:r>
      <w:bookmarkEnd w:id="16"/>
      <w:r w:rsidR="00807D2F" w:rsidRPr="00FA40C6">
        <w:rPr>
          <w:rFonts w:eastAsia="等线" w:cs="Times New Roman"/>
          <w:noProof/>
          <w:szCs w:val="24"/>
        </w:rPr>
        <w:t>Tong, R., Chen, G., Pan, D., Qi, H., Li, R.</w:t>
      </w:r>
      <w:r w:rsidR="007E7238">
        <w:rPr>
          <w:rFonts w:eastAsia="等线" w:cs="Times New Roman"/>
          <w:noProof/>
          <w:szCs w:val="24"/>
        </w:rPr>
        <w:t xml:space="preserve"> </w:t>
      </w:r>
      <w:r w:rsidR="00807D2F" w:rsidRPr="00FA40C6">
        <w:rPr>
          <w:rFonts w:eastAsia="等线" w:cs="Times New Roman"/>
          <w:noProof/>
          <w:szCs w:val="24"/>
        </w:rPr>
        <w:t>A., Tian, J.,</w:t>
      </w:r>
      <w:r w:rsidR="007E7238">
        <w:rPr>
          <w:rFonts w:eastAsia="等线" w:cs="Times New Roman"/>
          <w:noProof/>
          <w:szCs w:val="24"/>
        </w:rPr>
        <w:t xml:space="preserve"> et al</w:t>
      </w:r>
      <w:r w:rsidR="00807D2F" w:rsidRPr="00FA40C6">
        <w:rPr>
          <w:rFonts w:eastAsia="等线" w:cs="Times New Roman"/>
          <w:noProof/>
          <w:szCs w:val="24"/>
        </w:rPr>
        <w:t xml:space="preserve">. (2019). Highly stretchable and compressible cellulose ionic hydrogels for flexible strain sensors. </w:t>
      </w:r>
      <w:r w:rsidR="00807D2F" w:rsidRPr="00FA40C6">
        <w:rPr>
          <w:rFonts w:eastAsia="等线" w:cs="Times New Roman"/>
          <w:i/>
          <w:noProof/>
          <w:szCs w:val="24"/>
        </w:rPr>
        <w:t>Biomacromolecules</w:t>
      </w:r>
      <w:r w:rsidR="00807D2F" w:rsidRPr="00FA40C6">
        <w:rPr>
          <w:rFonts w:eastAsia="等线" w:cs="Times New Roman"/>
          <w:noProof/>
          <w:szCs w:val="24"/>
        </w:rPr>
        <w:t xml:space="preserve"> 20</w:t>
      </w:r>
      <w:r w:rsidR="00807D2F" w:rsidRPr="00EA328C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2096-2104. </w:t>
      </w:r>
      <w:hyperlink r:id="rId37" w:history="1"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doi:10.1021/acs.biomac.9b00322</w:t>
        </w:r>
      </w:hyperlink>
    </w:p>
    <w:p w14:paraId="76587DC7" w14:textId="23943590" w:rsidR="00807D2F" w:rsidRPr="00FA40C6" w:rsidRDefault="002D1580" w:rsidP="002D1580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17" w:name="_ENREF_27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[S27] </w:t>
      </w:r>
      <w:bookmarkEnd w:id="17"/>
      <w:r w:rsidR="00807D2F" w:rsidRPr="00FA40C6">
        <w:rPr>
          <w:rFonts w:eastAsia="等线" w:cs="Times New Roman"/>
          <w:noProof/>
          <w:szCs w:val="24"/>
        </w:rPr>
        <w:t xml:space="preserve">Yang, Y., Guan, L., Li, X., Gao, Z., Ren, X., and Gao, G. (2018). Conductive organohydrogels with ultrastretchability, antifreezing, self-healing, and adhesive properties for motion detection and signal transmission. </w:t>
      </w:r>
      <w:r w:rsidR="00807D2F" w:rsidRPr="00FA40C6">
        <w:rPr>
          <w:rFonts w:eastAsia="等线" w:cs="Times New Roman"/>
          <w:i/>
          <w:noProof/>
          <w:szCs w:val="24"/>
        </w:rPr>
        <w:t>ACS Appl. Mater. Interfaces</w:t>
      </w:r>
      <w:r w:rsidR="00807D2F" w:rsidRPr="00FA40C6">
        <w:rPr>
          <w:rFonts w:eastAsia="等线" w:cs="Times New Roman"/>
          <w:noProof/>
          <w:szCs w:val="24"/>
        </w:rPr>
        <w:t xml:space="preserve"> 11</w:t>
      </w:r>
      <w:r w:rsidR="00807D2F" w:rsidRPr="00EA328C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3428-3437. </w:t>
      </w:r>
      <w:hyperlink r:id="rId38" w:history="1"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doi:10.1021/acsami.8b17440</w:t>
        </w:r>
      </w:hyperlink>
    </w:p>
    <w:p w14:paraId="3BDE2C36" w14:textId="2EAEFF14" w:rsidR="00807D2F" w:rsidRPr="00FA40C6" w:rsidRDefault="002D1580" w:rsidP="002D1580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18" w:name="_ENREF_28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[S28] </w:t>
      </w:r>
      <w:bookmarkEnd w:id="18"/>
      <w:r w:rsidR="00807D2F" w:rsidRPr="00FA40C6">
        <w:rPr>
          <w:rFonts w:eastAsia="等线" w:cs="Times New Roman"/>
          <w:noProof/>
          <w:szCs w:val="24"/>
        </w:rPr>
        <w:t xml:space="preserve">Peng, Y., Yan, B., Li, Y., Lan, J., Shi, L., and Ran, R. (2020). Antifreeze and moisturizing high conductivity PEDOT/PVA hydrogels for wearable motion sensor. </w:t>
      </w:r>
      <w:r w:rsidRPr="00FA40C6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J. Mater. Sci</w:t>
      </w:r>
      <w:r w:rsidRPr="00FA40C6">
        <w:rPr>
          <w:rFonts w:eastAsia="等线" w:cs="Times New Roman"/>
          <w:i/>
          <w:noProof/>
          <w:szCs w:val="24"/>
        </w:rPr>
        <w:t xml:space="preserve"> </w:t>
      </w:r>
      <w:r w:rsidR="00807D2F" w:rsidRPr="00FA40C6">
        <w:rPr>
          <w:rFonts w:eastAsia="等线" w:cs="Times New Roman"/>
          <w:noProof/>
          <w:szCs w:val="24"/>
        </w:rPr>
        <w:t>55</w:t>
      </w:r>
      <w:r w:rsidR="00807D2F" w:rsidRPr="00686C64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1280-1291. </w:t>
      </w:r>
      <w:r w:rsidR="00807D2F" w:rsidRPr="00E20B28">
        <w:rPr>
          <w:rFonts w:eastAsia="等线" w:cs="Times New Roman"/>
          <w:noProof/>
          <w:szCs w:val="24"/>
        </w:rPr>
        <w:t>d</w:t>
      </w:r>
      <w:hyperlink r:id="rId39" w:history="1"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oi:10.1007/s10853-019-04101-7</w:t>
        </w:r>
      </w:hyperlink>
    </w:p>
    <w:p w14:paraId="5552E344" w14:textId="6B26EC61" w:rsidR="00807D2F" w:rsidRPr="00FA40C6" w:rsidRDefault="002D1580" w:rsidP="002D1580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19" w:name="_ENREF_29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[S29] </w:t>
      </w:r>
      <w:bookmarkEnd w:id="19"/>
      <w:r w:rsidR="00807D2F" w:rsidRPr="00FA40C6">
        <w:rPr>
          <w:rFonts w:eastAsia="等线" w:cs="Times New Roman"/>
          <w:noProof/>
          <w:szCs w:val="24"/>
        </w:rPr>
        <w:t>Pan, X., Wang, Q., Ning, D., Dai, L., Liu, K., Ni, Y.,</w:t>
      </w:r>
      <w:r w:rsidR="007E7238">
        <w:rPr>
          <w:rFonts w:eastAsia="等线" w:cs="Times New Roman"/>
          <w:noProof/>
          <w:szCs w:val="24"/>
        </w:rPr>
        <w:t xml:space="preserve"> et al</w:t>
      </w:r>
      <w:r w:rsidR="00807D2F" w:rsidRPr="00FA40C6">
        <w:rPr>
          <w:rFonts w:eastAsia="等线" w:cs="Times New Roman"/>
          <w:noProof/>
          <w:szCs w:val="24"/>
        </w:rPr>
        <w:t xml:space="preserve">. (2018). Ultraflexible self-healing guar gum-glycerol hydrogel with injectable, antifreeze, and strain-sensitive properties. </w:t>
      </w:r>
      <w:r w:rsidRPr="00E20B28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ACS Biomater. Sci. Eng</w:t>
      </w:r>
      <w:r w:rsidRPr="00FA40C6">
        <w:rPr>
          <w:rFonts w:eastAsia="等线" w:cs="Times New Roman"/>
          <w:noProof/>
          <w:szCs w:val="24"/>
        </w:rPr>
        <w:t xml:space="preserve"> </w:t>
      </w:r>
      <w:r w:rsidR="00807D2F" w:rsidRPr="00FA40C6">
        <w:rPr>
          <w:rFonts w:eastAsia="等线" w:cs="Times New Roman"/>
          <w:noProof/>
          <w:szCs w:val="24"/>
        </w:rPr>
        <w:t>4</w:t>
      </w:r>
      <w:r w:rsidR="00807D2F" w:rsidRPr="00686C64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3397-3404. </w:t>
      </w:r>
      <w:hyperlink r:id="rId40" w:history="1"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doi:10.1021/acsbiomaterials.8b00657</w:t>
        </w:r>
      </w:hyperlink>
    </w:p>
    <w:p w14:paraId="67E584C3" w14:textId="326B6E4E" w:rsidR="00807D2F" w:rsidRPr="00E20B28" w:rsidRDefault="002D1580" w:rsidP="002D1580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[S30] </w:t>
      </w:r>
      <w:bookmarkStart w:id="20" w:name="_ENREF_30"/>
      <w:r w:rsidR="00807D2F" w:rsidRPr="00FA40C6">
        <w:rPr>
          <w:rFonts w:eastAsia="等线" w:cs="Times New Roman"/>
          <w:noProof/>
          <w:szCs w:val="24"/>
        </w:rPr>
        <w:t xml:space="preserve">Cheng, Y., Ren, X., Gao, G., and Duan, L. (2019). High strength, anti-freezing and strain sensing carboxymethyl cellulose-based organohydrogel. </w:t>
      </w:r>
      <w:r w:rsidR="00807D2F" w:rsidRPr="00FA40C6">
        <w:rPr>
          <w:rFonts w:eastAsia="等线" w:cs="Times New Roman"/>
          <w:i/>
          <w:noProof/>
          <w:szCs w:val="24"/>
        </w:rPr>
        <w:t>Carbohydr. Polym.</w:t>
      </w:r>
      <w:r w:rsidR="00807D2F" w:rsidRPr="00FA40C6">
        <w:rPr>
          <w:rFonts w:eastAsia="等线" w:cs="Times New Roman"/>
          <w:noProof/>
          <w:szCs w:val="24"/>
        </w:rPr>
        <w:t xml:space="preserve"> 223</w:t>
      </w:r>
      <w:r w:rsidR="00807D2F" w:rsidRPr="00E20B28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115051. </w:t>
      </w:r>
      <w:bookmarkEnd w:id="20"/>
      <w:r w:rsidRPr="00E20B28">
        <w:rPr>
          <w:rFonts w:eastAsia="等线" w:cs="Times New Roman"/>
          <w:noProof/>
          <w:szCs w:val="24"/>
        </w:rPr>
        <w:fldChar w:fldCharType="begin"/>
      </w:r>
      <w:r w:rsidRPr="00E20B28">
        <w:rPr>
          <w:rFonts w:eastAsia="等线" w:cs="Times New Roman"/>
          <w:noProof/>
          <w:szCs w:val="24"/>
        </w:rPr>
        <w:instrText xml:space="preserve"> HYPERLINK "https://doi.org/10.1016/j.carbpol.2019.115051" </w:instrText>
      </w:r>
      <w:r w:rsidRPr="00E20B28">
        <w:rPr>
          <w:rFonts w:eastAsia="等线" w:cs="Times New Roman"/>
          <w:noProof/>
          <w:szCs w:val="24"/>
        </w:rPr>
        <w:fldChar w:fldCharType="separate"/>
      </w:r>
      <w:r w:rsidR="00807D2F" w:rsidRPr="00E20B28">
        <w:rPr>
          <w:rStyle w:val="afc"/>
          <w:rFonts w:eastAsia="等线" w:cs="Times New Roman"/>
          <w:noProof/>
          <w:color w:val="auto"/>
          <w:szCs w:val="24"/>
          <w:u w:val="none"/>
        </w:rPr>
        <w:t>doi:</w:t>
      </w:r>
      <w:r w:rsidR="00807D2F" w:rsidRPr="00E20B28">
        <w:rPr>
          <w:rStyle w:val="afc"/>
          <w:rFonts w:cs="Times New Roman"/>
          <w:color w:val="auto"/>
          <w:szCs w:val="24"/>
          <w:u w:val="none"/>
        </w:rPr>
        <w:t xml:space="preserve"> </w:t>
      </w:r>
      <w:r w:rsidR="00807D2F" w:rsidRPr="00E20B28">
        <w:rPr>
          <w:rStyle w:val="afc"/>
          <w:rFonts w:eastAsia="等线" w:cs="Times New Roman"/>
          <w:noProof/>
          <w:color w:val="auto"/>
          <w:szCs w:val="24"/>
          <w:u w:val="none"/>
        </w:rPr>
        <w:t>10.1016/j.carbpol.2019.115051</w:t>
      </w:r>
      <w:r w:rsidRPr="00E20B28">
        <w:rPr>
          <w:rFonts w:eastAsia="等线" w:cs="Times New Roman"/>
          <w:noProof/>
          <w:szCs w:val="24"/>
        </w:rPr>
        <w:fldChar w:fldCharType="end"/>
      </w:r>
    </w:p>
    <w:p w14:paraId="6B231D9B" w14:textId="4093EEBE" w:rsidR="00807D2F" w:rsidRPr="00E20B28" w:rsidRDefault="002D1580" w:rsidP="00E0322C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21" w:name="_ENREF_31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[S31] </w:t>
      </w:r>
      <w:bookmarkEnd w:id="21"/>
      <w:r w:rsidR="00807D2F" w:rsidRPr="00FA40C6">
        <w:rPr>
          <w:rFonts w:eastAsia="等线" w:cs="Times New Roman"/>
          <w:noProof/>
          <w:szCs w:val="24"/>
        </w:rPr>
        <w:t>Liu, H., Wang, X., Cao, Y., Yang, Y., Yang, Y., Gao, Y.,</w:t>
      </w:r>
      <w:r w:rsidR="001857EF">
        <w:rPr>
          <w:rFonts w:eastAsia="等线" w:cs="Times New Roman"/>
          <w:noProof/>
          <w:szCs w:val="24"/>
        </w:rPr>
        <w:t xml:space="preserve"> et al</w:t>
      </w:r>
      <w:r w:rsidR="00807D2F" w:rsidRPr="00FA40C6">
        <w:rPr>
          <w:rFonts w:eastAsia="等线" w:cs="Times New Roman"/>
          <w:noProof/>
          <w:szCs w:val="24"/>
        </w:rPr>
        <w:t xml:space="preserve">. (2020b). Freezing-tolerant, highly sensitive strain and pressure sensors assembled from ionic conductive hydrogels with dynamic cross-links. </w:t>
      </w:r>
      <w:r w:rsidR="00807D2F" w:rsidRPr="00FA40C6">
        <w:rPr>
          <w:rFonts w:eastAsia="等线" w:cs="Times New Roman"/>
          <w:i/>
          <w:noProof/>
          <w:szCs w:val="24"/>
        </w:rPr>
        <w:t>ACS Appl. Mater. Interfaces</w:t>
      </w:r>
      <w:r w:rsidR="00807D2F" w:rsidRPr="00FA40C6">
        <w:rPr>
          <w:rFonts w:eastAsia="等线" w:cs="Times New Roman"/>
          <w:noProof/>
          <w:szCs w:val="24"/>
        </w:rPr>
        <w:t xml:space="preserve"> 12</w:t>
      </w:r>
      <w:r w:rsidR="00807D2F" w:rsidRPr="00686C64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25334-25344. </w:t>
      </w:r>
      <w:hyperlink r:id="rId41" w:history="1"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</w:t>
        </w:r>
        <w:r w:rsidR="00807D2F" w:rsidRPr="00E20B28">
          <w:rPr>
            <w:rStyle w:val="afc"/>
            <w:rFonts w:cs="Times New Roman"/>
            <w:color w:val="auto"/>
            <w:szCs w:val="24"/>
            <w:u w:val="none"/>
          </w:rPr>
          <w:t xml:space="preserve"> </w:t>
        </w:r>
        <w:r w:rsidR="00807D2F" w:rsidRPr="00E20B28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10.1016/j.carbpol.2019.115051</w:t>
        </w:r>
      </w:hyperlink>
    </w:p>
    <w:p w14:paraId="3D33AB4F" w14:textId="544B22A4" w:rsidR="00807D2F" w:rsidRPr="00FA40C6" w:rsidRDefault="00E0322C" w:rsidP="00E0322C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22" w:name="_ENREF_32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[S32] </w:t>
      </w:r>
      <w:bookmarkEnd w:id="22"/>
      <w:r w:rsidR="00807D2F" w:rsidRPr="00FA40C6">
        <w:rPr>
          <w:rFonts w:eastAsia="等线" w:cs="Times New Roman"/>
          <w:noProof/>
          <w:szCs w:val="24"/>
        </w:rPr>
        <w:t xml:space="preserve">Xu, J., Jin, R., Ren, X., and Gao, G. (2019). Cartilage-inspired hydrogel strain sensors with ultrahigh toughness, good self-recovery and stable anti-swelling properties. </w:t>
      </w:r>
      <w:r w:rsidR="00807D2F" w:rsidRPr="00FA40C6">
        <w:rPr>
          <w:rFonts w:eastAsia="等线" w:cs="Times New Roman"/>
          <w:i/>
          <w:noProof/>
          <w:szCs w:val="24"/>
        </w:rPr>
        <w:t>J. Mater. Chem. A</w:t>
      </w:r>
      <w:r w:rsidR="00807D2F" w:rsidRPr="00FA40C6">
        <w:rPr>
          <w:rFonts w:eastAsia="等线" w:cs="Times New Roman"/>
          <w:noProof/>
          <w:szCs w:val="24"/>
        </w:rPr>
        <w:t xml:space="preserve"> 7</w:t>
      </w:r>
      <w:r w:rsidR="00807D2F" w:rsidRPr="00E20B28">
        <w:rPr>
          <w:rFonts w:eastAsia="等线" w:cs="Times New Roman"/>
          <w:i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25441-25448. </w:t>
      </w:r>
      <w:hyperlink r:id="rId42" w:history="1">
        <w:r w:rsidR="00807D2F" w:rsidRPr="005F7305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</w:t>
        </w:r>
        <w:r w:rsidR="00807D2F" w:rsidRPr="005F7305">
          <w:rPr>
            <w:rStyle w:val="afc"/>
            <w:rFonts w:cs="Times New Roman"/>
            <w:color w:val="auto"/>
            <w:szCs w:val="24"/>
            <w:u w:val="none"/>
          </w:rPr>
          <w:t xml:space="preserve"> </w:t>
        </w:r>
        <w:r w:rsidR="00807D2F" w:rsidRPr="005F7305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10.1039/C9TA09170J</w:t>
        </w:r>
      </w:hyperlink>
    </w:p>
    <w:p w14:paraId="023FD40A" w14:textId="374AE430" w:rsidR="00807D2F" w:rsidRPr="005F7305" w:rsidRDefault="00E0322C" w:rsidP="00E0322C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[S33] </w:t>
      </w:r>
      <w:r w:rsidR="00807D2F" w:rsidRPr="00FA40C6">
        <w:rPr>
          <w:rFonts w:eastAsia="等线" w:cs="Times New Roman"/>
          <w:noProof/>
          <w:szCs w:val="24"/>
        </w:rPr>
        <w:t xml:space="preserve">Zhang, Q., Liu, X., Ren, X., Jia, F., Duan, L., and Gao, G. (2019c). Nucleotide-regulated tough and rapidly self-recoverable hydrogels for highly sensitive and durable pressure and strain sensors. </w:t>
      </w:r>
      <w:r w:rsidR="00807D2F" w:rsidRPr="00FA40C6">
        <w:rPr>
          <w:rFonts w:eastAsia="等线" w:cs="Times New Roman"/>
          <w:i/>
          <w:noProof/>
          <w:szCs w:val="24"/>
        </w:rPr>
        <w:t>Chem. Mater.</w:t>
      </w:r>
      <w:r w:rsidR="00807D2F" w:rsidRPr="00FA40C6">
        <w:rPr>
          <w:rFonts w:eastAsia="等线" w:cs="Times New Roman"/>
          <w:noProof/>
          <w:szCs w:val="24"/>
        </w:rPr>
        <w:t xml:space="preserve"> 31</w:t>
      </w:r>
      <w:r w:rsidR="00807D2F" w:rsidRPr="005F7305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5881-5889. </w:t>
      </w:r>
      <w:hyperlink r:id="rId43" w:history="1">
        <w:r w:rsidR="00807D2F" w:rsidRPr="005F7305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doi:10.1021/acs.chemmater.9b02039</w:t>
        </w:r>
      </w:hyperlink>
    </w:p>
    <w:p w14:paraId="65B62B0B" w14:textId="32D3A2DD" w:rsidR="00807D2F" w:rsidRPr="00FA40C6" w:rsidRDefault="003F4A8F" w:rsidP="003F4A8F">
      <w:pPr>
        <w:spacing w:before="0" w:after="0"/>
        <w:jc w:val="both"/>
        <w:rPr>
          <w:rFonts w:eastAsia="等线" w:cs="Times New Roman"/>
          <w:noProof/>
          <w:szCs w:val="24"/>
        </w:rPr>
      </w:pPr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lastRenderedPageBreak/>
        <w:t xml:space="preserve">[S34] </w:t>
      </w:r>
      <w:bookmarkStart w:id="23" w:name="_ENREF_34"/>
      <w:r w:rsidR="00807D2F" w:rsidRPr="00FA40C6">
        <w:rPr>
          <w:rFonts w:eastAsia="等线" w:cs="Times New Roman"/>
          <w:noProof/>
          <w:szCs w:val="24"/>
        </w:rPr>
        <w:t>Song, J., Chen, S., Sun, L., Guo, Y., Zhang, L., Wang, S.,</w:t>
      </w:r>
      <w:r w:rsidR="001857EF">
        <w:rPr>
          <w:rFonts w:eastAsia="等线" w:cs="Times New Roman"/>
          <w:noProof/>
          <w:szCs w:val="24"/>
        </w:rPr>
        <w:t xml:space="preserve"> et al</w:t>
      </w:r>
      <w:r w:rsidR="00807D2F" w:rsidRPr="00FA40C6">
        <w:rPr>
          <w:rFonts w:eastAsia="等线" w:cs="Times New Roman"/>
          <w:noProof/>
          <w:szCs w:val="24"/>
        </w:rPr>
        <w:t xml:space="preserve">. (2020). Mechanically and electronically robust transparent organohydrogel fibers. </w:t>
      </w:r>
      <w:r w:rsidR="00807D2F" w:rsidRPr="00FA40C6">
        <w:rPr>
          <w:rFonts w:eastAsia="等线" w:cs="Times New Roman"/>
          <w:i/>
          <w:noProof/>
          <w:szCs w:val="24"/>
        </w:rPr>
        <w:t>Adv. Mater.</w:t>
      </w:r>
      <w:r w:rsidR="00807D2F" w:rsidRPr="00FA40C6">
        <w:rPr>
          <w:rFonts w:eastAsia="等线" w:cs="Times New Roman"/>
          <w:noProof/>
          <w:szCs w:val="24"/>
        </w:rPr>
        <w:t xml:space="preserve"> 32</w:t>
      </w:r>
      <w:r w:rsidR="00807D2F" w:rsidRPr="005F7305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1906994. </w:t>
      </w:r>
      <w:bookmarkEnd w:id="23"/>
      <w:r w:rsidRPr="005F7305">
        <w:rPr>
          <w:rFonts w:eastAsia="等线" w:cs="Times New Roman"/>
          <w:noProof/>
          <w:szCs w:val="24"/>
        </w:rPr>
        <w:fldChar w:fldCharType="begin"/>
      </w:r>
      <w:r w:rsidRPr="005F7305">
        <w:rPr>
          <w:rFonts w:eastAsia="等线" w:cs="Times New Roman"/>
          <w:noProof/>
          <w:szCs w:val="24"/>
        </w:rPr>
        <w:instrText xml:space="preserve"> HYPERLINK "https://doi.org/10.1002/adma.201906994" </w:instrText>
      </w:r>
      <w:r w:rsidRPr="005F7305">
        <w:rPr>
          <w:rFonts w:eastAsia="等线" w:cs="Times New Roman"/>
          <w:noProof/>
          <w:szCs w:val="24"/>
        </w:rPr>
        <w:fldChar w:fldCharType="separate"/>
      </w:r>
      <w:r w:rsidR="00807D2F" w:rsidRPr="005F7305">
        <w:rPr>
          <w:rStyle w:val="afc"/>
          <w:rFonts w:eastAsia="等线" w:cs="Times New Roman"/>
          <w:noProof/>
          <w:color w:val="auto"/>
          <w:szCs w:val="24"/>
          <w:u w:val="none"/>
        </w:rPr>
        <w:t>doi:</w:t>
      </w:r>
      <w:r w:rsidR="00807D2F" w:rsidRPr="005F7305">
        <w:rPr>
          <w:rStyle w:val="afc"/>
          <w:rFonts w:cs="Times New Roman"/>
          <w:color w:val="auto"/>
          <w:szCs w:val="24"/>
          <w:u w:val="none"/>
        </w:rPr>
        <w:t xml:space="preserve"> </w:t>
      </w:r>
      <w:r w:rsidR="00807D2F" w:rsidRPr="005F7305">
        <w:rPr>
          <w:rStyle w:val="afc"/>
          <w:rFonts w:eastAsia="等线" w:cs="Times New Roman"/>
          <w:noProof/>
          <w:color w:val="auto"/>
          <w:szCs w:val="24"/>
          <w:u w:val="none"/>
        </w:rPr>
        <w:t>10.1002/adma.201906994</w:t>
      </w:r>
      <w:r w:rsidRPr="005F7305">
        <w:rPr>
          <w:rFonts w:eastAsia="等线" w:cs="Times New Roman"/>
          <w:noProof/>
          <w:szCs w:val="24"/>
        </w:rPr>
        <w:fldChar w:fldCharType="end"/>
      </w:r>
    </w:p>
    <w:p w14:paraId="189E33AC" w14:textId="3883E565" w:rsidR="00807D2F" w:rsidRPr="005F7305" w:rsidRDefault="003F4A8F" w:rsidP="003F4A8F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24" w:name="_ENREF_35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[S35] </w:t>
      </w:r>
      <w:bookmarkEnd w:id="24"/>
      <w:r w:rsidR="00807D2F" w:rsidRPr="00FA40C6">
        <w:rPr>
          <w:rFonts w:eastAsia="等线" w:cs="Times New Roman"/>
          <w:noProof/>
          <w:szCs w:val="24"/>
        </w:rPr>
        <w:t>Wang, Z., Chen, J., Wang, L., Gao, G., Zhou, Y., Wang, R.,</w:t>
      </w:r>
      <w:r w:rsidR="001857EF">
        <w:rPr>
          <w:rFonts w:eastAsia="等线" w:cs="Times New Roman"/>
          <w:noProof/>
          <w:szCs w:val="24"/>
        </w:rPr>
        <w:t xml:space="preserve"> et al</w:t>
      </w:r>
      <w:r w:rsidR="00807D2F" w:rsidRPr="00FA40C6">
        <w:rPr>
          <w:rFonts w:eastAsia="等线" w:cs="Times New Roman"/>
          <w:noProof/>
          <w:szCs w:val="24"/>
        </w:rPr>
        <w:t xml:space="preserve">. (2019). Flexible and wearable strain sensors based on tough and self-adhesive ion conducting hydrogels. </w:t>
      </w:r>
      <w:r w:rsidRPr="005F7305">
        <w:rPr>
          <w:rFonts w:eastAsia="等线" w:cs="Times New Roman"/>
          <w:i/>
          <w:kern w:val="2"/>
          <w:szCs w:val="24"/>
          <w:shd w:val="clear" w:color="auto" w:fill="FFFFFF"/>
          <w:lang w:eastAsia="zh-CN"/>
        </w:rPr>
        <w:t>J. Mater. Chem. B</w:t>
      </w:r>
      <w:r w:rsidR="00807D2F" w:rsidRPr="00FA40C6">
        <w:rPr>
          <w:rFonts w:eastAsia="等线" w:cs="Times New Roman"/>
          <w:noProof/>
          <w:szCs w:val="24"/>
        </w:rPr>
        <w:t xml:space="preserve"> 7</w:t>
      </w:r>
      <w:r w:rsidR="00807D2F" w:rsidRPr="005F7305">
        <w:rPr>
          <w:rFonts w:eastAsia="等线" w:cs="Times New Roman"/>
          <w:noProof/>
          <w:szCs w:val="24"/>
        </w:rPr>
        <w:t xml:space="preserve">, </w:t>
      </w:r>
      <w:r w:rsidR="00807D2F" w:rsidRPr="00FA40C6">
        <w:rPr>
          <w:rFonts w:eastAsia="等线" w:cs="Times New Roman"/>
          <w:noProof/>
          <w:szCs w:val="24"/>
        </w:rPr>
        <w:t xml:space="preserve">24-29. </w:t>
      </w:r>
      <w:hyperlink r:id="rId44" w:history="1">
        <w:r w:rsidR="00807D2F" w:rsidRPr="005F7305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</w:t>
        </w:r>
        <w:r w:rsidR="00807D2F" w:rsidRPr="005F7305">
          <w:rPr>
            <w:rStyle w:val="afc"/>
            <w:rFonts w:eastAsia="System" w:cs="Times New Roman"/>
            <w:noProof/>
            <w:color w:val="auto"/>
            <w:szCs w:val="24"/>
            <w:u w:val="none"/>
          </w:rPr>
          <w:t>:</w:t>
        </w:r>
        <w:r w:rsidR="00807D2F" w:rsidRPr="005F7305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10.1039/c8tb02629g</w:t>
        </w:r>
      </w:hyperlink>
    </w:p>
    <w:p w14:paraId="0830FC78" w14:textId="318DC7F6" w:rsidR="00807D2F" w:rsidRPr="00FA40C6" w:rsidRDefault="003F4A8F" w:rsidP="003F4A8F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25" w:name="_ENREF_36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[S36] </w:t>
      </w:r>
      <w:bookmarkEnd w:id="25"/>
      <w:r w:rsidR="001857EF">
        <w:rPr>
          <w:rFonts w:eastAsia="等线" w:cs="Times New Roman"/>
          <w:noProof/>
          <w:szCs w:val="24"/>
        </w:rPr>
        <w:t xml:space="preserve">Jing, X., Mi, H. Y., Peng, X. F., and Turng, L. </w:t>
      </w:r>
      <w:r w:rsidR="00807D2F" w:rsidRPr="00FA40C6">
        <w:rPr>
          <w:rFonts w:eastAsia="等线" w:cs="Times New Roman"/>
          <w:noProof/>
          <w:szCs w:val="24"/>
        </w:rPr>
        <w:t xml:space="preserve">S. (2018a). Biocompatible, self-healing, highly stretchable polyacrylic acid/reduced graphene oxide nanocomposite hydrogel sensors via mussel-inspired chemistry. </w:t>
      </w:r>
      <w:r w:rsidR="00807D2F" w:rsidRPr="00FA40C6">
        <w:rPr>
          <w:rFonts w:eastAsia="等线" w:cs="Times New Roman"/>
          <w:i/>
          <w:noProof/>
          <w:szCs w:val="24"/>
        </w:rPr>
        <w:t>Carbon</w:t>
      </w:r>
      <w:r w:rsidR="00807D2F" w:rsidRPr="00FA40C6">
        <w:rPr>
          <w:rFonts w:eastAsia="等线" w:cs="Times New Roman"/>
          <w:noProof/>
          <w:szCs w:val="24"/>
        </w:rPr>
        <w:t xml:space="preserve"> 136</w:t>
      </w:r>
      <w:r w:rsidR="00807D2F" w:rsidRPr="005F7305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63-72. </w:t>
      </w:r>
      <w:hyperlink r:id="rId45" w:history="1">
        <w:r w:rsidR="00807D2F" w:rsidRPr="005F7305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doi:10.1016/j.carbon.2018.04.065</w:t>
        </w:r>
      </w:hyperlink>
    </w:p>
    <w:p w14:paraId="5A5236CC" w14:textId="35D13EA1" w:rsidR="00807D2F" w:rsidRPr="00FA40C6" w:rsidRDefault="003F4A8F" w:rsidP="003F4A8F">
      <w:pPr>
        <w:widowControl w:val="0"/>
        <w:spacing w:before="0" w:after="0"/>
        <w:jc w:val="both"/>
        <w:rPr>
          <w:rFonts w:eastAsia="等线" w:cs="Times New Roman"/>
          <w:noProof/>
          <w:szCs w:val="24"/>
        </w:rPr>
      </w:pPr>
      <w:bookmarkStart w:id="26" w:name="_ENREF_37"/>
      <w:r w:rsidRPr="00FA40C6">
        <w:rPr>
          <w:rFonts w:eastAsia="等线" w:cs="Times New Roman"/>
          <w:kern w:val="2"/>
          <w:szCs w:val="24"/>
          <w:shd w:val="clear" w:color="auto" w:fill="FFFFFF"/>
          <w:lang w:eastAsia="zh-CN"/>
        </w:rPr>
        <w:t xml:space="preserve">[S37] </w:t>
      </w:r>
      <w:bookmarkEnd w:id="26"/>
      <w:r w:rsidR="001857EF">
        <w:rPr>
          <w:rFonts w:eastAsia="等线" w:cs="Times New Roman"/>
          <w:noProof/>
          <w:szCs w:val="24"/>
        </w:rPr>
        <w:t xml:space="preserve">Jing, X., Mi, H. Y., Lin, Y. J., Enriquez, E., Peng, X. F., and Turng, L. </w:t>
      </w:r>
      <w:r w:rsidR="00807D2F" w:rsidRPr="00FA40C6">
        <w:rPr>
          <w:rFonts w:eastAsia="等线" w:cs="Times New Roman"/>
          <w:noProof/>
          <w:szCs w:val="24"/>
        </w:rPr>
        <w:t xml:space="preserve">S. (2018b). Highly stretchable and biocompatible strain sensors based on mussel-inspired super-adhesive self-healing hydrogels for human motion monitoring. </w:t>
      </w:r>
      <w:r w:rsidR="00807D2F" w:rsidRPr="00FA40C6">
        <w:rPr>
          <w:rFonts w:eastAsia="等线" w:cs="Times New Roman"/>
          <w:i/>
          <w:noProof/>
          <w:szCs w:val="24"/>
        </w:rPr>
        <w:t>ACS Appl. Mater. Interfaces</w:t>
      </w:r>
      <w:r w:rsidR="00807D2F" w:rsidRPr="00FA40C6">
        <w:rPr>
          <w:rFonts w:eastAsia="等线" w:cs="Times New Roman"/>
          <w:noProof/>
          <w:szCs w:val="24"/>
        </w:rPr>
        <w:t xml:space="preserve"> 10</w:t>
      </w:r>
      <w:r w:rsidR="00807D2F" w:rsidRPr="005F7305">
        <w:rPr>
          <w:rFonts w:eastAsia="等线" w:cs="Times New Roman"/>
          <w:noProof/>
          <w:szCs w:val="24"/>
        </w:rPr>
        <w:t>,</w:t>
      </w:r>
      <w:r w:rsidR="00807D2F" w:rsidRPr="00FA40C6">
        <w:rPr>
          <w:rFonts w:eastAsia="等线" w:cs="Times New Roman"/>
          <w:noProof/>
          <w:szCs w:val="24"/>
        </w:rPr>
        <w:t xml:space="preserve"> 20897-20909. </w:t>
      </w:r>
      <w:hyperlink r:id="rId46" w:history="1">
        <w:r w:rsidR="00807D2F" w:rsidRPr="005F7305">
          <w:rPr>
            <w:rStyle w:val="afc"/>
            <w:rFonts w:eastAsia="等线" w:cs="Times New Roman"/>
            <w:noProof/>
            <w:color w:val="auto"/>
            <w:szCs w:val="24"/>
            <w:u w:val="none"/>
          </w:rPr>
          <w:t>doi:10.1021/acsami.8b06475</w:t>
        </w:r>
      </w:hyperlink>
    </w:p>
    <w:bookmarkEnd w:id="1"/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47"/>
      <w:footerReference w:type="even" r:id="rId48"/>
      <w:footerReference w:type="default" r:id="rId49"/>
      <w:headerReference w:type="first" r:id="rId5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6F0CD" w14:textId="77777777" w:rsidR="00943E6D" w:rsidRDefault="00943E6D" w:rsidP="00117666">
      <w:pPr>
        <w:spacing w:after="0"/>
      </w:pPr>
      <w:r>
        <w:separator/>
      </w:r>
    </w:p>
  </w:endnote>
  <w:endnote w:type="continuationSeparator" w:id="0">
    <w:p w14:paraId="679765B4" w14:textId="77777777" w:rsidR="00943E6D" w:rsidRDefault="00943E6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596495f2">
    <w:altName w:val="Segoe Print"/>
    <w:charset w:val="00"/>
    <w:family w:val="auto"/>
    <w:pitch w:val="default"/>
    <w:sig w:usb0="00000003" w:usb1="00000000" w:usb2="00000000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2e364b11">
    <w:altName w:val="Segoe Print"/>
    <w:charset w:val="00"/>
    <w:family w:val="auto"/>
    <w:pitch w:val="default"/>
    <w:sig w:usb0="00000003" w:usb1="00000000" w:usb2="0000000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stem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7A17C6" w:rsidRPr="00577C4C" w:rsidRDefault="007A17C6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FE3556C" w:rsidR="007A17C6" w:rsidRPr="00577C4C" w:rsidRDefault="007A17C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412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FE3556C" w:rsidR="007A17C6" w:rsidRPr="00577C4C" w:rsidRDefault="007A17C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412E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7A17C6" w:rsidRPr="00577C4C" w:rsidRDefault="007A17C6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42D9EA1" w:rsidR="007A17C6" w:rsidRPr="00577C4C" w:rsidRDefault="007A17C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412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42D9EA1" w:rsidR="007A17C6" w:rsidRPr="00577C4C" w:rsidRDefault="007A17C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412E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5804B" w14:textId="77777777" w:rsidR="00943E6D" w:rsidRDefault="00943E6D" w:rsidP="00117666">
      <w:pPr>
        <w:spacing w:after="0"/>
      </w:pPr>
      <w:r>
        <w:separator/>
      </w:r>
    </w:p>
  </w:footnote>
  <w:footnote w:type="continuationSeparator" w:id="0">
    <w:p w14:paraId="120C9627" w14:textId="77777777" w:rsidR="00943E6D" w:rsidRDefault="00943E6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7A17C6" w:rsidRPr="009151AA" w:rsidRDefault="007A17C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7A17C6" w:rsidRDefault="007A17C6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70458"/>
    <w:multiLevelType w:val="hybridMultilevel"/>
    <w:tmpl w:val="BCB28D1C"/>
    <w:lvl w:ilvl="0" w:tplc="A1B40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01F1"/>
    <w:rsid w:val="000024F9"/>
    <w:rsid w:val="0001436A"/>
    <w:rsid w:val="00015AEE"/>
    <w:rsid w:val="00034304"/>
    <w:rsid w:val="00035434"/>
    <w:rsid w:val="00052A14"/>
    <w:rsid w:val="00077D53"/>
    <w:rsid w:val="00090979"/>
    <w:rsid w:val="000A73ED"/>
    <w:rsid w:val="000D18F0"/>
    <w:rsid w:val="000E2D20"/>
    <w:rsid w:val="00100AA3"/>
    <w:rsid w:val="00104FC3"/>
    <w:rsid w:val="00105FD9"/>
    <w:rsid w:val="00117027"/>
    <w:rsid w:val="00117666"/>
    <w:rsid w:val="001549D3"/>
    <w:rsid w:val="00160065"/>
    <w:rsid w:val="00166DA9"/>
    <w:rsid w:val="00177D84"/>
    <w:rsid w:val="00181578"/>
    <w:rsid w:val="00185408"/>
    <w:rsid w:val="001857EF"/>
    <w:rsid w:val="00194107"/>
    <w:rsid w:val="001A07BA"/>
    <w:rsid w:val="001A6D43"/>
    <w:rsid w:val="001E65CC"/>
    <w:rsid w:val="002010BF"/>
    <w:rsid w:val="002200F3"/>
    <w:rsid w:val="0022412E"/>
    <w:rsid w:val="00224EE2"/>
    <w:rsid w:val="00236DAE"/>
    <w:rsid w:val="002436D1"/>
    <w:rsid w:val="00267D18"/>
    <w:rsid w:val="00274347"/>
    <w:rsid w:val="002868E2"/>
    <w:rsid w:val="002869C3"/>
    <w:rsid w:val="00290339"/>
    <w:rsid w:val="002936E4"/>
    <w:rsid w:val="002B4A57"/>
    <w:rsid w:val="002C74CA"/>
    <w:rsid w:val="002D1580"/>
    <w:rsid w:val="002D1BC7"/>
    <w:rsid w:val="002E2839"/>
    <w:rsid w:val="003123F4"/>
    <w:rsid w:val="00323651"/>
    <w:rsid w:val="003523D8"/>
    <w:rsid w:val="003544FB"/>
    <w:rsid w:val="00373D89"/>
    <w:rsid w:val="00386700"/>
    <w:rsid w:val="003A1FAD"/>
    <w:rsid w:val="003A7384"/>
    <w:rsid w:val="003A73FD"/>
    <w:rsid w:val="003D2F2D"/>
    <w:rsid w:val="003F4A8F"/>
    <w:rsid w:val="00401590"/>
    <w:rsid w:val="00407D53"/>
    <w:rsid w:val="004472B4"/>
    <w:rsid w:val="00447801"/>
    <w:rsid w:val="00451C7B"/>
    <w:rsid w:val="00452E9C"/>
    <w:rsid w:val="00457756"/>
    <w:rsid w:val="00466522"/>
    <w:rsid w:val="004735C8"/>
    <w:rsid w:val="004839C1"/>
    <w:rsid w:val="004947A6"/>
    <w:rsid w:val="004961FF"/>
    <w:rsid w:val="004A3598"/>
    <w:rsid w:val="00517A89"/>
    <w:rsid w:val="005250F2"/>
    <w:rsid w:val="0055699D"/>
    <w:rsid w:val="00593EEA"/>
    <w:rsid w:val="005A5EEE"/>
    <w:rsid w:val="005B059F"/>
    <w:rsid w:val="005B402F"/>
    <w:rsid w:val="005E1339"/>
    <w:rsid w:val="005E1427"/>
    <w:rsid w:val="005E73FA"/>
    <w:rsid w:val="005F5035"/>
    <w:rsid w:val="005F6EA3"/>
    <w:rsid w:val="005F7305"/>
    <w:rsid w:val="0060593A"/>
    <w:rsid w:val="00616A83"/>
    <w:rsid w:val="006375C7"/>
    <w:rsid w:val="00654E8F"/>
    <w:rsid w:val="00660D05"/>
    <w:rsid w:val="0066776A"/>
    <w:rsid w:val="006820B1"/>
    <w:rsid w:val="00686C64"/>
    <w:rsid w:val="006A10EA"/>
    <w:rsid w:val="006B1ED0"/>
    <w:rsid w:val="006B7D14"/>
    <w:rsid w:val="00701727"/>
    <w:rsid w:val="007033C0"/>
    <w:rsid w:val="0070566C"/>
    <w:rsid w:val="00714C50"/>
    <w:rsid w:val="00725A7D"/>
    <w:rsid w:val="007501BE"/>
    <w:rsid w:val="00783756"/>
    <w:rsid w:val="00784684"/>
    <w:rsid w:val="00786919"/>
    <w:rsid w:val="00790BB3"/>
    <w:rsid w:val="007A17C6"/>
    <w:rsid w:val="007C206C"/>
    <w:rsid w:val="007E7238"/>
    <w:rsid w:val="00807D2F"/>
    <w:rsid w:val="00817DD6"/>
    <w:rsid w:val="00825F37"/>
    <w:rsid w:val="0083759F"/>
    <w:rsid w:val="00885156"/>
    <w:rsid w:val="0089036A"/>
    <w:rsid w:val="008C226A"/>
    <w:rsid w:val="008D1B84"/>
    <w:rsid w:val="008D554A"/>
    <w:rsid w:val="008E523D"/>
    <w:rsid w:val="009151AA"/>
    <w:rsid w:val="00932784"/>
    <w:rsid w:val="0093429D"/>
    <w:rsid w:val="00943573"/>
    <w:rsid w:val="00943E6D"/>
    <w:rsid w:val="00964134"/>
    <w:rsid w:val="00970F7D"/>
    <w:rsid w:val="00987DEF"/>
    <w:rsid w:val="00994A3D"/>
    <w:rsid w:val="009C2B12"/>
    <w:rsid w:val="009C40E5"/>
    <w:rsid w:val="009F477C"/>
    <w:rsid w:val="00A174D9"/>
    <w:rsid w:val="00A32F70"/>
    <w:rsid w:val="00A663EB"/>
    <w:rsid w:val="00A9737F"/>
    <w:rsid w:val="00AA4D24"/>
    <w:rsid w:val="00AB106D"/>
    <w:rsid w:val="00AB6715"/>
    <w:rsid w:val="00AC0C6B"/>
    <w:rsid w:val="00AC70B5"/>
    <w:rsid w:val="00AE422E"/>
    <w:rsid w:val="00B1671E"/>
    <w:rsid w:val="00B25EB8"/>
    <w:rsid w:val="00B2700A"/>
    <w:rsid w:val="00B37D60"/>
    <w:rsid w:val="00B37F4D"/>
    <w:rsid w:val="00B400C2"/>
    <w:rsid w:val="00B55E37"/>
    <w:rsid w:val="00B7070B"/>
    <w:rsid w:val="00BC1650"/>
    <w:rsid w:val="00BD46B4"/>
    <w:rsid w:val="00BE2B8B"/>
    <w:rsid w:val="00BF1171"/>
    <w:rsid w:val="00C1046A"/>
    <w:rsid w:val="00C528D0"/>
    <w:rsid w:val="00C52A7B"/>
    <w:rsid w:val="00C56BAF"/>
    <w:rsid w:val="00C579B5"/>
    <w:rsid w:val="00C6656D"/>
    <w:rsid w:val="00C679AA"/>
    <w:rsid w:val="00C716D1"/>
    <w:rsid w:val="00C75972"/>
    <w:rsid w:val="00C97D0C"/>
    <w:rsid w:val="00CA0F63"/>
    <w:rsid w:val="00CA7040"/>
    <w:rsid w:val="00CB0806"/>
    <w:rsid w:val="00CD066B"/>
    <w:rsid w:val="00CD3B09"/>
    <w:rsid w:val="00CE469B"/>
    <w:rsid w:val="00CE4FEE"/>
    <w:rsid w:val="00D060CF"/>
    <w:rsid w:val="00D0724D"/>
    <w:rsid w:val="00D56428"/>
    <w:rsid w:val="00D63710"/>
    <w:rsid w:val="00D83ABA"/>
    <w:rsid w:val="00DB38D0"/>
    <w:rsid w:val="00DB59C3"/>
    <w:rsid w:val="00DC259A"/>
    <w:rsid w:val="00DD6DB3"/>
    <w:rsid w:val="00DE23E8"/>
    <w:rsid w:val="00DE4CD7"/>
    <w:rsid w:val="00E023A1"/>
    <w:rsid w:val="00E0322C"/>
    <w:rsid w:val="00E1427C"/>
    <w:rsid w:val="00E20B28"/>
    <w:rsid w:val="00E43E0A"/>
    <w:rsid w:val="00E52377"/>
    <w:rsid w:val="00E537AD"/>
    <w:rsid w:val="00E64E17"/>
    <w:rsid w:val="00E75148"/>
    <w:rsid w:val="00E8061F"/>
    <w:rsid w:val="00E866C9"/>
    <w:rsid w:val="00E915EB"/>
    <w:rsid w:val="00E9566C"/>
    <w:rsid w:val="00EA328C"/>
    <w:rsid w:val="00EA3D3C"/>
    <w:rsid w:val="00EC090A"/>
    <w:rsid w:val="00ED20B5"/>
    <w:rsid w:val="00F1787C"/>
    <w:rsid w:val="00F46900"/>
    <w:rsid w:val="00F61D89"/>
    <w:rsid w:val="00F74715"/>
    <w:rsid w:val="00F75997"/>
    <w:rsid w:val="00F90A52"/>
    <w:rsid w:val="00FA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61">
    <w:name w:val="清单表 6 彩色1"/>
    <w:basedOn w:val="a2"/>
    <w:next w:val="6"/>
    <w:uiPriority w:val="51"/>
    <w:rsid w:val="008E523D"/>
    <w:pPr>
      <w:spacing w:after="0" w:line="240" w:lineRule="auto"/>
    </w:pPr>
    <w:rPr>
      <w:rFonts w:ascii="Times New Roman" w:eastAsia="宋体" w:hAnsi="Times New Roman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6">
    <w:name w:val="List Table 6 Colorful"/>
    <w:basedOn w:val="a2"/>
    <w:uiPriority w:val="51"/>
    <w:rsid w:val="008E52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1">
    <w:name w:val="网格表 21"/>
    <w:basedOn w:val="a2"/>
    <w:next w:val="22"/>
    <w:uiPriority w:val="47"/>
    <w:rsid w:val="00783756"/>
    <w:pPr>
      <w:spacing w:after="0" w:line="240" w:lineRule="auto"/>
    </w:pPr>
    <w:rPr>
      <w:rFonts w:ascii="Times New Roman" w:eastAsia="宋体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22">
    <w:name w:val="Grid Table 2"/>
    <w:basedOn w:val="a2"/>
    <w:uiPriority w:val="47"/>
    <w:rsid w:val="0078375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2">
    <w:name w:val="清单表 6 彩色2"/>
    <w:basedOn w:val="a2"/>
    <w:next w:val="6"/>
    <w:uiPriority w:val="51"/>
    <w:rsid w:val="00BC1650"/>
    <w:pPr>
      <w:spacing w:after="0" w:line="240" w:lineRule="auto"/>
    </w:pPr>
    <w:rPr>
      <w:rFonts w:ascii="Times New Roman" w:eastAsia="宋体" w:hAnsi="Times New Roman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doi.org/10.1016/j.carbpol.2020.116797" TargetMode="External"/><Relationship Id="rId26" Type="http://schemas.openxmlformats.org/officeDocument/2006/relationships/hyperlink" Target="https://doi.org/10.1016/j.carbpol.2019.01.094" TargetMode="External"/><Relationship Id="rId39" Type="http://schemas.openxmlformats.org/officeDocument/2006/relationships/hyperlink" Target="https://doi.org/10.1007/s10853-019-04101-7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21/acsami.8b03524" TargetMode="External"/><Relationship Id="rId34" Type="http://schemas.openxmlformats.org/officeDocument/2006/relationships/hyperlink" Target="https://doi.org/10.1039/C9TC05804D" TargetMode="External"/><Relationship Id="rId42" Type="http://schemas.openxmlformats.org/officeDocument/2006/relationships/hyperlink" Target="https://doi.org/10.1039/C9TA09170J" TargetMode="External"/><Relationship Id="rId47" Type="http://schemas.openxmlformats.org/officeDocument/2006/relationships/header" Target="header1.xm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doi.org/10.1021/acsami.8b20267" TargetMode="External"/><Relationship Id="rId25" Type="http://schemas.openxmlformats.org/officeDocument/2006/relationships/hyperlink" Target="https://doi.org/10.1021/acsami.9b01989" TargetMode="External"/><Relationship Id="rId33" Type="http://schemas.openxmlformats.org/officeDocument/2006/relationships/hyperlink" Target="https://doi.org/10.1002/adfm.201704195" TargetMode="External"/><Relationship Id="rId38" Type="http://schemas.openxmlformats.org/officeDocument/2006/relationships/hyperlink" Target="https://doi.org/10.1021/acsami.8b17440" TargetMode="External"/><Relationship Id="rId46" Type="http://schemas.openxmlformats.org/officeDocument/2006/relationships/hyperlink" Target="https://doi.org/10.1021/acsami.8b0647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21/acsapm.9b01200" TargetMode="External"/><Relationship Id="rId20" Type="http://schemas.openxmlformats.org/officeDocument/2006/relationships/hyperlink" Target="https://doi.org/10.1021/acsami.7b07445" TargetMode="External"/><Relationship Id="rId29" Type="http://schemas.openxmlformats.org/officeDocument/2006/relationships/hyperlink" Target="https://doi.org/10.1039/C9TA13196E" TargetMode="External"/><Relationship Id="rId41" Type="http://schemas.openxmlformats.org/officeDocument/2006/relationships/hyperlink" Target="https://doi.org/10.1021/acsami.0c0606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1007/s10570-020-03463-5" TargetMode="External"/><Relationship Id="rId32" Type="http://schemas.openxmlformats.org/officeDocument/2006/relationships/hyperlink" Target="https://doi.org/10.1039/C9TA13213A" TargetMode="External"/><Relationship Id="rId37" Type="http://schemas.openxmlformats.org/officeDocument/2006/relationships/hyperlink" Target="https://doi.org/10.1021/acs.biomac.9b00322" TargetMode="External"/><Relationship Id="rId40" Type="http://schemas.openxmlformats.org/officeDocument/2006/relationships/hyperlink" Target="https://doi.org/10.1021/acsbiomaterials.8b00657" TargetMode="External"/><Relationship Id="rId45" Type="http://schemas.openxmlformats.org/officeDocument/2006/relationships/hyperlink" Target="%5bS36%5d%20X.%20Jing,%20H.-Y.%20Mi,%20X.-F.%20Peng,%20L.-S.%20Turng,%20Biocompatible,%20self-healing,%20highly%20stretchable%20polyacrylic%20acid/reduced%20graphene%20oxide%20nanocomposite%20hydrogel%20sensors%20via%20mussel-inspired%20chemistry,%20Carbon%20136%20(2018)%2063-72.%20https:/doi.org/10.1016/j.carbon.2018.04.065.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oi.org/10.1021/acsami.0c01472" TargetMode="External"/><Relationship Id="rId28" Type="http://schemas.openxmlformats.org/officeDocument/2006/relationships/hyperlink" Target="https://doi.org/10.1016/j.cej.2020.126559" TargetMode="External"/><Relationship Id="rId36" Type="http://schemas.openxmlformats.org/officeDocument/2006/relationships/hyperlink" Target="https://doi.org/10.1016/j.carbpol.2020.116018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doi.org/10.1039/C8MH01160E" TargetMode="External"/><Relationship Id="rId31" Type="http://schemas.openxmlformats.org/officeDocument/2006/relationships/hyperlink" Target="https://doi.org/10.1002/anie.201902578" TargetMode="External"/><Relationship Id="rId44" Type="http://schemas.openxmlformats.org/officeDocument/2006/relationships/hyperlink" Target="https://doi.org/10.1039/c8tb02629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oi.org/10.1002/marc.202000185" TargetMode="External"/><Relationship Id="rId27" Type="http://schemas.openxmlformats.org/officeDocument/2006/relationships/hyperlink" Target="https://doi.org/10.1039/C8MH01188E" TargetMode="External"/><Relationship Id="rId30" Type="http://schemas.openxmlformats.org/officeDocument/2006/relationships/hyperlink" Target="https://doi.org/10.1039/C9TC06338B" TargetMode="External"/><Relationship Id="rId35" Type="http://schemas.openxmlformats.org/officeDocument/2006/relationships/hyperlink" Target="https://doi.org/10.1021/acsami.8b15287" TargetMode="External"/><Relationship Id="rId43" Type="http://schemas.openxmlformats.org/officeDocument/2006/relationships/hyperlink" Target="https://doi.org/10.1021/acs.chemmater.9b02039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BD3C146-64ED-4F1A-B566-57FDCF8EF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216</TotalTime>
  <Pages>10</Pages>
  <Words>2383</Words>
  <Characters>13586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Administrator</cp:lastModifiedBy>
  <cp:revision>142</cp:revision>
  <cp:lastPrinted>2021-09-21T11:30:00Z</cp:lastPrinted>
  <dcterms:created xsi:type="dcterms:W3CDTF">2018-11-23T08:58:00Z</dcterms:created>
  <dcterms:modified xsi:type="dcterms:W3CDTF">2021-10-05T13:25:00Z</dcterms:modified>
</cp:coreProperties>
</file>