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3C6C4" w14:textId="77777777" w:rsidR="00D53164" w:rsidRPr="0083130C" w:rsidRDefault="00D53164">
      <w:pPr>
        <w:rPr>
          <w:rFonts w:ascii="Times New Roman" w:hAnsi="Times New Roman" w:cs="Times New Roman"/>
        </w:rPr>
      </w:pPr>
    </w:p>
    <w:p w14:paraId="4DAD0E3E" w14:textId="66D179D8" w:rsidR="00A76425" w:rsidRDefault="00CB007C" w:rsidP="00A7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val="es-ES"/>
        </w:rPr>
        <w:drawing>
          <wp:inline distT="0" distB="0" distL="0" distR="0" wp14:anchorId="0D3C442A" wp14:editId="34BA1E7A">
            <wp:extent cx="4232623" cy="554512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0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2" b="4546"/>
                    <a:stretch/>
                  </pic:blipFill>
                  <pic:spPr bwMode="auto">
                    <a:xfrm>
                      <a:off x="0" y="0"/>
                      <a:ext cx="4234020" cy="554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82D7B" w14:textId="77777777" w:rsidR="00A76425" w:rsidRDefault="00A76425" w:rsidP="00A7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s-ES"/>
        </w:rPr>
      </w:pPr>
    </w:p>
    <w:p w14:paraId="4BB74EA8" w14:textId="77777777" w:rsidR="00CB007C" w:rsidRPr="00A20825" w:rsidRDefault="00550615" w:rsidP="00CB007C">
      <w:pPr>
        <w:jc w:val="both"/>
      </w:pPr>
      <w:proofErr w:type="spellStart"/>
      <w:r w:rsidRPr="0083130C">
        <w:rPr>
          <w:rFonts w:ascii="Times New Roman" w:hAnsi="Times New Roman" w:cs="Times New Roman"/>
          <w:b/>
          <w:lang w:val="es-ES"/>
        </w:rPr>
        <w:t>Supplementary</w:t>
      </w:r>
      <w:proofErr w:type="spellEnd"/>
      <w:r w:rsidRPr="0083130C">
        <w:rPr>
          <w:rFonts w:ascii="Times New Roman" w:hAnsi="Times New Roman" w:cs="Times New Roman"/>
          <w:b/>
          <w:lang w:val="es-ES"/>
        </w:rPr>
        <w:t xml:space="preserve"> Figure 1.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CaMKII</w:t>
      </w:r>
      <w:proofErr w:type="spellEnd"/>
      <w:r w:rsid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is</w:t>
      </w:r>
      <w:proofErr w:type="spellEnd"/>
      <w:r w:rsid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co-expressed</w:t>
      </w:r>
      <w:proofErr w:type="spellEnd"/>
      <w:r w:rsidR="0083130C">
        <w:rPr>
          <w:rFonts w:ascii="Times New Roman" w:hAnsi="Times New Roman" w:cs="Times New Roman"/>
          <w:b/>
          <w:lang w:val="es-ES"/>
        </w:rPr>
        <w:t xml:space="preserve"> and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phosphorylated</w:t>
      </w:r>
      <w:proofErr w:type="spellEnd"/>
      <w:r w:rsid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by</w:t>
      </w:r>
      <w:proofErr w:type="spellEnd"/>
      <w:r w:rsidR="0083130C">
        <w:rPr>
          <w:rFonts w:ascii="Times New Roman" w:hAnsi="Times New Roman" w:cs="Times New Roman"/>
          <w:b/>
          <w:lang w:val="es-ES"/>
        </w:rPr>
        <w:t xml:space="preserve"> Pak1 in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breast</w:t>
      </w:r>
      <w:proofErr w:type="spellEnd"/>
      <w:r w:rsid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cancer</w:t>
      </w:r>
      <w:proofErr w:type="spellEnd"/>
      <w:r w:rsid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3130C">
        <w:rPr>
          <w:rFonts w:ascii="Times New Roman" w:hAnsi="Times New Roman" w:cs="Times New Roman"/>
          <w:b/>
          <w:lang w:val="es-ES"/>
        </w:rPr>
        <w:t>cells</w:t>
      </w:r>
      <w:proofErr w:type="spellEnd"/>
      <w:r w:rsidRPr="0083130C">
        <w:rPr>
          <w:rFonts w:ascii="Times New Roman" w:hAnsi="Times New Roman" w:cs="Times New Roman"/>
          <w:b/>
          <w:lang w:val="es-ES"/>
        </w:rPr>
        <w:t>.</w:t>
      </w:r>
      <w:r w:rsidR="0083130C" w:rsidRPr="0083130C">
        <w:rPr>
          <w:rFonts w:ascii="Times New Roman" w:hAnsi="Times New Roman" w:cs="Times New Roman"/>
          <w:lang w:val="es-ES"/>
        </w:rPr>
        <w:t xml:space="preserve"> (A)</w:t>
      </w:r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Heat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map</w:t>
      </w:r>
      <w:proofErr w:type="spellEnd"/>
      <w:r w:rsidR="0083130C" w:rsidRPr="0083130C">
        <w:rPr>
          <w:rFonts w:ascii="Times New Roman" w:hAnsi="Times New Roman" w:cs="Times New Roman"/>
        </w:rPr>
        <w:t xml:space="preserve"> of </w:t>
      </w:r>
      <w:proofErr w:type="spellStart"/>
      <w:r w:rsidR="0083130C" w:rsidRPr="0083130C">
        <w:rPr>
          <w:rFonts w:ascii="Times New Roman" w:hAnsi="Times New Roman" w:cs="Times New Roman"/>
        </w:rPr>
        <w:t>phospho-protein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array</w:t>
      </w:r>
      <w:proofErr w:type="spellEnd"/>
      <w:r w:rsidR="0083130C" w:rsidRPr="0083130C">
        <w:rPr>
          <w:rFonts w:ascii="Times New Roman" w:hAnsi="Times New Roman" w:cs="Times New Roman"/>
        </w:rPr>
        <w:t xml:space="preserve">, </w:t>
      </w:r>
      <w:proofErr w:type="spellStart"/>
      <w:r w:rsidR="0083130C" w:rsidRPr="0083130C">
        <w:rPr>
          <w:rFonts w:ascii="Times New Roman" w:hAnsi="Times New Roman" w:cs="Times New Roman"/>
        </w:rPr>
        <w:t>the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activities</w:t>
      </w:r>
      <w:proofErr w:type="spellEnd"/>
      <w:r w:rsidR="0083130C" w:rsidRPr="0083130C">
        <w:rPr>
          <w:rFonts w:ascii="Times New Roman" w:hAnsi="Times New Roman" w:cs="Times New Roman"/>
        </w:rPr>
        <w:t xml:space="preserve"> of a panel of </w:t>
      </w:r>
      <w:proofErr w:type="spellStart"/>
      <w:r w:rsidR="0083130C" w:rsidRPr="0083130C">
        <w:rPr>
          <w:rFonts w:ascii="Times New Roman" w:hAnsi="Times New Roman" w:cs="Times New Roman"/>
        </w:rPr>
        <w:t>signaling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proteins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were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assessed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using</w:t>
      </w:r>
      <w:proofErr w:type="spellEnd"/>
      <w:r w:rsidR="0083130C" w:rsidRPr="0083130C">
        <w:rPr>
          <w:rFonts w:ascii="Times New Roman" w:hAnsi="Times New Roman" w:cs="Times New Roman"/>
        </w:rPr>
        <w:t xml:space="preserve"> a </w:t>
      </w:r>
      <w:proofErr w:type="spellStart"/>
      <w:r w:rsidR="0083130C" w:rsidRPr="0083130C">
        <w:rPr>
          <w:rFonts w:ascii="Times New Roman" w:hAnsi="Times New Roman" w:cs="Times New Roman"/>
        </w:rPr>
        <w:t>phospho-antibody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array</w:t>
      </w:r>
      <w:proofErr w:type="spellEnd"/>
      <w:r w:rsidR="0083130C" w:rsidRPr="0083130C">
        <w:rPr>
          <w:rFonts w:ascii="Times New Roman" w:hAnsi="Times New Roman" w:cs="Times New Roman"/>
        </w:rPr>
        <w:t xml:space="preserve">. </w:t>
      </w:r>
      <w:proofErr w:type="spellStart"/>
      <w:r w:rsidR="0083130C" w:rsidRPr="0083130C">
        <w:rPr>
          <w:rFonts w:ascii="Times New Roman" w:hAnsi="Times New Roman" w:cs="Times New Roman"/>
        </w:rPr>
        <w:t>Results</w:t>
      </w:r>
      <w:proofErr w:type="spellEnd"/>
      <w:r w:rsidR="0083130C" w:rsidRPr="0083130C">
        <w:rPr>
          <w:rFonts w:ascii="Times New Roman" w:hAnsi="Times New Roman" w:cs="Times New Roman"/>
        </w:rPr>
        <w:t xml:space="preserve"> are </w:t>
      </w:r>
      <w:proofErr w:type="spellStart"/>
      <w:r w:rsidR="0083130C" w:rsidRPr="0083130C">
        <w:rPr>
          <w:rFonts w:ascii="Times New Roman" w:hAnsi="Times New Roman" w:cs="Times New Roman"/>
        </w:rPr>
        <w:t>presented</w:t>
      </w:r>
      <w:proofErr w:type="spellEnd"/>
      <w:r w:rsidR="0083130C" w:rsidRPr="0083130C">
        <w:rPr>
          <w:rFonts w:ascii="Times New Roman" w:hAnsi="Times New Roman" w:cs="Times New Roman"/>
        </w:rPr>
        <w:t xml:space="preserve"> as </w:t>
      </w:r>
      <w:proofErr w:type="spellStart"/>
      <w:r w:rsidR="0083130C" w:rsidRPr="0083130C">
        <w:rPr>
          <w:rFonts w:ascii="Times New Roman" w:hAnsi="Times New Roman" w:cs="Times New Roman"/>
        </w:rPr>
        <w:t>changes</w:t>
      </w:r>
      <w:proofErr w:type="spellEnd"/>
      <w:r w:rsidR="0083130C" w:rsidRPr="0083130C">
        <w:rPr>
          <w:rFonts w:ascii="Times New Roman" w:hAnsi="Times New Roman" w:cs="Times New Roman"/>
        </w:rPr>
        <w:t xml:space="preserve"> in </w:t>
      </w:r>
      <w:proofErr w:type="spellStart"/>
      <w:r w:rsidR="0083130C" w:rsidRPr="0083130C">
        <w:rPr>
          <w:rFonts w:ascii="Times New Roman" w:hAnsi="Times New Roman" w:cs="Times New Roman"/>
        </w:rPr>
        <w:t>phosphorylation</w:t>
      </w:r>
      <w:proofErr w:type="spellEnd"/>
      <w:r w:rsidR="0083130C" w:rsidRPr="0083130C">
        <w:rPr>
          <w:rFonts w:ascii="Times New Roman" w:hAnsi="Times New Roman" w:cs="Times New Roman"/>
        </w:rPr>
        <w:t xml:space="preserve"> </w:t>
      </w:r>
      <w:proofErr w:type="spellStart"/>
      <w:r w:rsidR="0083130C" w:rsidRPr="0083130C">
        <w:rPr>
          <w:rFonts w:ascii="Times New Roman" w:hAnsi="Times New Roman" w:cs="Times New Roman"/>
        </w:rPr>
        <w:t>between</w:t>
      </w:r>
      <w:proofErr w:type="spellEnd"/>
      <w:r w:rsidR="0083130C" w:rsidRPr="0083130C">
        <w:rPr>
          <w:rFonts w:ascii="Times New Roman" w:hAnsi="Times New Roman" w:cs="Times New Roman"/>
        </w:rPr>
        <w:t xml:space="preserve"> control and Pak1-deficient </w:t>
      </w:r>
      <w:proofErr w:type="spellStart"/>
      <w:r w:rsidR="0083130C" w:rsidRPr="0083130C">
        <w:rPr>
          <w:rFonts w:ascii="Times New Roman" w:hAnsi="Times New Roman" w:cs="Times New Roman"/>
        </w:rPr>
        <w:t>cells</w:t>
      </w:r>
      <w:proofErr w:type="spellEnd"/>
      <w:r w:rsidR="0083130C" w:rsidRPr="0083130C">
        <w:rPr>
          <w:rFonts w:ascii="Times New Roman" w:hAnsi="Times New Roman" w:cs="Times New Roman"/>
          <w:lang w:val="es-ES"/>
        </w:rPr>
        <w:t>. (B</w:t>
      </w:r>
      <w:r w:rsidRPr="0083130C">
        <w:rPr>
          <w:rFonts w:ascii="Times New Roman" w:hAnsi="Times New Roman" w:cs="Times New Roman"/>
          <w:lang w:val="es-ES"/>
        </w:rPr>
        <w:t xml:space="preserve">) </w:t>
      </w:r>
      <w:proofErr w:type="spellStart"/>
      <w:r w:rsidRPr="0083130C">
        <w:rPr>
          <w:rFonts w:ascii="Times New Roman" w:hAnsi="Times New Roman" w:cs="Times New Roman"/>
          <w:lang w:val="es-ES"/>
        </w:rPr>
        <w:t>Violin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charts </w:t>
      </w:r>
      <w:proofErr w:type="spellStart"/>
      <w:r w:rsidRPr="0083130C">
        <w:rPr>
          <w:rFonts w:ascii="Times New Roman" w:hAnsi="Times New Roman" w:cs="Times New Roman"/>
          <w:lang w:val="es-ES"/>
        </w:rPr>
        <w:t>comparing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the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relative</w:t>
      </w:r>
      <w:proofErr w:type="spellEnd"/>
      <w:r w:rsidRP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expression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at </w:t>
      </w:r>
      <w:proofErr w:type="spellStart"/>
      <w:r w:rsidRPr="0083130C">
        <w:rPr>
          <w:rFonts w:ascii="Times New Roman" w:hAnsi="Times New Roman" w:cs="Times New Roman"/>
          <w:lang w:val="es-ES"/>
        </w:rPr>
        <w:t>mRNA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level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the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four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members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3130C">
        <w:rPr>
          <w:rFonts w:ascii="Times New Roman" w:hAnsi="Times New Roman" w:cs="Times New Roman"/>
          <w:lang w:val="es-ES"/>
        </w:rPr>
        <w:t>the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CaMKII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family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in human </w:t>
      </w:r>
      <w:proofErr w:type="spellStart"/>
      <w:r w:rsidRPr="0083130C">
        <w:rPr>
          <w:rFonts w:ascii="Times New Roman" w:hAnsi="Times New Roman" w:cs="Times New Roman"/>
          <w:lang w:val="es-ES"/>
        </w:rPr>
        <w:t>breast</w:t>
      </w:r>
      <w:proofErr w:type="spellEnd"/>
      <w:r w:rsidRP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CB007C">
        <w:rPr>
          <w:rFonts w:ascii="Times New Roman" w:hAnsi="Times New Roman" w:cs="Times New Roman"/>
          <w:lang w:val="es-ES"/>
        </w:rPr>
        <w:t>cancer</w:t>
      </w:r>
      <w:proofErr w:type="spellEnd"/>
      <w:r w:rsidR="00CB007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B007C">
        <w:rPr>
          <w:rFonts w:ascii="Times New Roman" w:hAnsi="Times New Roman" w:cs="Times New Roman"/>
          <w:lang w:val="es-ES"/>
        </w:rPr>
        <w:t>specimens</w:t>
      </w:r>
      <w:proofErr w:type="spellEnd"/>
      <w:r w:rsidR="00CB007C">
        <w:rPr>
          <w:rFonts w:ascii="Times New Roman" w:hAnsi="Times New Roman" w:cs="Times New Roman"/>
          <w:lang w:val="es-ES"/>
        </w:rPr>
        <w:t>. (C</w:t>
      </w:r>
      <w:r w:rsidRPr="0083130C">
        <w:rPr>
          <w:rFonts w:ascii="Times New Roman" w:hAnsi="Times New Roman" w:cs="Times New Roman"/>
          <w:lang w:val="es-ES"/>
        </w:rPr>
        <w:t xml:space="preserve">) Pak1 and </w:t>
      </w:r>
      <w:proofErr w:type="spellStart"/>
      <w:r w:rsidRPr="0083130C">
        <w:rPr>
          <w:rFonts w:ascii="Times New Roman" w:hAnsi="Times New Roman" w:cs="Times New Roman"/>
          <w:lang w:val="es-ES"/>
        </w:rPr>
        <w:t>CamKII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protein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expression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in human </w:t>
      </w:r>
      <w:proofErr w:type="spellStart"/>
      <w:r w:rsidRPr="0083130C">
        <w:rPr>
          <w:rFonts w:ascii="Times New Roman" w:hAnsi="Times New Roman" w:cs="Times New Roman"/>
          <w:lang w:val="es-ES"/>
        </w:rPr>
        <w:t>breast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cancer</w:t>
      </w:r>
      <w:proofErr w:type="spellEnd"/>
      <w:r w:rsidRPr="0083130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cell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lines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was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assessed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by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western blot. γ-</w:t>
      </w:r>
      <w:proofErr w:type="spellStart"/>
      <w:r w:rsidRPr="0083130C">
        <w:rPr>
          <w:rFonts w:ascii="Times New Roman" w:hAnsi="Times New Roman" w:cs="Times New Roman"/>
          <w:lang w:val="es-ES"/>
        </w:rPr>
        <w:t>Tubulin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was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lang w:val="es-ES"/>
        </w:rPr>
        <w:t>used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as </w:t>
      </w:r>
      <w:proofErr w:type="spellStart"/>
      <w:r w:rsidRPr="0083130C">
        <w:rPr>
          <w:rFonts w:ascii="Times New Roman" w:hAnsi="Times New Roman" w:cs="Times New Roman"/>
          <w:lang w:val="es-ES"/>
        </w:rPr>
        <w:t>loading</w:t>
      </w:r>
      <w:proofErr w:type="spellEnd"/>
      <w:r w:rsidRPr="0083130C">
        <w:rPr>
          <w:rFonts w:ascii="Times New Roman" w:hAnsi="Times New Roman" w:cs="Times New Roman"/>
          <w:lang w:val="es-ES"/>
        </w:rPr>
        <w:t xml:space="preserve"> control.</w:t>
      </w:r>
      <w:r w:rsidR="00CB007C">
        <w:rPr>
          <w:rFonts w:ascii="Times New Roman" w:hAnsi="Times New Roman" w:cs="Times New Roman"/>
          <w:lang w:val="es-ES"/>
        </w:rPr>
        <w:t xml:space="preserve"> (D) </w:t>
      </w:r>
      <w:proofErr w:type="spellStart"/>
      <w:r w:rsidR="00CB007C" w:rsidRPr="00A20825">
        <w:rPr>
          <w:color w:val="0E101A"/>
        </w:rPr>
        <w:t>Visualization</w:t>
      </w:r>
      <w:proofErr w:type="spellEnd"/>
      <w:r w:rsidR="00CB007C" w:rsidRPr="00A20825">
        <w:rPr>
          <w:color w:val="0E101A"/>
        </w:rPr>
        <w:t xml:space="preserve"> of </w:t>
      </w:r>
      <w:proofErr w:type="spellStart"/>
      <w:r w:rsidR="00CB007C" w:rsidRPr="00A20825">
        <w:rPr>
          <w:color w:val="0E101A"/>
        </w:rPr>
        <w:t>the</w:t>
      </w:r>
      <w:proofErr w:type="spellEnd"/>
      <w:r w:rsidR="00CB007C" w:rsidRPr="00A20825">
        <w:rPr>
          <w:color w:val="0E101A"/>
        </w:rPr>
        <w:t xml:space="preserve"> </w:t>
      </w:r>
      <w:proofErr w:type="spellStart"/>
      <w:r w:rsidR="00CB007C" w:rsidRPr="00A20825">
        <w:rPr>
          <w:color w:val="0E101A"/>
        </w:rPr>
        <w:t>complex</w:t>
      </w:r>
      <w:proofErr w:type="spellEnd"/>
      <w:r w:rsidR="00CB007C" w:rsidRPr="00A20825">
        <w:rPr>
          <w:color w:val="0E101A"/>
        </w:rPr>
        <w:t xml:space="preserve"> of </w:t>
      </w:r>
      <w:proofErr w:type="spellStart"/>
      <w:r w:rsidR="00CB007C" w:rsidRPr="00A20825">
        <w:rPr>
          <w:color w:val="0E101A"/>
        </w:rPr>
        <w:t>peptide</w:t>
      </w:r>
      <w:proofErr w:type="spellEnd"/>
      <w:r w:rsidR="00CB007C" w:rsidRPr="00A20825">
        <w:rPr>
          <w:color w:val="0E101A"/>
        </w:rPr>
        <w:t xml:space="preserve"> I (</w:t>
      </w:r>
      <w:proofErr w:type="spellStart"/>
      <w:r w:rsidR="00CB007C" w:rsidRPr="00A20825">
        <w:rPr>
          <w:color w:val="0E101A"/>
        </w:rPr>
        <w:t>left</w:t>
      </w:r>
      <w:proofErr w:type="spellEnd"/>
      <w:r w:rsidR="00CB007C" w:rsidRPr="00A20825">
        <w:rPr>
          <w:color w:val="0E101A"/>
        </w:rPr>
        <w:t xml:space="preserve">), and </w:t>
      </w:r>
      <w:proofErr w:type="spellStart"/>
      <w:r w:rsidR="00CB007C" w:rsidRPr="00A20825">
        <w:rPr>
          <w:color w:val="0E101A"/>
        </w:rPr>
        <w:t>peptide</w:t>
      </w:r>
      <w:proofErr w:type="spellEnd"/>
      <w:r w:rsidR="00CB007C" w:rsidRPr="00A20825">
        <w:rPr>
          <w:color w:val="0E101A"/>
        </w:rPr>
        <w:t xml:space="preserve"> II (</w:t>
      </w:r>
      <w:proofErr w:type="spellStart"/>
      <w:r w:rsidR="00CB007C" w:rsidRPr="00A20825">
        <w:rPr>
          <w:color w:val="0E101A"/>
        </w:rPr>
        <w:t>right</w:t>
      </w:r>
      <w:proofErr w:type="spellEnd"/>
      <w:r w:rsidR="00CB007C" w:rsidRPr="00A20825">
        <w:rPr>
          <w:color w:val="0E101A"/>
        </w:rPr>
        <w:t xml:space="preserve">) </w:t>
      </w:r>
      <w:proofErr w:type="spellStart"/>
      <w:r w:rsidR="00CB007C" w:rsidRPr="00A20825">
        <w:rPr>
          <w:color w:val="0E101A"/>
        </w:rPr>
        <w:t>with</w:t>
      </w:r>
      <w:proofErr w:type="spellEnd"/>
      <w:r w:rsidR="00CB007C" w:rsidRPr="00A20825">
        <w:rPr>
          <w:color w:val="0E101A"/>
        </w:rPr>
        <w:t xml:space="preserve"> ATP-</w:t>
      </w:r>
      <w:proofErr w:type="spellStart"/>
      <w:r w:rsidR="00CB007C" w:rsidRPr="00A20825">
        <w:rPr>
          <w:color w:val="0E101A"/>
        </w:rPr>
        <w:t>bound</w:t>
      </w:r>
      <w:proofErr w:type="spellEnd"/>
      <w:r w:rsidR="00CB007C" w:rsidRPr="00A20825">
        <w:rPr>
          <w:color w:val="0E101A"/>
        </w:rPr>
        <w:t xml:space="preserve"> Pak1</w:t>
      </w:r>
      <w:r w:rsidR="00CB007C">
        <w:rPr>
          <w:color w:val="0E101A"/>
        </w:rPr>
        <w:t xml:space="preserve"> and Pak2</w:t>
      </w:r>
      <w:r w:rsidR="00CB007C" w:rsidRPr="00A20825">
        <w:rPr>
          <w:color w:val="0E101A"/>
        </w:rPr>
        <w:t xml:space="preserve">. </w:t>
      </w:r>
      <w:proofErr w:type="spellStart"/>
      <w:r w:rsidR="00CB007C" w:rsidRPr="00A20825">
        <w:rPr>
          <w:color w:val="0E101A"/>
        </w:rPr>
        <w:t>The</w:t>
      </w:r>
      <w:proofErr w:type="spellEnd"/>
      <w:r w:rsidR="00CB007C" w:rsidRPr="00A20825">
        <w:rPr>
          <w:color w:val="0E101A"/>
        </w:rPr>
        <w:t xml:space="preserve"> </w:t>
      </w:r>
      <w:proofErr w:type="spellStart"/>
      <w:r w:rsidR="00CB007C" w:rsidRPr="00A20825">
        <w:rPr>
          <w:color w:val="0E101A"/>
        </w:rPr>
        <w:t>boxed</w:t>
      </w:r>
      <w:proofErr w:type="spellEnd"/>
      <w:r w:rsidR="00CB007C" w:rsidRPr="00A20825">
        <w:rPr>
          <w:color w:val="0E101A"/>
        </w:rPr>
        <w:t xml:space="preserve"> </w:t>
      </w:r>
      <w:proofErr w:type="spellStart"/>
      <w:r w:rsidR="00CB007C" w:rsidRPr="00A20825">
        <w:rPr>
          <w:color w:val="0E101A"/>
        </w:rPr>
        <w:t>panels</w:t>
      </w:r>
      <w:proofErr w:type="spellEnd"/>
      <w:r w:rsidR="00CB007C" w:rsidRPr="00A20825">
        <w:rPr>
          <w:color w:val="0E101A"/>
        </w:rPr>
        <w:t xml:space="preserve"> show a </w:t>
      </w:r>
      <w:proofErr w:type="spellStart"/>
      <w:r w:rsidR="00CB007C" w:rsidRPr="00A20825">
        <w:rPr>
          <w:color w:val="0E101A"/>
        </w:rPr>
        <w:t>closer</w:t>
      </w:r>
      <w:proofErr w:type="spellEnd"/>
      <w:r w:rsidR="00CB007C" w:rsidRPr="00A20825">
        <w:rPr>
          <w:color w:val="0E101A"/>
        </w:rPr>
        <w:t xml:space="preserve"> </w:t>
      </w:r>
      <w:proofErr w:type="spellStart"/>
      <w:r w:rsidR="00CB007C" w:rsidRPr="00A20825">
        <w:rPr>
          <w:color w:val="0E101A"/>
        </w:rPr>
        <w:t>view</w:t>
      </w:r>
      <w:proofErr w:type="spellEnd"/>
      <w:r w:rsidR="00CB007C" w:rsidRPr="00A20825">
        <w:rPr>
          <w:color w:val="0E101A"/>
        </w:rPr>
        <w:t xml:space="preserve"> of </w:t>
      </w:r>
      <w:proofErr w:type="spellStart"/>
      <w:r w:rsidR="00CB007C" w:rsidRPr="00A20825">
        <w:rPr>
          <w:color w:val="0E101A"/>
        </w:rPr>
        <w:t>the</w:t>
      </w:r>
      <w:proofErr w:type="spellEnd"/>
      <w:r w:rsidR="00CB007C" w:rsidRPr="00A20825">
        <w:rPr>
          <w:color w:val="0E101A"/>
        </w:rPr>
        <w:t xml:space="preserve"> O</w:t>
      </w:r>
      <w:r w:rsidR="00CB007C" w:rsidRPr="00A20825">
        <w:rPr>
          <w:color w:val="0E101A"/>
          <w:vertAlign w:val="subscript"/>
        </w:rPr>
        <w:t>(</w:t>
      </w:r>
      <w:proofErr w:type="spellStart"/>
      <w:r w:rsidR="00CB007C" w:rsidRPr="00A20825">
        <w:rPr>
          <w:color w:val="0E101A"/>
          <w:vertAlign w:val="subscript"/>
        </w:rPr>
        <w:t>Thr</w:t>
      </w:r>
      <w:proofErr w:type="spellEnd"/>
      <w:r w:rsidR="00CB007C" w:rsidRPr="00A20825">
        <w:rPr>
          <w:color w:val="0E101A"/>
          <w:vertAlign w:val="subscript"/>
        </w:rPr>
        <w:t>)</w:t>
      </w:r>
      <w:r w:rsidR="00CB007C" w:rsidRPr="00A20825">
        <w:rPr>
          <w:color w:val="0E101A"/>
        </w:rPr>
        <w:t>-</w:t>
      </w:r>
      <w:r w:rsidR="00CB007C" w:rsidRPr="00A20825">
        <w:rPr>
          <w:color w:val="0E101A"/>
        </w:rPr>
        <w:sym w:font="Symbol" w:char="F067"/>
      </w:r>
      <w:r w:rsidR="00CB007C" w:rsidRPr="00A20825">
        <w:rPr>
          <w:color w:val="0E101A"/>
        </w:rPr>
        <w:t xml:space="preserve">P </w:t>
      </w:r>
      <w:proofErr w:type="spellStart"/>
      <w:r w:rsidR="00CB007C" w:rsidRPr="00A20825">
        <w:rPr>
          <w:color w:val="0E101A"/>
        </w:rPr>
        <w:t>interaction</w:t>
      </w:r>
      <w:proofErr w:type="spellEnd"/>
      <w:r w:rsidR="00CB007C" w:rsidRPr="00A20825">
        <w:rPr>
          <w:color w:val="0E101A"/>
        </w:rPr>
        <w:t xml:space="preserve"> </w:t>
      </w:r>
      <w:proofErr w:type="spellStart"/>
      <w:r w:rsidR="00CB007C" w:rsidRPr="00A20825">
        <w:rPr>
          <w:color w:val="0E101A"/>
        </w:rPr>
        <w:t>for</w:t>
      </w:r>
      <w:proofErr w:type="spellEnd"/>
      <w:r w:rsidR="00CB007C" w:rsidRPr="00A20825">
        <w:rPr>
          <w:color w:val="0E101A"/>
        </w:rPr>
        <w:t xml:space="preserve"> </w:t>
      </w:r>
      <w:proofErr w:type="spellStart"/>
      <w:r w:rsidR="00CB007C" w:rsidRPr="00A20825">
        <w:rPr>
          <w:color w:val="0E101A"/>
        </w:rPr>
        <w:t>peptides</w:t>
      </w:r>
      <w:proofErr w:type="spellEnd"/>
      <w:r w:rsidR="00CB007C" w:rsidRPr="00A20825">
        <w:rPr>
          <w:color w:val="0E101A"/>
        </w:rPr>
        <w:t xml:space="preserve"> I and II, </w:t>
      </w:r>
      <w:proofErr w:type="spellStart"/>
      <w:r w:rsidR="00CB007C" w:rsidRPr="00A20825">
        <w:rPr>
          <w:color w:val="0E101A"/>
        </w:rPr>
        <w:t>respectively</w:t>
      </w:r>
      <w:proofErr w:type="spellEnd"/>
      <w:r w:rsidR="00CB007C" w:rsidRPr="00A20825">
        <w:rPr>
          <w:color w:val="0E101A"/>
        </w:rPr>
        <w:t>.</w:t>
      </w:r>
      <w:r w:rsidR="00CB007C">
        <w:rPr>
          <w:color w:val="0E101A"/>
        </w:rPr>
        <w:t xml:space="preserve"> (E) </w:t>
      </w:r>
      <w:r w:rsidR="00CB007C">
        <w:t>Pak2</w:t>
      </w:r>
      <w:r w:rsidR="00CB007C" w:rsidRPr="00A20825">
        <w:t xml:space="preserve"> </w:t>
      </w:r>
      <w:proofErr w:type="spellStart"/>
      <w:r w:rsidR="00CB007C" w:rsidRPr="00A20825">
        <w:t>knock</w:t>
      </w:r>
      <w:proofErr w:type="spellEnd"/>
      <w:r w:rsidR="00CB007C" w:rsidRPr="00A20825">
        <w:t xml:space="preserve"> </w:t>
      </w:r>
      <w:proofErr w:type="spellStart"/>
      <w:r w:rsidR="00CB007C" w:rsidRPr="00A20825">
        <w:t>down</w:t>
      </w:r>
      <w:proofErr w:type="spellEnd"/>
      <w:r w:rsidR="00CB007C" w:rsidRPr="00A20825">
        <w:t xml:space="preserve"> </w:t>
      </w:r>
      <w:proofErr w:type="spellStart"/>
      <w:r w:rsidR="00CB007C" w:rsidRPr="00A20825">
        <w:t>with</w:t>
      </w:r>
      <w:proofErr w:type="spellEnd"/>
      <w:r w:rsidR="00CB007C" w:rsidRPr="00A20825">
        <w:t xml:space="preserve"> siRNAs </w:t>
      </w:r>
      <w:proofErr w:type="spellStart"/>
      <w:r w:rsidR="00CB007C">
        <w:t>does</w:t>
      </w:r>
      <w:proofErr w:type="spellEnd"/>
      <w:r w:rsidR="00CB007C">
        <w:t xml:space="preserve"> </w:t>
      </w:r>
      <w:proofErr w:type="spellStart"/>
      <w:r w:rsidR="00CB007C">
        <w:t>not</w:t>
      </w:r>
      <w:proofErr w:type="spellEnd"/>
      <w:r w:rsidR="00CB007C">
        <w:t xml:space="preserve"> </w:t>
      </w:r>
      <w:proofErr w:type="spellStart"/>
      <w:r w:rsidR="00CB007C">
        <w:t>affect</w:t>
      </w:r>
      <w:proofErr w:type="spellEnd"/>
      <w:r w:rsidR="00CB007C" w:rsidRPr="00A20825">
        <w:t xml:space="preserve"> </w:t>
      </w:r>
      <w:proofErr w:type="spellStart"/>
      <w:r w:rsidR="00CB007C" w:rsidRPr="00A20825">
        <w:t>the</w:t>
      </w:r>
      <w:proofErr w:type="spellEnd"/>
      <w:r w:rsidR="00CB007C" w:rsidRPr="00A20825">
        <w:rPr>
          <w:color w:val="0E101A"/>
        </w:rPr>
        <w:t xml:space="preserve"> </w:t>
      </w:r>
      <w:proofErr w:type="spellStart"/>
      <w:r w:rsidR="00CB007C" w:rsidRPr="00A20825">
        <w:t>activation</w:t>
      </w:r>
      <w:proofErr w:type="spellEnd"/>
      <w:r w:rsidR="00CB007C" w:rsidRPr="00A20825">
        <w:t xml:space="preserve"> of </w:t>
      </w:r>
      <w:proofErr w:type="spellStart"/>
      <w:r w:rsidR="00CB007C" w:rsidRPr="00A20825">
        <w:t>CaMKII</w:t>
      </w:r>
      <w:proofErr w:type="spellEnd"/>
      <w:r w:rsidR="00CB007C" w:rsidRPr="00A20825">
        <w:t xml:space="preserve"> in </w:t>
      </w:r>
      <w:proofErr w:type="spellStart"/>
      <w:r w:rsidR="00CB007C" w:rsidRPr="00A20825">
        <w:t>breast</w:t>
      </w:r>
      <w:proofErr w:type="spellEnd"/>
      <w:r w:rsidR="00CB007C" w:rsidRPr="00A20825">
        <w:t xml:space="preserve"> </w:t>
      </w:r>
      <w:proofErr w:type="spellStart"/>
      <w:r w:rsidR="00CB007C" w:rsidRPr="00A20825">
        <w:t>cancer</w:t>
      </w:r>
      <w:proofErr w:type="spellEnd"/>
      <w:r w:rsidR="00CB007C" w:rsidRPr="00A20825">
        <w:t xml:space="preserve"> </w:t>
      </w:r>
      <w:proofErr w:type="spellStart"/>
      <w:r w:rsidR="00CB007C" w:rsidRPr="00A20825">
        <w:t>cells</w:t>
      </w:r>
      <w:proofErr w:type="spellEnd"/>
      <w:r w:rsidR="00CB007C" w:rsidRPr="00A20825">
        <w:t xml:space="preserve">. </w:t>
      </w:r>
      <w:proofErr w:type="spellStart"/>
      <w:r w:rsidR="00CB007C" w:rsidRPr="00A20825">
        <w:t>Numbers</w:t>
      </w:r>
      <w:proofErr w:type="spellEnd"/>
      <w:r w:rsidR="00CB007C" w:rsidRPr="00A20825">
        <w:t xml:space="preserve"> </w:t>
      </w:r>
      <w:proofErr w:type="spellStart"/>
      <w:r w:rsidR="00CB007C" w:rsidRPr="00A20825">
        <w:t>indicate</w:t>
      </w:r>
      <w:proofErr w:type="spellEnd"/>
      <w:r w:rsidR="00CB007C" w:rsidRPr="00A20825">
        <w:t xml:space="preserve"> </w:t>
      </w:r>
      <w:proofErr w:type="spellStart"/>
      <w:r w:rsidR="00CB007C" w:rsidRPr="00A20825">
        <w:t>fold</w:t>
      </w:r>
      <w:proofErr w:type="spellEnd"/>
      <w:r w:rsidR="00CB007C" w:rsidRPr="00A20825">
        <w:t xml:space="preserve"> </w:t>
      </w:r>
      <w:proofErr w:type="spellStart"/>
      <w:r w:rsidR="00CB007C" w:rsidRPr="00A20825">
        <w:t>expression</w:t>
      </w:r>
      <w:proofErr w:type="spellEnd"/>
      <w:r w:rsidR="00CB007C" w:rsidRPr="00A20825">
        <w:t xml:space="preserve"> </w:t>
      </w:r>
      <w:proofErr w:type="spellStart"/>
      <w:r w:rsidR="00CB007C" w:rsidRPr="00A20825">
        <w:t>or</w:t>
      </w:r>
      <w:proofErr w:type="spellEnd"/>
      <w:r w:rsidR="00CB007C" w:rsidRPr="00A20825">
        <w:t xml:space="preserve"> </w:t>
      </w:r>
      <w:proofErr w:type="spellStart"/>
      <w:r w:rsidR="00CB007C" w:rsidRPr="00A20825">
        <w:t>phosphorylation</w:t>
      </w:r>
      <w:proofErr w:type="spellEnd"/>
      <w:r w:rsidR="00CB007C" w:rsidRPr="00A20825">
        <w:t xml:space="preserve"> </w:t>
      </w:r>
      <w:proofErr w:type="spellStart"/>
      <w:r w:rsidR="00CB007C" w:rsidRPr="00A20825">
        <w:t>change</w:t>
      </w:r>
      <w:proofErr w:type="spellEnd"/>
      <w:r w:rsidR="00CB007C" w:rsidRPr="00A20825">
        <w:t xml:space="preserve"> in </w:t>
      </w:r>
      <w:proofErr w:type="spellStart"/>
      <w:r w:rsidR="00CB007C" w:rsidRPr="00A20825">
        <w:t>CaMKII</w:t>
      </w:r>
      <w:proofErr w:type="spellEnd"/>
      <w:r w:rsidR="00CB007C" w:rsidRPr="00A20825">
        <w:t xml:space="preserve"> </w:t>
      </w:r>
      <w:proofErr w:type="spellStart"/>
      <w:r w:rsidR="00CB007C" w:rsidRPr="00A20825">
        <w:t>relative</w:t>
      </w:r>
      <w:proofErr w:type="spellEnd"/>
      <w:r w:rsidR="00CB007C" w:rsidRPr="00A20825">
        <w:t xml:space="preserve"> </w:t>
      </w:r>
      <w:proofErr w:type="spellStart"/>
      <w:r w:rsidR="00CB007C" w:rsidRPr="00A20825">
        <w:t>to</w:t>
      </w:r>
      <w:proofErr w:type="spellEnd"/>
      <w:r w:rsidR="00CB007C" w:rsidRPr="00A20825">
        <w:t xml:space="preserve"> control </w:t>
      </w:r>
      <w:proofErr w:type="spellStart"/>
      <w:r w:rsidR="00CB007C" w:rsidRPr="00A20825">
        <w:t>cells</w:t>
      </w:r>
      <w:proofErr w:type="spellEnd"/>
      <w:r w:rsidR="00CB007C" w:rsidRPr="00A20825">
        <w:t>.</w:t>
      </w:r>
    </w:p>
    <w:p w14:paraId="6BC569B3" w14:textId="6D0323C8" w:rsidR="00550615" w:rsidRPr="0083130C" w:rsidRDefault="00550615" w:rsidP="005506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0F74E3B4" w14:textId="77777777" w:rsidR="005A0FE9" w:rsidRPr="0083130C" w:rsidRDefault="005A0FE9" w:rsidP="005506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2503B8C" w14:textId="77777777" w:rsidR="005A0FE9" w:rsidRPr="0083130C" w:rsidRDefault="005A0FE9" w:rsidP="005506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2B092474" w14:textId="77777777" w:rsidR="00A76425" w:rsidRDefault="00A76425" w:rsidP="005506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s-ES"/>
        </w:rPr>
      </w:pPr>
    </w:p>
    <w:p w14:paraId="18C851A1" w14:textId="77777777" w:rsidR="00A76425" w:rsidRDefault="00A76425" w:rsidP="007270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val="es-ES"/>
        </w:rPr>
        <w:drawing>
          <wp:inline distT="0" distB="0" distL="0" distR="0" wp14:anchorId="1B5CBC70" wp14:editId="74E1E3A3">
            <wp:extent cx="3776024" cy="4728845"/>
            <wp:effectExtent l="0" t="0" r="8890" b="0"/>
            <wp:docPr id="5" name="Imagen 5" descr="Macintosh HD:Users:larias:Desktop:Figuras Pak1-CaMKII Dic2021:Diapositiva09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rias:Desktop:Figuras Pak1-CaMKII Dic2021:Diapositiva09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8"/>
                    <a:stretch/>
                  </pic:blipFill>
                  <pic:spPr bwMode="auto">
                    <a:xfrm>
                      <a:off x="0" y="0"/>
                      <a:ext cx="3777268" cy="473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05F02" w14:textId="19757849" w:rsidR="005A0FE9" w:rsidRPr="00727052" w:rsidRDefault="005A0FE9" w:rsidP="0072705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83130C">
        <w:rPr>
          <w:rFonts w:ascii="Times New Roman" w:hAnsi="Times New Roman" w:cs="Times New Roman"/>
          <w:b/>
          <w:lang w:val="es-ES"/>
        </w:rPr>
        <w:t>Supplementary</w:t>
      </w:r>
      <w:proofErr w:type="spellEnd"/>
      <w:r w:rsidRPr="0083130C">
        <w:rPr>
          <w:rFonts w:ascii="Times New Roman" w:hAnsi="Times New Roman" w:cs="Times New Roman"/>
          <w:b/>
          <w:lang w:val="es-ES"/>
        </w:rPr>
        <w:t xml:space="preserve"> Figure 2. .</w:t>
      </w:r>
      <w:r w:rsidRPr="0083130C">
        <w:rPr>
          <w:rFonts w:ascii="Times New Roman" w:eastAsia="Times New Roman" w:hAnsi="Times New Roman" w:cs="Times New Roman"/>
        </w:rPr>
        <w:t xml:space="preserve"> </w:t>
      </w:r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(A) Pak1 and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CaMKII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expression</w:t>
      </w:r>
      <w:proofErr w:type="spellEnd"/>
      <w:r w:rsidR="00727052"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in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the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non-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transformed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MCF10A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cell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line and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the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patient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derived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TNBC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cell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line</w:t>
      </w:r>
      <w:r w:rsidR="00727052"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MBCDF-B4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was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assessed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by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western blot. GAPDH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was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used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as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loading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control.</w:t>
      </w:r>
      <w:r w:rsidR="00727052"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Numbers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indicate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fold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expression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change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relative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to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 control </w:t>
      </w:r>
      <w:proofErr w:type="spellStart"/>
      <w:r w:rsidR="00727052" w:rsidRPr="0083130C">
        <w:rPr>
          <w:rFonts w:ascii="Times New Roman" w:hAnsi="Times New Roman" w:cs="Times New Roman"/>
          <w:color w:val="000000"/>
          <w:lang w:val="es-ES"/>
        </w:rPr>
        <w:t>cells</w:t>
      </w:r>
      <w:proofErr w:type="spellEnd"/>
      <w:r w:rsidR="00727052" w:rsidRPr="0083130C">
        <w:rPr>
          <w:rFonts w:ascii="Times New Roman" w:hAnsi="Times New Roman" w:cs="Times New Roman"/>
          <w:color w:val="000000"/>
          <w:lang w:val="es-ES"/>
        </w:rPr>
        <w:t xml:space="preserve">. (B)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Coimmunoprecipitation</w:t>
      </w:r>
      <w:proofErr w:type="spellEnd"/>
      <w:r w:rsidR="00727052"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of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endogenous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Pak1 and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CaMKII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. MBCDF-B4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cell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lysates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were</w:t>
      </w:r>
      <w:proofErr w:type="spellEnd"/>
      <w:r w:rsidR="00727052"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subjected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to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immunoprecipitation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with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anti-Pak1, anti-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CaMKII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or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isotype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control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IgG</w:t>
      </w:r>
      <w:proofErr w:type="spellEnd"/>
      <w:r w:rsidR="00727052"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antibodies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.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The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presence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of Pak1 and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CaMKII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in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cell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extracts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prior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to</w:t>
      </w:r>
      <w:proofErr w:type="spellEnd"/>
      <w:r w:rsidR="00727052"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immunoprecipitation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was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assessed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using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specific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 w:rsidRPr="0083130C">
        <w:rPr>
          <w:rFonts w:ascii="Times New Roman" w:hAnsi="Times New Roman" w:cs="Times New Roman"/>
          <w:color w:val="333333"/>
          <w:lang w:val="es-ES"/>
        </w:rPr>
        <w:t>antibodies</w:t>
      </w:r>
      <w:proofErr w:type="spellEnd"/>
      <w:r w:rsidR="00727052" w:rsidRPr="0083130C">
        <w:rPr>
          <w:rFonts w:ascii="Times New Roman" w:hAnsi="Times New Roman" w:cs="Times New Roman"/>
          <w:color w:val="333333"/>
          <w:lang w:val="es-ES"/>
        </w:rPr>
        <w:t xml:space="preserve"> (Input). </w:t>
      </w:r>
      <w:r w:rsidR="00727052">
        <w:t>(C</w:t>
      </w:r>
      <w:r w:rsidR="00727052" w:rsidRPr="00A20825">
        <w:t xml:space="preserve">) </w:t>
      </w:r>
      <w:proofErr w:type="spellStart"/>
      <w:r w:rsidR="00727052" w:rsidRPr="00A20825">
        <w:t>Effect</w:t>
      </w:r>
      <w:proofErr w:type="spellEnd"/>
      <w:r w:rsidR="00727052" w:rsidRPr="00A20825">
        <w:t xml:space="preserve"> of </w:t>
      </w:r>
      <w:proofErr w:type="spellStart"/>
      <w:r w:rsidR="00727052" w:rsidRPr="00A20825">
        <w:t>Pak</w:t>
      </w:r>
      <w:proofErr w:type="spellEnd"/>
      <w:r w:rsidR="00727052" w:rsidRPr="00A20825">
        <w:t xml:space="preserve"> and </w:t>
      </w:r>
      <w:proofErr w:type="spellStart"/>
      <w:r w:rsidR="00727052" w:rsidRPr="00A20825">
        <w:t>CaMKII</w:t>
      </w:r>
      <w:proofErr w:type="spellEnd"/>
      <w:r w:rsidR="00727052" w:rsidRPr="00A20825">
        <w:t xml:space="preserve"> </w:t>
      </w:r>
      <w:proofErr w:type="spellStart"/>
      <w:r w:rsidR="00727052" w:rsidRPr="00A20825">
        <w:t>combined</w:t>
      </w:r>
      <w:proofErr w:type="spellEnd"/>
      <w:r w:rsidR="00727052" w:rsidRPr="00A20825">
        <w:t xml:space="preserve"> </w:t>
      </w:r>
      <w:proofErr w:type="spellStart"/>
      <w:r w:rsidR="00727052" w:rsidRPr="00A20825">
        <w:t>inhibition</w:t>
      </w:r>
      <w:proofErr w:type="spellEnd"/>
      <w:r w:rsidR="00727052" w:rsidRPr="00A20825">
        <w:t xml:space="preserve"> </w:t>
      </w:r>
      <w:proofErr w:type="spellStart"/>
      <w:r w:rsidR="00727052" w:rsidRPr="00A20825">
        <w:t>on</w:t>
      </w:r>
      <w:proofErr w:type="spellEnd"/>
      <w:r w:rsidR="00727052" w:rsidRPr="00A20825">
        <w:t xml:space="preserve"> </w:t>
      </w:r>
      <w:proofErr w:type="spellStart"/>
      <w:r w:rsidR="00727052" w:rsidRPr="00A20825">
        <w:t>survival</w:t>
      </w:r>
      <w:proofErr w:type="spellEnd"/>
      <w:r w:rsidR="00727052" w:rsidRPr="00A20825">
        <w:t xml:space="preserve"> of </w:t>
      </w:r>
      <w:proofErr w:type="spellStart"/>
      <w:r w:rsidR="00727052">
        <w:t>breast</w:t>
      </w:r>
      <w:proofErr w:type="spellEnd"/>
      <w:r w:rsidR="00727052">
        <w:t xml:space="preserve"> </w:t>
      </w:r>
      <w:proofErr w:type="spellStart"/>
      <w:r w:rsidR="00727052">
        <w:t>cancer</w:t>
      </w:r>
      <w:proofErr w:type="spellEnd"/>
      <w:r w:rsidR="00727052">
        <w:t xml:space="preserve"> </w:t>
      </w:r>
      <w:proofErr w:type="spellStart"/>
      <w:r w:rsidR="00727052">
        <w:t>cells</w:t>
      </w:r>
      <w:proofErr w:type="spellEnd"/>
      <w:r w:rsidR="00727052">
        <w:t xml:space="preserve">. MBCDF-B4 </w:t>
      </w:r>
      <w:proofErr w:type="spellStart"/>
      <w:r w:rsidR="00727052">
        <w:t>cells</w:t>
      </w:r>
      <w:proofErr w:type="spellEnd"/>
      <w:r w:rsidR="00727052">
        <w:t xml:space="preserve"> </w:t>
      </w:r>
      <w:proofErr w:type="spellStart"/>
      <w:r w:rsidR="00727052">
        <w:t>were</w:t>
      </w:r>
      <w:proofErr w:type="spellEnd"/>
      <w:r w:rsidR="00727052" w:rsidRPr="00A20825">
        <w:t xml:space="preserve"> </w:t>
      </w:r>
      <w:proofErr w:type="spellStart"/>
      <w:r w:rsidR="00727052" w:rsidRPr="00A20825">
        <w:t>treated</w:t>
      </w:r>
      <w:proofErr w:type="spellEnd"/>
      <w:r w:rsidR="00727052" w:rsidRPr="00A20825">
        <w:t xml:space="preserve"> </w:t>
      </w:r>
      <w:proofErr w:type="spellStart"/>
      <w:r w:rsidR="00727052" w:rsidRPr="00A20825">
        <w:t>with</w:t>
      </w:r>
      <w:proofErr w:type="spellEnd"/>
      <w:r w:rsidR="00727052" w:rsidRPr="00A20825">
        <w:t xml:space="preserve"> </w:t>
      </w:r>
      <w:proofErr w:type="spellStart"/>
      <w:r w:rsidR="00727052" w:rsidRPr="00A20825">
        <w:t>the</w:t>
      </w:r>
      <w:proofErr w:type="spellEnd"/>
      <w:r w:rsidR="00727052" w:rsidRPr="00A20825">
        <w:t xml:space="preserve"> </w:t>
      </w:r>
      <w:proofErr w:type="spellStart"/>
      <w:r w:rsidR="00727052" w:rsidRPr="00A20825">
        <w:t>indicated</w:t>
      </w:r>
      <w:proofErr w:type="spellEnd"/>
      <w:r w:rsidR="00727052" w:rsidRPr="00A20825">
        <w:t xml:space="preserve"> </w:t>
      </w:r>
      <w:proofErr w:type="spellStart"/>
      <w:r w:rsidR="00727052" w:rsidRPr="00A20825">
        <w:t>amounts</w:t>
      </w:r>
      <w:proofErr w:type="spellEnd"/>
      <w:r w:rsidR="00727052" w:rsidRPr="00A20825">
        <w:t xml:space="preserve"> of FRAX-1036 </w:t>
      </w:r>
      <w:r w:rsidR="00727052">
        <w:t xml:space="preserve">(red </w:t>
      </w:r>
      <w:proofErr w:type="spellStart"/>
      <w:r w:rsidR="00727052">
        <w:t>bars</w:t>
      </w:r>
      <w:proofErr w:type="spellEnd"/>
      <w:r w:rsidR="00727052">
        <w:t xml:space="preserve">), </w:t>
      </w:r>
      <w:r w:rsidR="00727052" w:rsidRPr="00A20825">
        <w:t xml:space="preserve">KN93 </w:t>
      </w:r>
      <w:r w:rsidR="00727052">
        <w:t>(</w:t>
      </w:r>
      <w:proofErr w:type="spellStart"/>
      <w:r w:rsidR="00727052">
        <w:t>blue</w:t>
      </w:r>
      <w:proofErr w:type="spellEnd"/>
      <w:r w:rsidR="00727052">
        <w:t xml:space="preserve"> </w:t>
      </w:r>
      <w:proofErr w:type="spellStart"/>
      <w:r w:rsidR="00727052">
        <w:t>bars</w:t>
      </w:r>
      <w:proofErr w:type="spellEnd"/>
      <w:r w:rsidR="00727052">
        <w:t xml:space="preserve">) </w:t>
      </w:r>
      <w:proofErr w:type="spellStart"/>
      <w:r w:rsidR="00727052">
        <w:t>or</w:t>
      </w:r>
      <w:proofErr w:type="spellEnd"/>
      <w:r w:rsidR="00727052">
        <w:t xml:space="preserve"> </w:t>
      </w:r>
      <w:proofErr w:type="spellStart"/>
      <w:r w:rsidR="00727052">
        <w:t>both</w:t>
      </w:r>
      <w:proofErr w:type="spellEnd"/>
      <w:r w:rsidR="00727052">
        <w:t xml:space="preserve"> </w:t>
      </w:r>
      <w:proofErr w:type="spellStart"/>
      <w:r w:rsidR="00727052">
        <w:t>inhibitors</w:t>
      </w:r>
      <w:proofErr w:type="spellEnd"/>
      <w:r w:rsidR="00727052">
        <w:t xml:space="preserve"> (</w:t>
      </w:r>
      <w:proofErr w:type="spellStart"/>
      <w:r w:rsidR="00727052">
        <w:t>w</w:t>
      </w:r>
      <w:r w:rsidR="00727052">
        <w:t>hite</w:t>
      </w:r>
      <w:proofErr w:type="spellEnd"/>
      <w:r w:rsidR="00727052">
        <w:t xml:space="preserve"> </w:t>
      </w:r>
      <w:proofErr w:type="spellStart"/>
      <w:r w:rsidR="00727052">
        <w:t>bars</w:t>
      </w:r>
      <w:proofErr w:type="spellEnd"/>
      <w:r w:rsidR="00727052">
        <w:t xml:space="preserve">) </w:t>
      </w:r>
      <w:proofErr w:type="spellStart"/>
      <w:r w:rsidR="00727052" w:rsidRPr="00A20825">
        <w:t>for</w:t>
      </w:r>
      <w:proofErr w:type="spellEnd"/>
      <w:r w:rsidR="00727052" w:rsidRPr="00A20825">
        <w:t xml:space="preserve"> 72 </w:t>
      </w:r>
      <w:proofErr w:type="spellStart"/>
      <w:r w:rsidR="00727052" w:rsidRPr="00A20825">
        <w:t>hours</w:t>
      </w:r>
      <w:proofErr w:type="spellEnd"/>
      <w:r w:rsidR="00727052" w:rsidRPr="00A20825">
        <w:t xml:space="preserve">; </w:t>
      </w:r>
      <w:proofErr w:type="spellStart"/>
      <w:r w:rsidR="00727052" w:rsidRPr="00A20825">
        <w:t>cell</w:t>
      </w:r>
      <w:proofErr w:type="spellEnd"/>
      <w:r w:rsidR="00727052" w:rsidRPr="00A20825">
        <w:t xml:space="preserve"> </w:t>
      </w:r>
      <w:proofErr w:type="spellStart"/>
      <w:r w:rsidR="00727052" w:rsidRPr="00A20825">
        <w:t>viability</w:t>
      </w:r>
      <w:proofErr w:type="spellEnd"/>
      <w:r w:rsidR="00727052" w:rsidRPr="00A20825">
        <w:t xml:space="preserve"> </w:t>
      </w:r>
      <w:proofErr w:type="spellStart"/>
      <w:r w:rsidR="00727052" w:rsidRPr="00A20825">
        <w:t>was</w:t>
      </w:r>
      <w:proofErr w:type="spellEnd"/>
      <w:r w:rsidR="00727052" w:rsidRPr="00A20825">
        <w:t xml:space="preserve"> </w:t>
      </w:r>
      <w:proofErr w:type="spellStart"/>
      <w:r w:rsidR="00727052" w:rsidRPr="00A20825">
        <w:t>determined</w:t>
      </w:r>
      <w:proofErr w:type="spellEnd"/>
      <w:r w:rsidR="00727052" w:rsidRPr="00A20825">
        <w:t xml:space="preserve"> </w:t>
      </w:r>
      <w:proofErr w:type="spellStart"/>
      <w:r w:rsidR="00727052" w:rsidRPr="00A20825">
        <w:t>by</w:t>
      </w:r>
      <w:proofErr w:type="spellEnd"/>
      <w:r w:rsidR="00727052" w:rsidRPr="00A20825">
        <w:t xml:space="preserve"> </w:t>
      </w:r>
      <w:proofErr w:type="spellStart"/>
      <w:r w:rsidR="00727052" w:rsidRPr="00A20825">
        <w:t>Trypan</w:t>
      </w:r>
      <w:proofErr w:type="spellEnd"/>
      <w:r w:rsidR="00727052" w:rsidRPr="00A20825">
        <w:t xml:space="preserve"> </w:t>
      </w:r>
      <w:proofErr w:type="spellStart"/>
      <w:r w:rsidR="00727052" w:rsidRPr="00A20825">
        <w:t>blue</w:t>
      </w:r>
      <w:proofErr w:type="spellEnd"/>
      <w:r w:rsidR="00727052" w:rsidRPr="00A20825">
        <w:t xml:space="preserve"> </w:t>
      </w:r>
      <w:proofErr w:type="spellStart"/>
      <w:r w:rsidR="00727052" w:rsidRPr="00A20825">
        <w:t>exclusion</w:t>
      </w:r>
      <w:proofErr w:type="spellEnd"/>
      <w:r w:rsidR="00727052" w:rsidRPr="00A20825">
        <w:t xml:space="preserve">. (C) CI curve </w:t>
      </w:r>
      <w:proofErr w:type="spellStart"/>
      <w:r w:rsidR="00727052" w:rsidRPr="00A20825">
        <w:t>analysis</w:t>
      </w:r>
      <w:proofErr w:type="spellEnd"/>
      <w:r w:rsidR="00727052" w:rsidRPr="00A20825">
        <w:t xml:space="preserve"> </w:t>
      </w:r>
      <w:proofErr w:type="spellStart"/>
      <w:r w:rsidR="00727052" w:rsidRPr="00A20825">
        <w:t>for</w:t>
      </w:r>
      <w:proofErr w:type="spellEnd"/>
      <w:r w:rsidR="00727052" w:rsidRPr="00A20825">
        <w:t xml:space="preserve"> FRAX-103</w:t>
      </w:r>
      <w:r w:rsidR="00727052">
        <w:t xml:space="preserve">6 plus KN93 in </w:t>
      </w:r>
      <w:r w:rsidR="00727052">
        <w:t>MBCDF-B4</w:t>
      </w:r>
      <w:r w:rsidR="00727052">
        <w:t xml:space="preserve"> </w:t>
      </w:r>
      <w:proofErr w:type="spellStart"/>
      <w:r w:rsidR="00727052" w:rsidRPr="00A20825">
        <w:t>indicates</w:t>
      </w:r>
      <w:proofErr w:type="spellEnd"/>
      <w:r w:rsidR="00727052" w:rsidRPr="00A20825">
        <w:t xml:space="preserve"> </w:t>
      </w:r>
      <w:proofErr w:type="spellStart"/>
      <w:r w:rsidR="00727052" w:rsidRPr="00A20825">
        <w:t>synergy</w:t>
      </w:r>
      <w:proofErr w:type="spellEnd"/>
      <w:r w:rsidR="00727052" w:rsidRPr="00A20825">
        <w:t xml:space="preserve">. CI </w:t>
      </w:r>
      <w:proofErr w:type="spellStart"/>
      <w:r w:rsidR="00727052" w:rsidRPr="00A20825">
        <w:t>values</w:t>
      </w:r>
      <w:proofErr w:type="spellEnd"/>
      <w:r w:rsidR="00727052" w:rsidRPr="00A20825">
        <w:t xml:space="preserve"> </w:t>
      </w:r>
      <w:proofErr w:type="spellStart"/>
      <w:r w:rsidR="00727052" w:rsidRPr="00A20825">
        <w:t>less</w:t>
      </w:r>
      <w:proofErr w:type="spellEnd"/>
      <w:r w:rsidR="00727052" w:rsidRPr="00A20825">
        <w:t xml:space="preserve"> </w:t>
      </w:r>
      <w:proofErr w:type="spellStart"/>
      <w:r w:rsidR="00727052" w:rsidRPr="00A20825">
        <w:t>than</w:t>
      </w:r>
      <w:proofErr w:type="spellEnd"/>
      <w:r w:rsidR="00727052" w:rsidRPr="00A20825">
        <w:t xml:space="preserve">, </w:t>
      </w:r>
      <w:proofErr w:type="spellStart"/>
      <w:r w:rsidR="00727052" w:rsidRPr="00A20825">
        <w:t>equal</w:t>
      </w:r>
      <w:proofErr w:type="spellEnd"/>
      <w:r w:rsidR="00727052" w:rsidRPr="00A20825">
        <w:t xml:space="preserve"> </w:t>
      </w:r>
      <w:proofErr w:type="spellStart"/>
      <w:r w:rsidR="00727052" w:rsidRPr="00A20825">
        <w:t>to</w:t>
      </w:r>
      <w:proofErr w:type="spellEnd"/>
      <w:r w:rsidR="00727052" w:rsidRPr="00A20825">
        <w:t xml:space="preserve">, </w:t>
      </w:r>
      <w:proofErr w:type="spellStart"/>
      <w:r w:rsidR="00727052" w:rsidRPr="00A20825">
        <w:t>or</w:t>
      </w:r>
      <w:proofErr w:type="spellEnd"/>
      <w:r w:rsidR="00727052" w:rsidRPr="00A20825">
        <w:t xml:space="preserve"> </w:t>
      </w:r>
      <w:proofErr w:type="spellStart"/>
      <w:r w:rsidR="00727052" w:rsidRPr="00A20825">
        <w:t>greater</w:t>
      </w:r>
      <w:proofErr w:type="spellEnd"/>
      <w:r w:rsidR="00727052" w:rsidRPr="00A20825">
        <w:t xml:space="preserve"> </w:t>
      </w:r>
      <w:proofErr w:type="spellStart"/>
      <w:r w:rsidR="00727052" w:rsidRPr="00A20825">
        <w:t>than</w:t>
      </w:r>
      <w:proofErr w:type="spellEnd"/>
      <w:r w:rsidR="00727052" w:rsidRPr="00A20825">
        <w:t xml:space="preserve"> 1 </w:t>
      </w:r>
      <w:proofErr w:type="spellStart"/>
      <w:r w:rsidR="00727052" w:rsidRPr="00A20825">
        <w:t>indicate</w:t>
      </w:r>
      <w:proofErr w:type="spellEnd"/>
      <w:r w:rsidR="00727052" w:rsidRPr="00A20825">
        <w:t xml:space="preserve"> </w:t>
      </w:r>
      <w:proofErr w:type="spellStart"/>
      <w:r w:rsidR="00727052" w:rsidRPr="00A20825">
        <w:t>synergy</w:t>
      </w:r>
      <w:proofErr w:type="spellEnd"/>
      <w:r w:rsidR="00727052" w:rsidRPr="00A20825">
        <w:t xml:space="preserve">, </w:t>
      </w:r>
      <w:proofErr w:type="spellStart"/>
      <w:r w:rsidR="00727052" w:rsidRPr="00A20825">
        <w:t>additive</w:t>
      </w:r>
      <w:proofErr w:type="spellEnd"/>
      <w:r w:rsidR="00727052" w:rsidRPr="00A20825">
        <w:t xml:space="preserve"> </w:t>
      </w:r>
      <w:proofErr w:type="spellStart"/>
      <w:r w:rsidR="00727052" w:rsidRPr="00A20825">
        <w:t>effect</w:t>
      </w:r>
      <w:proofErr w:type="spellEnd"/>
      <w:r w:rsidR="00727052" w:rsidRPr="00A20825">
        <w:t xml:space="preserve"> </w:t>
      </w:r>
      <w:proofErr w:type="spellStart"/>
      <w:r w:rsidR="00727052" w:rsidRPr="00A20825">
        <w:t>or</w:t>
      </w:r>
      <w:proofErr w:type="spellEnd"/>
      <w:r w:rsidR="00727052" w:rsidRPr="00A20825">
        <w:t xml:space="preserve"> </w:t>
      </w:r>
      <w:proofErr w:type="spellStart"/>
      <w:r w:rsidR="00727052" w:rsidRPr="00A20825">
        <w:t>antagonism</w:t>
      </w:r>
      <w:proofErr w:type="spellEnd"/>
      <w:r w:rsidR="00727052" w:rsidRPr="00A20825">
        <w:t xml:space="preserve"> </w:t>
      </w:r>
      <w:proofErr w:type="spellStart"/>
      <w:r w:rsidR="00727052" w:rsidRPr="00A20825">
        <w:t>respectively</w:t>
      </w:r>
      <w:proofErr w:type="spellEnd"/>
      <w:r w:rsidR="00727052" w:rsidRPr="00A20825">
        <w:t>.</w:t>
      </w:r>
      <w:r w:rsidR="00727052">
        <w:rPr>
          <w:rFonts w:ascii="Times New Roman" w:eastAsia="Times New Roman" w:hAnsi="Times New Roman" w:cs="Times New Roman"/>
        </w:rPr>
        <w:t xml:space="preserve"> (E</w:t>
      </w:r>
      <w:r w:rsidRPr="0083130C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83130C">
        <w:rPr>
          <w:rFonts w:ascii="Times New Roman" w:hAnsi="Times New Roman" w:cs="Times New Roman"/>
        </w:rPr>
        <w:t>Effect</w:t>
      </w:r>
      <w:proofErr w:type="spellEnd"/>
      <w:r w:rsidRPr="0083130C">
        <w:rPr>
          <w:rFonts w:ascii="Times New Roman" w:hAnsi="Times New Roman" w:cs="Times New Roman"/>
        </w:rPr>
        <w:t xml:space="preserve"> of </w:t>
      </w:r>
      <w:proofErr w:type="spellStart"/>
      <w:r w:rsidRPr="0083130C">
        <w:rPr>
          <w:rFonts w:ascii="Times New Roman" w:hAnsi="Times New Roman" w:cs="Times New Roman"/>
        </w:rPr>
        <w:t>Pak</w:t>
      </w:r>
      <w:proofErr w:type="spellEnd"/>
      <w:r w:rsidRPr="0083130C">
        <w:rPr>
          <w:rFonts w:ascii="Times New Roman" w:hAnsi="Times New Roman" w:cs="Times New Roman"/>
        </w:rPr>
        <w:t xml:space="preserve"> and </w:t>
      </w:r>
      <w:proofErr w:type="spellStart"/>
      <w:r w:rsidRPr="0083130C">
        <w:rPr>
          <w:rFonts w:ascii="Times New Roman" w:hAnsi="Times New Roman" w:cs="Times New Roman"/>
        </w:rPr>
        <w:t>CaMKII</w:t>
      </w:r>
      <w:proofErr w:type="spellEnd"/>
      <w:r w:rsidRPr="0083130C">
        <w:rPr>
          <w:rFonts w:ascii="Times New Roman" w:hAnsi="Times New Roman" w:cs="Times New Roman"/>
        </w:rPr>
        <w:t xml:space="preserve"> </w:t>
      </w:r>
      <w:proofErr w:type="spellStart"/>
      <w:r w:rsidRPr="0083130C">
        <w:rPr>
          <w:rFonts w:ascii="Times New Roman" w:hAnsi="Times New Roman" w:cs="Times New Roman"/>
        </w:rPr>
        <w:t>inhibitors</w:t>
      </w:r>
      <w:proofErr w:type="spellEnd"/>
      <w:r w:rsidRPr="0083130C">
        <w:rPr>
          <w:rFonts w:ascii="Times New Roman" w:hAnsi="Times New Roman" w:cs="Times New Roman"/>
        </w:rPr>
        <w:t xml:space="preserve"> </w:t>
      </w:r>
      <w:proofErr w:type="spellStart"/>
      <w:r w:rsidRPr="0083130C">
        <w:rPr>
          <w:rFonts w:ascii="Times New Roman" w:hAnsi="Times New Roman" w:cs="Times New Roman"/>
        </w:rPr>
        <w:t>on</w:t>
      </w:r>
      <w:proofErr w:type="spellEnd"/>
      <w:r w:rsidRPr="0083130C">
        <w:rPr>
          <w:rFonts w:ascii="Times New Roman" w:hAnsi="Times New Roman" w:cs="Times New Roman"/>
        </w:rPr>
        <w:t xml:space="preserve"> apoptosis </w:t>
      </w:r>
      <w:proofErr w:type="spellStart"/>
      <w:r w:rsidRPr="0083130C">
        <w:rPr>
          <w:rFonts w:ascii="Times New Roman" w:hAnsi="Times New Roman" w:cs="Times New Roman"/>
        </w:rPr>
        <w:t>induction</w:t>
      </w:r>
      <w:proofErr w:type="spellEnd"/>
      <w:r w:rsidRPr="0083130C">
        <w:rPr>
          <w:rFonts w:ascii="Times New Roman" w:hAnsi="Times New Roman" w:cs="Times New Roman"/>
        </w:rPr>
        <w:t xml:space="preserve"> of MCF10A, MDA-MB-231 and MBCDF-B4 </w:t>
      </w:r>
      <w:proofErr w:type="spellStart"/>
      <w:r w:rsidRPr="0083130C">
        <w:rPr>
          <w:rFonts w:ascii="Times New Roman" w:hAnsi="Times New Roman" w:cs="Times New Roman"/>
        </w:rPr>
        <w:t>cells</w:t>
      </w:r>
      <w:proofErr w:type="spellEnd"/>
      <w:r w:rsidRPr="0083130C">
        <w:rPr>
          <w:rFonts w:ascii="Times New Roman" w:hAnsi="Times New Roman" w:cs="Times New Roman"/>
        </w:rPr>
        <w:t xml:space="preserve">. </w:t>
      </w:r>
      <w:proofErr w:type="spellStart"/>
      <w:r w:rsidRPr="0083130C">
        <w:rPr>
          <w:rFonts w:ascii="Times New Roman" w:hAnsi="Times New Roman" w:cs="Times New Roman"/>
        </w:rPr>
        <w:t>Cells</w:t>
      </w:r>
      <w:proofErr w:type="spellEnd"/>
      <w:r w:rsidRPr="0083130C">
        <w:rPr>
          <w:rFonts w:ascii="Times New Roman" w:hAnsi="Times New Roman" w:cs="Times New Roman"/>
        </w:rPr>
        <w:t xml:space="preserve"> </w:t>
      </w:r>
      <w:proofErr w:type="spellStart"/>
      <w:r w:rsidRPr="0083130C">
        <w:rPr>
          <w:rFonts w:ascii="Times New Roman" w:hAnsi="Times New Roman" w:cs="Times New Roman"/>
        </w:rPr>
        <w:t>were</w:t>
      </w:r>
      <w:proofErr w:type="spellEnd"/>
      <w:r w:rsidRPr="0083130C">
        <w:rPr>
          <w:rFonts w:ascii="Times New Roman" w:hAnsi="Times New Roman" w:cs="Times New Roman"/>
        </w:rPr>
        <w:t xml:space="preserve"> </w:t>
      </w:r>
      <w:proofErr w:type="spellStart"/>
      <w:r w:rsidRPr="0083130C">
        <w:rPr>
          <w:rFonts w:ascii="Times New Roman" w:hAnsi="Times New Roman" w:cs="Times New Roman"/>
        </w:rPr>
        <w:t>treated</w:t>
      </w:r>
      <w:proofErr w:type="spellEnd"/>
      <w:r w:rsidRPr="0083130C">
        <w:rPr>
          <w:rFonts w:ascii="Times New Roman" w:hAnsi="Times New Roman" w:cs="Times New Roman"/>
        </w:rPr>
        <w:t xml:space="preserve"> </w:t>
      </w:r>
      <w:proofErr w:type="spellStart"/>
      <w:r w:rsidRPr="0083130C">
        <w:rPr>
          <w:rFonts w:ascii="Times New Roman" w:hAnsi="Times New Roman" w:cs="Times New Roman"/>
        </w:rPr>
        <w:t>with</w:t>
      </w:r>
      <w:proofErr w:type="spellEnd"/>
      <w:r w:rsidRPr="0083130C">
        <w:rPr>
          <w:rFonts w:ascii="Times New Roman" w:hAnsi="Times New Roman" w:cs="Times New Roman"/>
        </w:rPr>
        <w:t xml:space="preserve"> FRAX-1036 and/</w:t>
      </w:r>
      <w:proofErr w:type="spellStart"/>
      <w:r w:rsidRPr="0083130C">
        <w:rPr>
          <w:rFonts w:ascii="Times New Roman" w:hAnsi="Times New Roman" w:cs="Times New Roman"/>
        </w:rPr>
        <w:t>or</w:t>
      </w:r>
      <w:proofErr w:type="spellEnd"/>
      <w:r w:rsidRPr="0083130C">
        <w:rPr>
          <w:rFonts w:ascii="Times New Roman" w:hAnsi="Times New Roman" w:cs="Times New Roman"/>
        </w:rPr>
        <w:t xml:space="preserve"> KN93 </w:t>
      </w:r>
      <w:proofErr w:type="spellStart"/>
      <w:r w:rsidRPr="0083130C">
        <w:rPr>
          <w:rFonts w:ascii="Times New Roman" w:hAnsi="Times New Roman" w:cs="Times New Roman"/>
        </w:rPr>
        <w:t>for</w:t>
      </w:r>
      <w:proofErr w:type="spellEnd"/>
      <w:r w:rsidRPr="0083130C">
        <w:rPr>
          <w:rFonts w:ascii="Times New Roman" w:hAnsi="Times New Roman" w:cs="Times New Roman"/>
        </w:rPr>
        <w:t xml:space="preserve"> 16 </w:t>
      </w:r>
      <w:proofErr w:type="spellStart"/>
      <w:r w:rsidRPr="0083130C">
        <w:rPr>
          <w:rFonts w:ascii="Times New Roman" w:hAnsi="Times New Roman" w:cs="Times New Roman"/>
        </w:rPr>
        <w:t>hours</w:t>
      </w:r>
      <w:proofErr w:type="spellEnd"/>
      <w:r w:rsidRPr="0083130C">
        <w:rPr>
          <w:rFonts w:ascii="Times New Roman" w:hAnsi="Times New Roman" w:cs="Times New Roman"/>
        </w:rPr>
        <w:t xml:space="preserve">.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activity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of caspase-3/7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was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measured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by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Caspase-Glo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3/7 </w:t>
      </w:r>
      <w:proofErr w:type="spellStart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>assay</w:t>
      </w:r>
      <w:proofErr w:type="spellEnd"/>
      <w:r w:rsidRPr="0083130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 </w:t>
      </w:r>
    </w:p>
    <w:p w14:paraId="3B79C18B" w14:textId="77777777" w:rsidR="00A76425" w:rsidRDefault="00A76425" w:rsidP="0055061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4902C7F7" w14:textId="77777777" w:rsidR="00A76425" w:rsidRPr="0083130C" w:rsidRDefault="00A76425" w:rsidP="005506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s-ES"/>
        </w:rPr>
      </w:pPr>
    </w:p>
    <w:p w14:paraId="0ABE19BD" w14:textId="77777777" w:rsidR="00550615" w:rsidRPr="0083130C" w:rsidRDefault="00A76425" w:rsidP="00A764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0D877104" wp14:editId="5870842D">
            <wp:extent cx="5016160" cy="5186045"/>
            <wp:effectExtent l="0" t="0" r="0" b="0"/>
            <wp:docPr id="6" name="Imagen 6" descr="Macintosh HD:Users:larias:Desktop:Figuras Pak1-CaMKII Dic2021:Diapositiva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arias:Desktop:Figuras Pak1-CaMKII Dic2021:Diapositiva10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1" b="19634"/>
                    <a:stretch/>
                  </pic:blipFill>
                  <pic:spPr bwMode="auto">
                    <a:xfrm>
                      <a:off x="0" y="0"/>
                      <a:ext cx="5017739" cy="518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E4B27" w14:textId="275D6253" w:rsidR="00550615" w:rsidRPr="00727052" w:rsidRDefault="00550615" w:rsidP="005506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es-ES"/>
        </w:rPr>
      </w:pP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Supplementary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Figure 3. Pak1 and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CaMKII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interact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in a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patient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derived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TNBC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cell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line, and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their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combined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inhibition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is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b/>
          <w:color w:val="000000"/>
          <w:lang w:val="es-ES"/>
        </w:rPr>
        <w:t>synergistic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>.</w:t>
      </w:r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727052">
        <w:rPr>
          <w:rFonts w:ascii="Times New Roman" w:hAnsi="Times New Roman" w:cs="Times New Roman"/>
          <w:color w:val="333333"/>
          <w:lang w:val="es-ES"/>
        </w:rPr>
        <w:t>(A</w:t>
      </w:r>
      <w:r w:rsidRPr="0083130C">
        <w:rPr>
          <w:rFonts w:ascii="Times New Roman" w:hAnsi="Times New Roman" w:cs="Times New Roman"/>
          <w:color w:val="333333"/>
          <w:lang w:val="es-ES"/>
        </w:rPr>
        <w:t xml:space="preserve">)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Representative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images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from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in vitro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scratch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assay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, MBCDF-B4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cells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were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treated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with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vehicle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, </w:t>
      </w:r>
      <w:r w:rsidRPr="0083130C">
        <w:rPr>
          <w:rFonts w:ascii="Times New Roman" w:hAnsi="Times New Roman" w:cs="Times New Roman"/>
          <w:color w:val="000000"/>
          <w:lang w:val="es-ES"/>
        </w:rPr>
        <w:t xml:space="preserve">FRAX-1036, KN-93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or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the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combination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of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both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small-molecule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inhibitors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(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upper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panel).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The</w:t>
      </w:r>
      <w:proofErr w:type="spellEnd"/>
      <w:r w:rsidRPr="0083130C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quantitative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evaluation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and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statistical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analysis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of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wound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closure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percentage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was</w:t>
      </w:r>
      <w:proofErr w:type="spellEnd"/>
      <w:r w:rsidR="00727052">
        <w:rPr>
          <w:rFonts w:ascii="Times New Roman" w:hAnsi="Times New Roman" w:cs="Times New Roman"/>
          <w:b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calculated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with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Image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J software (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bottom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panel).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Results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are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expressed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as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means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± SEM of</w:t>
      </w:r>
      <w:r w:rsidR="00727052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>
        <w:rPr>
          <w:rFonts w:ascii="Times New Roman" w:hAnsi="Times New Roman" w:cs="Times New Roman"/>
          <w:color w:val="333333"/>
          <w:lang w:val="es-ES"/>
        </w:rPr>
        <w:t>three</w:t>
      </w:r>
      <w:proofErr w:type="spellEnd"/>
      <w:r w:rsidR="00727052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>
        <w:rPr>
          <w:rFonts w:ascii="Times New Roman" w:hAnsi="Times New Roman" w:cs="Times New Roman"/>
          <w:color w:val="333333"/>
          <w:lang w:val="es-ES"/>
        </w:rPr>
        <w:t>experiments</w:t>
      </w:r>
      <w:proofErr w:type="spellEnd"/>
      <w:r w:rsidR="00727052">
        <w:rPr>
          <w:rFonts w:ascii="Times New Roman" w:hAnsi="Times New Roman" w:cs="Times New Roman"/>
          <w:color w:val="333333"/>
          <w:lang w:val="es-ES"/>
        </w:rPr>
        <w:t xml:space="preserve"> (*p&lt;0.05). (B</w:t>
      </w:r>
      <w:r w:rsidRPr="0083130C">
        <w:rPr>
          <w:rFonts w:ascii="Times New Roman" w:hAnsi="Times New Roman" w:cs="Times New Roman"/>
          <w:color w:val="333333"/>
          <w:lang w:val="es-ES"/>
        </w:rPr>
        <w:t xml:space="preserve">)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Representative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images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from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cell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directional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migration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assay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, </w:t>
      </w:r>
      <w:r w:rsidRPr="0083130C">
        <w:rPr>
          <w:rFonts w:ascii="Times New Roman" w:hAnsi="Times New Roman" w:cs="Times New Roman"/>
          <w:color w:val="333333"/>
          <w:lang w:val="es-ES"/>
        </w:rPr>
        <w:t xml:space="preserve">MBCDF-B4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cells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were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treated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with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vehicle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, </w:t>
      </w:r>
      <w:r w:rsidRPr="0083130C">
        <w:rPr>
          <w:rFonts w:ascii="Times New Roman" w:hAnsi="Times New Roman" w:cs="Times New Roman"/>
          <w:color w:val="000000"/>
          <w:lang w:val="es-ES"/>
        </w:rPr>
        <w:t xml:space="preserve">FRAX-1036, KN93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or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the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combination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of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both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small-molecule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inhibitors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(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upper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panel).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The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bar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graphic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shows</w:t>
      </w:r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quantitative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analysis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of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crystal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violet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extracted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from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migratory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cells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(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bottom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panel).</w:t>
      </w:r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Results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are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expressed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as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means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± SEM of</w:t>
      </w:r>
      <w:r w:rsidR="00727052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>
        <w:rPr>
          <w:rFonts w:ascii="Times New Roman" w:hAnsi="Times New Roman" w:cs="Times New Roman"/>
          <w:color w:val="333333"/>
          <w:lang w:val="es-ES"/>
        </w:rPr>
        <w:t>three</w:t>
      </w:r>
      <w:proofErr w:type="spellEnd"/>
      <w:r w:rsidR="00727052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="00727052">
        <w:rPr>
          <w:rFonts w:ascii="Times New Roman" w:hAnsi="Times New Roman" w:cs="Times New Roman"/>
          <w:color w:val="333333"/>
          <w:lang w:val="es-ES"/>
        </w:rPr>
        <w:t>experiments</w:t>
      </w:r>
      <w:proofErr w:type="spellEnd"/>
      <w:r w:rsidR="00727052">
        <w:rPr>
          <w:rFonts w:ascii="Times New Roman" w:hAnsi="Times New Roman" w:cs="Times New Roman"/>
          <w:color w:val="333333"/>
          <w:lang w:val="es-ES"/>
        </w:rPr>
        <w:t xml:space="preserve"> (*p&lt;0.05). (C</w:t>
      </w:r>
      <w:r w:rsidRPr="0083130C">
        <w:rPr>
          <w:rFonts w:ascii="Times New Roman" w:hAnsi="Times New Roman" w:cs="Times New Roman"/>
          <w:color w:val="333333"/>
          <w:lang w:val="es-ES"/>
        </w:rPr>
        <w:t xml:space="preserve">)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Random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migration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of MBCDF-B4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cells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treated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with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FRAX-1036 and/</w:t>
      </w:r>
      <w:proofErr w:type="spellStart"/>
      <w:r w:rsidRPr="0083130C">
        <w:rPr>
          <w:rFonts w:ascii="Times New Roman" w:hAnsi="Times New Roman" w:cs="Times New Roman"/>
          <w:color w:val="000000"/>
          <w:lang w:val="es-ES"/>
        </w:rPr>
        <w:t>or</w:t>
      </w:r>
      <w:proofErr w:type="spellEnd"/>
      <w:r w:rsidRPr="0083130C">
        <w:rPr>
          <w:rFonts w:ascii="Times New Roman" w:hAnsi="Times New Roman" w:cs="Times New Roman"/>
          <w:color w:val="000000"/>
          <w:lang w:val="es-ES"/>
        </w:rPr>
        <w:t xml:space="preserve"> KN93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was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monitored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by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microscopy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.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Representative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track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plots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from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at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least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three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independent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experiments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are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shown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. Bar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graphs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show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comparisons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of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accumulated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distance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and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migration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speed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. Data are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presented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as </w:t>
      </w:r>
      <w:proofErr w:type="spellStart"/>
      <w:r w:rsidRPr="0083130C">
        <w:rPr>
          <w:rFonts w:ascii="Times New Roman" w:hAnsi="Times New Roman" w:cs="Times New Roman"/>
          <w:color w:val="333333"/>
          <w:lang w:val="es-ES"/>
        </w:rPr>
        <w:t>means</w:t>
      </w:r>
      <w:proofErr w:type="spellEnd"/>
      <w:r w:rsidRPr="0083130C">
        <w:rPr>
          <w:rFonts w:ascii="Times New Roman" w:hAnsi="Times New Roman" w:cs="Times New Roman"/>
          <w:color w:val="333333"/>
          <w:lang w:val="es-ES"/>
        </w:rPr>
        <w:t xml:space="preserve"> ± SEM.</w:t>
      </w:r>
      <w:bookmarkStart w:id="0" w:name="_GoBack"/>
      <w:bookmarkEnd w:id="0"/>
    </w:p>
    <w:sectPr w:rsidR="00550615" w:rsidRPr="00727052" w:rsidSect="00D531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15"/>
    <w:rsid w:val="00550615"/>
    <w:rsid w:val="005A0FE9"/>
    <w:rsid w:val="00695129"/>
    <w:rsid w:val="00727052"/>
    <w:rsid w:val="0083130C"/>
    <w:rsid w:val="00A76425"/>
    <w:rsid w:val="00CB007C"/>
    <w:rsid w:val="00D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472D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6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6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573</Words>
  <Characters>2920</Characters>
  <Application>Microsoft Macintosh Word</Application>
  <DocSecurity>0</DocSecurity>
  <Lines>52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Arias</dc:creator>
  <cp:keywords/>
  <dc:description/>
  <cp:lastModifiedBy>Luis Arias</cp:lastModifiedBy>
  <cp:revision>5</cp:revision>
  <dcterms:created xsi:type="dcterms:W3CDTF">2021-08-16T04:37:00Z</dcterms:created>
  <dcterms:modified xsi:type="dcterms:W3CDTF">2021-12-04T00:13:00Z</dcterms:modified>
  <cp:category/>
</cp:coreProperties>
</file>