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0311" w14:textId="77777777" w:rsidR="00F177EA" w:rsidRPr="00F42653" w:rsidRDefault="00F177EA" w:rsidP="00F177EA">
      <w:pPr>
        <w:pStyle w:val="BodyA"/>
        <w:spacing w:before="240" w:after="240" w:line="480" w:lineRule="auto"/>
        <w:rPr>
          <w:rStyle w:val="None"/>
          <w:rFonts w:ascii="Times New Roman" w:eastAsia="Times New Roman" w:hAnsi="Times New Roman" w:cs="Times New Roman"/>
        </w:rPr>
      </w:pPr>
      <w:r w:rsidRPr="00F42653">
        <w:rPr>
          <w:rFonts w:ascii="Times New Roman" w:hAnsi="Times New Roman" w:cs="Times New Roman"/>
          <w:b/>
          <w:bCs/>
        </w:rPr>
        <w:t xml:space="preserve">Supplementary </w:t>
      </w:r>
      <w:r w:rsidRPr="00F42653">
        <w:rPr>
          <w:rStyle w:val="None"/>
          <w:rFonts w:ascii="Times New Roman" w:hAnsi="Times New Roman"/>
          <w:b/>
          <w:bCs/>
        </w:rPr>
        <w:t>Table 1. Behavioral observations and treatments of non-lethal hazing applied to SSL at Bonneville Dam (BON) in 2018 and 2020. </w:t>
      </w:r>
    </w:p>
    <w:tbl>
      <w:tblPr>
        <w:tblW w:w="854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56"/>
        <w:gridCol w:w="889"/>
        <w:gridCol w:w="550"/>
        <w:gridCol w:w="1150"/>
        <w:gridCol w:w="1515"/>
        <w:gridCol w:w="1440"/>
        <w:gridCol w:w="1440"/>
      </w:tblGrid>
      <w:tr w:rsidR="00F177EA" w14:paraId="647047A6" w14:textId="77777777" w:rsidTr="00E75E8D">
        <w:trPr>
          <w:trHeight w:val="3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7BD2" w14:textId="77777777" w:rsidR="00F177EA" w:rsidRDefault="00F177EA" w:rsidP="00E75E8D">
            <w:pPr>
              <w:spacing w:line="480" w:lineRule="auto"/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E1B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March 2018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46E9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March 2020</w:t>
            </w:r>
          </w:p>
        </w:tc>
      </w:tr>
      <w:tr w:rsidR="00F177EA" w14:paraId="53086FCA" w14:textId="77777777" w:rsidTr="00E75E8D">
        <w:trPr>
          <w:trHeight w:val="500"/>
        </w:trPr>
        <w:tc>
          <w:tcPr>
            <w:tcW w:w="15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99C26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Treatment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2669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Baseline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6645D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4EB94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 Cessation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2B2F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A089" w14:textId="77777777" w:rsidR="00F177EA" w:rsidRDefault="00F177EA" w:rsidP="00E75E8D">
            <w:pPr>
              <w:pStyle w:val="BodyA"/>
              <w:spacing w:after="0" w:line="48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Hazing </w:t>
            </w:r>
          </w:p>
          <w:p w14:paraId="27FA93E5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Cessation</w:t>
            </w:r>
          </w:p>
        </w:tc>
      </w:tr>
      <w:tr w:rsidR="00F177EA" w14:paraId="3FCFA01A" w14:textId="77777777" w:rsidTr="00E75E8D">
        <w:trPr>
          <w:trHeight w:val="252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69AF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Calendar Day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41520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2919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5,6,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479A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12,13,14,15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962C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CFF1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2A5B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7EA" w14:paraId="739AB3E7" w14:textId="77777777" w:rsidTr="00E75E8D">
        <w:trPr>
          <w:trHeight w:val="252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E462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 xml:space="preserve">n </w:t>
            </w:r>
            <w:r>
              <w:rPr>
                <w:rStyle w:val="None"/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3C6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E2C2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3EDD1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2D6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0D3A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310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77EA" w14:paraId="30521D96" w14:textId="77777777" w:rsidTr="00E75E8D">
        <w:trPr>
          <w:trHeight w:val="41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4A785" w14:textId="77777777" w:rsidR="00F177EA" w:rsidRDefault="00F177EA" w:rsidP="00E75E8D">
            <w:pPr>
              <w:spacing w:line="480" w:lineRule="auto"/>
            </w:pPr>
          </w:p>
        </w:tc>
        <w:tc>
          <w:tcPr>
            <w:tcW w:w="4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63DF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April 2018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319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April 2020</w:t>
            </w:r>
          </w:p>
        </w:tc>
      </w:tr>
      <w:tr w:rsidR="00F177EA" w14:paraId="3D39A7FE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5D204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Treatment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CB14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Baseline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A01F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A7A5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 Cessation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C2B61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D1D3" w14:textId="77777777" w:rsidR="00F177EA" w:rsidRDefault="00F177EA" w:rsidP="00E75E8D">
            <w:pPr>
              <w:pStyle w:val="BodyA"/>
              <w:spacing w:after="0" w:line="48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Hazing </w:t>
            </w:r>
          </w:p>
          <w:p w14:paraId="47665E3A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Cessation</w:t>
            </w:r>
          </w:p>
        </w:tc>
      </w:tr>
      <w:tr w:rsidR="00F177EA" w14:paraId="0169CD06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9BB4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Calendar Day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3FD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57005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5F0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BED9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4C9E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14,17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35AC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177EA" w14:paraId="05641AF9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01DF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 xml:space="preserve">n </w:t>
            </w:r>
            <w:r>
              <w:rPr>
                <w:rStyle w:val="None"/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A5AD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9EBD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77AC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8F878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FE84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363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EF9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F177EA" w14:paraId="1A60CE49" w14:textId="77777777" w:rsidTr="00E75E8D">
        <w:trPr>
          <w:trHeight w:val="356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6EE3" w14:textId="77777777" w:rsidR="00F177EA" w:rsidRDefault="00F177EA" w:rsidP="00E75E8D">
            <w:pPr>
              <w:spacing w:line="480" w:lineRule="auto"/>
            </w:pPr>
          </w:p>
        </w:tc>
        <w:tc>
          <w:tcPr>
            <w:tcW w:w="4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EFA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May 2018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BB6CD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b/>
                <w:bCs/>
                <w:sz w:val="20"/>
                <w:szCs w:val="20"/>
              </w:rPr>
              <w:t>May 2020</w:t>
            </w:r>
          </w:p>
        </w:tc>
      </w:tr>
      <w:tr w:rsidR="00F177EA" w14:paraId="71A3E2CA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8B15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Treatment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5FD2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Baseline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E82A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43D0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 Cessation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35104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Hazing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7C0BF" w14:textId="77777777" w:rsidR="00F177EA" w:rsidRDefault="00F177EA" w:rsidP="00E75E8D">
            <w:pPr>
              <w:pStyle w:val="BodyA"/>
              <w:spacing w:after="0" w:line="480" w:lineRule="auto"/>
              <w:jc w:val="center"/>
              <w:rPr>
                <w:rStyle w:val="None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 xml:space="preserve">Hazing </w:t>
            </w:r>
          </w:p>
          <w:p w14:paraId="15DA455E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Cessation</w:t>
            </w:r>
          </w:p>
        </w:tc>
      </w:tr>
      <w:tr w:rsidR="00F177EA" w14:paraId="6AEB6021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4FB4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Calendar Day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E6AA8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86B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21,22,23,24,25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2486F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A822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0A13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177EA" w14:paraId="225EFF6A" w14:textId="77777777" w:rsidTr="00E75E8D">
        <w:trPr>
          <w:trHeight w:val="520"/>
        </w:trPr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BB09" w14:textId="77777777" w:rsidR="00F177EA" w:rsidRDefault="00F177EA" w:rsidP="00E75E8D">
            <w:pPr>
              <w:pStyle w:val="BodyA"/>
              <w:spacing w:after="0" w:line="480" w:lineRule="auto"/>
            </w:pPr>
            <w:r>
              <w:rPr>
                <w:rStyle w:val="None"/>
                <w:rFonts w:ascii="Times New Roman" w:hAnsi="Times New Roman"/>
                <w:i/>
                <w:iCs/>
                <w:sz w:val="20"/>
                <w:szCs w:val="20"/>
              </w:rPr>
              <w:t xml:space="preserve">n </w:t>
            </w:r>
            <w:r>
              <w:rPr>
                <w:rStyle w:val="None"/>
                <w:rFonts w:ascii="Times New Roman" w:hAnsi="Times New Roman"/>
                <w:sz w:val="20"/>
                <w:szCs w:val="20"/>
              </w:rPr>
              <w:t>observations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3B95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B1DF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303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A3D6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0AE8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228AB" w14:textId="77777777" w:rsidR="00F177EA" w:rsidRDefault="00F177EA" w:rsidP="00E75E8D">
            <w:pPr>
              <w:pStyle w:val="BodyA"/>
              <w:spacing w:after="0" w:line="480" w:lineRule="auto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</w:rPr>
              <w:t>153</w:t>
            </w:r>
          </w:p>
        </w:tc>
      </w:tr>
    </w:tbl>
    <w:p w14:paraId="7EC4602F" w14:textId="77777777" w:rsidR="004365F3" w:rsidRDefault="004365F3"/>
    <w:sectPr w:rsidR="00436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EA"/>
    <w:rsid w:val="004365F3"/>
    <w:rsid w:val="00F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1EE69"/>
  <w15:chartTrackingRefBased/>
  <w15:docId w15:val="{E6085B1A-6191-443B-BC6F-1E5A9E0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77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link w:val="BodyAChar"/>
    <w:rsid w:val="00F177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F177EA"/>
  </w:style>
  <w:style w:type="character" w:customStyle="1" w:styleId="BodyAChar">
    <w:name w:val="Body A Char"/>
    <w:basedOn w:val="DefaultParagraphFont"/>
    <w:link w:val="BodyA"/>
    <w:rsid w:val="00F177EA"/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Tidwell, Kyle S CIV (USA)</dc:creator>
  <cp:keywords/>
  <dc:description/>
  <cp:lastModifiedBy>Tidwell, Kyle S CIV (USA)</cp:lastModifiedBy>
  <cp:revision>1</cp:revision>
  <dcterms:created xsi:type="dcterms:W3CDTF">2021-11-09T00:37:00Z</dcterms:created>
  <dcterms:modified xsi:type="dcterms:W3CDTF">2021-11-09T00:37:00Z</dcterms:modified>
</cp:coreProperties>
</file>