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60"/>
        <w:gridCol w:w="3896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</w:rPr>
              <w:t>The name of the primer</w:t>
            </w:r>
          </w:p>
        </w:tc>
        <w:tc>
          <w:tcPr>
            <w:tcW w:w="38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</w:rPr>
              <w:t>Base sequence (5 'to 3')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</w:rPr>
              <w:t>The number of bases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GAPDH.F</w:t>
            </w:r>
          </w:p>
        </w:tc>
        <w:tc>
          <w:tcPr>
            <w:tcW w:w="389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GGAGCGAGATCCCTCCAAAAT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GAPDH.R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GGCTGTTGTCATACTTCTCATGG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</w:rPr>
            </w:pPr>
            <w:bookmarkStart w:id="0" w:name="_GoBack"/>
            <w:bookmarkEnd w:id="0"/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ANO6.F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TGTCCCCGATTTGGGATCACT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ANO6.R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CGTATGCTTGTCTTTTCCTCCT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A6B3F"/>
    <w:rsid w:val="3ECA6B3F"/>
    <w:rsid w:val="7EFB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2021-08-18T18:00:00Z</dcterms:created>
  <dc:creator>vick</dc:creator>
  <cp:lastModifiedBy>vick</cp:lastModifiedBy>
  <dcterms:modified xsi:type="dcterms:W3CDTF">2021-08-18T18:07:35Z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