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C07E02" w:rsidRDefault="00654E8F" w:rsidP="00C07E02">
      <w:pPr>
        <w:pStyle w:val="Heading1"/>
        <w:rPr>
          <w:rFonts w:eastAsia="Times New Roman"/>
          <w:lang w:val="en-GB" w:eastAsia="en-GB"/>
        </w:rPr>
      </w:pPr>
      <w:r w:rsidRPr="00994A3D">
        <w:t>Supplementary Figures and Tables</w:t>
      </w:r>
    </w:p>
    <w:p w14:paraId="6754D378" w14:textId="5764F6EF" w:rsidR="00994A3D" w:rsidRPr="00C07E02" w:rsidRDefault="00994A3D" w:rsidP="00C07E02">
      <w:pPr>
        <w:pStyle w:val="Heading2"/>
      </w:pPr>
      <w:r w:rsidRPr="0001436A">
        <w:t>Supplementary</w:t>
      </w:r>
      <w:r w:rsidRPr="001549D3">
        <w:t xml:space="preserve"> Figures</w:t>
      </w:r>
    </w:p>
    <w:p w14:paraId="3C419443" w14:textId="014CA7DE" w:rsidR="00994A3D" w:rsidRPr="001549D3" w:rsidRDefault="00C07E02" w:rsidP="00C07E02">
      <w:pPr>
        <w:keepNext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74D09F86" wp14:editId="0284DA82">
            <wp:extent cx="2435357" cy="3526543"/>
            <wp:effectExtent l="0" t="0" r="3175" b="0"/>
            <wp:docPr id="10" name="Picture 10" descr="A picture containing ligh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light, dar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57" cy="352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34EA0" w14:textId="0841631F" w:rsidR="00C07E02" w:rsidRDefault="00994A3D" w:rsidP="00C07E02">
      <w:pPr>
        <w:rPr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C07E02" w:rsidRPr="00D75C8F">
        <w:rPr>
          <w:b/>
          <w:szCs w:val="24"/>
        </w:rPr>
        <w:t xml:space="preserve">Glucose and insulin responses to a standardized breakfast meal at baseline and during week 1 of CSR </w:t>
      </w:r>
      <w:r w:rsidR="00C07E02">
        <w:rPr>
          <w:b/>
          <w:szCs w:val="24"/>
        </w:rPr>
        <w:t>on a low-fat diet</w:t>
      </w:r>
      <w:r w:rsidR="00C07E02" w:rsidRPr="00D75C8F">
        <w:rPr>
          <w:b/>
          <w:szCs w:val="24"/>
        </w:rPr>
        <w:t>.</w:t>
      </w:r>
      <w:r w:rsidR="00C07E02" w:rsidRPr="00A41787">
        <w:rPr>
          <w:bCs/>
          <w:szCs w:val="24"/>
        </w:rPr>
        <w:t xml:space="preserve"> </w:t>
      </w:r>
      <w:r w:rsidR="00C07E02" w:rsidRPr="00A41787">
        <w:rPr>
          <w:szCs w:val="24"/>
        </w:rPr>
        <w:t>180-minute glucose</w:t>
      </w:r>
      <w:r w:rsidR="00C07E02">
        <w:rPr>
          <w:szCs w:val="24"/>
        </w:rPr>
        <w:t xml:space="preserve"> (A)</w:t>
      </w:r>
      <w:r w:rsidR="00C07E02" w:rsidRPr="00A41787">
        <w:rPr>
          <w:szCs w:val="24"/>
        </w:rPr>
        <w:t xml:space="preserve"> and insulin</w:t>
      </w:r>
      <w:r w:rsidR="00C07E02">
        <w:rPr>
          <w:szCs w:val="24"/>
        </w:rPr>
        <w:t xml:space="preserve"> (B)</w:t>
      </w:r>
      <w:r w:rsidR="00C07E02" w:rsidRPr="00A41787">
        <w:rPr>
          <w:szCs w:val="24"/>
        </w:rPr>
        <w:t xml:space="preserve"> AUCs for </w:t>
      </w:r>
      <w:r w:rsidR="00C07E02">
        <w:rPr>
          <w:szCs w:val="24"/>
        </w:rPr>
        <w:t xml:space="preserve">the first half of </w:t>
      </w:r>
      <w:r w:rsidR="00C07E02" w:rsidRPr="00A41787">
        <w:rPr>
          <w:szCs w:val="24"/>
        </w:rPr>
        <w:t xml:space="preserve">CSR </w:t>
      </w:r>
      <w:r w:rsidR="00C07E02">
        <w:rPr>
          <w:szCs w:val="24"/>
        </w:rPr>
        <w:t xml:space="preserve">participants who were on a low-fat diet </w:t>
      </w:r>
      <w:r w:rsidR="00C07E02" w:rsidRPr="00A41787">
        <w:rPr>
          <w:szCs w:val="24"/>
        </w:rPr>
        <w:t>(n=</w:t>
      </w:r>
      <w:r w:rsidR="00C07E02">
        <w:rPr>
          <w:szCs w:val="24"/>
        </w:rPr>
        <w:t>4)</w:t>
      </w:r>
      <w:r w:rsidR="00C07E02" w:rsidRPr="00A41787">
        <w:rPr>
          <w:szCs w:val="24"/>
        </w:rPr>
        <w:t xml:space="preserve">. </w:t>
      </w:r>
      <w:proofErr w:type="spellStart"/>
      <w:r w:rsidR="00C07E02">
        <w:rPr>
          <w:szCs w:val="24"/>
        </w:rPr>
        <w:t>LSmeans</w:t>
      </w:r>
      <w:proofErr w:type="spellEnd"/>
      <w:r w:rsidR="00C07E02">
        <w:rPr>
          <w:szCs w:val="24"/>
        </w:rPr>
        <w:t xml:space="preserve"> and 95% bootstrapping confidence intervals are shown in black, while individual raw data is shown in dotted red lines. ***p&lt;0.0001.</w:t>
      </w:r>
    </w:p>
    <w:p w14:paraId="4F84428D" w14:textId="77777777" w:rsidR="00C07E02" w:rsidRDefault="00C07E02">
      <w:pPr>
        <w:spacing w:before="0" w:after="200" w:line="276" w:lineRule="auto"/>
        <w:rPr>
          <w:szCs w:val="24"/>
        </w:rPr>
      </w:pPr>
      <w:r>
        <w:rPr>
          <w:szCs w:val="24"/>
        </w:rPr>
        <w:br w:type="page"/>
      </w:r>
    </w:p>
    <w:p w14:paraId="56369D67" w14:textId="77777777" w:rsidR="00C07E02" w:rsidRPr="00A41787" w:rsidRDefault="00C07E02" w:rsidP="00C07E02">
      <w:pPr>
        <w:rPr>
          <w:szCs w:val="24"/>
        </w:rPr>
      </w:pPr>
    </w:p>
    <w:p w14:paraId="1C926919" w14:textId="2DB0F371" w:rsidR="00C07E02" w:rsidRDefault="00C07E02" w:rsidP="00C07E02">
      <w:pPr>
        <w:pStyle w:val="Heading2"/>
      </w:pPr>
      <w:r w:rsidRPr="0001436A">
        <w:t>Supplementary</w:t>
      </w:r>
      <w:r w:rsidRPr="001549D3">
        <w:t xml:space="preserve"> </w:t>
      </w:r>
      <w:r>
        <w:t>Tables</w:t>
      </w:r>
    </w:p>
    <w:tbl>
      <w:tblPr>
        <w:tblW w:w="10576" w:type="dxa"/>
        <w:tblLook w:val="04A0" w:firstRow="1" w:lastRow="0" w:firstColumn="1" w:lastColumn="0" w:noHBand="0" w:noVBand="1"/>
      </w:tblPr>
      <w:tblGrid>
        <w:gridCol w:w="298"/>
        <w:gridCol w:w="2456"/>
        <w:gridCol w:w="1562"/>
        <w:gridCol w:w="1562"/>
        <w:gridCol w:w="1562"/>
        <w:gridCol w:w="1562"/>
        <w:gridCol w:w="1574"/>
      </w:tblGrid>
      <w:tr w:rsidR="00C07E02" w:rsidRPr="00C07E02" w14:paraId="29856F98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729C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7143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BDFB8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LFD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128185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LFD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F7F8A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LFD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CCC221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HFD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401C2C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HFD</w:t>
            </w:r>
          </w:p>
        </w:tc>
      </w:tr>
      <w:tr w:rsidR="00C07E02" w:rsidRPr="00C07E02" w14:paraId="7BB234DC" w14:textId="77777777" w:rsidTr="00C07E02">
        <w:trPr>
          <w:trHeight w:val="54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6E91D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A0801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1DB9E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CSR&amp;RCD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2FA4A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CSR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8C412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6C28D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CSR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27729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Control</w:t>
            </w:r>
          </w:p>
        </w:tc>
      </w:tr>
      <w:tr w:rsidR="00C07E02" w:rsidRPr="00C07E02" w14:paraId="04185DDD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2DB5F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6CAAA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9BF0B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 w:rsidRPr="00C07E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= 21)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2AFF5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 w:rsidRPr="00C07E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= 4)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5353A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 w:rsidRPr="00C07E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= 4)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7C924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 w:rsidRPr="00C07E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= 5)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C201A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 w:rsidRPr="00C07E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= 4)</w:t>
            </w:r>
          </w:p>
        </w:tc>
      </w:tr>
      <w:tr w:rsidR="00C07E02" w:rsidRPr="00C07E02" w14:paraId="2E407C49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5A7A6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8D6644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992C2D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Mean (range)</w:t>
            </w:r>
          </w:p>
        </w:tc>
      </w:tr>
      <w:tr w:rsidR="00C07E02" w:rsidRPr="00C07E02" w14:paraId="12034353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CD05C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26370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Age (years)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DB000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40.1 (18-70)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5FAEB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62.8 (56-71)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7DA38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57.0 (55-60)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B6FD0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52.6 (27-65)</w:t>
            </w:r>
          </w:p>
        </w:tc>
        <w:tc>
          <w:tcPr>
            <w:tcW w:w="15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D2D65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52.0 (34-60)</w:t>
            </w:r>
          </w:p>
        </w:tc>
      </w:tr>
      <w:tr w:rsidR="00C07E02" w:rsidRPr="00C07E02" w14:paraId="266DEDD4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A9382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99939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05FD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A6C11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081A5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A7CFF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A0566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07E02" w:rsidRPr="00C07E02" w14:paraId="2F32A9D3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99456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C9B88" w14:textId="77777777" w:rsidR="00C07E02" w:rsidRPr="00C07E02" w:rsidRDefault="00C07E02" w:rsidP="00C07E02">
            <w:pPr>
              <w:spacing w:before="0"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Men, n (%)</w:t>
            </w:r>
          </w:p>
        </w:tc>
        <w:tc>
          <w:tcPr>
            <w:tcW w:w="156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786A6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11 (52.4)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56AC5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1 (25.0)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DC097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2 (50.0)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21D1A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3 (60.0)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3236B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3 (75.0)</w:t>
            </w:r>
          </w:p>
        </w:tc>
      </w:tr>
      <w:tr w:rsidR="00C07E02" w:rsidRPr="00C07E02" w14:paraId="42A65DF6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9C7FD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6A0190" w14:textId="77777777" w:rsidR="00C07E02" w:rsidRPr="00C07E02" w:rsidRDefault="00C07E02" w:rsidP="00C07E02">
            <w:pPr>
              <w:spacing w:before="0"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Women, n (%)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AC430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10 (47.6)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514DE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3 (75.0)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E61AA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2 (50.0)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458880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2 (40.0)</w:t>
            </w:r>
          </w:p>
        </w:tc>
        <w:tc>
          <w:tcPr>
            <w:tcW w:w="15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29D38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1 (25.0)</w:t>
            </w:r>
          </w:p>
        </w:tc>
      </w:tr>
      <w:tr w:rsidR="00C07E02" w:rsidRPr="00C07E02" w14:paraId="4E6A8030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F8083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1C268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Race/Ethnicity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BFF0D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46572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4AA71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B9DB3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D9E30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7E02" w:rsidRPr="00C07E02" w14:paraId="79758BEB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488BA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4F4A5" w14:textId="77777777" w:rsidR="00C07E02" w:rsidRDefault="00C07E02" w:rsidP="00C07E02">
            <w:pPr>
              <w:spacing w:before="0"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Caucasian/Hispanic, </w:t>
            </w:r>
          </w:p>
          <w:p w14:paraId="1CBE38DD" w14:textId="1938CAB3" w:rsidR="00C07E02" w:rsidRPr="00C07E02" w:rsidRDefault="00C07E02" w:rsidP="00C07E02">
            <w:pPr>
              <w:spacing w:before="0"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156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84256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2 (9.5)</w:t>
            </w:r>
          </w:p>
        </w:tc>
        <w:tc>
          <w:tcPr>
            <w:tcW w:w="156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5C519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0 (0.0)</w:t>
            </w:r>
          </w:p>
        </w:tc>
        <w:tc>
          <w:tcPr>
            <w:tcW w:w="156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6FA1D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1 (25.0)</w:t>
            </w:r>
          </w:p>
        </w:tc>
        <w:tc>
          <w:tcPr>
            <w:tcW w:w="156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626EA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1 (20.0)</w:t>
            </w:r>
          </w:p>
        </w:tc>
        <w:tc>
          <w:tcPr>
            <w:tcW w:w="15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FCCED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2 (50.0)</w:t>
            </w:r>
          </w:p>
        </w:tc>
      </w:tr>
      <w:tr w:rsidR="00C07E02" w:rsidRPr="00C07E02" w14:paraId="6B49536F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59EE6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DA003" w14:textId="77777777" w:rsidR="00C07E02" w:rsidRPr="00C07E02" w:rsidRDefault="00C07E02" w:rsidP="00C07E02">
            <w:pPr>
              <w:spacing w:before="0"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Other/Hispanic, n (%)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097B7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1 (4.8)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90E6F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BB90D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703F6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FBED9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0 (0.0)</w:t>
            </w:r>
          </w:p>
        </w:tc>
      </w:tr>
      <w:tr w:rsidR="00C07E02" w:rsidRPr="00C07E02" w14:paraId="0CE00201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2C9E6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87112" w14:textId="77777777" w:rsidR="00C07E02" w:rsidRPr="00C07E02" w:rsidRDefault="00C07E02" w:rsidP="00C07E02">
            <w:pPr>
              <w:spacing w:before="0"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Caucasian/Non-Hispanic, n (%)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68466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16 (76.2)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2141F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3 (75.0)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AC5A7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3 (75.0)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D49B9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2 (40.0)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1FE92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2 (50.0)</w:t>
            </w:r>
          </w:p>
        </w:tc>
      </w:tr>
      <w:tr w:rsidR="00C07E02" w:rsidRPr="00C07E02" w14:paraId="0253A0E6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9A779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45972" w14:textId="77777777" w:rsidR="00C07E02" w:rsidRDefault="00C07E02" w:rsidP="00C07E02">
            <w:pPr>
              <w:spacing w:before="0"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African-American</w:t>
            </w:r>
            <w:proofErr w:type="gramEnd"/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555A8EE5" w14:textId="48EA1996" w:rsidR="00C07E02" w:rsidRPr="00C07E02" w:rsidRDefault="00C07E02" w:rsidP="00C07E02">
            <w:pPr>
              <w:spacing w:before="0"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8BB0A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C2BEC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DECE7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63088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1 (20.0)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0D0B5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0 (0.0)</w:t>
            </w:r>
          </w:p>
        </w:tc>
      </w:tr>
      <w:tr w:rsidR="00C07E02" w:rsidRPr="00C07E02" w14:paraId="73D076F0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55AB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37137" w14:textId="77777777" w:rsidR="00C07E02" w:rsidRPr="00C07E02" w:rsidRDefault="00C07E02" w:rsidP="00C07E02">
            <w:pPr>
              <w:spacing w:before="0"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Asian, n (%)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B31A2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BE7FE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1 (25.0)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FFACE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56A4F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C1864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0 (0.0)</w:t>
            </w:r>
          </w:p>
        </w:tc>
      </w:tr>
      <w:tr w:rsidR="00C07E02" w:rsidRPr="00C07E02" w14:paraId="5D9D3024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FC163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AB188" w14:textId="77777777" w:rsidR="00C07E02" w:rsidRPr="00C07E02" w:rsidRDefault="00C07E02" w:rsidP="00C07E02">
            <w:pPr>
              <w:spacing w:before="0"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More than one, n (%)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97B95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2 (9.5)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6E069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C21D2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A2A91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1 (20.0)</w:t>
            </w:r>
          </w:p>
        </w:tc>
        <w:tc>
          <w:tcPr>
            <w:tcW w:w="15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6FB5C5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0 (0.0)</w:t>
            </w:r>
          </w:p>
        </w:tc>
      </w:tr>
      <w:tr w:rsidR="00C07E02" w:rsidRPr="00C07E02" w14:paraId="767AD887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CAC4B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AA393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Sleep Quality</w:t>
            </w:r>
          </w:p>
        </w:tc>
        <w:tc>
          <w:tcPr>
            <w:tcW w:w="156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1E84A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926F8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8B889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C1B57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19B98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7E02" w:rsidRPr="00C07E02" w14:paraId="102D94CF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1A9BA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939FC" w14:textId="77777777" w:rsidR="00C07E02" w:rsidRPr="00C07E02" w:rsidRDefault="00C07E02" w:rsidP="00C07E02">
            <w:pPr>
              <w:spacing w:before="0"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PSQI score</w:t>
            </w:r>
          </w:p>
        </w:tc>
        <w:tc>
          <w:tcPr>
            <w:tcW w:w="156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2443A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6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02A15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3.0 (1-6)</w:t>
            </w:r>
          </w:p>
        </w:tc>
        <w:tc>
          <w:tcPr>
            <w:tcW w:w="156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B2646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1.8 (1-3)</w:t>
            </w:r>
          </w:p>
        </w:tc>
        <w:tc>
          <w:tcPr>
            <w:tcW w:w="156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F936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1.8 (1-4)</w:t>
            </w:r>
          </w:p>
        </w:tc>
        <w:tc>
          <w:tcPr>
            <w:tcW w:w="15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065C8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2.8 (0-4)</w:t>
            </w:r>
          </w:p>
        </w:tc>
      </w:tr>
      <w:tr w:rsidR="00C07E02" w:rsidRPr="00C07E02" w14:paraId="1597FA99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272EF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01B55" w14:textId="77777777" w:rsidR="00C07E02" w:rsidRPr="00C07E02" w:rsidRDefault="00C07E02" w:rsidP="00C07E02">
            <w:pPr>
              <w:spacing w:before="0"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563EC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189F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4.5 (1-7)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854F8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3.8 (1-9)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07354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3.6 (0-7)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53110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3.8 (1-6)</w:t>
            </w:r>
          </w:p>
        </w:tc>
      </w:tr>
      <w:tr w:rsidR="00C07E02" w:rsidRPr="00C07E02" w14:paraId="6FD49274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57383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DD1758" w14:textId="77777777" w:rsidR="00C07E02" w:rsidRPr="00C07E02" w:rsidRDefault="00C07E02" w:rsidP="00C07E02">
            <w:pPr>
              <w:spacing w:before="0"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AHI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D57200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32B1D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3.9 (2.5-6.9)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19CB74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4.0 (1.0-6.6)</w:t>
            </w:r>
          </w:p>
        </w:tc>
        <w:tc>
          <w:tcPr>
            <w:tcW w:w="15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F0BC3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5.4 (2.6-13.7)</w:t>
            </w:r>
          </w:p>
        </w:tc>
        <w:tc>
          <w:tcPr>
            <w:tcW w:w="15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323E2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6.6 (1.3-13.7)</w:t>
            </w:r>
          </w:p>
        </w:tc>
      </w:tr>
      <w:tr w:rsidR="00C07E02" w:rsidRPr="00C07E02" w14:paraId="5D0A5E29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367EC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6A546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BMI (kg/m2)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F2E6B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23.9 (18.8-29.4)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49D5C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21.5 (19.4-23.3)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587C6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25.6 (19.9-29.9)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676FE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25.7 (20.0-29.9)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FD3BB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07E02">
              <w:rPr>
                <w:rFonts w:eastAsia="Times New Roman" w:cs="Times New Roman"/>
                <w:sz w:val="20"/>
                <w:szCs w:val="20"/>
              </w:rPr>
              <w:t>25.2 (21.1-29.6)</w:t>
            </w:r>
          </w:p>
        </w:tc>
      </w:tr>
      <w:tr w:rsidR="00C07E02" w:rsidRPr="00C07E02" w14:paraId="5BEE536E" w14:textId="77777777" w:rsidTr="00C07E02">
        <w:trPr>
          <w:trHeight w:val="3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B31B2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E5B99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CBFA5" w14:textId="77777777" w:rsidR="00C07E02" w:rsidRPr="00C07E02" w:rsidRDefault="00C07E02" w:rsidP="00C07E02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0E639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CE4E9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68E12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510B1" w14:textId="77777777" w:rsidR="00C07E02" w:rsidRPr="00C07E02" w:rsidRDefault="00C07E02" w:rsidP="00C07E0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7E0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</w:tbl>
    <w:p w14:paraId="68123F50" w14:textId="450416F9" w:rsidR="00C07E02" w:rsidRDefault="00C07E02" w:rsidP="00C07E02">
      <w:pPr>
        <w:pStyle w:val="SMHeading"/>
      </w:pPr>
      <w:r>
        <w:t xml:space="preserve">Table S1. </w:t>
      </w:r>
      <w:r w:rsidRPr="00DE41B0">
        <w:t xml:space="preserve">Characteristics of participants included in analysis. </w:t>
      </w:r>
    </w:p>
    <w:p w14:paraId="47A8E266" w14:textId="2DD8959C" w:rsidR="00C07E02" w:rsidRDefault="00C07E02" w:rsidP="00C07E02">
      <w:pPr>
        <w:pStyle w:val="SMHeading"/>
        <w:rPr>
          <w:b w:val="0"/>
          <w:bCs w:val="0"/>
        </w:rPr>
      </w:pPr>
      <w:r w:rsidRPr="00C07E02">
        <w:rPr>
          <w:b w:val="0"/>
          <w:bCs w:val="0"/>
        </w:rPr>
        <w:t>Abbreviations: Lower-fat diet (LFD), High-fat diet (HFD), Chronic Sleep Restriction with Recurrent Circadian Disruption (CSR&amp;RCD), Chronic Sleep Restriction (CSR). Prior to admission, participants were assessed on the Pittsburgh Sleep Quality Index (PSQI), Epworth Sleepiness Scale (ESS), Apnea-Hypopnea Index (AHI), and Body Mass Index (BMI).</w:t>
      </w:r>
    </w:p>
    <w:p w14:paraId="68F05A9C" w14:textId="6E484EF7" w:rsidR="00C07E02" w:rsidRDefault="00C07E02">
      <w:pPr>
        <w:spacing w:before="0" w:after="200" w:line="276" w:lineRule="auto"/>
        <w:rPr>
          <w:rFonts w:eastAsia="Times New Roman" w:cs="Times New Roman"/>
          <w:kern w:val="32"/>
          <w:szCs w:val="24"/>
        </w:rPr>
      </w:pPr>
      <w:r>
        <w:rPr>
          <w:b/>
          <w:bCs/>
        </w:rPr>
        <w:br w:type="page"/>
      </w:r>
    </w:p>
    <w:tbl>
      <w:tblPr>
        <w:tblW w:w="10587" w:type="dxa"/>
        <w:tblLook w:val="04A0" w:firstRow="1" w:lastRow="0" w:firstColumn="1" w:lastColumn="0" w:noHBand="0" w:noVBand="1"/>
      </w:tblPr>
      <w:tblGrid>
        <w:gridCol w:w="266"/>
        <w:gridCol w:w="2524"/>
        <w:gridCol w:w="1655"/>
        <w:gridCol w:w="1958"/>
        <w:gridCol w:w="1958"/>
        <w:gridCol w:w="1960"/>
        <w:gridCol w:w="266"/>
      </w:tblGrid>
      <w:tr w:rsidR="008E23D8" w:rsidRPr="008E23D8" w14:paraId="332D38A1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93E43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68262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4AE9D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B7BAE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CSR&amp;RCD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46FFE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CSR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93C71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0745F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45AF816B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24357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E4C0D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87AB2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87CEAF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 w:rsidRPr="008E23D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= 21)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10F79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 w:rsidRPr="008E23D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= 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B977B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 w:rsidRPr="008E23D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= 8)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F33B5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4B4E58CA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4B777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FF4904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A0F0CD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42B3DB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Mean (range)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A81B1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0FE1AAD6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11008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29EBA" w14:textId="77777777" w:rsid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Total sleep time</w:t>
            </w:r>
          </w:p>
          <w:p w14:paraId="7EC0C3CA" w14:textId="523A74E0" w:rsidR="008E23D8" w:rsidRP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(TST, hours)</w:t>
            </w:r>
          </w:p>
        </w:tc>
        <w:tc>
          <w:tcPr>
            <w:tcW w:w="165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42820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BL</w:t>
            </w: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42453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7.5 (4.5-9.1)</w:t>
            </w: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24FAF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6.9 (4.6-8.1)</w:t>
            </w:r>
          </w:p>
        </w:tc>
        <w:tc>
          <w:tcPr>
            <w:tcW w:w="1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7A3A5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6.3 (4.8-8.6)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DDE30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64090E8A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38D96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B9607" w14:textId="5BDE40F1" w:rsidR="008E23D8" w:rsidRP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7388C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EXP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140EE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5.1 (3.8-5.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5)*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BDC9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4.5 (3.4-5.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2)*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17AE5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6.8 (5.2-8.1)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489D9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725A309B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FB3A0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AE5C2" w14:textId="786E35AA" w:rsidR="008E23D8" w:rsidRP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ECF4C8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REC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76411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8.0 (5.3-9.2)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6979F" w14:textId="64D5739F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6.1 (4.0-7.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6)</w:t>
            </w:r>
            <w:r w:rsidRPr="008E23D8">
              <w:rPr>
                <w:rFonts w:eastAsia="Times New Roman" w:cs="Times New Roman"/>
                <w:sz w:val="20"/>
                <w:szCs w:val="20"/>
                <w:vertAlign w:val="superscript"/>
              </w:rPr>
              <w:t>A</w:t>
            </w:r>
            <w:proofErr w:type="gramEnd"/>
            <w:r w:rsidRPr="008E23D8">
              <w:rPr>
                <w:rFonts w:eastAsia="Times New Roman" w:cs="Times New Roman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3987C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DB234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4D66354D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A199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A0E2B" w14:textId="77777777" w:rsid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DLMO shift</w:t>
            </w:r>
          </w:p>
          <w:p w14:paraId="04CF24A8" w14:textId="60A4B900" w:rsidR="008E23D8" w:rsidRP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(hours)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EBBE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BL vs. EXP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A008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D1BBC" w14:textId="6594E9F1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-0.6 (-1.7-0.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9)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B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DEA6A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N/A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CCA9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E23D8" w:rsidRPr="008E23D8" w14:paraId="28DD3FF9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B6DE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F5211" w14:textId="370DABFA" w:rsidR="008E23D8" w:rsidRP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C33D7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BL vs. REC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D7487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C4C70" w14:textId="4EF75B05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-0.6 (-1.5-0.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2)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B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D518F" w14:textId="39BA8C19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-0.4 (-1.5-0.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3)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C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B1F2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E23D8" w:rsidRPr="008E23D8" w14:paraId="41004780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BE9A2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546D9A5" w14:textId="77777777" w:rsid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Total body fat</w:t>
            </w:r>
          </w:p>
          <w:p w14:paraId="576EB757" w14:textId="102B396E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(% of body mass)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C71B3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PRE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2CBDA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27.6 (10.6-40.3)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32C48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33.4 (27.0-47.5)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6A7F1" w14:textId="0C11B941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34.8 (20.0-47.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0)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E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57D9A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3F0E590B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3E014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F782C4A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480898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POST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7E96D9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N/A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DBE67" w14:textId="041A2AAF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33.2 (28.6-47.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6)</w:t>
            </w:r>
            <w:r w:rsidRPr="008E23D8">
              <w:rPr>
                <w:rFonts w:eastAsia="Times New Roman" w:cs="Times New Roman"/>
                <w:sz w:val="20"/>
                <w:szCs w:val="20"/>
                <w:vertAlign w:val="superscript"/>
              </w:rPr>
              <w:t>D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E3868" w14:textId="526C1274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35.0 (21.5-44.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7)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F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6B018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37E06809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ACA0C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5FA0A" w14:textId="77777777" w:rsidR="008E23D8" w:rsidRP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Triglycerides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616A5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BL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F7695" w14:textId="3322E08C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108.4 (42.0-217.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0)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G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50646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86.4 (41.7-134.0)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E8499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112.0 (77.0-146.5)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9AE6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7D825227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3EC20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64CB6" w14:textId="77777777" w:rsidR="008E23D8" w:rsidRP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Total cholesterol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9A7BA" w14:textId="77777777" w:rsidR="008E23D8" w:rsidRPr="008E23D8" w:rsidRDefault="008E23D8" w:rsidP="008E23D8">
            <w:pPr>
              <w:spacing w:before="0" w:after="0"/>
              <w:ind w:firstLineChars="200" w:firstLine="40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45A98" w14:textId="7DDA34AB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178.6 (107.0-277.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0)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G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52C3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183.9 (154.0-218.3)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7B8A3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183.8 (161.5-231.5)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32F16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749B81FD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6A958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B3C28" w14:textId="77777777" w:rsidR="008E23D8" w:rsidRP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HDL cholesterol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FA44C" w14:textId="77777777" w:rsidR="008E23D8" w:rsidRPr="008E23D8" w:rsidRDefault="008E23D8" w:rsidP="008E23D8">
            <w:pPr>
              <w:spacing w:before="0" w:after="0"/>
              <w:ind w:firstLineChars="200" w:firstLine="40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EC250" w14:textId="65C9963B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44.8 (29.0-65.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0)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G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15492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55.4 (42.0-95.5)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65940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46.2 (33.0-55.0)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AE1F6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08350982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6CF35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7E751" w14:textId="77777777" w:rsidR="008E23D8" w:rsidRP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LDL cholesterol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1D7B5" w14:textId="77777777" w:rsidR="008E23D8" w:rsidRPr="008E23D8" w:rsidRDefault="008E23D8" w:rsidP="008E23D8">
            <w:pPr>
              <w:spacing w:before="0" w:after="0"/>
              <w:ind w:firstLineChars="200" w:firstLine="40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D06F5" w14:textId="5368C06B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112.1 (60.0-191.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0)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G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0B46D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111.1 (87.5-148.0)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6A81E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115.3 (91.0-157.0)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C5DBE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77273FD5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A7EA4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93F2F" w14:textId="77777777" w:rsidR="008E23D8" w:rsidRP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VLDL cholesterol</w:t>
            </w:r>
          </w:p>
        </w:tc>
        <w:tc>
          <w:tcPr>
            <w:tcW w:w="16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9AD3E" w14:textId="77777777" w:rsidR="008E23D8" w:rsidRPr="008E23D8" w:rsidRDefault="008E23D8" w:rsidP="008E23D8">
            <w:pPr>
              <w:spacing w:before="0" w:after="0"/>
              <w:ind w:firstLineChars="200" w:firstLine="40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7DBB7" w14:textId="5497F611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21.7 (8.0-43.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0)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G</w:t>
            </w:r>
            <w:proofErr w:type="gramEnd"/>
          </w:p>
        </w:tc>
        <w:tc>
          <w:tcPr>
            <w:tcW w:w="19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50486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17.3 (8.3-26.7)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B6B0F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22.3 (15.0-29.0)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70B3E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11E21566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8C750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3287F" w14:textId="77777777" w:rsidR="008E23D8" w:rsidRP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Triglycerides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56136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REC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F1CA0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105.7 (44.0-210.0)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9EEF5" w14:textId="2A48C803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82.3 (51.0-155.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7)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H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0F5C2" w14:textId="10D6C192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104.8 (80.5-132.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0)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I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0FBA1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3D1F2C3C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BAF97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BFCE9" w14:textId="77777777" w:rsidR="008E23D8" w:rsidRP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Total cholesterol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2544D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91020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168.1 (108.0-244.0)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C62BC" w14:textId="0CE6B97C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178.9 (154.5-219.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7)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H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4883C" w14:textId="5BB1D2E9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172.2 (138.0-216.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0)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I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B39A5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6D801172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0C399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CC191" w14:textId="77777777" w:rsidR="008E23D8" w:rsidRP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HDL cholesterol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A8A40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6AA64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44.5 (28.0-63.0)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3B9E2" w14:textId="19298C82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54.8 (39.7-83.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5)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H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F012D" w14:textId="08560FEB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44.8 (30.0-55.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0)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I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CC861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2CCE88EB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A24F1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82C5C" w14:textId="77777777" w:rsidR="008E23D8" w:rsidRP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LDL cholesterol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A9419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05247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102.8 (62.0-162.0)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16DC5" w14:textId="223F43AE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107.7 (78.5-149.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0)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H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D01B1" w14:textId="5FFE6818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106.4 (88.0-140.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0)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I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6EF7E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3D8" w:rsidRPr="008E23D8" w14:paraId="7EB8B0F5" w14:textId="77777777" w:rsidTr="008E23D8">
        <w:trPr>
          <w:trHeight w:val="39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7788A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7FF74" w14:textId="77777777" w:rsidR="008E23D8" w:rsidRPr="008E23D8" w:rsidRDefault="008E23D8" w:rsidP="008E23D8">
            <w:pPr>
              <w:spacing w:before="0" w:after="0"/>
              <w:ind w:firstLineChars="200" w:firstLine="4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VLDL cholesterol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5FDD43" w14:textId="77777777" w:rsidR="008E23D8" w:rsidRPr="008E23D8" w:rsidRDefault="008E23D8" w:rsidP="008E23D8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B7F7D5" w14:textId="77777777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20.8 (9.0-42.0)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B6B77" w14:textId="524A5200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16.4 (10.0-31.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0)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H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690D8" w14:textId="2DB14D8A" w:rsidR="008E23D8" w:rsidRPr="008E23D8" w:rsidRDefault="008E23D8" w:rsidP="008E23D8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sz w:val="20"/>
                <w:szCs w:val="20"/>
              </w:rPr>
              <w:t>21.0 (16.0-26.</w:t>
            </w:r>
            <w:proofErr w:type="gramStart"/>
            <w:r w:rsidRPr="008E23D8">
              <w:rPr>
                <w:rFonts w:eastAsia="Times New Roman" w:cs="Times New Roman"/>
                <w:sz w:val="20"/>
                <w:szCs w:val="20"/>
              </w:rPr>
              <w:t>5)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I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F756C" w14:textId="77777777" w:rsidR="008E23D8" w:rsidRPr="008E23D8" w:rsidRDefault="008E23D8" w:rsidP="008E23D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23D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3C29ABB" w14:textId="4EDFA2F1" w:rsidR="00C07E02" w:rsidRPr="001C5DB3" w:rsidRDefault="00C07E02" w:rsidP="00C07E02">
      <w:pPr>
        <w:pStyle w:val="SMHeading"/>
      </w:pPr>
      <w:r w:rsidRPr="001C5DB3">
        <w:t>Table S2.</w:t>
      </w:r>
      <w:r w:rsidRPr="00C07E02">
        <w:t xml:space="preserve"> </w:t>
      </w:r>
      <w:r w:rsidRPr="001B4757">
        <w:t xml:space="preserve">Participant </w:t>
      </w:r>
      <w:r w:rsidR="008E23D8" w:rsidRPr="001B4757">
        <w:t>sleep</w:t>
      </w:r>
      <w:r w:rsidR="008E23D8">
        <w:t>, DLMO,</w:t>
      </w:r>
      <w:r w:rsidR="008E23D8" w:rsidRPr="001B4757">
        <w:t xml:space="preserve"> </w:t>
      </w:r>
      <w:r w:rsidRPr="001B4757">
        <w:t xml:space="preserve">body fat, </w:t>
      </w:r>
      <w:r w:rsidR="008E23D8">
        <w:t xml:space="preserve">and </w:t>
      </w:r>
      <w:r w:rsidRPr="001B4757">
        <w:t>lipid levels.</w:t>
      </w:r>
    </w:p>
    <w:p w14:paraId="2BB6A138" w14:textId="6BCF71E1" w:rsidR="00C07E02" w:rsidRPr="001B4757" w:rsidRDefault="00C07E02" w:rsidP="00C07E02">
      <w:pPr>
        <w:rPr>
          <w:bCs/>
          <w:szCs w:val="24"/>
        </w:rPr>
      </w:pPr>
      <w:r w:rsidRPr="001B4757">
        <w:rPr>
          <w:bCs/>
          <w:szCs w:val="24"/>
        </w:rPr>
        <w:t>Abbreviations: High-density lipoprotein (HDL), low-density lipoprotein (LDL), very low-density lipoprotein (VLDL), dim light melatonin onset (DLMO), baseline (BL), exposure (EXP), recovery (REC).</w:t>
      </w:r>
    </w:p>
    <w:p w14:paraId="1C3F5294" w14:textId="25EDE471" w:rsidR="008E23D8" w:rsidRPr="00C07E02" w:rsidRDefault="008E23D8" w:rsidP="008E23D8">
      <w:pPr>
        <w:pStyle w:val="NoSpacing"/>
      </w:pPr>
      <w:r>
        <w:rPr>
          <w:vertAlign w:val="superscript"/>
        </w:rPr>
        <w:t>A</w:t>
      </w:r>
      <w:r w:rsidRPr="00483B92">
        <w:t xml:space="preserve"> REC sleep was missed for two CSR participants</w:t>
      </w:r>
    </w:p>
    <w:p w14:paraId="42005734" w14:textId="78F07A9D" w:rsidR="008E23D8" w:rsidRDefault="008E23D8" w:rsidP="008E23D8">
      <w:pPr>
        <w:pStyle w:val="NoSpacing"/>
      </w:pPr>
      <w:r>
        <w:rPr>
          <w:vertAlign w:val="superscript"/>
        </w:rPr>
        <w:t>B</w:t>
      </w:r>
      <w:r w:rsidRPr="00483B92">
        <w:t xml:space="preserve"> BL vs. EXP DLMOs were missed for two CSR participants and BL vs. REC DLMOs were missed for three CSR participants.</w:t>
      </w:r>
    </w:p>
    <w:p w14:paraId="221E3EE8" w14:textId="7551FC4C" w:rsidR="008E23D8" w:rsidRDefault="008E23D8" w:rsidP="008E23D8">
      <w:pPr>
        <w:pStyle w:val="NoSpacing"/>
      </w:pPr>
      <w:r w:rsidRPr="008E23D8">
        <w:rPr>
          <w:vertAlign w:val="superscript"/>
        </w:rPr>
        <w:t>C</w:t>
      </w:r>
      <w:r w:rsidRPr="00483B92">
        <w:t xml:space="preserve"> BL vs. EXP and BL vs. REC DLMO were missed for two CTRL participants.</w:t>
      </w:r>
    </w:p>
    <w:p w14:paraId="1853BE68" w14:textId="6714397C" w:rsidR="00C07E02" w:rsidRPr="001B4757" w:rsidRDefault="008E23D8" w:rsidP="00C07E02">
      <w:pPr>
        <w:pStyle w:val="NoSpacing"/>
      </w:pPr>
      <w:r>
        <w:rPr>
          <w:vertAlign w:val="superscript"/>
        </w:rPr>
        <w:t>D</w:t>
      </w:r>
      <w:r w:rsidR="00C07E02" w:rsidRPr="001B4757">
        <w:rPr>
          <w:vertAlign w:val="superscript"/>
        </w:rPr>
        <w:t xml:space="preserve"> </w:t>
      </w:r>
      <w:r w:rsidR="00C07E02" w:rsidRPr="001B4757">
        <w:t>Post-DXA scan was missed for three CSR participants</w:t>
      </w:r>
    </w:p>
    <w:p w14:paraId="5FBC662F" w14:textId="1EA03AE3" w:rsidR="00C07E02" w:rsidRPr="001B4757" w:rsidRDefault="008E23D8" w:rsidP="00C07E02">
      <w:pPr>
        <w:pStyle w:val="NoSpacing"/>
      </w:pPr>
      <w:r>
        <w:rPr>
          <w:vertAlign w:val="superscript"/>
        </w:rPr>
        <w:t>E</w:t>
      </w:r>
      <w:r w:rsidR="00C07E02" w:rsidRPr="001B4757">
        <w:rPr>
          <w:vertAlign w:val="superscript"/>
        </w:rPr>
        <w:t xml:space="preserve"> </w:t>
      </w:r>
      <w:r w:rsidR="00C07E02" w:rsidRPr="001B4757">
        <w:t>Pre-DXA scan was missed for one Control participant</w:t>
      </w:r>
    </w:p>
    <w:p w14:paraId="59A90113" w14:textId="5D8251C4" w:rsidR="00C07E02" w:rsidRPr="001B4757" w:rsidRDefault="008E23D8" w:rsidP="00C07E02">
      <w:pPr>
        <w:pStyle w:val="NoSpacing"/>
      </w:pPr>
      <w:r>
        <w:rPr>
          <w:vertAlign w:val="superscript"/>
        </w:rPr>
        <w:t>F</w:t>
      </w:r>
      <w:r w:rsidR="00C07E02" w:rsidRPr="001B4757">
        <w:rPr>
          <w:vertAlign w:val="superscript"/>
        </w:rPr>
        <w:t xml:space="preserve"> </w:t>
      </w:r>
      <w:r w:rsidR="00C07E02" w:rsidRPr="001B4757">
        <w:t>Post-DXA scan was missed for one Control participant</w:t>
      </w:r>
    </w:p>
    <w:p w14:paraId="439B143D" w14:textId="62AEE1DA" w:rsidR="00C07E02" w:rsidRPr="001B4757" w:rsidRDefault="008E23D8" w:rsidP="00C07E02">
      <w:pPr>
        <w:pStyle w:val="NoSpacing"/>
      </w:pPr>
      <w:r>
        <w:rPr>
          <w:vertAlign w:val="superscript"/>
        </w:rPr>
        <w:t>G</w:t>
      </w:r>
      <w:r w:rsidR="00C07E02" w:rsidRPr="001B4757">
        <w:t xml:space="preserve"> Baseline fasting lipids were missed for two CSR&amp;RCD participants</w:t>
      </w:r>
    </w:p>
    <w:p w14:paraId="2F6435F0" w14:textId="60108F9B" w:rsidR="00C07E02" w:rsidRPr="001B4757" w:rsidRDefault="008E23D8" w:rsidP="00C07E02">
      <w:pPr>
        <w:pStyle w:val="NoSpacing"/>
      </w:pPr>
      <w:r>
        <w:rPr>
          <w:vertAlign w:val="superscript"/>
        </w:rPr>
        <w:t>H</w:t>
      </w:r>
      <w:r w:rsidR="00C07E02" w:rsidRPr="001B4757">
        <w:rPr>
          <w:vertAlign w:val="superscript"/>
        </w:rPr>
        <w:t xml:space="preserve"> </w:t>
      </w:r>
      <w:r w:rsidR="00C07E02" w:rsidRPr="001B4757">
        <w:t>REC fasting lipids were missed for three CSR participants.</w:t>
      </w:r>
    </w:p>
    <w:p w14:paraId="3276007F" w14:textId="016DAFB6" w:rsidR="00C07E02" w:rsidRDefault="008E23D8" w:rsidP="00C07E02">
      <w:pPr>
        <w:pStyle w:val="NoSpacing"/>
      </w:pPr>
      <w:r>
        <w:rPr>
          <w:vertAlign w:val="superscript"/>
        </w:rPr>
        <w:t>I</w:t>
      </w:r>
      <w:r w:rsidR="00C07E02" w:rsidRPr="001B4757">
        <w:rPr>
          <w:vertAlign w:val="superscript"/>
        </w:rPr>
        <w:t xml:space="preserve"> </w:t>
      </w:r>
      <w:r w:rsidR="00C07E02" w:rsidRPr="001B4757">
        <w:t>REC fasting lipids were missed for one Control participant.</w:t>
      </w:r>
    </w:p>
    <w:p w14:paraId="74278B99" w14:textId="77777777" w:rsidR="00C07E02" w:rsidRDefault="00C07E02" w:rsidP="00C07E02">
      <w:pPr>
        <w:pStyle w:val="NoSpacing"/>
      </w:pPr>
      <w:r w:rsidRPr="001C5DB3">
        <w:t>*p&lt;0.05 for comparisons against BL</w:t>
      </w:r>
    </w:p>
    <w:p w14:paraId="7B65BC41" w14:textId="25BFC823" w:rsidR="00DE23E8" w:rsidRPr="001549D3" w:rsidRDefault="00C07E02" w:rsidP="00C07E02">
      <w:pPr>
        <w:pStyle w:val="NoSpacing"/>
      </w:pPr>
      <w:r w:rsidRPr="00DE41B0">
        <w:t>Note that in the CSR&amp;RCD</w:t>
      </w:r>
      <w:r>
        <w:t xml:space="preserve"> </w:t>
      </w:r>
      <w:r w:rsidRPr="00DE41B0">
        <w:t>group, only a single DXA scan was obtained from each participant.</w:t>
      </w: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5F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E23D8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07E02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SMHeading">
    <w:name w:val="SM Heading"/>
    <w:basedOn w:val="Heading1"/>
    <w:qFormat/>
    <w:rsid w:val="00C07E02"/>
    <w:pPr>
      <w:keepNext/>
      <w:numPr>
        <w:numId w:val="0"/>
      </w:numPr>
      <w:spacing w:after="60"/>
    </w:pPr>
    <w:rPr>
      <w:rFonts w:eastAsia="Times New Roman"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13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Yuan, Robin K.</cp:lastModifiedBy>
  <cp:revision>2</cp:revision>
  <cp:lastPrinted>2013-10-03T12:51:00Z</cp:lastPrinted>
  <dcterms:created xsi:type="dcterms:W3CDTF">2021-09-15T15:23:00Z</dcterms:created>
  <dcterms:modified xsi:type="dcterms:W3CDTF">2021-09-15T15:23:00Z</dcterms:modified>
</cp:coreProperties>
</file>