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S2.</w:t>
      </w:r>
      <w:r>
        <w:rPr>
          <w:rFonts w:hint="eastAsia" w:ascii="Times New Roman" w:hAnsi="Times New Roman" w:cs="Times New Roman"/>
          <w:sz w:val="24"/>
        </w:rPr>
        <w:t xml:space="preserve"> Data summary of RNA-seq for YD588, </w:t>
      </w:r>
      <w:r>
        <w:rPr>
          <w:rFonts w:hint="eastAsia" w:ascii="Times New Roman" w:hAnsi="Times New Roman" w:cs="Times New Roman"/>
          <w:sz w:val="24"/>
          <w:lang w:val="en-US" w:eastAsia="zh-CN"/>
        </w:rPr>
        <w:t>Yannong 21 (</w:t>
      </w:r>
      <w:r>
        <w:rPr>
          <w:rFonts w:ascii="Times New Roman" w:hAnsi="Times New Roman" w:cs="Times New Roman"/>
          <w:sz w:val="24"/>
        </w:rPr>
        <w:t>YN21</w:t>
      </w:r>
      <w:r>
        <w:rPr>
          <w:rFonts w:hint="eastAsia" w:ascii="Times New Roman" w:hAnsi="Times New Roman" w:cs="Times New Roman"/>
          <w:sz w:val="24"/>
          <w:lang w:val="en-US" w:eastAsia="zh-CN"/>
        </w:rPr>
        <w:t>)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 xml:space="preserve"> and their derived resistant and susceptible bulks </w:t>
      </w:r>
      <w:r>
        <w:rPr>
          <w:rFonts w:ascii="Times New Roman" w:hAnsi="Times New Roman" w:cs="Times New Roman"/>
          <w:sz w:val="24"/>
        </w:rPr>
        <w:t>obtained from</w:t>
      </w:r>
      <w:r>
        <w:rPr>
          <w:rFonts w:hint="eastAsia" w:ascii="Times New Roman" w:hAnsi="Times New Roman" w:cs="Times New Roman"/>
          <w:sz w:val="24"/>
        </w:rPr>
        <w:t xml:space="preserve"> 40 homozygous resistant and 40 homozygous susceptible F</w:t>
      </w:r>
      <w:r>
        <w:rPr>
          <w:rFonts w:hint="eastAsia" w:ascii="Times New Roman" w:hAnsi="Times New Roman" w:cs="Times New Roman"/>
          <w:sz w:val="24"/>
          <w:vertAlign w:val="subscript"/>
        </w:rPr>
        <w:t>2:3</w:t>
      </w:r>
      <w:r>
        <w:rPr>
          <w:rFonts w:hint="eastAsia" w:ascii="Times New Roman" w:hAnsi="Times New Roman" w:cs="Times New Roman"/>
          <w:sz w:val="24"/>
        </w:rPr>
        <w:t xml:space="preserve"> families, respectively.</w:t>
      </w:r>
    </w:p>
    <w:tbl>
      <w:tblPr>
        <w:tblStyle w:val="2"/>
        <w:tblW w:w="1467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825"/>
        <w:gridCol w:w="2382"/>
        <w:gridCol w:w="3423"/>
        <w:gridCol w:w="2497"/>
        <w:gridCol w:w="26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34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Samples</w:t>
            </w:r>
          </w:p>
        </w:tc>
        <w:tc>
          <w:tcPr>
            <w:tcW w:w="182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Total base pairs</w:t>
            </w:r>
          </w:p>
        </w:tc>
        <w:tc>
          <w:tcPr>
            <w:tcW w:w="2382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Clean reads </w:t>
            </w:r>
          </w:p>
        </w:tc>
        <w:tc>
          <w:tcPr>
            <w:tcW w:w="3423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GC content of clean reads (%) </w:t>
            </w:r>
          </w:p>
        </w:tc>
        <w:tc>
          <w:tcPr>
            <w:tcW w:w="249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Clean reads Q30 (%)</w:t>
            </w:r>
          </w:p>
        </w:tc>
        <w:tc>
          <w:tcPr>
            <w:tcW w:w="2616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Genome map rate 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3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YD588</w:t>
            </w:r>
          </w:p>
        </w:tc>
        <w:tc>
          <w:tcPr>
            <w:tcW w:w="1825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13,352,701,160</w:t>
            </w:r>
          </w:p>
        </w:tc>
        <w:tc>
          <w:tcPr>
            <w:tcW w:w="2382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44,657,220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56.12</w:t>
            </w:r>
          </w:p>
        </w:tc>
        <w:tc>
          <w:tcPr>
            <w:tcW w:w="2497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94.89</w:t>
            </w:r>
          </w:p>
        </w:tc>
        <w:tc>
          <w:tcPr>
            <w:tcW w:w="2616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YN21</w:t>
            </w:r>
          </w:p>
        </w:tc>
        <w:tc>
          <w:tcPr>
            <w:tcW w:w="1825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10,434,996,726</w:t>
            </w:r>
          </w:p>
        </w:tc>
        <w:tc>
          <w:tcPr>
            <w:tcW w:w="2382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34,873,857</w:t>
            </w: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52.49</w:t>
            </w:r>
          </w:p>
        </w:tc>
        <w:tc>
          <w:tcPr>
            <w:tcW w:w="2497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94.87</w:t>
            </w:r>
          </w:p>
        </w:tc>
        <w:tc>
          <w:tcPr>
            <w:tcW w:w="2616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Resistance bulk</w:t>
            </w:r>
          </w:p>
        </w:tc>
        <w:tc>
          <w:tcPr>
            <w:tcW w:w="1825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28,599,294,802</w:t>
            </w:r>
          </w:p>
        </w:tc>
        <w:tc>
          <w:tcPr>
            <w:tcW w:w="2382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95,638,544</w:t>
            </w: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55.80</w:t>
            </w:r>
          </w:p>
        </w:tc>
        <w:tc>
          <w:tcPr>
            <w:tcW w:w="2497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4.84</w:t>
            </w:r>
          </w:p>
        </w:tc>
        <w:tc>
          <w:tcPr>
            <w:tcW w:w="2616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34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Susceptible bulk</w:t>
            </w:r>
          </w:p>
        </w:tc>
        <w:tc>
          <w:tcPr>
            <w:tcW w:w="1825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24,871,361,832</w:t>
            </w:r>
          </w:p>
        </w:tc>
        <w:tc>
          <w:tcPr>
            <w:tcW w:w="2382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83,147,454</w:t>
            </w: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55.88</w:t>
            </w:r>
          </w:p>
        </w:tc>
        <w:tc>
          <w:tcPr>
            <w:tcW w:w="2497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5.01</w:t>
            </w:r>
          </w:p>
        </w:tc>
        <w:tc>
          <w:tcPr>
            <w:tcW w:w="2616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1.34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615E"/>
    <w:rsid w:val="6CD07049"/>
    <w:rsid w:val="773039AE"/>
    <w:rsid w:val="79E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2021-08-22T02:42:00Z</dcterms:created>
  <dc:creator>lenovo</dc:creator>
  <cp:lastModifiedBy>PM</cp:lastModifiedBy>
  <dcterms:modified xsi:type="dcterms:W3CDTF">2021-08-24T08:17:45Z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