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B6656FD" w14:textId="0E70F0D1" w:rsidR="0014649C" w:rsidRDefault="0014649C" w:rsidP="0073307F">
      <w:pPr>
        <w:rPr>
          <w:b/>
          <w:bCs/>
        </w:rPr>
      </w:pPr>
    </w:p>
    <w:p w14:paraId="51794A5D" w14:textId="207D191A" w:rsidR="0073307F" w:rsidRPr="003015AC" w:rsidRDefault="0073307F" w:rsidP="00691E18">
      <w:pPr>
        <w:pStyle w:val="Heading1"/>
        <w:numPr>
          <w:ilvl w:val="0"/>
          <w:numId w:val="14"/>
        </w:numPr>
        <w:spacing w:line="360" w:lineRule="auto"/>
        <w:rPr>
          <w:b w:val="0"/>
        </w:rPr>
      </w:pPr>
      <w:r w:rsidRPr="00994A3D">
        <w:t>Supplementary Data</w:t>
      </w:r>
      <w:r w:rsidR="003015AC">
        <w:t xml:space="preserve"> </w:t>
      </w:r>
      <w:r w:rsidR="003015AC">
        <w:rPr>
          <w:rFonts w:ascii="Cambria" w:hAnsi="Cambria"/>
        </w:rPr>
        <w:t>|</w:t>
      </w:r>
      <w:r w:rsidR="003015AC">
        <w:t xml:space="preserve"> </w:t>
      </w:r>
      <w:r w:rsidRPr="003015AC">
        <w:rPr>
          <w:b w:val="0"/>
        </w:rPr>
        <w:t xml:space="preserve">Sequence of the homologous recombination template for knock-in of </w:t>
      </w:r>
      <w:r w:rsidRPr="003015AC">
        <w:rPr>
          <w:b w:val="0"/>
          <w:i/>
          <w:iCs/>
        </w:rPr>
        <w:t>Rosa26</w:t>
      </w:r>
      <w:r w:rsidRPr="003015AC">
        <w:rPr>
          <w:b w:val="0"/>
          <w:i/>
          <w:iCs/>
          <w:vertAlign w:val="superscript"/>
        </w:rPr>
        <w:t>U6-sgRNA-Gfi1</w:t>
      </w:r>
      <w:r w:rsidRPr="003015AC">
        <w:rPr>
          <w:b w:val="0"/>
        </w:rPr>
        <w:t>.</w:t>
      </w:r>
    </w:p>
    <w:p w14:paraId="20240F3D" w14:textId="30C47E76" w:rsidR="0014649C" w:rsidRPr="008A0BF5" w:rsidRDefault="0014649C" w:rsidP="0014649C">
      <w:pPr>
        <w:rPr>
          <w:rFonts w:cs="Times New Roman"/>
          <w:b/>
          <w:bCs/>
          <w:sz w:val="20"/>
          <w:szCs w:val="20"/>
        </w:rPr>
      </w:pPr>
      <w:r w:rsidRPr="008A0BF5">
        <w:rPr>
          <w:rFonts w:cs="Times New Roman" w:hint="eastAsia"/>
          <w:b/>
          <w:bCs/>
          <w:sz w:val="20"/>
          <w:szCs w:val="20"/>
        </w:rPr>
        <w:t>&gt;</w:t>
      </w:r>
      <w:r w:rsidRPr="008A0BF5">
        <w:rPr>
          <w:rFonts w:cs="Times New Roman"/>
          <w:b/>
          <w:bCs/>
          <w:sz w:val="20"/>
          <w:szCs w:val="20"/>
        </w:rPr>
        <w:t>5’</w:t>
      </w:r>
      <w:r w:rsidR="00E342E9" w:rsidRPr="00E342E9">
        <w:t xml:space="preserve"> </w:t>
      </w:r>
      <w:r w:rsidR="00E342E9" w:rsidRPr="00E342E9">
        <w:rPr>
          <w:rFonts w:cs="Times New Roman"/>
          <w:b/>
          <w:bCs/>
          <w:sz w:val="20"/>
          <w:szCs w:val="20"/>
        </w:rPr>
        <w:t>homology arms</w:t>
      </w:r>
      <w:r w:rsidR="00E342E9">
        <w:rPr>
          <w:rFonts w:cs="Times New Roman"/>
          <w:b/>
          <w:bCs/>
          <w:sz w:val="20"/>
          <w:szCs w:val="20"/>
        </w:rPr>
        <w:t xml:space="preserve"> </w:t>
      </w:r>
      <w:r w:rsidR="00E342E9">
        <w:rPr>
          <w:rFonts w:cs="Times New Roman" w:hint="eastAsia"/>
          <w:b/>
          <w:bCs/>
          <w:sz w:val="20"/>
          <w:szCs w:val="20"/>
          <w:lang w:eastAsia="zh-CN"/>
        </w:rPr>
        <w:t>(</w:t>
      </w:r>
      <w:r w:rsidR="00E342E9">
        <w:rPr>
          <w:rFonts w:cs="Times New Roman"/>
          <w:b/>
          <w:bCs/>
          <w:sz w:val="20"/>
          <w:szCs w:val="20"/>
          <w:lang w:eastAsia="zh-CN"/>
        </w:rPr>
        <w:t>HA)</w:t>
      </w:r>
      <w:r w:rsidR="00E342E9">
        <w:rPr>
          <w:rFonts w:cs="Times New Roman"/>
          <w:b/>
          <w:bCs/>
          <w:sz w:val="20"/>
          <w:szCs w:val="20"/>
        </w:rPr>
        <w:t xml:space="preserve"> </w:t>
      </w:r>
    </w:p>
    <w:p w14:paraId="22695D38" w14:textId="77777777" w:rsidR="0014649C" w:rsidRPr="0000112F" w:rsidRDefault="0014649C" w:rsidP="007B64F9">
      <w:pPr>
        <w:adjustRightInd w:val="0"/>
        <w:snapToGrid w:val="0"/>
        <w:rPr>
          <w:rFonts w:cs="Times New Roman"/>
          <w:sz w:val="20"/>
          <w:szCs w:val="20"/>
        </w:rPr>
      </w:pPr>
      <w:r w:rsidRPr="0000112F">
        <w:rPr>
          <w:rFonts w:cs="Times New Roman"/>
          <w:sz w:val="20"/>
          <w:szCs w:val="20"/>
        </w:rPr>
        <w:t>CAGGAATGCGGTCCGCCCTGCAGCAACCGGAGGGGGAGGGAGAAGGGAGCGGAAAAGTCTCCACCGGACGCGGCCATGGCTCGGGGGGGGGGGGGCAGCGGAGGAGCGCTTCCGGCCGACGTCTCGTCGCTGATTGGCTTCTTTTCCTCCCGCCGTGTGTGAAAACACAAATGGCGTGTTTTGGTTGGCGTAAGGCGCCTGTCAGTTAACGGCAGCCGGAGTGCGCAGCCGCCGGCAGCCTCGCTCTGCCCACTGGGTGGGGCGGGAGGTAGGTGGGGTGAGGCGAGCTGGACGTGCGGGCGCGGTCGGCCTCTGGCGGGGCGGGGGAGGGGAGGGAGGGTCAGCGAAAGTAGCTCGCGCGCGAGCGGCCGCCCACCCTCCCCTTCCTCTGGGGGAGTCGTTTTACCCGCCGCCGGCCGGGCCTCGTCGTCTGATTGGCTCTCGGGGCCCAGAAAACTGGCCCTTGCCATTGGCTCGTGTTCGTGCAAGTTGAGTCCATCCGCCGGCCAGCGGGGGCGGCGAGGAGGCGCTCCCAGGTTCCGGCCCTCCCCTCGGCCCCGCGCCGCAGAGTCTGGCCGCGCGCCCCTGCGCAACGTGGCAGGAAGCGCGCGCTGGGGGCGGGGACGGGCAGTAGGGCTGAGCGGCTGCGGGGCGGGTGCAAGCACGTTTCCGACTTGAGTTGCCTCAAGAGGGGCGTGCTGAGCCAGACCTCCATCGCGCACTCCGGGGAGTGGAGGGAAGGAGCGAGGGCTCAGTTGGGCTGTTTTGGAGGCAGGAAGCACTTGCTCTCCCAAAGTCGCTCTGAGTTGTTATCAGTAAGGGAGCTGCAGTGGAGTAGGCGGGGAGAAGGCCGCACCCTTCTCCGGAGGGGGGAGGGGAGTGTTGCAATACCTTTCTGGGAGTTCTCTGCTGCCTCCTGGCTTCTGAGGACCGCCCTGGGCCTGGGAGAATCCCTTCCCCCTCTTCCCTCGTGATCTGCAACTCAAGTCTTTCTAGAAGA</w:t>
      </w:r>
    </w:p>
    <w:p w14:paraId="3F2A00D0" w14:textId="77777777" w:rsidR="0014649C" w:rsidRPr="0000112F" w:rsidRDefault="0014649C" w:rsidP="0014649C">
      <w:pPr>
        <w:rPr>
          <w:rFonts w:cs="Times New Roman"/>
          <w:sz w:val="20"/>
          <w:szCs w:val="20"/>
        </w:rPr>
      </w:pPr>
    </w:p>
    <w:p w14:paraId="496E12BD" w14:textId="77777777" w:rsidR="0014649C" w:rsidRPr="008A0BF5" w:rsidRDefault="0014649C" w:rsidP="0014649C">
      <w:pPr>
        <w:rPr>
          <w:rFonts w:cs="Times New Roman"/>
          <w:b/>
          <w:bCs/>
          <w:sz w:val="20"/>
          <w:szCs w:val="20"/>
        </w:rPr>
      </w:pPr>
      <w:r w:rsidRPr="008A0BF5">
        <w:rPr>
          <w:rFonts w:cs="Times New Roman"/>
          <w:b/>
          <w:bCs/>
          <w:sz w:val="20"/>
          <w:szCs w:val="20"/>
        </w:rPr>
        <w:t>&gt;(U6-Guide-sgRNA scaffold-pT) × 2</w:t>
      </w:r>
    </w:p>
    <w:p w14:paraId="1ED1BB12" w14:textId="77777777" w:rsidR="0014649C" w:rsidRPr="0000112F" w:rsidRDefault="0014649C" w:rsidP="0014649C">
      <w:pPr>
        <w:rPr>
          <w:rFonts w:cs="Times New Roman"/>
          <w:sz w:val="20"/>
          <w:szCs w:val="20"/>
        </w:rPr>
      </w:pPr>
      <w:r w:rsidRPr="0000112F">
        <w:rPr>
          <w:rFonts w:cs="Times New Roman"/>
          <w:sz w:val="20"/>
          <w:szCs w:val="20"/>
        </w:rPr>
        <w:t>CTAG</w:t>
      </w:r>
      <w:r w:rsidRPr="0000112F">
        <w:rPr>
          <w:rFonts w:cs="Times New Roman"/>
          <w:sz w:val="20"/>
          <w:szCs w:val="20"/>
          <w:highlight w:val="yellow"/>
        </w:rPr>
        <w:t>GAGGGCCTATTTCCCATGATTCCTTCATATTTGCATATACGATACAAGGCTGTTAGAGAGATAATTGGAATTAATTTGACTGTAAACACAAAGATATTAGTACAAAATACGTGACGTAGAAAGTAATAATTTCTTGGGTAGTTTGCAGTTTTAAAATTATGTTTTAAAATGGACTATCATATGCTTACCGTAACTTGAAAGTATTTCGATTTCTTGGCTTTATATATCTTGTGGAAAGGAC</w:t>
      </w:r>
      <w:r w:rsidRPr="0000112F">
        <w:rPr>
          <w:rFonts w:cs="Times New Roman"/>
          <w:sz w:val="20"/>
          <w:szCs w:val="20"/>
        </w:rPr>
        <w:t>GAAACACC</w:t>
      </w:r>
      <w:r w:rsidRPr="0000112F">
        <w:rPr>
          <w:rFonts w:cs="Times New Roman"/>
          <w:sz w:val="20"/>
          <w:szCs w:val="20"/>
          <w:highlight w:val="red"/>
        </w:rPr>
        <w:t>GTACTGACAGGGATAGGGCC</w:t>
      </w:r>
      <w:r w:rsidRPr="0000112F">
        <w:rPr>
          <w:rFonts w:cs="Times New Roman"/>
          <w:sz w:val="20"/>
          <w:szCs w:val="20"/>
          <w:highlight w:val="cyan"/>
        </w:rPr>
        <w:t>GTTTTAGAGCTAGAAATAGCAAGTTAAAATAAGGCTAGTCCGTTATCAACTTGAAAAAGTGGCACCGAGTCGGTGC</w:t>
      </w:r>
      <w:r w:rsidRPr="0000112F">
        <w:rPr>
          <w:rFonts w:cs="Times New Roman"/>
          <w:sz w:val="20"/>
          <w:szCs w:val="20"/>
          <w:highlight w:val="lightGray"/>
        </w:rPr>
        <w:t>TTTTTT</w:t>
      </w:r>
      <w:r w:rsidRPr="0000112F">
        <w:rPr>
          <w:rFonts w:cs="Times New Roman"/>
          <w:sz w:val="20"/>
          <w:szCs w:val="20"/>
        </w:rPr>
        <w:t>GTTTTAGAGCTAGAGGTC</w:t>
      </w:r>
      <w:r w:rsidRPr="0000112F">
        <w:rPr>
          <w:rFonts w:cs="Times New Roman"/>
          <w:sz w:val="20"/>
          <w:szCs w:val="20"/>
          <w:highlight w:val="yellow"/>
        </w:rPr>
        <w:t>GAGGGCCTATTTCCCATGATTCCTTCATATTTGCATATACGATACAAGGCTGTTAGAGAGATAATTGGAATTAATTTGACTGTAAACACAAAGATATTAGTACAAAATACGTGACGTAGAAAGTAATAATTTCTTGGGTAGTTTGCAGTTTTAAAATTATGTTTTAAAATGGACTATCATATGCTTACCGTAACTTGAAAGTATTTCGATTTCTTGGCTTTATATATCTTGTGGAAAGGAC</w:t>
      </w:r>
      <w:r w:rsidRPr="0000112F">
        <w:rPr>
          <w:rFonts w:cs="Times New Roman"/>
          <w:sz w:val="20"/>
          <w:szCs w:val="20"/>
        </w:rPr>
        <w:t>GAAACACCG</w:t>
      </w:r>
      <w:r w:rsidRPr="0000112F">
        <w:rPr>
          <w:rFonts w:cs="Times New Roman"/>
          <w:sz w:val="20"/>
          <w:szCs w:val="20"/>
          <w:highlight w:val="magenta"/>
        </w:rPr>
        <w:t>CCAGGTTTAGCTCACCTGTG</w:t>
      </w:r>
      <w:r w:rsidRPr="0000112F">
        <w:rPr>
          <w:rFonts w:cs="Times New Roman"/>
          <w:sz w:val="20"/>
          <w:szCs w:val="20"/>
          <w:highlight w:val="cyan"/>
        </w:rPr>
        <w:t>GTTTTAGAGCTAGAAATAGCAAGTTAAAATAAGGCTAGTCCGTTATCAACTTGAAAAAGTGGCACCGAGTCGGTGC</w:t>
      </w:r>
      <w:r w:rsidRPr="0000112F">
        <w:rPr>
          <w:rFonts w:cs="Times New Roman"/>
          <w:sz w:val="20"/>
          <w:szCs w:val="20"/>
          <w:highlight w:val="lightGray"/>
        </w:rPr>
        <w:t>TTTTTT</w:t>
      </w:r>
      <w:r w:rsidRPr="0000112F">
        <w:rPr>
          <w:rFonts w:cs="Times New Roman"/>
          <w:sz w:val="20"/>
          <w:szCs w:val="20"/>
        </w:rPr>
        <w:t>GTTTTAGAGCTAGA</w:t>
      </w:r>
    </w:p>
    <w:p w14:paraId="6F027648" w14:textId="77777777" w:rsidR="0014649C" w:rsidRPr="0000112F" w:rsidRDefault="0014649C" w:rsidP="0014649C">
      <w:pPr>
        <w:rPr>
          <w:rFonts w:cs="Times New Roman"/>
          <w:sz w:val="20"/>
          <w:szCs w:val="20"/>
        </w:rPr>
      </w:pPr>
    </w:p>
    <w:p w14:paraId="4C8092B4" w14:textId="77777777" w:rsidR="0014649C" w:rsidRPr="008A0BF5" w:rsidRDefault="0014649C" w:rsidP="0014649C">
      <w:pPr>
        <w:rPr>
          <w:rFonts w:cs="Times New Roman"/>
          <w:b/>
          <w:bCs/>
          <w:sz w:val="20"/>
          <w:szCs w:val="20"/>
        </w:rPr>
      </w:pPr>
      <w:r w:rsidRPr="008A0BF5">
        <w:rPr>
          <w:rFonts w:cs="Times New Roman"/>
          <w:b/>
          <w:bCs/>
          <w:sz w:val="20"/>
          <w:szCs w:val="20"/>
        </w:rPr>
        <w:t>Annotations:</w:t>
      </w:r>
    </w:p>
    <w:p w14:paraId="7B88E89E" w14:textId="77777777" w:rsidR="0014649C" w:rsidRPr="0000112F" w:rsidRDefault="0014649C" w:rsidP="0014649C">
      <w:pPr>
        <w:rPr>
          <w:rFonts w:cs="Times New Roman"/>
          <w:sz w:val="20"/>
          <w:szCs w:val="20"/>
        </w:rPr>
      </w:pPr>
      <w:r w:rsidRPr="0000112F">
        <w:rPr>
          <w:rFonts w:cs="Times New Roman"/>
          <w:sz w:val="20"/>
          <w:szCs w:val="20"/>
          <w:highlight w:val="yellow"/>
        </w:rPr>
        <w:t>NNN</w:t>
      </w:r>
      <w:r w:rsidRPr="0000112F">
        <w:rPr>
          <w:rFonts w:cs="Times New Roman"/>
          <w:sz w:val="20"/>
          <w:szCs w:val="20"/>
        </w:rPr>
        <w:t>: U6 promoter</w:t>
      </w:r>
    </w:p>
    <w:p w14:paraId="4E50DE73" w14:textId="0C375A54" w:rsidR="0014649C" w:rsidRPr="0000112F" w:rsidRDefault="0014649C" w:rsidP="0014649C">
      <w:pPr>
        <w:rPr>
          <w:rFonts w:eastAsia="等线" w:cs="Times New Roman"/>
          <w:color w:val="000000"/>
          <w:sz w:val="21"/>
          <w:szCs w:val="21"/>
        </w:rPr>
      </w:pPr>
      <w:r w:rsidRPr="006B1259">
        <w:rPr>
          <w:rFonts w:cs="Times New Roman" w:hint="eastAsia"/>
          <w:sz w:val="20"/>
          <w:szCs w:val="20"/>
          <w:highlight w:val="red"/>
        </w:rPr>
        <w:t>N</w:t>
      </w:r>
      <w:r w:rsidRPr="006B1259">
        <w:rPr>
          <w:rFonts w:cs="Times New Roman"/>
          <w:sz w:val="20"/>
          <w:szCs w:val="20"/>
          <w:highlight w:val="red"/>
        </w:rPr>
        <w:t>NN</w:t>
      </w:r>
      <w:r w:rsidRPr="0000112F">
        <w:rPr>
          <w:rFonts w:cs="Times New Roman"/>
          <w:sz w:val="20"/>
          <w:szCs w:val="20"/>
        </w:rPr>
        <w:t xml:space="preserve">: </w:t>
      </w:r>
      <w:r w:rsidRPr="0000112F">
        <w:rPr>
          <w:rFonts w:eastAsia="等线" w:cs="Times New Roman"/>
          <w:color w:val="000000"/>
          <w:sz w:val="18"/>
          <w:szCs w:val="18"/>
        </w:rPr>
        <w:t>Guide</w:t>
      </w:r>
      <w:r>
        <w:rPr>
          <w:rFonts w:eastAsia="等线" w:cs="Times New Roman"/>
          <w:color w:val="000000"/>
          <w:sz w:val="18"/>
          <w:szCs w:val="18"/>
        </w:rPr>
        <w:t>-</w:t>
      </w:r>
      <w:r w:rsidRPr="0000112F">
        <w:rPr>
          <w:rFonts w:eastAsia="等线" w:cs="Times New Roman"/>
          <w:color w:val="000000"/>
          <w:sz w:val="21"/>
          <w:szCs w:val="21"/>
        </w:rPr>
        <w:t xml:space="preserve">1 targeting </w:t>
      </w:r>
      <w:r w:rsidR="00C010FD">
        <w:rPr>
          <w:rFonts w:eastAsia="等线" w:cs="Times New Roman"/>
          <w:i/>
          <w:iCs/>
          <w:color w:val="000000"/>
          <w:sz w:val="21"/>
          <w:szCs w:val="21"/>
        </w:rPr>
        <w:t>Gfi1</w:t>
      </w:r>
    </w:p>
    <w:p w14:paraId="0F72AEBB" w14:textId="7D792CBE" w:rsidR="0014649C" w:rsidRPr="0000112F" w:rsidRDefault="0014649C" w:rsidP="0014649C">
      <w:pPr>
        <w:rPr>
          <w:rFonts w:eastAsia="等线" w:cs="Times New Roman"/>
          <w:color w:val="000000"/>
          <w:sz w:val="21"/>
          <w:szCs w:val="21"/>
        </w:rPr>
      </w:pPr>
      <w:r w:rsidRPr="006B1259">
        <w:rPr>
          <w:rFonts w:cs="Times New Roman" w:hint="eastAsia"/>
          <w:sz w:val="20"/>
          <w:szCs w:val="20"/>
          <w:highlight w:val="magenta"/>
        </w:rPr>
        <w:t>N</w:t>
      </w:r>
      <w:r w:rsidRPr="006B1259">
        <w:rPr>
          <w:rFonts w:cs="Times New Roman"/>
          <w:sz w:val="20"/>
          <w:szCs w:val="20"/>
          <w:highlight w:val="magenta"/>
        </w:rPr>
        <w:t>NN</w:t>
      </w:r>
      <w:r w:rsidRPr="0000112F">
        <w:rPr>
          <w:rFonts w:cs="Times New Roman"/>
          <w:sz w:val="20"/>
          <w:szCs w:val="20"/>
        </w:rPr>
        <w:t xml:space="preserve">: </w:t>
      </w:r>
      <w:r w:rsidRPr="0000112F">
        <w:rPr>
          <w:rFonts w:eastAsia="等线" w:cs="Times New Roman"/>
          <w:color w:val="000000"/>
          <w:sz w:val="18"/>
          <w:szCs w:val="18"/>
        </w:rPr>
        <w:t>Guide</w:t>
      </w:r>
      <w:r>
        <w:rPr>
          <w:rFonts w:eastAsia="等线" w:cs="Times New Roman"/>
          <w:color w:val="000000"/>
          <w:sz w:val="18"/>
          <w:szCs w:val="18"/>
        </w:rPr>
        <w:t>-</w:t>
      </w:r>
      <w:r>
        <w:rPr>
          <w:rFonts w:eastAsia="等线" w:cs="Times New Roman"/>
          <w:color w:val="000000"/>
          <w:sz w:val="21"/>
          <w:szCs w:val="21"/>
        </w:rPr>
        <w:t>2</w:t>
      </w:r>
      <w:r w:rsidRPr="0000112F">
        <w:rPr>
          <w:rFonts w:eastAsia="等线" w:cs="Times New Roman"/>
          <w:color w:val="000000"/>
          <w:sz w:val="21"/>
          <w:szCs w:val="21"/>
        </w:rPr>
        <w:t xml:space="preserve"> targeting </w:t>
      </w:r>
      <w:r w:rsidR="004830C6">
        <w:rPr>
          <w:rFonts w:eastAsia="等线" w:cs="Times New Roman"/>
          <w:i/>
          <w:iCs/>
          <w:color w:val="000000"/>
          <w:sz w:val="21"/>
          <w:szCs w:val="21"/>
        </w:rPr>
        <w:t>Gfi1</w:t>
      </w:r>
    </w:p>
    <w:p w14:paraId="3DA60451" w14:textId="77777777" w:rsidR="0014649C" w:rsidRPr="0000112F" w:rsidRDefault="0014649C" w:rsidP="0014649C">
      <w:pPr>
        <w:rPr>
          <w:rFonts w:cs="Times New Roman"/>
          <w:sz w:val="20"/>
          <w:szCs w:val="20"/>
        </w:rPr>
      </w:pPr>
      <w:r w:rsidRPr="006B1259">
        <w:rPr>
          <w:rFonts w:cs="Times New Roman" w:hint="eastAsia"/>
          <w:sz w:val="20"/>
          <w:szCs w:val="20"/>
          <w:highlight w:val="cyan"/>
        </w:rPr>
        <w:t>N</w:t>
      </w:r>
      <w:r w:rsidRPr="006B1259">
        <w:rPr>
          <w:rFonts w:cs="Times New Roman"/>
          <w:sz w:val="20"/>
          <w:szCs w:val="20"/>
          <w:highlight w:val="cyan"/>
        </w:rPr>
        <w:t>NN</w:t>
      </w:r>
      <w:r w:rsidRPr="0000112F">
        <w:rPr>
          <w:rFonts w:cs="Times New Roman"/>
          <w:sz w:val="20"/>
          <w:szCs w:val="20"/>
        </w:rPr>
        <w:t>: sgRNA scaffold</w:t>
      </w:r>
    </w:p>
    <w:p w14:paraId="25005CBD" w14:textId="77777777" w:rsidR="0014649C" w:rsidRPr="0000112F" w:rsidRDefault="0014649C" w:rsidP="0014649C">
      <w:pPr>
        <w:rPr>
          <w:rFonts w:cs="Times New Roman"/>
          <w:sz w:val="20"/>
          <w:szCs w:val="20"/>
        </w:rPr>
      </w:pPr>
      <w:r w:rsidRPr="006B1259">
        <w:rPr>
          <w:rFonts w:cs="Times New Roman" w:hint="eastAsia"/>
          <w:sz w:val="20"/>
          <w:szCs w:val="20"/>
          <w:highlight w:val="lightGray"/>
        </w:rPr>
        <w:lastRenderedPageBreak/>
        <w:t>N</w:t>
      </w:r>
      <w:r w:rsidRPr="006B1259">
        <w:rPr>
          <w:rFonts w:cs="Times New Roman"/>
          <w:sz w:val="20"/>
          <w:szCs w:val="20"/>
          <w:highlight w:val="lightGray"/>
        </w:rPr>
        <w:t>NN</w:t>
      </w:r>
      <w:r w:rsidRPr="0000112F">
        <w:rPr>
          <w:rFonts w:cs="Times New Roman"/>
          <w:sz w:val="20"/>
          <w:szCs w:val="20"/>
        </w:rPr>
        <w:t>: polyT signal</w:t>
      </w:r>
    </w:p>
    <w:p w14:paraId="19F272D0" w14:textId="77777777" w:rsidR="0014649C" w:rsidRPr="0000112F" w:rsidRDefault="0014649C" w:rsidP="0014649C">
      <w:pPr>
        <w:rPr>
          <w:rFonts w:cs="Times New Roman"/>
          <w:sz w:val="20"/>
          <w:szCs w:val="20"/>
        </w:rPr>
      </w:pPr>
    </w:p>
    <w:p w14:paraId="052B593A" w14:textId="4E66A82D" w:rsidR="0014649C" w:rsidRPr="008A0BF5" w:rsidRDefault="0014649C" w:rsidP="0014649C">
      <w:pPr>
        <w:rPr>
          <w:rFonts w:cs="Times New Roman"/>
          <w:b/>
          <w:bCs/>
          <w:sz w:val="20"/>
          <w:szCs w:val="20"/>
        </w:rPr>
      </w:pPr>
      <w:r w:rsidRPr="008A0BF5">
        <w:rPr>
          <w:rFonts w:cs="Times New Roman" w:hint="eastAsia"/>
          <w:b/>
          <w:bCs/>
          <w:sz w:val="20"/>
          <w:szCs w:val="20"/>
        </w:rPr>
        <w:t>&gt;</w:t>
      </w:r>
      <w:r w:rsidRPr="008A0BF5">
        <w:rPr>
          <w:rFonts w:cs="Times New Roman"/>
          <w:b/>
          <w:bCs/>
          <w:sz w:val="20"/>
          <w:szCs w:val="20"/>
        </w:rPr>
        <w:t>3’</w:t>
      </w:r>
      <w:r w:rsidR="00E342E9">
        <w:rPr>
          <w:rFonts w:cs="Times New Roman"/>
          <w:b/>
          <w:bCs/>
          <w:sz w:val="20"/>
          <w:szCs w:val="20"/>
        </w:rPr>
        <w:t xml:space="preserve"> </w:t>
      </w:r>
      <w:r w:rsidR="00E342E9" w:rsidRPr="00E342E9">
        <w:rPr>
          <w:rFonts w:cs="Times New Roman"/>
          <w:b/>
          <w:bCs/>
          <w:sz w:val="20"/>
          <w:szCs w:val="20"/>
        </w:rPr>
        <w:t xml:space="preserve">homology arms </w:t>
      </w:r>
      <w:r w:rsidR="00E342E9">
        <w:rPr>
          <w:rFonts w:cs="Times New Roman"/>
          <w:b/>
          <w:bCs/>
          <w:sz w:val="20"/>
          <w:szCs w:val="20"/>
        </w:rPr>
        <w:t>(</w:t>
      </w:r>
      <w:r w:rsidR="00E342E9" w:rsidRPr="008A0BF5">
        <w:rPr>
          <w:rFonts w:cs="Times New Roman"/>
          <w:b/>
          <w:bCs/>
          <w:sz w:val="20"/>
          <w:szCs w:val="20"/>
        </w:rPr>
        <w:t>HA</w:t>
      </w:r>
      <w:r w:rsidR="00E342E9">
        <w:rPr>
          <w:rFonts w:cs="Times New Roman"/>
          <w:b/>
          <w:bCs/>
          <w:sz w:val="20"/>
          <w:szCs w:val="20"/>
        </w:rPr>
        <w:t xml:space="preserve">) </w:t>
      </w:r>
    </w:p>
    <w:p w14:paraId="6B0ABA5E" w14:textId="77777777" w:rsidR="0014649C" w:rsidRPr="0000112F" w:rsidRDefault="0014649C" w:rsidP="0014649C">
      <w:pPr>
        <w:rPr>
          <w:rFonts w:cs="Times New Roman"/>
          <w:sz w:val="20"/>
          <w:szCs w:val="20"/>
        </w:rPr>
      </w:pPr>
      <w:r w:rsidRPr="0000112F">
        <w:rPr>
          <w:rFonts w:cs="Times New Roman"/>
          <w:sz w:val="20"/>
          <w:szCs w:val="20"/>
        </w:rPr>
        <w:t>GGCGGGAGTCTTCTAGGCAGGCTTAAAGGCTAACCTGGTGTGTGGGCGTTGTCCTGCAGGGGAATTGAACAGGTGTAAAATTGGAGGGACAAGACTTCCCACAGATTTTCGGTTTTGTCGGGAAGTTTTTTAATAGGGGCAAATAAGGAAAATGGGAGGATAGGTAGTCATCTGGGGTTTTATGCAGCAAAACTACAGGTTATTATTGCTTGTGATCCGCCTCGGAGTATTTTCCATCGAGGTAGATTAAAGACATGCTCACCCGAGTTTTATACTCTCCTGCTTGAGATCCTTACTACAGTATGAAATTACAGTGTCGCGAGTTAGACTATGTAAGCAGAATTTTAATCATTTTTAAAGAGCCCAGTACTTCATATCCATTTCTCCCGCTCCTTCTGCAGCCTTATCAAAAGGTATTTTAGAACACTCATTTTAGCCCCATTTTCATTTATTATACTGGCTTATCCAACCCCTAGACAGAGCATTGGCATTTTCCCTTTCCTGATCTTAGAAGTCTGATGACTCATGAAACCAGACAGATTAGTTACATACACCACAAATCGAGGCTGTAGCTGGGGCCTCAACACTGCAGTTCTTTTATAACTCCTTAGTACACTTTTTGTTGATCCTTTGCCTTGATCCTTAATTTTCAGTGTCTATCACCTCTCCCGTCAGGTGGTGTTCCACATTTGGGCCTATTCTCAGTCCAGGGAGTTTTACAACAATAGATGTATTGAGAATCCAACCTAAAGCTTAACTTTCCACTCCCATGAATGCCTCTCTCCTTTTTCTCCATTTATAAACTGAGCTATTAACCATTAATGGTTTCCAGGTGGATGTCTCCTCCCCCAATATTACCTGATGTATCTTACATATTGCCAGGCTGATATTTTAAGACATTAAAAGGTATATTTCATTATTGAGCCACATGGTATTGATTACTGCTTACTAAAATTTTGTCATTGTACACATCTGTAAAAGGTGGTTCCTTTTGGAATGC</w:t>
      </w:r>
    </w:p>
    <w:p w14:paraId="3F636822" w14:textId="4A1D5CCE" w:rsidR="00215B9A" w:rsidRDefault="00215B9A" w:rsidP="00215B9A"/>
    <w:p w14:paraId="637E26EC" w14:textId="79A80EA3" w:rsidR="001055F0" w:rsidRDefault="001055F0" w:rsidP="00215B9A"/>
    <w:p w14:paraId="3F467A6D" w14:textId="0DD38124" w:rsidR="001055F0" w:rsidRDefault="001055F0" w:rsidP="00215B9A"/>
    <w:p w14:paraId="060DF7E1" w14:textId="60EB363F" w:rsidR="001055F0" w:rsidRDefault="001055F0" w:rsidP="00215B9A"/>
    <w:p w14:paraId="3A8D01FA" w14:textId="4E91ADA9" w:rsidR="001055F0" w:rsidRDefault="001055F0" w:rsidP="00215B9A"/>
    <w:p w14:paraId="45BFFE11" w14:textId="7182AB90" w:rsidR="001055F0" w:rsidRDefault="001055F0" w:rsidP="00215B9A"/>
    <w:p w14:paraId="3CFCA7E7" w14:textId="43C214AC" w:rsidR="001055F0" w:rsidRDefault="001055F0" w:rsidP="00215B9A"/>
    <w:p w14:paraId="079FD677" w14:textId="19F34DC1" w:rsidR="001055F0" w:rsidRDefault="001055F0" w:rsidP="00215B9A"/>
    <w:p w14:paraId="25FA9345" w14:textId="18F093B6" w:rsidR="001055F0" w:rsidRDefault="001055F0" w:rsidP="00215B9A"/>
    <w:p w14:paraId="605F7832" w14:textId="4992F027" w:rsidR="001055F0" w:rsidRDefault="001055F0" w:rsidP="00215B9A"/>
    <w:p w14:paraId="2513E7C7" w14:textId="07AF8E72" w:rsidR="001055F0" w:rsidRDefault="001055F0" w:rsidP="00215B9A"/>
    <w:p w14:paraId="74F85406" w14:textId="7E74B83A" w:rsidR="001055F0" w:rsidRDefault="001055F0" w:rsidP="00215B9A"/>
    <w:p w14:paraId="5ECC7ABD" w14:textId="77777777" w:rsidR="00BF025B" w:rsidRDefault="00BF025B" w:rsidP="00215B9A"/>
    <w:p w14:paraId="551F67D1" w14:textId="30DEA899" w:rsidR="001055F0" w:rsidRDefault="001055F0" w:rsidP="00215B9A"/>
    <w:p w14:paraId="68F6D018" w14:textId="5F9A12BE" w:rsidR="001055F0" w:rsidRDefault="001055F0" w:rsidP="00215B9A"/>
    <w:p w14:paraId="34CDDDB0" w14:textId="77777777" w:rsidR="001055F0" w:rsidRDefault="001055F0" w:rsidP="00215B9A"/>
    <w:p w14:paraId="75C64152" w14:textId="708F7235" w:rsidR="005B3C3C" w:rsidRPr="001055F0" w:rsidRDefault="00654E8F" w:rsidP="002B4A57">
      <w:pPr>
        <w:pStyle w:val="Heading1"/>
      </w:pPr>
      <w:r w:rsidRPr="00994A3D">
        <w:lastRenderedPageBreak/>
        <w:t>Supplementary Figures and Tables</w:t>
      </w:r>
    </w:p>
    <w:p w14:paraId="60055DF4" w14:textId="3881635C" w:rsidR="00026CA9" w:rsidRDefault="00994A3D" w:rsidP="00654E8F">
      <w:pPr>
        <w:pStyle w:val="Heading2"/>
      </w:pPr>
      <w:r w:rsidRPr="0001436A">
        <w:t>Supplementary</w:t>
      </w:r>
      <w:r w:rsidRPr="001549D3">
        <w:t xml:space="preserve"> Figure</w:t>
      </w:r>
      <w:r w:rsidR="005B3C3C">
        <w:t xml:space="preserve"> 1</w:t>
      </w:r>
    </w:p>
    <w:p w14:paraId="130ED4EC" w14:textId="6AF1A8C5" w:rsidR="00026CA9" w:rsidRDefault="009019AC" w:rsidP="009019AC">
      <w:pPr>
        <w:spacing w:before="240"/>
        <w:jc w:val="center"/>
      </w:pPr>
      <w:r>
        <w:rPr>
          <w:noProof/>
        </w:rPr>
        <w:drawing>
          <wp:inline distT="0" distB="0" distL="0" distR="0" wp14:anchorId="53E48E38" wp14:editId="1D01B0C1">
            <wp:extent cx="6208395" cy="2573020"/>
            <wp:effectExtent l="0" t="0" r="1905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38415" w14:textId="70F72829" w:rsidR="00026CA9" w:rsidRDefault="00315F69" w:rsidP="00214B41">
      <w:pPr>
        <w:spacing w:before="240"/>
        <w:jc w:val="both"/>
        <w:rPr>
          <w:rFonts w:ascii="Cambria" w:hAnsi="Cambria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 w:hint="eastAsia"/>
          <w:b/>
          <w:szCs w:val="24"/>
          <w:lang w:eastAsia="zh-CN"/>
        </w:rPr>
        <w:t>1</w:t>
      </w:r>
      <w:r>
        <w:t xml:space="preserve"> </w:t>
      </w:r>
      <w:r>
        <w:rPr>
          <w:rFonts w:ascii="Cambria" w:hAnsi="Cambria"/>
        </w:rPr>
        <w:t>|</w:t>
      </w:r>
      <w:r w:rsidR="005B7B85">
        <w:rPr>
          <w:rFonts w:ascii="Cambria" w:hAnsi="Cambria"/>
        </w:rPr>
        <w:t xml:space="preserve"> </w:t>
      </w:r>
      <w:r w:rsidR="005B27AD" w:rsidRPr="005B27AD">
        <w:rPr>
          <w:rFonts w:eastAsia="AdvOT833fb896" w:cs="Times New Roman"/>
          <w:szCs w:val="21"/>
        </w:rPr>
        <w:t>The</w:t>
      </w:r>
      <w:r w:rsidR="005B27AD">
        <w:rPr>
          <w:rFonts w:eastAsia="AdvOT833fb896" w:cs="Times New Roman"/>
          <w:szCs w:val="21"/>
        </w:rPr>
        <w:t xml:space="preserve"> sequence </w:t>
      </w:r>
      <w:r w:rsidR="00AD4666">
        <w:rPr>
          <w:rFonts w:eastAsia="AdvOT833fb896" w:cs="Times New Roman"/>
          <w:szCs w:val="21"/>
        </w:rPr>
        <w:t>information</w:t>
      </w:r>
      <w:r w:rsidR="005B27AD">
        <w:rPr>
          <w:rFonts w:eastAsia="AdvOT833fb896" w:cs="Times New Roman"/>
          <w:szCs w:val="21"/>
        </w:rPr>
        <w:t xml:space="preserve"> of</w:t>
      </w:r>
      <w:r w:rsidR="001266A6" w:rsidRPr="005B27AD">
        <w:rPr>
          <w:rFonts w:eastAsia="AdvOT833fb896" w:cs="Times New Roman"/>
          <w:szCs w:val="21"/>
        </w:rPr>
        <w:t xml:space="preserve"> CRISPR/Cas9</w:t>
      </w:r>
      <w:r w:rsidR="005B27AD">
        <w:rPr>
          <w:rFonts w:eastAsia="AdvOT833fb896" w:cs="Times New Roman"/>
          <w:szCs w:val="21"/>
        </w:rPr>
        <w:t xml:space="preserve"> </w:t>
      </w:r>
      <w:r w:rsidR="001266A6">
        <w:rPr>
          <w:rFonts w:eastAsia="AdvOT833fb896" w:cs="Times New Roman"/>
          <w:szCs w:val="21"/>
        </w:rPr>
        <w:t xml:space="preserve">Guide 1 and Guide 2 targeting the mouse </w:t>
      </w:r>
      <w:r w:rsidR="001266A6" w:rsidRPr="001266A6">
        <w:rPr>
          <w:rFonts w:eastAsia="AdvOT833fb896" w:cs="Times New Roman"/>
          <w:i/>
          <w:iCs/>
          <w:szCs w:val="21"/>
        </w:rPr>
        <w:t>Gfi1</w:t>
      </w:r>
      <w:r w:rsidR="001266A6" w:rsidRPr="005B27AD">
        <w:rPr>
          <w:rFonts w:eastAsia="AdvOT833fb896" w:cs="Times New Roman"/>
          <w:szCs w:val="21"/>
        </w:rPr>
        <w:t xml:space="preserve"> locus</w:t>
      </w:r>
      <w:r w:rsidR="001266A6">
        <w:rPr>
          <w:rFonts w:eastAsia="AdvOT833fb896" w:cs="Times New Roman"/>
          <w:szCs w:val="21"/>
        </w:rPr>
        <w:t>.</w:t>
      </w:r>
    </w:p>
    <w:p w14:paraId="5E12CB81" w14:textId="2B4BF6BE" w:rsidR="00026CA9" w:rsidRPr="002E77E2" w:rsidRDefault="004F5C2E" w:rsidP="002E77E2">
      <w:pPr>
        <w:spacing w:before="240" w:line="360" w:lineRule="auto"/>
        <w:jc w:val="both"/>
        <w:rPr>
          <w:rFonts w:eastAsia="AdvOT833fb896" w:cs="Times New Roman"/>
          <w:szCs w:val="21"/>
        </w:rPr>
      </w:pPr>
      <w:r>
        <w:rPr>
          <w:rFonts w:eastAsia="AdvOT833fb896" w:cs="Times New Roman"/>
          <w:szCs w:val="21"/>
        </w:rPr>
        <w:t xml:space="preserve">The </w:t>
      </w:r>
      <w:r w:rsidR="007C7ACE">
        <w:rPr>
          <w:rFonts w:eastAsia="AdvOT833fb896" w:cs="Times New Roman"/>
          <w:szCs w:val="21"/>
        </w:rPr>
        <w:t xml:space="preserve">sequence of the 368-bp </w:t>
      </w:r>
      <w:r>
        <w:rPr>
          <w:rFonts w:eastAsia="AdvOT833fb896" w:cs="Times New Roman"/>
          <w:szCs w:val="21"/>
        </w:rPr>
        <w:t>ampli</w:t>
      </w:r>
      <w:r w:rsidR="007C7ACE">
        <w:rPr>
          <w:rFonts w:eastAsia="AdvOT833fb896" w:cs="Times New Roman"/>
          <w:szCs w:val="21"/>
        </w:rPr>
        <w:t>con</w:t>
      </w:r>
      <w:r w:rsidR="00FF7874">
        <w:rPr>
          <w:rFonts w:eastAsia="AdvOT833fb896" w:cs="Times New Roman"/>
          <w:szCs w:val="21"/>
        </w:rPr>
        <w:t xml:space="preserve"> by</w:t>
      </w:r>
      <w:r w:rsidR="00FB3BEF">
        <w:rPr>
          <w:rFonts w:eastAsia="AdvOT833fb896" w:cs="Times New Roman"/>
          <w:szCs w:val="21"/>
        </w:rPr>
        <w:t xml:space="preserve"> performing PCR with</w:t>
      </w:r>
      <w:r w:rsidR="00FF7874">
        <w:rPr>
          <w:rFonts w:eastAsia="AdvOT833fb896" w:cs="Times New Roman"/>
          <w:szCs w:val="21"/>
        </w:rPr>
        <w:t xml:space="preserve"> primer</w:t>
      </w:r>
      <w:r w:rsidR="00A21EE4">
        <w:rPr>
          <w:rFonts w:eastAsia="AdvOT833fb896" w:cs="Times New Roman"/>
          <w:szCs w:val="21"/>
        </w:rPr>
        <w:t>s</w:t>
      </w:r>
      <w:r w:rsidR="00FF7874">
        <w:rPr>
          <w:rFonts w:eastAsia="AdvOT833fb896" w:cs="Times New Roman"/>
          <w:szCs w:val="21"/>
        </w:rPr>
        <w:t xml:space="preserve"> </w:t>
      </w:r>
      <w:r w:rsidR="00C30778">
        <w:rPr>
          <w:rFonts w:eastAsia="AdvOT833fb896" w:cs="Times New Roman"/>
          <w:szCs w:val="21"/>
        </w:rPr>
        <w:t>Gfi1-F and Gfi1-R are shown</w:t>
      </w:r>
      <w:r>
        <w:rPr>
          <w:rFonts w:eastAsia="AdvOT833fb896" w:cs="Times New Roman"/>
          <w:szCs w:val="21"/>
        </w:rPr>
        <w:t xml:space="preserve"> and the locations of the two guides targeting </w:t>
      </w:r>
      <w:r w:rsidRPr="000E35E9">
        <w:rPr>
          <w:rFonts w:eastAsia="AdvOT833fb896" w:cs="Times New Roman"/>
          <w:i/>
          <w:iCs/>
          <w:szCs w:val="21"/>
        </w:rPr>
        <w:t>Gfi1</w:t>
      </w:r>
      <w:r w:rsidRPr="00ED2D96">
        <w:rPr>
          <w:rFonts w:eastAsia="AdvOT833fb896" w:cs="Times New Roman"/>
          <w:szCs w:val="21"/>
        </w:rPr>
        <w:t xml:space="preserve"> </w:t>
      </w:r>
      <w:r w:rsidR="00096A29">
        <w:rPr>
          <w:rFonts w:eastAsia="AdvOT833fb896" w:cs="Times New Roman"/>
          <w:szCs w:val="21"/>
        </w:rPr>
        <w:t>are</w:t>
      </w:r>
      <w:r>
        <w:rPr>
          <w:rFonts w:eastAsia="AdvOT833fb896" w:cs="Times New Roman"/>
          <w:szCs w:val="21"/>
        </w:rPr>
        <w:t xml:space="preserve"> in</w:t>
      </w:r>
      <w:r w:rsidR="00285557">
        <w:rPr>
          <w:rFonts w:eastAsia="AdvOT833fb896" w:cs="Times New Roman"/>
          <w:szCs w:val="21"/>
        </w:rPr>
        <w:t>dicat</w:t>
      </w:r>
      <w:r w:rsidR="00CE3064">
        <w:rPr>
          <w:rFonts w:eastAsia="AdvOT833fb896" w:cs="Times New Roman"/>
          <w:szCs w:val="21"/>
        </w:rPr>
        <w:t>ed</w:t>
      </w:r>
      <w:r w:rsidR="00285557">
        <w:rPr>
          <w:rFonts w:eastAsia="AdvOT833fb896" w:cs="Times New Roman"/>
          <w:szCs w:val="21"/>
        </w:rPr>
        <w:t xml:space="preserve"> as Guide 1 and Guide 2.</w:t>
      </w:r>
      <w:r w:rsidR="00D4231E">
        <w:rPr>
          <w:rFonts w:eastAsia="AdvOT833fb896" w:cs="Times New Roman"/>
          <w:szCs w:val="21"/>
        </w:rPr>
        <w:t xml:space="preserve"> </w:t>
      </w:r>
      <w:r w:rsidR="002E77E2">
        <w:rPr>
          <w:rFonts w:eastAsia="AdvOT833fb896" w:cs="Times New Roman"/>
          <w:szCs w:val="21"/>
        </w:rPr>
        <w:t>T</w:t>
      </w:r>
      <w:r w:rsidR="002E77E2" w:rsidRPr="002E77E2">
        <w:rPr>
          <w:rFonts w:eastAsia="AdvOT833fb896" w:cs="Times New Roman"/>
          <w:szCs w:val="21"/>
        </w:rPr>
        <w:t>he protospacer adjacent motifs (PAMs)</w:t>
      </w:r>
      <w:r w:rsidR="00695E22">
        <w:rPr>
          <w:rFonts w:eastAsia="AdvOT833fb896" w:cs="Times New Roman"/>
          <w:szCs w:val="21"/>
        </w:rPr>
        <w:t xml:space="preserve"> sequences</w:t>
      </w:r>
      <w:r w:rsidR="002E77E2" w:rsidRPr="002E77E2">
        <w:rPr>
          <w:rFonts w:eastAsia="AdvOT833fb896" w:cs="Times New Roman"/>
          <w:szCs w:val="21"/>
        </w:rPr>
        <w:t xml:space="preserve"> are indicated in </w:t>
      </w:r>
      <w:r w:rsidR="004E3ABD">
        <w:rPr>
          <w:rFonts w:eastAsia="AdvOT833fb896" w:cs="Times New Roman"/>
          <w:szCs w:val="21"/>
        </w:rPr>
        <w:t>red</w:t>
      </w:r>
      <w:r w:rsidR="002E77E2" w:rsidRPr="002E77E2">
        <w:rPr>
          <w:rFonts w:eastAsia="AdvOT833fb896" w:cs="Times New Roman"/>
          <w:szCs w:val="21"/>
        </w:rPr>
        <w:t xml:space="preserve"> letters, respectively</w:t>
      </w:r>
      <w:r w:rsidR="00ED103A">
        <w:rPr>
          <w:rFonts w:eastAsia="AdvOT833fb896" w:cs="Times New Roman"/>
          <w:szCs w:val="21"/>
        </w:rPr>
        <w:t>.</w:t>
      </w:r>
    </w:p>
    <w:p w14:paraId="71550124" w14:textId="6519C1AE" w:rsidR="00026CA9" w:rsidRDefault="00026CA9" w:rsidP="00654E8F">
      <w:pPr>
        <w:spacing w:before="240"/>
      </w:pPr>
    </w:p>
    <w:p w14:paraId="282816F0" w14:textId="2504D027" w:rsidR="00026CA9" w:rsidRDefault="00026CA9" w:rsidP="00654E8F">
      <w:pPr>
        <w:spacing w:before="240"/>
      </w:pPr>
    </w:p>
    <w:p w14:paraId="44B22F46" w14:textId="02CC78BC" w:rsidR="00026CA9" w:rsidRDefault="00026CA9" w:rsidP="00654E8F">
      <w:pPr>
        <w:spacing w:before="240"/>
      </w:pPr>
    </w:p>
    <w:p w14:paraId="794071C6" w14:textId="3859C2F3" w:rsidR="00026CA9" w:rsidRDefault="00026CA9" w:rsidP="00654E8F">
      <w:pPr>
        <w:spacing w:before="240"/>
      </w:pPr>
    </w:p>
    <w:p w14:paraId="6698C528" w14:textId="0DD08A6B" w:rsidR="00026CA9" w:rsidRDefault="00026CA9" w:rsidP="00654E8F">
      <w:pPr>
        <w:spacing w:before="240"/>
      </w:pPr>
    </w:p>
    <w:p w14:paraId="145ADA27" w14:textId="7C6FD53E" w:rsidR="00026CA9" w:rsidRDefault="00026CA9" w:rsidP="00654E8F">
      <w:pPr>
        <w:spacing w:before="240"/>
      </w:pPr>
    </w:p>
    <w:p w14:paraId="6954ABE0" w14:textId="7052900E" w:rsidR="00026CA9" w:rsidRDefault="00026CA9" w:rsidP="00654E8F">
      <w:pPr>
        <w:spacing w:before="240"/>
      </w:pPr>
    </w:p>
    <w:p w14:paraId="2A6D6791" w14:textId="422AF088" w:rsidR="00026CA9" w:rsidRDefault="00026CA9" w:rsidP="00654E8F">
      <w:pPr>
        <w:spacing w:before="240"/>
      </w:pPr>
    </w:p>
    <w:p w14:paraId="045A567E" w14:textId="18B4E562" w:rsidR="00026CA9" w:rsidRDefault="00026CA9" w:rsidP="00654E8F">
      <w:pPr>
        <w:spacing w:before="240"/>
      </w:pPr>
    </w:p>
    <w:p w14:paraId="5A1DB61F" w14:textId="40E0A93D" w:rsidR="00026CA9" w:rsidRDefault="00026CA9" w:rsidP="00654E8F">
      <w:pPr>
        <w:spacing w:before="240"/>
      </w:pPr>
    </w:p>
    <w:p w14:paraId="05C96B2C" w14:textId="77777777" w:rsidR="00026CA9" w:rsidRDefault="00026CA9" w:rsidP="00654E8F">
      <w:pPr>
        <w:spacing w:before="240"/>
      </w:pPr>
    </w:p>
    <w:p w14:paraId="03E94B26" w14:textId="71EA11D2" w:rsidR="00657F48" w:rsidRPr="00226FE2" w:rsidRDefault="00657F48" w:rsidP="00657F48">
      <w:pPr>
        <w:pStyle w:val="Heading2"/>
      </w:pPr>
      <w:r w:rsidRPr="0001436A">
        <w:lastRenderedPageBreak/>
        <w:t>Supplementary</w:t>
      </w:r>
      <w:r w:rsidRPr="001549D3">
        <w:t xml:space="preserve"> Figure</w:t>
      </w:r>
      <w:r>
        <w:t xml:space="preserve"> 2</w:t>
      </w:r>
    </w:p>
    <w:p w14:paraId="21BD391B" w14:textId="77777777" w:rsidR="00026CA9" w:rsidRPr="001549D3" w:rsidRDefault="00026CA9" w:rsidP="00026CA9">
      <w:pPr>
        <w:keepNext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1047D4A4" wp14:editId="2EB55C70">
            <wp:extent cx="5047200" cy="4424400"/>
            <wp:effectExtent l="0" t="0" r="1270" b="0"/>
            <wp:docPr id="2" name="Picture 2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44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472B5" w14:textId="77777777" w:rsidR="00026CA9" w:rsidRDefault="00026CA9" w:rsidP="00026CA9">
      <w:pPr>
        <w:rPr>
          <w:rFonts w:cs="Times New Roman"/>
          <w:b/>
          <w:szCs w:val="24"/>
        </w:rPr>
      </w:pPr>
    </w:p>
    <w:p w14:paraId="23F188E9" w14:textId="571537EE" w:rsidR="00026CA9" w:rsidRPr="00165D75" w:rsidRDefault="00026CA9" w:rsidP="00026CA9">
      <w:pPr>
        <w:rPr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FB751F">
        <w:rPr>
          <w:rFonts w:cs="Times New Roman" w:hint="eastAsia"/>
          <w:b/>
          <w:szCs w:val="24"/>
          <w:lang w:eastAsia="zh-CN"/>
        </w:rPr>
        <w:t>2</w:t>
      </w:r>
      <w:r>
        <w:t xml:space="preserve"> </w:t>
      </w:r>
      <w:r>
        <w:rPr>
          <w:rFonts w:ascii="Cambria" w:hAnsi="Cambria"/>
        </w:rPr>
        <w:t>|</w:t>
      </w:r>
      <w:r w:rsidRPr="00165D75">
        <w:rPr>
          <w:rFonts w:cs="Times New Roman"/>
          <w:szCs w:val="24"/>
        </w:rPr>
        <w:t xml:space="preserve"> </w:t>
      </w:r>
      <w:r w:rsidRPr="00165D75">
        <w:rPr>
          <w:bCs/>
          <w:szCs w:val="24"/>
        </w:rPr>
        <w:t xml:space="preserve">Detection of CRISPR/Cas9-mediated genetic modification </w:t>
      </w:r>
      <w:r w:rsidRPr="00D676AD">
        <w:t>of</w:t>
      </w:r>
      <w:r w:rsidRPr="00D676AD">
        <w:rPr>
          <w:szCs w:val="24"/>
        </w:rPr>
        <w:t xml:space="preserve"> </w:t>
      </w:r>
      <w:r w:rsidRPr="00165D75">
        <w:rPr>
          <w:bCs/>
          <w:i/>
          <w:iCs/>
          <w:szCs w:val="24"/>
        </w:rPr>
        <w:t>Gfi1</w:t>
      </w:r>
      <w:r w:rsidRPr="00165D75">
        <w:rPr>
          <w:bCs/>
          <w:szCs w:val="24"/>
        </w:rPr>
        <w:t xml:space="preserve"> gene</w:t>
      </w:r>
      <w:r>
        <w:rPr>
          <w:b/>
          <w:bCs/>
        </w:rPr>
        <w:t xml:space="preserve"> </w:t>
      </w:r>
      <w:r w:rsidRPr="00B851BA">
        <w:t>by CAE analysis</w:t>
      </w:r>
      <w:r w:rsidRPr="00B851BA">
        <w:rPr>
          <w:szCs w:val="24"/>
        </w:rPr>
        <w:t xml:space="preserve">. </w:t>
      </w:r>
    </w:p>
    <w:p w14:paraId="041E0F91" w14:textId="119B9E2E" w:rsidR="00026CA9" w:rsidRPr="00226FE2" w:rsidRDefault="00026CA9" w:rsidP="00026CA9">
      <w:pPr>
        <w:spacing w:line="360" w:lineRule="auto"/>
        <w:jc w:val="both"/>
        <w:rPr>
          <w:rFonts w:cs="Times New Roman"/>
          <w:szCs w:val="21"/>
        </w:rPr>
      </w:pPr>
      <w:r w:rsidRPr="0076012A">
        <w:rPr>
          <w:rFonts w:cs="Times New Roman"/>
          <w:b/>
          <w:bCs/>
          <w:szCs w:val="21"/>
        </w:rPr>
        <w:t>(A)</w:t>
      </w:r>
      <w:r w:rsidRPr="00213938">
        <w:rPr>
          <w:rFonts w:cs="Times New Roman"/>
          <w:szCs w:val="21"/>
        </w:rPr>
        <w:t xml:space="preserve"> 18 zygotes were obtained from IVF using sperms from </w:t>
      </w:r>
      <w:r w:rsidRPr="00213938">
        <w:rPr>
          <w:rFonts w:cs="Times New Roman"/>
          <w:i/>
          <w:iCs/>
          <w:szCs w:val="21"/>
        </w:rPr>
        <w:t>Rosa26</w:t>
      </w:r>
      <w:r w:rsidRPr="00213938">
        <w:rPr>
          <w:rFonts w:cs="Times New Roman"/>
          <w:i/>
          <w:iCs/>
          <w:szCs w:val="21"/>
          <w:vertAlign w:val="superscript"/>
        </w:rPr>
        <w:t>U6-sgRNA-Gfi1</w:t>
      </w:r>
      <w:r w:rsidRPr="00213938">
        <w:rPr>
          <w:rFonts w:cs="Times New Roman"/>
          <w:szCs w:val="21"/>
        </w:rPr>
        <w:t xml:space="preserve"> mice and eggs from WT B6 mice and microinjected with Cas9 mRNA at 6-8 h after IVF. Single embryos were analyzed by fPCR-CAE 5d after IVF for detection of Genetic modification </w:t>
      </w:r>
      <w:r>
        <w:rPr>
          <w:rFonts w:cs="Times New Roman"/>
          <w:szCs w:val="21"/>
        </w:rPr>
        <w:t>of</w:t>
      </w:r>
      <w:r w:rsidRPr="00213938">
        <w:rPr>
          <w:rFonts w:cs="Times New Roman"/>
          <w:szCs w:val="21"/>
        </w:rPr>
        <w:t xml:space="preserve"> </w:t>
      </w:r>
      <w:r w:rsidRPr="00213938">
        <w:rPr>
          <w:rFonts w:cs="Times New Roman"/>
          <w:i/>
          <w:iCs/>
          <w:szCs w:val="21"/>
        </w:rPr>
        <w:t>Gfi1</w:t>
      </w:r>
      <w:r w:rsidRPr="00213938">
        <w:rPr>
          <w:rFonts w:cs="Times New Roman"/>
          <w:szCs w:val="21"/>
        </w:rPr>
        <w:t xml:space="preserve"> gene. Representative profiles (1, 2 and 3) showed shifted peaks compared to embryos derived from IVF using both WT B6 males and females</w:t>
      </w:r>
      <w:r w:rsidR="005A1703">
        <w:rPr>
          <w:rFonts w:cs="Times New Roman"/>
          <w:szCs w:val="21"/>
        </w:rPr>
        <w:t xml:space="preserve"> (B6)</w:t>
      </w:r>
      <w:r w:rsidRPr="00213938">
        <w:rPr>
          <w:rFonts w:cs="Times New Roman"/>
          <w:szCs w:val="21"/>
        </w:rPr>
        <w:t>. (</w:t>
      </w:r>
      <w:r w:rsidR="00EF25B5" w:rsidRPr="00EF25B5">
        <w:rPr>
          <w:rFonts w:cs="Times New Roman"/>
          <w:b/>
          <w:bCs/>
          <w:szCs w:val="21"/>
        </w:rPr>
        <w:t>B</w:t>
      </w:r>
      <w:r w:rsidRPr="00213938">
        <w:rPr>
          <w:rFonts w:cs="Times New Roman"/>
          <w:szCs w:val="21"/>
        </w:rPr>
        <w:t>−</w:t>
      </w:r>
      <w:r w:rsidR="00EF25B5">
        <w:rPr>
          <w:rFonts w:cs="Times New Roman"/>
          <w:b/>
          <w:bCs/>
          <w:szCs w:val="21"/>
        </w:rPr>
        <w:t>D</w:t>
      </w:r>
      <w:r w:rsidRPr="00213938">
        <w:rPr>
          <w:rFonts w:cs="Times New Roman"/>
          <w:szCs w:val="21"/>
        </w:rPr>
        <w:t xml:space="preserve">) CAE profiles of genetic modification in </w:t>
      </w:r>
      <w:r w:rsidRPr="00213938">
        <w:rPr>
          <w:rFonts w:cs="Times New Roman"/>
          <w:i/>
          <w:iCs/>
          <w:szCs w:val="21"/>
        </w:rPr>
        <w:t>Gfi1</w:t>
      </w:r>
      <w:r w:rsidRPr="00213938">
        <w:rPr>
          <w:rFonts w:cs="Times New Roman"/>
          <w:szCs w:val="21"/>
        </w:rPr>
        <w:t xml:space="preserve"> gene</w:t>
      </w:r>
      <w:r w:rsidRPr="00213938">
        <w:rPr>
          <w:rFonts w:cs="Times New Roman" w:hint="eastAsia"/>
          <w:szCs w:val="21"/>
        </w:rPr>
        <w:t xml:space="preserve"> </w:t>
      </w:r>
      <w:r w:rsidRPr="00213938">
        <w:rPr>
          <w:rFonts w:cs="Times New Roman"/>
          <w:szCs w:val="21"/>
        </w:rPr>
        <w:t>of Cas9:sgGfi1 mice, using genomic DNA samples of</w:t>
      </w:r>
      <w:r w:rsidRPr="00213938">
        <w:rPr>
          <w:rFonts w:cs="Times New Roman" w:hint="eastAsia"/>
          <w:szCs w:val="21"/>
        </w:rPr>
        <w:t xml:space="preserve"> </w:t>
      </w:r>
      <w:r w:rsidRPr="00213938">
        <w:rPr>
          <w:rFonts w:cs="Times New Roman"/>
          <w:szCs w:val="21"/>
        </w:rPr>
        <w:t xml:space="preserve">tail biopsies </w:t>
      </w:r>
      <w:r w:rsidRPr="0076012A">
        <w:rPr>
          <w:rFonts w:cs="Times New Roman"/>
          <w:b/>
          <w:bCs/>
          <w:szCs w:val="21"/>
        </w:rPr>
        <w:t>(B)</w:t>
      </w:r>
      <w:r w:rsidRPr="00213938">
        <w:rPr>
          <w:rFonts w:cs="Times New Roman"/>
          <w:szCs w:val="21"/>
        </w:rPr>
        <w:t xml:space="preserve">, brain </w:t>
      </w:r>
      <w:r w:rsidRPr="0076012A">
        <w:rPr>
          <w:rFonts w:cs="Times New Roman"/>
          <w:b/>
          <w:bCs/>
          <w:szCs w:val="21"/>
        </w:rPr>
        <w:t>(C)</w:t>
      </w:r>
      <w:r>
        <w:rPr>
          <w:rFonts w:cs="Times New Roman"/>
          <w:szCs w:val="21"/>
        </w:rPr>
        <w:t xml:space="preserve"> </w:t>
      </w:r>
      <w:r w:rsidRPr="00213938">
        <w:rPr>
          <w:rFonts w:cs="Times New Roman"/>
          <w:szCs w:val="21"/>
        </w:rPr>
        <w:t xml:space="preserve">and liver </w:t>
      </w:r>
      <w:r w:rsidRPr="0076012A">
        <w:rPr>
          <w:rFonts w:cs="Times New Roman"/>
          <w:b/>
          <w:bCs/>
          <w:szCs w:val="21"/>
        </w:rPr>
        <w:t>(D)</w:t>
      </w:r>
      <w:r w:rsidRPr="00213938">
        <w:rPr>
          <w:rFonts w:cs="Times New Roman"/>
          <w:szCs w:val="21"/>
        </w:rPr>
        <w:t xml:space="preserve">. WT B6, </w:t>
      </w:r>
      <w:r w:rsidRPr="00213938">
        <w:rPr>
          <w:rFonts w:cs="Times New Roman"/>
          <w:i/>
          <w:iCs/>
          <w:szCs w:val="21"/>
        </w:rPr>
        <w:t>Rosa26</w:t>
      </w:r>
      <w:r w:rsidRPr="00213938">
        <w:rPr>
          <w:rFonts w:cs="Times New Roman"/>
          <w:i/>
          <w:iCs/>
          <w:szCs w:val="21"/>
          <w:vertAlign w:val="superscript"/>
        </w:rPr>
        <w:t>U6-sgRNA-Gfi1</w:t>
      </w:r>
      <w:r w:rsidRPr="00213938">
        <w:rPr>
          <w:rFonts w:cs="Times New Roman"/>
          <w:szCs w:val="21"/>
        </w:rPr>
        <w:t xml:space="preserve"> (R26-sgGfi1) and Rosa26-Cas9 mice</w:t>
      </w:r>
      <w:r w:rsidR="00381A14">
        <w:rPr>
          <w:rFonts w:cs="Times New Roman"/>
          <w:szCs w:val="21"/>
        </w:rPr>
        <w:t xml:space="preserve"> </w:t>
      </w:r>
      <w:r w:rsidR="00381A14" w:rsidRPr="00213938">
        <w:rPr>
          <w:rFonts w:cs="Times New Roman"/>
          <w:szCs w:val="21"/>
        </w:rPr>
        <w:t>(R26-Cas9)</w:t>
      </w:r>
      <w:r w:rsidRPr="00213938">
        <w:rPr>
          <w:rFonts w:cs="Times New Roman"/>
          <w:szCs w:val="21"/>
        </w:rPr>
        <w:t xml:space="preserve"> were used as negative controls. RFU, relative fluorescent unit.</w:t>
      </w:r>
    </w:p>
    <w:p w14:paraId="02CD6021" w14:textId="1BED72F6" w:rsidR="00657F48" w:rsidRDefault="00657F48" w:rsidP="00654E8F">
      <w:pPr>
        <w:spacing w:before="240"/>
      </w:pPr>
    </w:p>
    <w:p w14:paraId="7F5FF7D8" w14:textId="30189F57" w:rsidR="00657F48" w:rsidRDefault="002409BE" w:rsidP="00654E8F">
      <w:pPr>
        <w:pStyle w:val="Heading2"/>
      </w:pPr>
      <w:r w:rsidRPr="0001436A">
        <w:lastRenderedPageBreak/>
        <w:t>Supplementary</w:t>
      </w:r>
      <w:r w:rsidRPr="001549D3">
        <w:t xml:space="preserve"> Figure</w:t>
      </w:r>
      <w:r>
        <w:t xml:space="preserve"> 3</w:t>
      </w:r>
    </w:p>
    <w:p w14:paraId="5BFBE536" w14:textId="5B16B955" w:rsidR="00657F48" w:rsidRDefault="0003253E" w:rsidP="008934C9">
      <w:pPr>
        <w:spacing w:before="240"/>
        <w:jc w:val="center"/>
      </w:pPr>
      <w:r>
        <w:rPr>
          <w:noProof/>
        </w:rPr>
        <w:drawing>
          <wp:inline distT="0" distB="0" distL="0" distR="0" wp14:anchorId="11D0DF21" wp14:editId="439BD5E9">
            <wp:extent cx="5317200" cy="4716000"/>
            <wp:effectExtent l="0" t="0" r="0" b="8890"/>
            <wp:docPr id="3" name="Picture 3" descr="Waterfall 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Waterfall chart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200" cy="47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44B02" w14:textId="64EE4F16" w:rsidR="006C6858" w:rsidRDefault="006C6858" w:rsidP="00654E8F">
      <w:pPr>
        <w:spacing w:before="240"/>
      </w:pPr>
    </w:p>
    <w:p w14:paraId="255CE426" w14:textId="173874A5" w:rsidR="006C6858" w:rsidRDefault="00810133" w:rsidP="00654E8F">
      <w:pPr>
        <w:spacing w:before="240"/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 w:hint="eastAsia"/>
          <w:b/>
          <w:szCs w:val="24"/>
          <w:lang w:eastAsia="zh-CN"/>
        </w:rPr>
        <w:t>3</w:t>
      </w:r>
      <w:r>
        <w:t xml:space="preserve"> </w:t>
      </w:r>
      <w:r>
        <w:rPr>
          <w:rFonts w:ascii="Cambria" w:hAnsi="Cambria"/>
        </w:rPr>
        <w:t>|</w:t>
      </w:r>
      <w:r w:rsidR="00B851BA">
        <w:rPr>
          <w:rFonts w:ascii="Cambria" w:hAnsi="Cambria"/>
        </w:rPr>
        <w:t xml:space="preserve"> </w:t>
      </w:r>
      <w:r w:rsidR="00201944">
        <w:rPr>
          <w:bCs/>
          <w:szCs w:val="24"/>
        </w:rPr>
        <w:t>Frequency</w:t>
      </w:r>
      <w:r w:rsidR="00B851BA" w:rsidRPr="00165D75">
        <w:rPr>
          <w:bCs/>
          <w:szCs w:val="24"/>
        </w:rPr>
        <w:t xml:space="preserve"> of CRISPR/Cas9-mediated genetic modification</w:t>
      </w:r>
      <w:r w:rsidR="00B851BA" w:rsidRPr="00D676AD">
        <w:rPr>
          <w:szCs w:val="24"/>
        </w:rPr>
        <w:t xml:space="preserve"> </w:t>
      </w:r>
      <w:r w:rsidR="00B851BA" w:rsidRPr="00D676AD">
        <w:t>of</w:t>
      </w:r>
      <w:r w:rsidR="00B851BA" w:rsidRPr="00D676AD">
        <w:rPr>
          <w:szCs w:val="24"/>
        </w:rPr>
        <w:t xml:space="preserve"> </w:t>
      </w:r>
      <w:r w:rsidR="00B851BA" w:rsidRPr="00165D75">
        <w:rPr>
          <w:bCs/>
          <w:i/>
          <w:iCs/>
          <w:szCs w:val="24"/>
        </w:rPr>
        <w:t>Gfi1</w:t>
      </w:r>
      <w:r w:rsidR="00B851BA" w:rsidRPr="00165D75">
        <w:rPr>
          <w:bCs/>
          <w:szCs w:val="24"/>
        </w:rPr>
        <w:t xml:space="preserve"> gene</w:t>
      </w:r>
      <w:r w:rsidR="00B851BA">
        <w:rPr>
          <w:b/>
          <w:bCs/>
        </w:rPr>
        <w:t xml:space="preserve"> </w:t>
      </w:r>
      <w:r w:rsidR="005E0108" w:rsidRPr="00A7074A">
        <w:t>identified</w:t>
      </w:r>
      <w:r w:rsidR="005E0108">
        <w:rPr>
          <w:b/>
          <w:bCs/>
        </w:rPr>
        <w:t xml:space="preserve"> </w:t>
      </w:r>
      <w:r w:rsidR="00B851BA" w:rsidRPr="00B851BA">
        <w:t>by</w:t>
      </w:r>
      <w:r w:rsidR="00B851BA">
        <w:t xml:space="preserve"> NGS analysis.</w:t>
      </w:r>
    </w:p>
    <w:p w14:paraId="3810FC23" w14:textId="76F3A249" w:rsidR="005761CD" w:rsidRDefault="00436120" w:rsidP="003D6B17">
      <w:pPr>
        <w:spacing w:before="240" w:line="360" w:lineRule="auto"/>
        <w:jc w:val="both"/>
        <w:rPr>
          <w:lang w:eastAsia="zh-CN"/>
        </w:rPr>
      </w:pPr>
      <w:r w:rsidRPr="00DB192F">
        <w:rPr>
          <w:rFonts w:cs="Times New Roman"/>
          <w:b/>
          <w:bCs/>
          <w:szCs w:val="21"/>
        </w:rPr>
        <w:t>(A</w:t>
      </w:r>
      <w:r w:rsidR="00D0585A">
        <w:rPr>
          <w:rFonts w:cs="Times New Roman"/>
          <w:b/>
          <w:bCs/>
          <w:szCs w:val="21"/>
        </w:rPr>
        <w:t>,</w:t>
      </w:r>
      <w:r>
        <w:rPr>
          <w:rFonts w:cs="Times New Roman"/>
          <w:b/>
          <w:bCs/>
          <w:szCs w:val="21"/>
        </w:rPr>
        <w:t>B</w:t>
      </w:r>
      <w:r w:rsidRPr="00DB192F">
        <w:rPr>
          <w:rFonts w:cs="Times New Roman"/>
          <w:b/>
          <w:bCs/>
          <w:szCs w:val="21"/>
        </w:rPr>
        <w:t>)</w:t>
      </w:r>
      <w:r>
        <w:rPr>
          <w:rFonts w:cs="Times New Roman"/>
          <w:szCs w:val="21"/>
        </w:rPr>
        <w:t xml:space="preserve"> </w:t>
      </w:r>
      <w:r w:rsidR="0050734C">
        <w:rPr>
          <w:lang w:eastAsia="zh-CN"/>
        </w:rPr>
        <w:t>T</w:t>
      </w:r>
      <w:r w:rsidR="00334B5D">
        <w:rPr>
          <w:lang w:eastAsia="zh-CN"/>
        </w:rPr>
        <w:t>he other t</w:t>
      </w:r>
      <w:r w:rsidR="0050734C">
        <w:rPr>
          <w:lang w:eastAsia="zh-CN"/>
        </w:rPr>
        <w:t xml:space="preserve">wo of the three </w:t>
      </w:r>
      <w:r w:rsidR="001E7B1C">
        <w:rPr>
          <w:lang w:eastAsia="zh-CN"/>
        </w:rPr>
        <w:t xml:space="preserve">bone marrow </w:t>
      </w:r>
      <w:r w:rsidR="0050734C">
        <w:rPr>
          <w:lang w:eastAsia="zh-CN"/>
        </w:rPr>
        <w:t xml:space="preserve">samples </w:t>
      </w:r>
      <w:r w:rsidR="00B851BA">
        <w:rPr>
          <w:rFonts w:cs="Times New Roman"/>
          <w:szCs w:val="21"/>
        </w:rPr>
        <w:t xml:space="preserve">were used for analysis of DNA modification in Gfi1 targeted </w:t>
      </w:r>
      <w:r w:rsidR="00B851BA" w:rsidRPr="00213938">
        <w:rPr>
          <w:rFonts w:cs="Times New Roman"/>
          <w:szCs w:val="21"/>
        </w:rPr>
        <w:t>Cas9:sgGfi</w:t>
      </w:r>
      <w:r w:rsidR="00B851BA">
        <w:rPr>
          <w:rFonts w:cs="Times New Roman"/>
          <w:szCs w:val="21"/>
        </w:rPr>
        <w:t xml:space="preserve">1 mice. </w:t>
      </w:r>
      <w:r w:rsidR="00056184" w:rsidRPr="00DB192F">
        <w:rPr>
          <w:rFonts w:cs="Times New Roman"/>
          <w:b/>
          <w:bCs/>
          <w:szCs w:val="21"/>
        </w:rPr>
        <w:t>(</w:t>
      </w:r>
      <w:r w:rsidR="00056184">
        <w:rPr>
          <w:rFonts w:cs="Times New Roman"/>
          <w:b/>
          <w:bCs/>
          <w:szCs w:val="21"/>
        </w:rPr>
        <w:t>C,D</w:t>
      </w:r>
      <w:r w:rsidR="00056184" w:rsidRPr="00DB192F">
        <w:rPr>
          <w:rFonts w:cs="Times New Roman"/>
          <w:b/>
          <w:bCs/>
          <w:szCs w:val="21"/>
        </w:rPr>
        <w:t>)</w:t>
      </w:r>
      <w:r w:rsidR="00410D19" w:rsidRPr="00410D19">
        <w:rPr>
          <w:lang w:eastAsia="zh-CN"/>
        </w:rPr>
        <w:t xml:space="preserve"> </w:t>
      </w:r>
      <w:r w:rsidR="00410D19">
        <w:rPr>
          <w:lang w:eastAsia="zh-CN"/>
        </w:rPr>
        <w:t xml:space="preserve">The other two of the three </w:t>
      </w:r>
      <w:r w:rsidR="00410D19">
        <w:rPr>
          <w:rFonts w:cs="Times New Roman"/>
          <w:szCs w:val="21"/>
        </w:rPr>
        <w:t>p</w:t>
      </w:r>
      <w:r w:rsidR="00410D19" w:rsidRPr="00830650">
        <w:rPr>
          <w:rFonts w:cs="Times New Roman"/>
          <w:szCs w:val="21"/>
        </w:rPr>
        <w:t>eripheral blood</w:t>
      </w:r>
      <w:r w:rsidR="00410D19">
        <w:rPr>
          <w:lang w:eastAsia="zh-CN"/>
        </w:rPr>
        <w:t xml:space="preserve"> samples </w:t>
      </w:r>
      <w:r w:rsidR="00410D19">
        <w:rPr>
          <w:rFonts w:cs="Times New Roman"/>
          <w:szCs w:val="21"/>
        </w:rPr>
        <w:t>were used</w:t>
      </w:r>
      <w:r w:rsidR="00656A93">
        <w:rPr>
          <w:rFonts w:cs="Times New Roman"/>
          <w:szCs w:val="21"/>
        </w:rPr>
        <w:t xml:space="preserve"> </w:t>
      </w:r>
      <w:r w:rsidR="00D57EDF">
        <w:rPr>
          <w:rFonts w:cs="Times New Roman"/>
          <w:szCs w:val="21"/>
        </w:rPr>
        <w:t xml:space="preserve">for analysis of DNA modification in Gfi1 targeted </w:t>
      </w:r>
      <w:r w:rsidR="00D57EDF" w:rsidRPr="00213938">
        <w:rPr>
          <w:rFonts w:cs="Times New Roman"/>
          <w:szCs w:val="21"/>
        </w:rPr>
        <w:t>Cas9:sgGfi</w:t>
      </w:r>
      <w:r w:rsidR="00D57EDF">
        <w:rPr>
          <w:rFonts w:cs="Times New Roman"/>
          <w:szCs w:val="21"/>
        </w:rPr>
        <w:t>1 mice.</w:t>
      </w:r>
      <w:r w:rsidR="00E9268D">
        <w:rPr>
          <w:rFonts w:cs="Times New Roman"/>
          <w:szCs w:val="21"/>
        </w:rPr>
        <w:t xml:space="preserve"> The PCR primers </w:t>
      </w:r>
      <w:r w:rsidR="00342F2A" w:rsidRPr="00342F2A">
        <w:rPr>
          <w:rFonts w:cs="Times New Roman"/>
          <w:szCs w:val="21"/>
        </w:rPr>
        <w:t xml:space="preserve">Gfi1-F </w:t>
      </w:r>
      <w:r w:rsidR="00342F2A">
        <w:rPr>
          <w:rFonts w:cs="Times New Roman"/>
          <w:szCs w:val="21"/>
        </w:rPr>
        <w:t xml:space="preserve">and </w:t>
      </w:r>
      <w:r w:rsidR="00342F2A" w:rsidRPr="00342F2A">
        <w:rPr>
          <w:rFonts w:cs="Times New Roman"/>
          <w:szCs w:val="21"/>
        </w:rPr>
        <w:t>Gfi1-</w:t>
      </w:r>
      <w:r w:rsidR="00342F2A">
        <w:rPr>
          <w:rFonts w:cs="Times New Roman"/>
          <w:szCs w:val="21"/>
        </w:rPr>
        <w:t xml:space="preserve">R </w:t>
      </w:r>
      <w:r w:rsidR="00E9268D">
        <w:rPr>
          <w:lang w:eastAsia="zh-CN"/>
        </w:rPr>
        <w:t xml:space="preserve">were used to amplify </w:t>
      </w:r>
      <w:r w:rsidR="00EE1075">
        <w:rPr>
          <w:lang w:eastAsia="zh-CN"/>
        </w:rPr>
        <w:t xml:space="preserve">a </w:t>
      </w:r>
      <w:r w:rsidR="00135117">
        <w:rPr>
          <w:lang w:eastAsia="zh-CN"/>
        </w:rPr>
        <w:t xml:space="preserve">region </w:t>
      </w:r>
      <w:r w:rsidR="00352C95">
        <w:rPr>
          <w:lang w:eastAsia="zh-CN"/>
        </w:rPr>
        <w:t xml:space="preserve">spanning </w:t>
      </w:r>
      <w:r w:rsidR="00E9268D">
        <w:rPr>
          <w:lang w:eastAsia="zh-CN"/>
        </w:rPr>
        <w:t xml:space="preserve">Gfi1 targeted </w:t>
      </w:r>
      <w:r w:rsidR="002A4751">
        <w:rPr>
          <w:lang w:eastAsia="zh-CN"/>
        </w:rPr>
        <w:t>loci</w:t>
      </w:r>
      <w:r w:rsidR="00014FD3">
        <w:rPr>
          <w:lang w:eastAsia="zh-CN"/>
        </w:rPr>
        <w:t xml:space="preserve"> by Guide 1 and Guide 2</w:t>
      </w:r>
      <w:r w:rsidR="00E9268D">
        <w:rPr>
          <w:lang w:eastAsia="zh-CN"/>
        </w:rPr>
        <w:t>, and the PCR products were analyzed by NGS to detect both unmodified and modified sequences by alignment of the reads to wildtype reference.</w:t>
      </w:r>
    </w:p>
    <w:p w14:paraId="7BA5BEF4" w14:textId="77777777" w:rsidR="003D6B17" w:rsidRDefault="003D6B17" w:rsidP="003D6B17">
      <w:pPr>
        <w:spacing w:before="240" w:line="360" w:lineRule="auto"/>
        <w:jc w:val="both"/>
        <w:rPr>
          <w:lang w:eastAsia="zh-CN"/>
        </w:rPr>
      </w:pPr>
    </w:p>
    <w:p w14:paraId="15562929" w14:textId="77777777" w:rsidR="00ED2753" w:rsidRDefault="00ED2753" w:rsidP="00654E8F">
      <w:pPr>
        <w:spacing w:before="240"/>
      </w:pPr>
    </w:p>
    <w:p w14:paraId="6B30D674" w14:textId="553CED5F" w:rsidR="005761CD" w:rsidRPr="00226FE2" w:rsidRDefault="005761CD" w:rsidP="005761CD">
      <w:pPr>
        <w:pStyle w:val="Heading2"/>
      </w:pPr>
      <w:r w:rsidRPr="0001436A">
        <w:lastRenderedPageBreak/>
        <w:t>Supplementary</w:t>
      </w:r>
      <w:r w:rsidRPr="001549D3">
        <w:t xml:space="preserve"> Figure</w:t>
      </w:r>
      <w:r>
        <w:t xml:space="preserve"> </w:t>
      </w:r>
      <w:r>
        <w:rPr>
          <w:rFonts w:asciiTheme="minorEastAsia" w:eastAsiaTheme="minorEastAsia" w:hAnsiTheme="minorEastAsia" w:hint="eastAsia"/>
          <w:lang w:eastAsia="zh-CN"/>
        </w:rPr>
        <w:t>4</w:t>
      </w:r>
    </w:p>
    <w:p w14:paraId="7DC7ACF5" w14:textId="70D3806C" w:rsidR="00B24F21" w:rsidRDefault="002D369F" w:rsidP="002E0095">
      <w:pPr>
        <w:spacing w:before="240"/>
        <w:jc w:val="center"/>
      </w:pPr>
      <w:r>
        <w:rPr>
          <w:noProof/>
        </w:rPr>
        <w:drawing>
          <wp:inline distT="0" distB="0" distL="0" distR="0" wp14:anchorId="784C9FC0" wp14:editId="6A90EDC8">
            <wp:extent cx="4312800" cy="4665600"/>
            <wp:effectExtent l="0" t="0" r="0" b="1905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800" cy="46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380F7" w14:textId="73DE3F32" w:rsidR="00B24F21" w:rsidRDefault="00B24F21" w:rsidP="004E4EDA">
      <w:pPr>
        <w:spacing w:before="240"/>
        <w:jc w:val="both"/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 w:hint="eastAsia"/>
          <w:b/>
          <w:szCs w:val="24"/>
          <w:lang w:eastAsia="zh-CN"/>
        </w:rPr>
        <w:t>4</w:t>
      </w:r>
      <w:r>
        <w:t xml:space="preserve"> </w:t>
      </w:r>
      <w:r>
        <w:rPr>
          <w:rFonts w:ascii="Cambria" w:hAnsi="Cambria"/>
        </w:rPr>
        <w:t>|</w:t>
      </w:r>
      <w:r w:rsidR="00580909">
        <w:rPr>
          <w:rFonts w:ascii="Cambria" w:hAnsi="Cambria"/>
        </w:rPr>
        <w:t xml:space="preserve"> </w:t>
      </w:r>
      <w:r w:rsidR="00580909">
        <w:rPr>
          <w:rFonts w:cs="Times New Roman" w:hint="eastAsia"/>
          <w:szCs w:val="21"/>
          <w:lang w:eastAsia="zh-CN"/>
        </w:rPr>
        <w:t>G</w:t>
      </w:r>
      <w:r w:rsidR="00580909" w:rsidRPr="00213938">
        <w:rPr>
          <w:rFonts w:cs="Times New Roman"/>
          <w:szCs w:val="21"/>
        </w:rPr>
        <w:t>ating strategy</w:t>
      </w:r>
      <w:r w:rsidR="00580909">
        <w:rPr>
          <w:rFonts w:cs="Times New Roman"/>
          <w:szCs w:val="21"/>
        </w:rPr>
        <w:t xml:space="preserve"> </w:t>
      </w:r>
      <w:r w:rsidR="00580909">
        <w:rPr>
          <w:rFonts w:cs="Times New Roman" w:hint="eastAsia"/>
          <w:szCs w:val="21"/>
          <w:lang w:eastAsia="zh-CN"/>
        </w:rPr>
        <w:t>of</w:t>
      </w:r>
      <w:r w:rsidR="00580909">
        <w:rPr>
          <w:rFonts w:cs="Times New Roman"/>
          <w:szCs w:val="21"/>
        </w:rPr>
        <w:t xml:space="preserve"> </w:t>
      </w:r>
      <w:r w:rsidR="00580909">
        <w:rPr>
          <w:rFonts w:cs="Times New Roman" w:hint="eastAsia"/>
          <w:szCs w:val="21"/>
          <w:lang w:eastAsia="zh-CN"/>
        </w:rPr>
        <w:t>b</w:t>
      </w:r>
      <w:r w:rsidR="00580909" w:rsidRPr="00213938">
        <w:rPr>
          <w:rFonts w:cs="Times New Roman"/>
          <w:szCs w:val="21"/>
        </w:rPr>
        <w:t>one marrow (</w:t>
      </w:r>
      <w:r w:rsidR="00580909" w:rsidRPr="00213938">
        <w:rPr>
          <w:rFonts w:cs="Times New Roman" w:hint="eastAsia"/>
          <w:szCs w:val="21"/>
        </w:rPr>
        <w:t>B</w:t>
      </w:r>
      <w:r w:rsidR="00580909" w:rsidRPr="00213938">
        <w:rPr>
          <w:rFonts w:cs="Times New Roman"/>
          <w:szCs w:val="21"/>
        </w:rPr>
        <w:t>M)-derived myeloid progenitors</w:t>
      </w:r>
      <w:r w:rsidR="00173AAB">
        <w:rPr>
          <w:rFonts w:cs="Times New Roman"/>
          <w:szCs w:val="21"/>
        </w:rPr>
        <w:t xml:space="preserve"> </w:t>
      </w:r>
      <w:r w:rsidR="003E2D35">
        <w:rPr>
          <w:rFonts w:cs="Times New Roman"/>
          <w:szCs w:val="21"/>
        </w:rPr>
        <w:t xml:space="preserve">used for </w:t>
      </w:r>
      <w:r w:rsidR="00173AAB">
        <w:rPr>
          <w:rFonts w:cs="Times New Roman"/>
          <w:szCs w:val="21"/>
        </w:rPr>
        <w:t>statistic</w:t>
      </w:r>
      <w:r w:rsidR="005C0614">
        <w:rPr>
          <w:rFonts w:cs="Times New Roman"/>
          <w:szCs w:val="21"/>
        </w:rPr>
        <w:t>al</w:t>
      </w:r>
      <w:r w:rsidR="00173AAB">
        <w:rPr>
          <w:rFonts w:cs="Times New Roman"/>
          <w:szCs w:val="21"/>
        </w:rPr>
        <w:t xml:space="preserve"> analy</w:t>
      </w:r>
      <w:r w:rsidR="003E2D35">
        <w:rPr>
          <w:rFonts w:cs="Times New Roman"/>
          <w:szCs w:val="21"/>
        </w:rPr>
        <w:t>sis</w:t>
      </w:r>
      <w:r w:rsidR="00173AAB">
        <w:rPr>
          <w:rFonts w:cs="Times New Roman"/>
          <w:szCs w:val="21"/>
        </w:rPr>
        <w:t xml:space="preserve"> in </w:t>
      </w:r>
      <w:r w:rsidR="00173AAB" w:rsidRPr="00D67BF2">
        <w:rPr>
          <w:rFonts w:cs="Times New Roman"/>
          <w:b/>
          <w:bCs/>
          <w:szCs w:val="21"/>
        </w:rPr>
        <w:t>Figure 4</w:t>
      </w:r>
      <w:r w:rsidR="00173AAB">
        <w:rPr>
          <w:rFonts w:cs="Times New Roman"/>
          <w:b/>
          <w:bCs/>
          <w:szCs w:val="21"/>
        </w:rPr>
        <w:t>B</w:t>
      </w:r>
      <w:r w:rsidR="002C18FB">
        <w:rPr>
          <w:rFonts w:cs="Times New Roman" w:hint="eastAsia"/>
          <w:szCs w:val="21"/>
          <w:lang w:eastAsia="zh-CN"/>
        </w:rPr>
        <w:t>.</w:t>
      </w:r>
      <w:r w:rsidR="002C18FB">
        <w:rPr>
          <w:rFonts w:cs="Times New Roman"/>
          <w:szCs w:val="21"/>
          <w:lang w:eastAsia="zh-CN"/>
        </w:rPr>
        <w:t xml:space="preserve"> </w:t>
      </w:r>
    </w:p>
    <w:p w14:paraId="6A0D0592" w14:textId="4F55A5AA" w:rsidR="00B24F21" w:rsidRPr="00A7769F" w:rsidRDefault="002C18FB" w:rsidP="00FF4C89">
      <w:pPr>
        <w:spacing w:before="240" w:line="360" w:lineRule="auto"/>
        <w:jc w:val="both"/>
        <w:rPr>
          <w:rFonts w:cs="Times New Roman"/>
          <w:szCs w:val="21"/>
        </w:rPr>
      </w:pPr>
      <w:r>
        <w:rPr>
          <w:rFonts w:cs="Times New Roman"/>
          <w:szCs w:val="21"/>
        </w:rPr>
        <w:t>G</w:t>
      </w:r>
      <w:r w:rsidR="00580909" w:rsidRPr="00213938">
        <w:rPr>
          <w:rFonts w:cs="Times New Roman"/>
          <w:szCs w:val="21"/>
        </w:rPr>
        <w:t xml:space="preserve">ating strategy used by Liu et. </w:t>
      </w:r>
      <w:r w:rsidR="00974CF4" w:rsidRPr="00213938">
        <w:rPr>
          <w:rFonts w:cs="Times New Roman"/>
          <w:szCs w:val="21"/>
        </w:rPr>
        <w:t>al</w:t>
      </w:r>
      <w:r w:rsidR="00974CF4">
        <w:rPr>
          <w:rFonts w:cs="Times New Roman"/>
          <w:szCs w:val="21"/>
        </w:rPr>
        <w:t xml:space="preserve"> </w:t>
      </w:r>
      <w:r w:rsidR="00580909" w:rsidRPr="00213938">
        <w:rPr>
          <w:rFonts w:cs="Times New Roman"/>
          <w:noProof/>
          <w:szCs w:val="21"/>
        </w:rPr>
        <w:t>(Liu et al., 2019)</w:t>
      </w:r>
      <w:r w:rsidR="00580909" w:rsidRPr="00213938">
        <w:rPr>
          <w:rFonts w:cs="Times New Roman"/>
          <w:szCs w:val="21"/>
        </w:rPr>
        <w:t xml:space="preserve">. CMP, common myeloid progenitors; cMoP, common monocyte progenitor; MDP, monocyte-DC progenitor; CDP, common DC progenitor; GMP, granulocyte-monocyte progenitor; GP, granulocyte committed progenitor. </w:t>
      </w:r>
      <w:r w:rsidR="00EF684C" w:rsidRPr="00EF684C">
        <w:rPr>
          <w:rFonts w:cs="Times New Roman"/>
          <w:szCs w:val="21"/>
        </w:rPr>
        <w:t>Representative</w:t>
      </w:r>
      <w:r w:rsidR="00EF684C">
        <w:rPr>
          <w:rFonts w:cs="Times New Roman"/>
          <w:b/>
          <w:bCs/>
          <w:szCs w:val="21"/>
        </w:rPr>
        <w:t xml:space="preserve"> </w:t>
      </w:r>
      <w:r w:rsidR="00E54751">
        <w:rPr>
          <w:rFonts w:cs="Times New Roman"/>
          <w:szCs w:val="21"/>
        </w:rPr>
        <w:t xml:space="preserve">flow </w:t>
      </w:r>
      <w:r w:rsidR="001236C6">
        <w:rPr>
          <w:rFonts w:cs="Times New Roman"/>
          <w:szCs w:val="21"/>
        </w:rPr>
        <w:t>cytometric</w:t>
      </w:r>
      <w:r w:rsidR="00E54751">
        <w:rPr>
          <w:rFonts w:cs="Times New Roman"/>
          <w:szCs w:val="21"/>
        </w:rPr>
        <w:t xml:space="preserve"> plots </w:t>
      </w:r>
      <w:r w:rsidR="00806064">
        <w:rPr>
          <w:rFonts w:cs="Times New Roman"/>
          <w:szCs w:val="21"/>
        </w:rPr>
        <w:t>of</w:t>
      </w:r>
      <w:r w:rsidR="00580909" w:rsidRPr="00213938">
        <w:rPr>
          <w:rFonts w:cs="Times New Roman"/>
          <w:szCs w:val="21"/>
        </w:rPr>
        <w:t xml:space="preserve"> CDP, GMP, cMoP and GP</w:t>
      </w:r>
      <w:r w:rsidR="00AC045F">
        <w:rPr>
          <w:rFonts w:cs="Times New Roman"/>
          <w:szCs w:val="21"/>
        </w:rPr>
        <w:t xml:space="preserve"> analyzed in </w:t>
      </w:r>
      <w:r w:rsidR="00AC045F" w:rsidRPr="00AC045F">
        <w:rPr>
          <w:rFonts w:cs="Times New Roman"/>
          <w:b/>
          <w:bCs/>
          <w:szCs w:val="21"/>
        </w:rPr>
        <w:t>Figure 4B</w:t>
      </w:r>
      <w:r w:rsidR="00580909" w:rsidRPr="00213938">
        <w:rPr>
          <w:rFonts w:cs="Times New Roman"/>
          <w:szCs w:val="21"/>
        </w:rPr>
        <w:t xml:space="preserve"> </w:t>
      </w:r>
      <w:r w:rsidR="006F3C02">
        <w:rPr>
          <w:rFonts w:cs="Times New Roman"/>
          <w:szCs w:val="21"/>
        </w:rPr>
        <w:t>were highlighted in red</w:t>
      </w:r>
      <w:r w:rsidR="00AC045F" w:rsidRPr="00AC045F">
        <w:rPr>
          <w:rFonts w:cs="Times New Roman"/>
          <w:szCs w:val="21"/>
        </w:rPr>
        <w:t xml:space="preserve"> outlined areas</w:t>
      </w:r>
      <w:r w:rsidR="00580909" w:rsidRPr="00213938">
        <w:rPr>
          <w:rFonts w:cs="Times New Roman"/>
          <w:szCs w:val="21"/>
        </w:rPr>
        <w:t>.</w:t>
      </w:r>
      <w:r w:rsidR="000D5E3B">
        <w:rPr>
          <w:rFonts w:cs="Times New Roman"/>
          <w:szCs w:val="21"/>
        </w:rPr>
        <w:t xml:space="preserve"> </w:t>
      </w:r>
    </w:p>
    <w:p w14:paraId="3BBB5C3F" w14:textId="77777777" w:rsidR="00A7769F" w:rsidRDefault="00A7769F" w:rsidP="002371A4">
      <w:pPr>
        <w:pStyle w:val="EndNoteBibliography"/>
        <w:ind w:left="720" w:hanging="720"/>
        <w:jc w:val="both"/>
        <w:rPr>
          <w:sz w:val="20"/>
        </w:rPr>
      </w:pPr>
    </w:p>
    <w:p w14:paraId="22EED690" w14:textId="1F761769" w:rsidR="00657F48" w:rsidRPr="002371A4" w:rsidRDefault="00E9093C" w:rsidP="002371A4">
      <w:pPr>
        <w:pStyle w:val="EndNoteBibliography"/>
        <w:ind w:left="720" w:hanging="720"/>
        <w:jc w:val="both"/>
        <w:rPr>
          <w:sz w:val="20"/>
        </w:rPr>
      </w:pPr>
      <w:r w:rsidRPr="00FF4C89">
        <w:rPr>
          <w:sz w:val="20"/>
        </w:rPr>
        <w:t xml:space="preserve">Liu, Z., Gu, Y., Chakarov, S., Bleriot, C., Kwok, I., Chen, X., Shin, A., Huang, W., Dress, R.J., Dutertre, C.A., Schlitzer, A., Chen, J., Ng, L.G., Wang, H., Liu, Z., Su, B., and Ginhoux, F. (2019). Fate Mapping via Ms4a3-Expression History Traces Monocyte-Derived Cells. </w:t>
      </w:r>
      <w:r w:rsidRPr="00FF4C89">
        <w:rPr>
          <w:i/>
          <w:sz w:val="20"/>
        </w:rPr>
        <w:t>Cell</w:t>
      </w:r>
      <w:r w:rsidRPr="00FF4C89">
        <w:rPr>
          <w:sz w:val="20"/>
        </w:rPr>
        <w:t xml:space="preserve"> 178</w:t>
      </w:r>
      <w:r w:rsidRPr="00FF4C89">
        <w:rPr>
          <w:bCs/>
          <w:sz w:val="20"/>
        </w:rPr>
        <w:t>,</w:t>
      </w:r>
      <w:r w:rsidRPr="00FF4C89">
        <w:rPr>
          <w:sz w:val="20"/>
        </w:rPr>
        <w:t xml:space="preserve"> 1509-1525.e1519. doi: 10.1016/j.cell.2019.08.009</w:t>
      </w:r>
    </w:p>
    <w:p w14:paraId="53131381" w14:textId="0CF51FD6" w:rsidR="00F25068" w:rsidRDefault="00F25068" w:rsidP="00654E8F">
      <w:pPr>
        <w:spacing w:before="240"/>
      </w:pPr>
    </w:p>
    <w:p w14:paraId="32D315B5" w14:textId="77777777" w:rsidR="0006184E" w:rsidRDefault="0006184E" w:rsidP="00654E8F">
      <w:pPr>
        <w:spacing w:before="240"/>
      </w:pPr>
    </w:p>
    <w:p w14:paraId="421761A6" w14:textId="058410D7" w:rsidR="00E65384" w:rsidRPr="0051146C" w:rsidRDefault="001055F0" w:rsidP="00E65384">
      <w:pPr>
        <w:pStyle w:val="Heading2"/>
      </w:pPr>
      <w:r w:rsidRPr="0001436A">
        <w:t>Supplementary</w:t>
      </w:r>
      <w:r w:rsidRPr="001549D3">
        <w:t xml:space="preserve"> </w:t>
      </w:r>
      <w:r w:rsidRPr="00994A3D">
        <w:t>Table</w:t>
      </w:r>
      <w:r>
        <w:t xml:space="preserve"> 1</w:t>
      </w:r>
      <w:r w:rsidR="00030107">
        <w:t xml:space="preserve"> </w:t>
      </w:r>
      <w:r w:rsidR="008D7B00">
        <w:rPr>
          <w:rFonts w:ascii="Cambria" w:hAnsi="Cambria"/>
        </w:rPr>
        <w:t>|</w:t>
      </w:r>
      <w:r w:rsidR="00E65384">
        <w:rPr>
          <w:rFonts w:ascii="Cambria" w:hAnsi="Cambria"/>
        </w:rPr>
        <w:t xml:space="preserve"> </w:t>
      </w:r>
      <w:r w:rsidR="00E65384" w:rsidRPr="00D91560">
        <w:rPr>
          <w:b w:val="0"/>
          <w:bCs/>
        </w:rPr>
        <w:t>Primers used in this study</w:t>
      </w:r>
      <w:r w:rsidR="002F63DB" w:rsidRPr="002F63DB">
        <w:rPr>
          <w:rFonts w:eastAsia="TimesNewRomanMTStd-Bold"/>
          <w:b w:val="0"/>
          <w:szCs w:val="21"/>
        </w:rPr>
        <w:t>.</w:t>
      </w:r>
    </w:p>
    <w:tbl>
      <w:tblPr>
        <w:tblW w:w="9471" w:type="dxa"/>
        <w:tblLook w:val="04A0" w:firstRow="1" w:lastRow="0" w:firstColumn="1" w:lastColumn="0" w:noHBand="0" w:noVBand="1"/>
      </w:tblPr>
      <w:tblGrid>
        <w:gridCol w:w="1406"/>
        <w:gridCol w:w="3272"/>
        <w:gridCol w:w="3899"/>
        <w:gridCol w:w="894"/>
      </w:tblGrid>
      <w:tr w:rsidR="00E65384" w:rsidRPr="00502E7F" w14:paraId="6F538D89" w14:textId="77777777" w:rsidTr="001246DD">
        <w:trPr>
          <w:trHeight w:val="376"/>
        </w:trPr>
        <w:tc>
          <w:tcPr>
            <w:tcW w:w="1406" w:type="dxa"/>
            <w:tcBorders>
              <w:top w:val="single" w:sz="8" w:space="0" w:color="00800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09FB1E" w14:textId="77777777" w:rsidR="00E65384" w:rsidRPr="00502E7F" w:rsidRDefault="00E65384" w:rsidP="0053407B"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502E7F">
              <w:rPr>
                <w:rFonts w:eastAsia="等线" w:cs="Times New Roman"/>
                <w:b/>
                <w:bCs/>
                <w:color w:val="000000"/>
                <w:sz w:val="20"/>
                <w:szCs w:val="20"/>
                <w:lang w:eastAsia="zh-CN"/>
              </w:rPr>
              <w:t>Primer name</w:t>
            </w:r>
          </w:p>
        </w:tc>
        <w:tc>
          <w:tcPr>
            <w:tcW w:w="3272" w:type="dxa"/>
            <w:tcBorders>
              <w:top w:val="single" w:sz="8" w:space="0" w:color="00800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F37143" w14:textId="77777777" w:rsidR="00E65384" w:rsidRPr="00502E7F" w:rsidRDefault="00E65384" w:rsidP="0053407B"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502E7F">
              <w:rPr>
                <w:rFonts w:eastAsia="等线" w:cs="Times New Roman"/>
                <w:b/>
                <w:bCs/>
                <w:color w:val="000000"/>
                <w:sz w:val="20"/>
                <w:szCs w:val="20"/>
                <w:lang w:eastAsia="zh-CN"/>
              </w:rPr>
              <w:t>Primer sequence (5’ &gt; 3’)</w:t>
            </w:r>
          </w:p>
        </w:tc>
        <w:tc>
          <w:tcPr>
            <w:tcW w:w="3899" w:type="dxa"/>
            <w:tcBorders>
              <w:top w:val="single" w:sz="8" w:space="0" w:color="00800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4CD621" w14:textId="77777777" w:rsidR="00E65384" w:rsidRPr="00502E7F" w:rsidRDefault="00E65384" w:rsidP="0053407B"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502E7F">
              <w:rPr>
                <w:rFonts w:eastAsia="等线" w:cs="Times New Roman"/>
                <w:b/>
                <w:bCs/>
                <w:color w:val="000000"/>
                <w:sz w:val="20"/>
                <w:szCs w:val="20"/>
                <w:lang w:eastAsia="zh-CN"/>
              </w:rPr>
              <w:t>Usage</w:t>
            </w:r>
          </w:p>
        </w:tc>
        <w:tc>
          <w:tcPr>
            <w:tcW w:w="894" w:type="dxa"/>
            <w:tcBorders>
              <w:top w:val="single" w:sz="8" w:space="0" w:color="00800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BF9212" w14:textId="77777777" w:rsidR="00E65384" w:rsidRPr="00502E7F" w:rsidRDefault="00E65384" w:rsidP="0053407B"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502E7F">
              <w:rPr>
                <w:rFonts w:eastAsia="等线" w:cs="Times New Roman"/>
                <w:b/>
                <w:bCs/>
                <w:color w:val="000000"/>
                <w:sz w:val="20"/>
                <w:szCs w:val="20"/>
                <w:lang w:eastAsia="zh-CN"/>
              </w:rPr>
              <w:t>labeling</w:t>
            </w:r>
          </w:p>
        </w:tc>
      </w:tr>
      <w:tr w:rsidR="00E65384" w:rsidRPr="00502E7F" w14:paraId="363EFBBD" w14:textId="77777777" w:rsidTr="001246DD">
        <w:trPr>
          <w:trHeight w:val="376"/>
        </w:trPr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69A82B" w14:textId="77777777" w:rsidR="00E65384" w:rsidRPr="00502E7F" w:rsidRDefault="00E65384" w:rsidP="0053407B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502E7F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Hprt-F</w:t>
            </w:r>
          </w:p>
        </w:tc>
        <w:tc>
          <w:tcPr>
            <w:tcW w:w="3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656CF0" w14:textId="77777777" w:rsidR="00E65384" w:rsidRPr="00502E7F" w:rsidRDefault="00E65384" w:rsidP="0053407B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502E7F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CGTCGTGATTAGCGATGATG</w:t>
            </w:r>
          </w:p>
        </w:tc>
        <w:tc>
          <w:tcPr>
            <w:tcW w:w="389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10FBA5" w14:textId="77777777" w:rsidR="00E65384" w:rsidRPr="00502E7F" w:rsidRDefault="00E65384" w:rsidP="0053407B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502E7F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 xml:space="preserve">housekeeping gene used in real-time qPCR 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92B538" w14:textId="77777777" w:rsidR="00E65384" w:rsidRPr="00502E7F" w:rsidRDefault="00E65384" w:rsidP="0053407B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65384" w:rsidRPr="00502E7F" w14:paraId="37AC7190" w14:textId="77777777" w:rsidTr="001246DD">
        <w:trPr>
          <w:trHeight w:val="376"/>
        </w:trPr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4C45B2" w14:textId="77777777" w:rsidR="00E65384" w:rsidRPr="00502E7F" w:rsidRDefault="00E65384" w:rsidP="0053407B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502E7F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Hprt-R</w:t>
            </w:r>
          </w:p>
        </w:tc>
        <w:tc>
          <w:tcPr>
            <w:tcW w:w="3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1A94CE" w14:textId="77777777" w:rsidR="00E65384" w:rsidRPr="00502E7F" w:rsidRDefault="00E65384" w:rsidP="0053407B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502E7F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ACAGAGGGCCACAATGTGAT</w:t>
            </w:r>
          </w:p>
        </w:tc>
        <w:tc>
          <w:tcPr>
            <w:tcW w:w="38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CCB8632" w14:textId="77777777" w:rsidR="00E65384" w:rsidRPr="00502E7F" w:rsidRDefault="00E65384" w:rsidP="0053407B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E7DA3E" w14:textId="77777777" w:rsidR="00E65384" w:rsidRPr="00502E7F" w:rsidRDefault="00E65384" w:rsidP="0053407B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65384" w:rsidRPr="00502E7F" w14:paraId="5A5996A9" w14:textId="77777777" w:rsidTr="001246DD">
        <w:trPr>
          <w:trHeight w:val="376"/>
        </w:trPr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8D70A9" w14:textId="77777777" w:rsidR="00E65384" w:rsidRPr="00502E7F" w:rsidRDefault="00E65384" w:rsidP="0053407B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502E7F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Guide-1-F</w:t>
            </w:r>
          </w:p>
        </w:tc>
        <w:tc>
          <w:tcPr>
            <w:tcW w:w="3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27EAF2" w14:textId="77777777" w:rsidR="00E65384" w:rsidRPr="00502E7F" w:rsidRDefault="00E65384" w:rsidP="0053407B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502E7F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TGACAGGGATAGGGCCGTT</w:t>
            </w:r>
          </w:p>
        </w:tc>
        <w:tc>
          <w:tcPr>
            <w:tcW w:w="389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6D20F4" w14:textId="77777777" w:rsidR="00E65384" w:rsidRPr="00502E7F" w:rsidRDefault="00E65384" w:rsidP="0053407B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502E7F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detect the expression of Guide 1 by real-time qPCR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95FEB8" w14:textId="77777777" w:rsidR="00E65384" w:rsidRPr="00502E7F" w:rsidRDefault="00E65384" w:rsidP="0053407B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65384" w:rsidRPr="00502E7F" w14:paraId="7E2B2601" w14:textId="77777777" w:rsidTr="001246DD">
        <w:trPr>
          <w:trHeight w:val="376"/>
        </w:trPr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F5A59D" w14:textId="77777777" w:rsidR="00E65384" w:rsidRPr="00502E7F" w:rsidRDefault="00E65384" w:rsidP="0053407B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502E7F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Guide-R</w:t>
            </w:r>
          </w:p>
        </w:tc>
        <w:tc>
          <w:tcPr>
            <w:tcW w:w="3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DF582C" w14:textId="77777777" w:rsidR="00E65384" w:rsidRPr="00502E7F" w:rsidRDefault="00E65384" w:rsidP="0053407B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502E7F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CCGACTCGGTGCCACTTTTT</w:t>
            </w:r>
          </w:p>
        </w:tc>
        <w:tc>
          <w:tcPr>
            <w:tcW w:w="38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646452F" w14:textId="77777777" w:rsidR="00E65384" w:rsidRPr="00502E7F" w:rsidRDefault="00E65384" w:rsidP="0053407B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D8F490" w14:textId="77777777" w:rsidR="00E65384" w:rsidRPr="00502E7F" w:rsidRDefault="00E65384" w:rsidP="0053407B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65384" w:rsidRPr="00502E7F" w14:paraId="7F39F984" w14:textId="77777777" w:rsidTr="001246DD">
        <w:trPr>
          <w:trHeight w:val="376"/>
        </w:trPr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5DF191" w14:textId="77777777" w:rsidR="00E65384" w:rsidRPr="00502E7F" w:rsidRDefault="00E65384" w:rsidP="0053407B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502E7F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Guide-2-F</w:t>
            </w:r>
          </w:p>
        </w:tc>
        <w:tc>
          <w:tcPr>
            <w:tcW w:w="3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093599" w14:textId="77777777" w:rsidR="00E65384" w:rsidRPr="00502E7F" w:rsidRDefault="00E65384" w:rsidP="0053407B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502E7F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GGTTTAGCTCACCTGTGGTTT</w:t>
            </w:r>
          </w:p>
        </w:tc>
        <w:tc>
          <w:tcPr>
            <w:tcW w:w="389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59F3F8" w14:textId="77777777" w:rsidR="00E65384" w:rsidRPr="00502E7F" w:rsidRDefault="00E65384" w:rsidP="0053407B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502E7F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detect the expression of Guide 2 by real-time qPCR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F12C36" w14:textId="77777777" w:rsidR="00E65384" w:rsidRPr="00502E7F" w:rsidRDefault="00E65384" w:rsidP="0053407B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65384" w:rsidRPr="00502E7F" w14:paraId="44C7845A" w14:textId="77777777" w:rsidTr="001246DD">
        <w:trPr>
          <w:trHeight w:val="376"/>
        </w:trPr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263E5A" w14:textId="77777777" w:rsidR="00E65384" w:rsidRPr="00502E7F" w:rsidRDefault="00E65384" w:rsidP="0053407B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502E7F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Guide-R</w:t>
            </w:r>
          </w:p>
        </w:tc>
        <w:tc>
          <w:tcPr>
            <w:tcW w:w="3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32F735" w14:textId="77777777" w:rsidR="00E65384" w:rsidRPr="00502E7F" w:rsidRDefault="00E65384" w:rsidP="0053407B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502E7F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CCGACTCGGTGCCACTTTTT</w:t>
            </w:r>
          </w:p>
        </w:tc>
        <w:tc>
          <w:tcPr>
            <w:tcW w:w="38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A42977A" w14:textId="77777777" w:rsidR="00E65384" w:rsidRPr="00502E7F" w:rsidRDefault="00E65384" w:rsidP="0053407B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B9FA63" w14:textId="77777777" w:rsidR="00E65384" w:rsidRPr="00502E7F" w:rsidRDefault="00E65384" w:rsidP="0053407B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65384" w:rsidRPr="00502E7F" w14:paraId="32FB4B89" w14:textId="77777777" w:rsidTr="001246DD">
        <w:trPr>
          <w:trHeight w:val="376"/>
        </w:trPr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2D491D" w14:textId="77777777" w:rsidR="00E65384" w:rsidRPr="00502E7F" w:rsidRDefault="00E65384" w:rsidP="0053407B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502E7F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Gfi1-F</w:t>
            </w:r>
          </w:p>
        </w:tc>
        <w:tc>
          <w:tcPr>
            <w:tcW w:w="3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5A9DE7" w14:textId="77777777" w:rsidR="00E65384" w:rsidRPr="00502E7F" w:rsidRDefault="00E65384" w:rsidP="0053407B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502E7F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 xml:space="preserve">TGAAGGAGCGGCACATTTCT      </w:t>
            </w:r>
          </w:p>
        </w:tc>
        <w:tc>
          <w:tcPr>
            <w:tcW w:w="389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685B85" w14:textId="48352F36" w:rsidR="00E65384" w:rsidRPr="00502E7F" w:rsidRDefault="00892678" w:rsidP="0053407B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892678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 xml:space="preserve">produce </w:t>
            </w:r>
            <w:r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 xml:space="preserve">a </w:t>
            </w:r>
            <w:r w:rsidRPr="00892678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368-bp amplicon for NGS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8BC46C" w14:textId="3C4D114A" w:rsidR="00E65384" w:rsidRPr="00502E7F" w:rsidRDefault="00E65384" w:rsidP="0053407B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65384" w:rsidRPr="00502E7F" w14:paraId="585F9830" w14:textId="77777777" w:rsidTr="001246DD">
        <w:trPr>
          <w:trHeight w:val="376"/>
        </w:trPr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8D9A9D" w14:textId="77777777" w:rsidR="00E65384" w:rsidRPr="00502E7F" w:rsidRDefault="00E65384" w:rsidP="0053407B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502E7F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Gfi1-R</w:t>
            </w:r>
          </w:p>
        </w:tc>
        <w:tc>
          <w:tcPr>
            <w:tcW w:w="3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715CB0" w14:textId="77777777" w:rsidR="00E65384" w:rsidRPr="00502E7F" w:rsidRDefault="00E65384" w:rsidP="0053407B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502E7F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GCACAGCTGTTGACATAGAGGA</w:t>
            </w:r>
          </w:p>
        </w:tc>
        <w:tc>
          <w:tcPr>
            <w:tcW w:w="38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FDBC41" w14:textId="77777777" w:rsidR="00E65384" w:rsidRPr="00502E7F" w:rsidRDefault="00E65384" w:rsidP="0053407B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2BEE3E" w14:textId="77777777" w:rsidR="00E65384" w:rsidRPr="00502E7F" w:rsidRDefault="00E65384" w:rsidP="0053407B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A9164A" w:rsidRPr="00502E7F" w14:paraId="2190D092" w14:textId="77777777" w:rsidTr="001246DD">
        <w:trPr>
          <w:trHeight w:val="376"/>
        </w:trPr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89F6106" w14:textId="3D2D5674" w:rsidR="00A9164A" w:rsidRPr="00502E7F" w:rsidRDefault="00CC53AE" w:rsidP="00A9164A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FAM-</w:t>
            </w:r>
            <w:r w:rsidR="00A9164A" w:rsidRPr="00502E7F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Gfi1-F</w:t>
            </w:r>
          </w:p>
        </w:tc>
        <w:tc>
          <w:tcPr>
            <w:tcW w:w="3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559E3D8" w14:textId="6E44B666" w:rsidR="00A9164A" w:rsidRPr="00502E7F" w:rsidRDefault="00A9164A" w:rsidP="00A9164A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502E7F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TGAAGGAGCGGCACATTTCT</w:t>
            </w:r>
          </w:p>
        </w:tc>
        <w:tc>
          <w:tcPr>
            <w:tcW w:w="38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486A5F1" w14:textId="2C9E092D" w:rsidR="00A9164A" w:rsidRPr="00502E7F" w:rsidRDefault="00A9164A" w:rsidP="00A9164A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502E7F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 xml:space="preserve">detect indels of </w:t>
            </w:r>
            <w:r w:rsidRPr="00502E7F">
              <w:rPr>
                <w:rFonts w:eastAsia="等线" w:cs="Times New Roman"/>
                <w:i/>
                <w:iCs/>
                <w:color w:val="000000"/>
                <w:sz w:val="20"/>
                <w:szCs w:val="20"/>
                <w:lang w:eastAsia="zh-CN"/>
              </w:rPr>
              <w:t>Gfi1</w:t>
            </w:r>
            <w:r w:rsidRPr="00502E7F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 xml:space="preserve"> by fPCR-CAE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C98EB89" w14:textId="4577EA7A" w:rsidR="00A9164A" w:rsidRPr="00502E7F" w:rsidRDefault="00A9164A" w:rsidP="00A9164A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502E7F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5'-FAM</w:t>
            </w:r>
          </w:p>
        </w:tc>
      </w:tr>
      <w:tr w:rsidR="00A9164A" w:rsidRPr="00502E7F" w14:paraId="37DA94F7" w14:textId="77777777" w:rsidTr="001246DD">
        <w:trPr>
          <w:trHeight w:val="327"/>
        </w:trPr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5E5735" w14:textId="77777777" w:rsidR="00A9164A" w:rsidRPr="00502E7F" w:rsidRDefault="00A9164A" w:rsidP="00A9164A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502E7F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RT-ssDNA</w:t>
            </w:r>
          </w:p>
        </w:tc>
        <w:tc>
          <w:tcPr>
            <w:tcW w:w="3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446A10" w14:textId="77777777" w:rsidR="00A9164A" w:rsidRPr="00502E7F" w:rsidRDefault="00A9164A" w:rsidP="00A9164A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502E7F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GTAAGCAGTAATCAATACCATG</w:t>
            </w:r>
          </w:p>
        </w:tc>
        <w:tc>
          <w:tcPr>
            <w:tcW w:w="38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A5D189" w14:textId="77777777" w:rsidR="00A9164A" w:rsidRPr="00502E7F" w:rsidRDefault="00A9164A" w:rsidP="00A9164A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502E7F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 xml:space="preserve">synthesis of ssDNA by reverse transcription 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6459ED" w14:textId="77777777" w:rsidR="00A9164A" w:rsidRPr="00502E7F" w:rsidRDefault="00A9164A" w:rsidP="00A9164A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502E7F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 xml:space="preserve">　</w:t>
            </w:r>
          </w:p>
        </w:tc>
      </w:tr>
      <w:tr w:rsidR="009F6BB9" w:rsidRPr="00502E7F" w14:paraId="0F2E060D" w14:textId="77777777" w:rsidTr="001246DD">
        <w:trPr>
          <w:trHeight w:val="327"/>
        </w:trPr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99E7BFB" w14:textId="699CC604" w:rsidR="009F6BB9" w:rsidRPr="00502E7F" w:rsidRDefault="00B51A0C" w:rsidP="00A9164A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20"/>
                <w:szCs w:val="20"/>
                <w:lang w:eastAsia="zh-CN"/>
              </w:rPr>
              <w:t>5</w:t>
            </w:r>
            <w:r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’ external</w:t>
            </w:r>
          </w:p>
        </w:tc>
        <w:tc>
          <w:tcPr>
            <w:tcW w:w="3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0074905" w14:textId="42B0BE58" w:rsidR="009F6BB9" w:rsidRPr="00502E7F" w:rsidRDefault="009F6BB9" w:rsidP="00A9164A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110A7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AGAAGAGGCTGTGCTTTGGG</w:t>
            </w:r>
          </w:p>
        </w:tc>
        <w:tc>
          <w:tcPr>
            <w:tcW w:w="389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88E975" w14:textId="4B0E73B5" w:rsidR="009F6BB9" w:rsidRPr="00502E7F" w:rsidRDefault="001D64C5" w:rsidP="00A9164A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 xml:space="preserve">F0 genotyping </w:t>
            </w:r>
            <w:r w:rsidR="009F6BB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PCR</w:t>
            </w:r>
            <w:r w:rsidR="00CC4CDF">
              <w:rPr>
                <w:rFonts w:eastAsia="等线" w:cs="Times New Roman" w:hint="eastAsia"/>
                <w:color w:val="000000"/>
                <w:sz w:val="20"/>
                <w:szCs w:val="20"/>
                <w:lang w:eastAsia="zh-CN"/>
              </w:rPr>
              <w:t>:</w:t>
            </w:r>
            <w:r w:rsidR="009F6BB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 xml:space="preserve"> span the 5’HA 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9710087" w14:textId="77777777" w:rsidR="009F6BB9" w:rsidRPr="00502E7F" w:rsidRDefault="009F6BB9" w:rsidP="00A9164A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9F6BB9" w:rsidRPr="00502E7F" w14:paraId="11D4AAC9" w14:textId="77777777" w:rsidTr="001246DD">
        <w:trPr>
          <w:trHeight w:val="327"/>
        </w:trPr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77103F7" w14:textId="0902B56D" w:rsidR="009F6BB9" w:rsidRPr="00502E7F" w:rsidRDefault="00BD41FC" w:rsidP="00A9164A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20"/>
                <w:szCs w:val="20"/>
                <w:lang w:eastAsia="zh-CN"/>
              </w:rPr>
              <w:t>5</w:t>
            </w:r>
            <w:r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 xml:space="preserve">’ </w:t>
            </w:r>
            <w:r w:rsidR="00E402E1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internal</w:t>
            </w:r>
          </w:p>
        </w:tc>
        <w:tc>
          <w:tcPr>
            <w:tcW w:w="3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B1FD90" w14:textId="37C5F916" w:rsidR="009F6BB9" w:rsidRPr="00502E7F" w:rsidRDefault="009F6BB9" w:rsidP="00A9164A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110A7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GGTGTTTCGTCCTTTCCACAAG</w:t>
            </w:r>
          </w:p>
        </w:tc>
        <w:tc>
          <w:tcPr>
            <w:tcW w:w="38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8594731" w14:textId="77777777" w:rsidR="009F6BB9" w:rsidRPr="00502E7F" w:rsidRDefault="009F6BB9" w:rsidP="00A9164A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0D0063" w14:textId="77777777" w:rsidR="009F6BB9" w:rsidRPr="00502E7F" w:rsidRDefault="009F6BB9" w:rsidP="00A9164A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4C3550" w:rsidRPr="00502E7F" w14:paraId="5F93E60E" w14:textId="77777777" w:rsidTr="001246DD">
        <w:trPr>
          <w:trHeight w:val="327"/>
        </w:trPr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F75F08" w14:textId="1C9086EA" w:rsidR="004C3550" w:rsidRPr="00502E7F" w:rsidRDefault="00E402E1" w:rsidP="004C3550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 xml:space="preserve">3’ </w:t>
            </w:r>
            <w:r w:rsidR="001A7921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internal</w:t>
            </w:r>
          </w:p>
        </w:tc>
        <w:tc>
          <w:tcPr>
            <w:tcW w:w="3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105A8C6" w14:textId="2D766E0A" w:rsidR="004C3550" w:rsidRPr="00502E7F" w:rsidRDefault="004C3550" w:rsidP="004C3550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996D76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AAGGACGAAACACCGCCAG</w:t>
            </w:r>
          </w:p>
        </w:tc>
        <w:tc>
          <w:tcPr>
            <w:tcW w:w="389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2878DD" w14:textId="153C541A" w:rsidR="004C3550" w:rsidRPr="00502E7F" w:rsidRDefault="004C3550" w:rsidP="004C3550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F0 genotyping PCR</w:t>
            </w:r>
            <w:r>
              <w:rPr>
                <w:rFonts w:eastAsia="等线" w:cs="Times New Roman" w:hint="eastAsia"/>
                <w:color w:val="000000"/>
                <w:sz w:val="20"/>
                <w:szCs w:val="20"/>
                <w:lang w:eastAsia="zh-CN"/>
              </w:rPr>
              <w:t>:</w:t>
            </w:r>
            <w:r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 xml:space="preserve"> span the 3’HA 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8B19452" w14:textId="77777777" w:rsidR="004C3550" w:rsidRPr="00502E7F" w:rsidRDefault="004C3550" w:rsidP="004C3550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4C3550" w:rsidRPr="00502E7F" w14:paraId="0C0896C0" w14:textId="77777777" w:rsidTr="001246DD">
        <w:trPr>
          <w:trHeight w:val="327"/>
        </w:trPr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E9FD6B" w14:textId="39AAF694" w:rsidR="004C3550" w:rsidRPr="00502E7F" w:rsidRDefault="00E402E1" w:rsidP="004C3550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3’ external</w:t>
            </w:r>
          </w:p>
        </w:tc>
        <w:tc>
          <w:tcPr>
            <w:tcW w:w="3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BABC605" w14:textId="44975BBA" w:rsidR="004C3550" w:rsidRPr="00502E7F" w:rsidRDefault="004C3550" w:rsidP="004C3550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996D76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GCCAGTCCAAGAGAAAGCACT</w:t>
            </w:r>
          </w:p>
        </w:tc>
        <w:tc>
          <w:tcPr>
            <w:tcW w:w="38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D8609F" w14:textId="77777777" w:rsidR="004C3550" w:rsidRPr="00502E7F" w:rsidRDefault="004C3550" w:rsidP="004C3550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2FF6D15" w14:textId="77777777" w:rsidR="004C3550" w:rsidRPr="00502E7F" w:rsidRDefault="004C3550" w:rsidP="004C3550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D259AE" w:rsidRPr="00502E7F" w14:paraId="07912CA4" w14:textId="77777777" w:rsidTr="001246DD">
        <w:trPr>
          <w:trHeight w:val="327"/>
        </w:trPr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1E84851" w14:textId="27A7E6D1" w:rsidR="00D259AE" w:rsidRPr="00502E7F" w:rsidRDefault="00754B16" w:rsidP="00D259AE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integration</w:t>
            </w:r>
            <w:r w:rsidR="001A7921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-F</w:t>
            </w:r>
          </w:p>
        </w:tc>
        <w:tc>
          <w:tcPr>
            <w:tcW w:w="3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2B2DA9" w14:textId="3157EDFF" w:rsidR="00D259AE" w:rsidRPr="00502E7F" w:rsidRDefault="00D259AE" w:rsidP="00D259AE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E22ED6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GAGTTCTCTGCTGCCTCCTG</w:t>
            </w:r>
          </w:p>
        </w:tc>
        <w:tc>
          <w:tcPr>
            <w:tcW w:w="389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E8364E5" w14:textId="692CEB3B" w:rsidR="00D259AE" w:rsidRPr="00502E7F" w:rsidRDefault="00D259AE" w:rsidP="00D259AE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F0 genotyping PCR</w:t>
            </w:r>
            <w:r>
              <w:rPr>
                <w:rFonts w:eastAsia="等线" w:cs="Times New Roman" w:hint="eastAsia"/>
                <w:color w:val="000000"/>
                <w:sz w:val="20"/>
                <w:szCs w:val="20"/>
                <w:lang w:eastAsia="zh-CN"/>
              </w:rPr>
              <w:t>:</w:t>
            </w:r>
            <w:r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 xml:space="preserve"> span the integration</w:t>
            </w:r>
            <w:r w:rsidR="0076447A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 xml:space="preserve"> of knock-in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1C25705" w14:textId="77777777" w:rsidR="00D259AE" w:rsidRPr="00502E7F" w:rsidRDefault="00D259AE" w:rsidP="00D259AE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D259AE" w:rsidRPr="00502E7F" w14:paraId="36780E77" w14:textId="77777777" w:rsidTr="001246DD">
        <w:trPr>
          <w:trHeight w:val="327"/>
        </w:trPr>
        <w:tc>
          <w:tcPr>
            <w:tcW w:w="1406" w:type="dxa"/>
            <w:tcBorders>
              <w:top w:val="single" w:sz="4" w:space="0" w:color="auto"/>
              <w:left w:val="nil"/>
              <w:bottom w:val="single" w:sz="8" w:space="0" w:color="008000"/>
              <w:right w:val="nil"/>
            </w:tcBorders>
            <w:shd w:val="clear" w:color="auto" w:fill="auto"/>
            <w:noWrap/>
            <w:vAlign w:val="center"/>
          </w:tcPr>
          <w:p w14:paraId="3A058BEF" w14:textId="383B73BA" w:rsidR="00D259AE" w:rsidRPr="00502E7F" w:rsidRDefault="00754B16" w:rsidP="004C3550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integration-R</w:t>
            </w:r>
          </w:p>
        </w:tc>
        <w:tc>
          <w:tcPr>
            <w:tcW w:w="3272" w:type="dxa"/>
            <w:tcBorders>
              <w:top w:val="single" w:sz="4" w:space="0" w:color="auto"/>
              <w:left w:val="nil"/>
              <w:bottom w:val="single" w:sz="8" w:space="0" w:color="008000"/>
              <w:right w:val="nil"/>
            </w:tcBorders>
            <w:shd w:val="clear" w:color="auto" w:fill="auto"/>
            <w:noWrap/>
            <w:vAlign w:val="center"/>
          </w:tcPr>
          <w:p w14:paraId="01D62805" w14:textId="0F05A8F5" w:rsidR="00D259AE" w:rsidRPr="00502E7F" w:rsidRDefault="00D259AE" w:rsidP="004C3550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E63431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ACCTGTTCAATTCCCCTGCAG</w:t>
            </w:r>
          </w:p>
        </w:tc>
        <w:tc>
          <w:tcPr>
            <w:tcW w:w="3899" w:type="dxa"/>
            <w:vMerge/>
            <w:tcBorders>
              <w:top w:val="single" w:sz="4" w:space="0" w:color="auto"/>
              <w:left w:val="nil"/>
              <w:bottom w:val="single" w:sz="8" w:space="0" w:color="008000"/>
              <w:right w:val="nil"/>
            </w:tcBorders>
            <w:shd w:val="clear" w:color="auto" w:fill="auto"/>
            <w:vAlign w:val="center"/>
          </w:tcPr>
          <w:p w14:paraId="0FC9F347" w14:textId="77777777" w:rsidR="00D259AE" w:rsidRPr="00502E7F" w:rsidRDefault="00D259AE" w:rsidP="004C3550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8" w:space="0" w:color="008000"/>
              <w:right w:val="nil"/>
            </w:tcBorders>
            <w:shd w:val="clear" w:color="auto" w:fill="auto"/>
            <w:noWrap/>
            <w:vAlign w:val="center"/>
          </w:tcPr>
          <w:p w14:paraId="5186ABC2" w14:textId="77777777" w:rsidR="00D259AE" w:rsidRPr="00502E7F" w:rsidRDefault="00D259AE" w:rsidP="004C3550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</w:tbl>
    <w:p w14:paraId="5791A697" w14:textId="77777777" w:rsidR="00E65384" w:rsidRDefault="00E65384" w:rsidP="00E65384"/>
    <w:p w14:paraId="3B6D0F67" w14:textId="777BD3BA" w:rsidR="003B3DAE" w:rsidRDefault="003B3DAE" w:rsidP="003B3DAE"/>
    <w:p w14:paraId="6C7EFC47" w14:textId="5EA12F78" w:rsidR="00237435" w:rsidRDefault="00237435" w:rsidP="00E65384"/>
    <w:p w14:paraId="68A6FC36" w14:textId="77777777" w:rsidR="00237435" w:rsidRPr="001055F0" w:rsidRDefault="00237435" w:rsidP="00E65384"/>
    <w:p w14:paraId="1F589ADB" w14:textId="2CFFAA54" w:rsidR="00E65384" w:rsidRPr="009F6C59" w:rsidRDefault="00E65384" w:rsidP="003B3DAE">
      <w:pPr>
        <w:pStyle w:val="Heading2"/>
        <w:rPr>
          <w:b w:val="0"/>
          <w:bCs/>
        </w:rPr>
      </w:pPr>
      <w:r w:rsidRPr="0001436A">
        <w:t>Supplementary</w:t>
      </w:r>
      <w:r w:rsidRPr="001549D3">
        <w:t xml:space="preserve"> </w:t>
      </w:r>
      <w:r w:rsidRPr="00994A3D">
        <w:t>Table</w:t>
      </w:r>
      <w:r>
        <w:t xml:space="preserve"> 2 </w:t>
      </w:r>
      <w:r>
        <w:rPr>
          <w:rFonts w:ascii="Cambria" w:hAnsi="Cambria"/>
        </w:rPr>
        <w:t>|</w:t>
      </w:r>
      <w:r>
        <w:t xml:space="preserve"> </w:t>
      </w:r>
      <w:r w:rsidRPr="002F63DB">
        <w:rPr>
          <w:rFonts w:eastAsia="TimesNewRomanMTStd-Bold"/>
          <w:b w:val="0"/>
          <w:szCs w:val="21"/>
        </w:rPr>
        <w:t>sgRNAs used in this study (NGG PAM site is indicated in bold)</w:t>
      </w:r>
      <w:r w:rsidRPr="00D91560">
        <w:rPr>
          <w:b w:val="0"/>
          <w:bCs/>
        </w:rPr>
        <w:t>.</w:t>
      </w:r>
    </w:p>
    <w:tbl>
      <w:tblPr>
        <w:tblW w:w="9704" w:type="dxa"/>
        <w:jc w:val="center"/>
        <w:tblLook w:val="04A0" w:firstRow="1" w:lastRow="0" w:firstColumn="1" w:lastColumn="0" w:noHBand="0" w:noVBand="1"/>
      </w:tblPr>
      <w:tblGrid>
        <w:gridCol w:w="1554"/>
        <w:gridCol w:w="3954"/>
        <w:gridCol w:w="4196"/>
      </w:tblGrid>
      <w:tr w:rsidR="009704F3" w:rsidRPr="009704F3" w14:paraId="18FC2CA9" w14:textId="77777777" w:rsidTr="008D425E">
        <w:trPr>
          <w:trHeight w:val="386"/>
          <w:jc w:val="center"/>
        </w:trPr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D24B42" w14:textId="77777777" w:rsidR="009704F3" w:rsidRPr="009704F3" w:rsidRDefault="009704F3" w:rsidP="009704F3"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704F3">
              <w:rPr>
                <w:rFonts w:eastAsia="等线" w:cs="Times New Roman"/>
                <w:b/>
                <w:bCs/>
                <w:color w:val="000000"/>
                <w:sz w:val="20"/>
                <w:szCs w:val="20"/>
                <w:lang w:eastAsia="zh-CN"/>
              </w:rPr>
              <w:t>sgRNA name</w:t>
            </w:r>
          </w:p>
        </w:tc>
        <w:tc>
          <w:tcPr>
            <w:tcW w:w="39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9DFF23" w14:textId="77777777" w:rsidR="009704F3" w:rsidRPr="009704F3" w:rsidRDefault="009704F3" w:rsidP="009704F3"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704F3">
              <w:rPr>
                <w:rFonts w:eastAsia="等线" w:cs="Times New Roman"/>
                <w:b/>
                <w:bCs/>
                <w:color w:val="000000"/>
                <w:sz w:val="20"/>
                <w:szCs w:val="20"/>
                <w:lang w:eastAsia="zh-CN"/>
              </w:rPr>
              <w:t>Sequence (5’ &gt; 3’)</w:t>
            </w:r>
          </w:p>
        </w:tc>
        <w:tc>
          <w:tcPr>
            <w:tcW w:w="41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51CB96" w14:textId="77777777" w:rsidR="009704F3" w:rsidRPr="009704F3" w:rsidRDefault="009704F3" w:rsidP="009704F3"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704F3">
              <w:rPr>
                <w:rFonts w:eastAsia="等线" w:cs="Times New Roman"/>
                <w:b/>
                <w:bCs/>
                <w:color w:val="000000"/>
                <w:sz w:val="20"/>
                <w:szCs w:val="20"/>
                <w:lang w:eastAsia="zh-CN"/>
              </w:rPr>
              <w:t>Usage</w:t>
            </w:r>
          </w:p>
        </w:tc>
      </w:tr>
      <w:tr w:rsidR="009704F3" w:rsidRPr="009704F3" w14:paraId="42AFF504" w14:textId="77777777" w:rsidTr="008D425E">
        <w:trPr>
          <w:trHeight w:val="386"/>
          <w:jc w:val="center"/>
        </w:trPr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A09EA" w14:textId="77777777" w:rsidR="009704F3" w:rsidRPr="009704F3" w:rsidRDefault="009704F3" w:rsidP="009704F3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703DBB">
              <w:rPr>
                <w:rFonts w:eastAsia="等线" w:cs="Times New Roman"/>
                <w:i/>
                <w:iCs/>
                <w:color w:val="000000"/>
                <w:sz w:val="20"/>
                <w:szCs w:val="20"/>
                <w:lang w:eastAsia="zh-CN"/>
              </w:rPr>
              <w:t>Rosa26</w:t>
            </w:r>
            <w:r w:rsidRPr="009704F3">
              <w:rPr>
                <w:rFonts w:eastAsia="等线" w:cs="Times New Roman"/>
                <w:color w:val="000000"/>
                <w:sz w:val="22"/>
                <w:lang w:eastAsia="zh-CN"/>
              </w:rPr>
              <w:t>-sg1</w:t>
            </w:r>
          </w:p>
        </w:tc>
        <w:tc>
          <w:tcPr>
            <w:tcW w:w="3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B2A87" w14:textId="77777777" w:rsidR="009704F3" w:rsidRPr="009704F3" w:rsidRDefault="009704F3" w:rsidP="009704F3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9704F3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 xml:space="preserve">CTCCAGTCTTTCTAGAAGAT </w:t>
            </w:r>
            <w:r w:rsidRPr="009704F3">
              <w:rPr>
                <w:rFonts w:eastAsia="等线" w:cs="Times New Roman"/>
                <w:b/>
                <w:bCs/>
                <w:color w:val="000000"/>
                <w:sz w:val="20"/>
                <w:szCs w:val="20"/>
                <w:lang w:eastAsia="zh-CN"/>
              </w:rPr>
              <w:t>GGG</w:t>
            </w:r>
          </w:p>
        </w:tc>
        <w:tc>
          <w:tcPr>
            <w:tcW w:w="41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4B52AF" w14:textId="77777777" w:rsidR="009704F3" w:rsidRPr="009704F3" w:rsidRDefault="009704F3" w:rsidP="009704F3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9704F3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 xml:space="preserve">targeting mouse </w:t>
            </w:r>
            <w:r w:rsidRPr="009704F3">
              <w:rPr>
                <w:rFonts w:eastAsia="等线" w:cs="Times New Roman"/>
                <w:i/>
                <w:iCs/>
                <w:color w:val="000000"/>
                <w:sz w:val="20"/>
                <w:szCs w:val="20"/>
                <w:lang w:eastAsia="zh-CN"/>
              </w:rPr>
              <w:t>Rosa26</w:t>
            </w:r>
            <w:r w:rsidRPr="009704F3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 xml:space="preserve"> for CRISPR/Cas9-mediated knock-in</w:t>
            </w:r>
          </w:p>
        </w:tc>
      </w:tr>
      <w:tr w:rsidR="009704F3" w:rsidRPr="009704F3" w14:paraId="54C519B1" w14:textId="77777777" w:rsidTr="008D425E">
        <w:trPr>
          <w:trHeight w:val="386"/>
          <w:jc w:val="center"/>
        </w:trPr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77497" w14:textId="77777777" w:rsidR="009704F3" w:rsidRPr="009704F3" w:rsidRDefault="009704F3" w:rsidP="009704F3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703DBB">
              <w:rPr>
                <w:rFonts w:eastAsia="等线" w:cs="Times New Roman"/>
                <w:i/>
                <w:iCs/>
                <w:color w:val="000000"/>
                <w:sz w:val="20"/>
                <w:szCs w:val="20"/>
                <w:lang w:eastAsia="zh-CN"/>
              </w:rPr>
              <w:t>Rosa26</w:t>
            </w:r>
            <w:r w:rsidRPr="009704F3">
              <w:rPr>
                <w:rFonts w:eastAsia="等线" w:cs="Times New Roman"/>
                <w:color w:val="000000"/>
                <w:sz w:val="22"/>
                <w:lang w:eastAsia="zh-CN"/>
              </w:rPr>
              <w:t>-sg2</w:t>
            </w:r>
          </w:p>
        </w:tc>
        <w:tc>
          <w:tcPr>
            <w:tcW w:w="3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0B266" w14:textId="77777777" w:rsidR="009704F3" w:rsidRPr="009704F3" w:rsidRDefault="009704F3" w:rsidP="009704F3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9704F3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 xml:space="preserve">CGCCCATCTTCTAGAAAGAC </w:t>
            </w:r>
            <w:r w:rsidRPr="009704F3">
              <w:rPr>
                <w:rFonts w:eastAsia="等线" w:cs="Times New Roman"/>
                <w:b/>
                <w:bCs/>
                <w:color w:val="000000"/>
                <w:sz w:val="20"/>
                <w:szCs w:val="20"/>
                <w:lang w:eastAsia="zh-CN"/>
              </w:rPr>
              <w:t>TGG</w:t>
            </w:r>
          </w:p>
        </w:tc>
        <w:tc>
          <w:tcPr>
            <w:tcW w:w="41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68E279" w14:textId="77777777" w:rsidR="009704F3" w:rsidRPr="009704F3" w:rsidRDefault="009704F3" w:rsidP="009704F3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9704F3" w:rsidRPr="009704F3" w14:paraId="392BED6F" w14:textId="77777777" w:rsidTr="008D425E">
        <w:trPr>
          <w:trHeight w:val="386"/>
          <w:jc w:val="center"/>
        </w:trPr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77E0F" w14:textId="77777777" w:rsidR="009704F3" w:rsidRPr="009704F3" w:rsidRDefault="009704F3" w:rsidP="009704F3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9704F3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 xml:space="preserve">Guide 1 </w:t>
            </w:r>
          </w:p>
        </w:tc>
        <w:tc>
          <w:tcPr>
            <w:tcW w:w="3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BC85D" w14:textId="77777777" w:rsidR="009704F3" w:rsidRPr="009704F3" w:rsidRDefault="009704F3" w:rsidP="009704F3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9704F3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 xml:space="preserve">GTACTGACAGGGATAGGGCC </w:t>
            </w:r>
            <w:r w:rsidRPr="009704F3">
              <w:rPr>
                <w:rFonts w:eastAsia="等线" w:cs="Times New Roman"/>
                <w:b/>
                <w:bCs/>
                <w:color w:val="000000"/>
                <w:sz w:val="20"/>
                <w:szCs w:val="20"/>
                <w:lang w:eastAsia="zh-CN"/>
              </w:rPr>
              <w:t>GGG</w:t>
            </w:r>
          </w:p>
        </w:tc>
        <w:tc>
          <w:tcPr>
            <w:tcW w:w="4196" w:type="dxa"/>
            <w:vMerge w:val="restart"/>
            <w:tcBorders>
              <w:top w:val="nil"/>
              <w:left w:val="nil"/>
              <w:bottom w:val="single" w:sz="8" w:space="0" w:color="006600"/>
              <w:right w:val="nil"/>
            </w:tcBorders>
            <w:shd w:val="clear" w:color="auto" w:fill="auto"/>
            <w:vAlign w:val="center"/>
            <w:hideMark/>
          </w:tcPr>
          <w:p w14:paraId="29B25321" w14:textId="77777777" w:rsidR="009704F3" w:rsidRPr="009704F3" w:rsidRDefault="009704F3" w:rsidP="009704F3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9704F3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 xml:space="preserve">targeting mouse </w:t>
            </w:r>
            <w:r w:rsidRPr="009704F3">
              <w:rPr>
                <w:rFonts w:eastAsia="等线" w:cs="Times New Roman"/>
                <w:i/>
                <w:iCs/>
                <w:color w:val="000000"/>
                <w:sz w:val="20"/>
                <w:szCs w:val="20"/>
                <w:lang w:eastAsia="zh-CN"/>
              </w:rPr>
              <w:t xml:space="preserve">Gif1 </w:t>
            </w:r>
            <w:r w:rsidRPr="009704F3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for gene knock-out</w:t>
            </w:r>
          </w:p>
        </w:tc>
      </w:tr>
      <w:tr w:rsidR="009704F3" w:rsidRPr="009704F3" w14:paraId="432C4735" w14:textId="77777777" w:rsidTr="008D425E">
        <w:trPr>
          <w:trHeight w:val="386"/>
          <w:jc w:val="center"/>
        </w:trPr>
        <w:tc>
          <w:tcPr>
            <w:tcW w:w="1554" w:type="dxa"/>
            <w:tcBorders>
              <w:top w:val="nil"/>
              <w:left w:val="nil"/>
              <w:bottom w:val="single" w:sz="8" w:space="0" w:color="006600"/>
              <w:right w:val="nil"/>
            </w:tcBorders>
            <w:shd w:val="clear" w:color="auto" w:fill="auto"/>
            <w:noWrap/>
            <w:vAlign w:val="center"/>
            <w:hideMark/>
          </w:tcPr>
          <w:p w14:paraId="654089FF" w14:textId="77777777" w:rsidR="009704F3" w:rsidRPr="009704F3" w:rsidRDefault="009704F3" w:rsidP="009704F3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9704F3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Guide 2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8" w:space="0" w:color="006600"/>
              <w:right w:val="nil"/>
            </w:tcBorders>
            <w:shd w:val="clear" w:color="auto" w:fill="auto"/>
            <w:noWrap/>
            <w:vAlign w:val="center"/>
            <w:hideMark/>
          </w:tcPr>
          <w:p w14:paraId="77FAF132" w14:textId="77777777" w:rsidR="009704F3" w:rsidRPr="009704F3" w:rsidRDefault="009704F3" w:rsidP="009704F3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9704F3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 xml:space="preserve">CCAGGTTTAGCTCACCTGTG </w:t>
            </w:r>
            <w:r w:rsidRPr="009704F3">
              <w:rPr>
                <w:rFonts w:eastAsia="等线" w:cs="Times New Roman"/>
                <w:b/>
                <w:bCs/>
                <w:color w:val="000000"/>
                <w:sz w:val="20"/>
                <w:szCs w:val="20"/>
                <w:lang w:eastAsia="zh-CN"/>
              </w:rPr>
              <w:t>TGG</w:t>
            </w:r>
          </w:p>
        </w:tc>
        <w:tc>
          <w:tcPr>
            <w:tcW w:w="4196" w:type="dxa"/>
            <w:vMerge/>
            <w:tcBorders>
              <w:top w:val="nil"/>
              <w:left w:val="nil"/>
              <w:bottom w:val="single" w:sz="8" w:space="0" w:color="006600"/>
              <w:right w:val="nil"/>
            </w:tcBorders>
            <w:vAlign w:val="center"/>
            <w:hideMark/>
          </w:tcPr>
          <w:p w14:paraId="71040B24" w14:textId="77777777" w:rsidR="009704F3" w:rsidRPr="009704F3" w:rsidRDefault="009704F3" w:rsidP="009704F3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</w:tbl>
    <w:p w14:paraId="3439EBB2" w14:textId="2D13EBE0" w:rsidR="001055F0" w:rsidRDefault="001055F0" w:rsidP="001055F0"/>
    <w:p w14:paraId="5FCCA704" w14:textId="493035AB" w:rsidR="00334B5D" w:rsidRDefault="00334B5D" w:rsidP="00654E8F">
      <w:pPr>
        <w:spacing w:before="240"/>
      </w:pPr>
    </w:p>
    <w:p w14:paraId="5987CC91" w14:textId="77777777" w:rsidR="00334B5D" w:rsidRDefault="00334B5D" w:rsidP="00654E8F">
      <w:pPr>
        <w:spacing w:before="240"/>
      </w:pPr>
    </w:p>
    <w:p w14:paraId="65613163" w14:textId="08F41A2C" w:rsidR="00030107" w:rsidRPr="007B3144" w:rsidRDefault="00030107" w:rsidP="001246DD">
      <w:pPr>
        <w:pStyle w:val="Heading2"/>
        <w:adjustRightInd w:val="0"/>
        <w:snapToGrid w:val="0"/>
        <w:spacing w:after="120" w:line="360" w:lineRule="auto"/>
        <w:rPr>
          <w:b w:val="0"/>
          <w:bCs/>
        </w:rPr>
      </w:pPr>
      <w:r w:rsidRPr="0001436A">
        <w:lastRenderedPageBreak/>
        <w:t>Supplementary</w:t>
      </w:r>
      <w:r w:rsidRPr="001549D3">
        <w:t xml:space="preserve"> </w:t>
      </w:r>
      <w:r w:rsidRPr="00994A3D">
        <w:t>Table</w:t>
      </w:r>
      <w:r>
        <w:t xml:space="preserve"> 3</w:t>
      </w:r>
      <w:r w:rsidR="00424FAF">
        <w:t xml:space="preserve"> </w:t>
      </w:r>
      <w:r w:rsidR="00424FAF">
        <w:rPr>
          <w:rFonts w:ascii="Cambria" w:hAnsi="Cambria"/>
        </w:rPr>
        <w:t>|</w:t>
      </w:r>
      <w:r w:rsidR="00424FAF">
        <w:t xml:space="preserve"> </w:t>
      </w:r>
      <w:r w:rsidR="007B3144" w:rsidRPr="007B3144">
        <w:rPr>
          <w:b w:val="0"/>
          <w:bCs/>
        </w:rPr>
        <w:t>Antibodies and fluorescent dyes used for flow cytometric analysis in this study.</w:t>
      </w:r>
    </w:p>
    <w:tbl>
      <w:tblPr>
        <w:tblW w:w="9397" w:type="dxa"/>
        <w:jc w:val="center"/>
        <w:tblLook w:val="04A0" w:firstRow="1" w:lastRow="0" w:firstColumn="1" w:lastColumn="0" w:noHBand="0" w:noVBand="1"/>
      </w:tblPr>
      <w:tblGrid>
        <w:gridCol w:w="2977"/>
        <w:gridCol w:w="1276"/>
        <w:gridCol w:w="2410"/>
        <w:gridCol w:w="1275"/>
        <w:gridCol w:w="1659"/>
      </w:tblGrid>
      <w:tr w:rsidR="002C3137" w:rsidRPr="002C3137" w14:paraId="72412912" w14:textId="77777777" w:rsidTr="005A3EB3">
        <w:trPr>
          <w:trHeight w:val="402"/>
          <w:jc w:val="center"/>
        </w:trPr>
        <w:tc>
          <w:tcPr>
            <w:tcW w:w="2977" w:type="dxa"/>
            <w:tcBorders>
              <w:top w:val="single" w:sz="8" w:space="0" w:color="006600"/>
              <w:left w:val="nil"/>
              <w:bottom w:val="single" w:sz="4" w:space="0" w:color="006600"/>
              <w:right w:val="nil"/>
            </w:tcBorders>
            <w:shd w:val="clear" w:color="auto" w:fill="auto"/>
            <w:noWrap/>
            <w:vAlign w:val="center"/>
            <w:hideMark/>
          </w:tcPr>
          <w:p w14:paraId="2CE5DF4E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b/>
                <w:bCs/>
                <w:sz w:val="22"/>
                <w:lang w:eastAsia="zh-CN"/>
              </w:rPr>
            </w:pPr>
            <w:r w:rsidRPr="002C3137">
              <w:rPr>
                <w:rFonts w:eastAsia="宋体" w:cs="Times New Roman"/>
                <w:b/>
                <w:bCs/>
                <w:sz w:val="22"/>
                <w:lang w:eastAsia="zh-CN"/>
              </w:rPr>
              <w:t>Reagent</w:t>
            </w:r>
          </w:p>
        </w:tc>
        <w:tc>
          <w:tcPr>
            <w:tcW w:w="1276" w:type="dxa"/>
            <w:tcBorders>
              <w:top w:val="single" w:sz="8" w:space="0" w:color="006600"/>
              <w:left w:val="nil"/>
              <w:bottom w:val="single" w:sz="4" w:space="0" w:color="006600"/>
              <w:right w:val="nil"/>
            </w:tcBorders>
            <w:shd w:val="clear" w:color="auto" w:fill="auto"/>
            <w:noWrap/>
            <w:vAlign w:val="center"/>
            <w:hideMark/>
          </w:tcPr>
          <w:p w14:paraId="09B486CF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b/>
                <w:bCs/>
                <w:sz w:val="22"/>
                <w:lang w:eastAsia="zh-CN"/>
              </w:rPr>
            </w:pPr>
            <w:r w:rsidRPr="002C3137">
              <w:rPr>
                <w:rFonts w:eastAsia="宋体" w:cs="Times New Roman"/>
                <w:b/>
                <w:bCs/>
                <w:sz w:val="22"/>
                <w:lang w:eastAsia="zh-CN"/>
              </w:rPr>
              <w:t>Clone</w:t>
            </w:r>
          </w:p>
        </w:tc>
        <w:tc>
          <w:tcPr>
            <w:tcW w:w="2410" w:type="dxa"/>
            <w:tcBorders>
              <w:top w:val="single" w:sz="8" w:space="0" w:color="006600"/>
              <w:left w:val="nil"/>
              <w:bottom w:val="single" w:sz="4" w:space="0" w:color="006600"/>
              <w:right w:val="nil"/>
            </w:tcBorders>
            <w:shd w:val="clear" w:color="auto" w:fill="auto"/>
            <w:noWrap/>
            <w:vAlign w:val="center"/>
            <w:hideMark/>
          </w:tcPr>
          <w:p w14:paraId="6DA47402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b/>
                <w:bCs/>
                <w:sz w:val="22"/>
                <w:lang w:eastAsia="zh-CN"/>
              </w:rPr>
            </w:pPr>
            <w:r w:rsidRPr="002C3137">
              <w:rPr>
                <w:rFonts w:eastAsia="宋体" w:cs="Times New Roman"/>
                <w:b/>
                <w:bCs/>
                <w:sz w:val="22"/>
                <w:lang w:eastAsia="zh-CN"/>
              </w:rPr>
              <w:t>Supplier</w:t>
            </w:r>
          </w:p>
        </w:tc>
        <w:tc>
          <w:tcPr>
            <w:tcW w:w="1275" w:type="dxa"/>
            <w:tcBorders>
              <w:top w:val="single" w:sz="8" w:space="0" w:color="006600"/>
              <w:left w:val="nil"/>
              <w:bottom w:val="single" w:sz="4" w:space="0" w:color="006600"/>
              <w:right w:val="nil"/>
            </w:tcBorders>
            <w:shd w:val="clear" w:color="auto" w:fill="auto"/>
            <w:noWrap/>
            <w:vAlign w:val="center"/>
            <w:hideMark/>
          </w:tcPr>
          <w:p w14:paraId="59037580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b/>
                <w:bCs/>
                <w:sz w:val="22"/>
                <w:lang w:eastAsia="zh-CN"/>
              </w:rPr>
            </w:pPr>
            <w:r w:rsidRPr="002C3137">
              <w:rPr>
                <w:rFonts w:eastAsia="宋体" w:cs="Times New Roman"/>
                <w:b/>
                <w:bCs/>
                <w:sz w:val="22"/>
                <w:lang w:eastAsia="zh-CN"/>
              </w:rPr>
              <w:t>Cat. No.</w:t>
            </w:r>
          </w:p>
        </w:tc>
        <w:tc>
          <w:tcPr>
            <w:tcW w:w="1459" w:type="dxa"/>
            <w:tcBorders>
              <w:top w:val="single" w:sz="8" w:space="0" w:color="006600"/>
              <w:left w:val="nil"/>
              <w:bottom w:val="single" w:sz="4" w:space="0" w:color="006600"/>
              <w:right w:val="nil"/>
            </w:tcBorders>
            <w:shd w:val="clear" w:color="auto" w:fill="auto"/>
            <w:noWrap/>
            <w:vAlign w:val="center"/>
            <w:hideMark/>
          </w:tcPr>
          <w:p w14:paraId="74BF843E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b/>
                <w:bCs/>
                <w:sz w:val="22"/>
                <w:lang w:eastAsia="zh-CN"/>
              </w:rPr>
            </w:pPr>
            <w:r w:rsidRPr="002C3137">
              <w:rPr>
                <w:rFonts w:eastAsia="宋体" w:cs="Times New Roman"/>
                <w:b/>
                <w:bCs/>
                <w:sz w:val="22"/>
                <w:lang w:eastAsia="zh-CN"/>
              </w:rPr>
              <w:t>Source</w:t>
            </w:r>
          </w:p>
        </w:tc>
      </w:tr>
      <w:tr w:rsidR="002C3137" w:rsidRPr="002C3137" w14:paraId="4ACBB8F4" w14:textId="77777777" w:rsidTr="005A3EB3">
        <w:trPr>
          <w:trHeight w:val="402"/>
          <w:jc w:val="center"/>
        </w:trPr>
        <w:tc>
          <w:tcPr>
            <w:tcW w:w="2977" w:type="dxa"/>
            <w:tcBorders>
              <w:top w:val="single" w:sz="4" w:space="0" w:color="0066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17CC4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2C3137">
              <w:rPr>
                <w:rFonts w:eastAsia="宋体" w:cs="Times New Roman"/>
                <w:color w:val="000000"/>
                <w:sz w:val="22"/>
                <w:lang w:eastAsia="zh-CN"/>
              </w:rPr>
              <w:t>CD45 APC-eFluor 780</w:t>
            </w:r>
          </w:p>
        </w:tc>
        <w:tc>
          <w:tcPr>
            <w:tcW w:w="1276" w:type="dxa"/>
            <w:tcBorders>
              <w:top w:val="single" w:sz="4" w:space="0" w:color="0066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C5454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30-F11</w:t>
            </w:r>
          </w:p>
        </w:tc>
        <w:tc>
          <w:tcPr>
            <w:tcW w:w="2410" w:type="dxa"/>
            <w:tcBorders>
              <w:top w:val="single" w:sz="4" w:space="0" w:color="0066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BEE4A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eBioscience</w:t>
            </w:r>
          </w:p>
        </w:tc>
        <w:tc>
          <w:tcPr>
            <w:tcW w:w="1275" w:type="dxa"/>
            <w:tcBorders>
              <w:top w:val="single" w:sz="4" w:space="0" w:color="0066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14335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47-0451-82</w:t>
            </w:r>
          </w:p>
        </w:tc>
        <w:tc>
          <w:tcPr>
            <w:tcW w:w="1459" w:type="dxa"/>
            <w:vMerge w:val="restart"/>
            <w:tcBorders>
              <w:top w:val="single" w:sz="4" w:space="0" w:color="0066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5C162E" w14:textId="2073AFCF" w:rsidR="002C3137" w:rsidRPr="005A3EB3" w:rsidRDefault="002C3137" w:rsidP="002C3137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</w:pPr>
            <w:r w:rsidRPr="005A3EB3"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  <w:t>Fig</w:t>
            </w:r>
            <w:r w:rsidR="005A3EB3" w:rsidRPr="005A3EB3"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  <w:t>ure</w:t>
            </w:r>
            <w:r w:rsidRPr="005A3EB3"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  <w:t xml:space="preserve"> 2</w:t>
            </w:r>
            <w:r w:rsidR="005A3EB3" w:rsidRPr="005A3EB3"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  <w:t>A,B</w:t>
            </w:r>
            <w:r w:rsidRPr="005A3EB3"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  <w:br/>
              <w:t>Fig</w:t>
            </w:r>
            <w:r w:rsidR="005A3EB3" w:rsidRPr="005A3EB3"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  <w:t>ure</w:t>
            </w:r>
            <w:r w:rsidRPr="005A3EB3"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  <w:t xml:space="preserve"> 4</w:t>
            </w:r>
            <w:r w:rsidR="005A3EB3" w:rsidRPr="005A3EB3"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  <w:t>A</w:t>
            </w:r>
          </w:p>
        </w:tc>
      </w:tr>
      <w:tr w:rsidR="002C3137" w:rsidRPr="002C3137" w14:paraId="4047FAC0" w14:textId="77777777" w:rsidTr="005A3EB3">
        <w:trPr>
          <w:trHeight w:val="402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3451B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2C3137">
              <w:rPr>
                <w:rFonts w:eastAsia="宋体" w:cs="Times New Roman"/>
                <w:color w:val="000000"/>
                <w:sz w:val="22"/>
                <w:lang w:eastAsia="zh-CN"/>
              </w:rPr>
              <w:t>CD5 PE-Cyanine7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ED5D4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53-7.3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E089F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eBioscience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D9719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25-0051-81</w:t>
            </w:r>
          </w:p>
        </w:tc>
        <w:tc>
          <w:tcPr>
            <w:tcW w:w="145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1A8408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</w:p>
        </w:tc>
      </w:tr>
      <w:tr w:rsidR="002C3137" w:rsidRPr="002C3137" w14:paraId="14353E8B" w14:textId="77777777" w:rsidTr="005A3EB3">
        <w:trPr>
          <w:trHeight w:val="402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B7B68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2C3137">
              <w:rPr>
                <w:rFonts w:eastAsia="宋体" w:cs="Times New Roman"/>
                <w:color w:val="000000"/>
                <w:sz w:val="22"/>
                <w:lang w:eastAsia="zh-CN"/>
              </w:rPr>
              <w:t>CD11b Super Bright 600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A0E96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M1/70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E671C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eBioscience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6761C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63-0112-82</w:t>
            </w:r>
          </w:p>
        </w:tc>
        <w:tc>
          <w:tcPr>
            <w:tcW w:w="145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6E0151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</w:p>
        </w:tc>
      </w:tr>
      <w:tr w:rsidR="002C3137" w:rsidRPr="002C3137" w14:paraId="2FB65FBD" w14:textId="77777777" w:rsidTr="005A3EB3">
        <w:trPr>
          <w:trHeight w:val="402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D2439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2C3137">
              <w:rPr>
                <w:rFonts w:eastAsia="宋体" w:cs="Times New Roman"/>
                <w:color w:val="000000"/>
                <w:sz w:val="22"/>
                <w:lang w:eastAsia="zh-CN"/>
              </w:rPr>
              <w:t>CD3e FITC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394B8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145-2C11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D33E8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eBioscience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D15AF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11-0031-86</w:t>
            </w:r>
          </w:p>
        </w:tc>
        <w:tc>
          <w:tcPr>
            <w:tcW w:w="145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75C293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</w:p>
        </w:tc>
      </w:tr>
      <w:tr w:rsidR="002C3137" w:rsidRPr="002C3137" w14:paraId="65485700" w14:textId="77777777" w:rsidTr="005A3EB3">
        <w:trPr>
          <w:trHeight w:val="402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3A371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2C3137">
              <w:rPr>
                <w:rFonts w:eastAsia="宋体" w:cs="Times New Roman"/>
                <w:color w:val="000000"/>
                <w:sz w:val="22"/>
                <w:lang w:eastAsia="zh-CN"/>
              </w:rPr>
              <w:t>CD19 PE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1C7FF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6D5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23FFB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Millipore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D4F75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MABF311</w:t>
            </w:r>
          </w:p>
        </w:tc>
        <w:tc>
          <w:tcPr>
            <w:tcW w:w="145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BE1C16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</w:p>
        </w:tc>
      </w:tr>
      <w:tr w:rsidR="002C3137" w:rsidRPr="002C3137" w14:paraId="3EA0E0B4" w14:textId="77777777" w:rsidTr="005A3EB3">
        <w:trPr>
          <w:trHeight w:val="402"/>
          <w:jc w:val="center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3E8121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2C3137">
              <w:rPr>
                <w:rFonts w:eastAsia="宋体" w:cs="Times New Roman"/>
                <w:color w:val="000000"/>
                <w:sz w:val="22"/>
                <w:lang w:eastAsia="zh-CN"/>
              </w:rPr>
              <w:t>Ly6G Alexa Fluor 700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EC9892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2C3137">
              <w:rPr>
                <w:rFonts w:eastAsia="宋体" w:cs="Times New Roman"/>
                <w:color w:val="000000"/>
                <w:sz w:val="22"/>
                <w:lang w:eastAsia="zh-CN"/>
              </w:rPr>
              <w:t>1A8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A5DAC1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2C3137">
              <w:rPr>
                <w:rFonts w:eastAsia="宋体" w:cs="Times New Roman"/>
                <w:color w:val="000000"/>
                <w:sz w:val="22"/>
                <w:lang w:eastAsia="zh-CN"/>
              </w:rPr>
              <w:t>BD Pharmingen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C5DD0D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2C3137">
              <w:rPr>
                <w:rFonts w:eastAsia="宋体" w:cs="Times New Roman"/>
                <w:color w:val="000000"/>
                <w:sz w:val="22"/>
                <w:lang w:eastAsia="zh-CN"/>
              </w:rPr>
              <w:t>561236</w:t>
            </w:r>
          </w:p>
        </w:tc>
        <w:tc>
          <w:tcPr>
            <w:tcW w:w="145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BE2BBD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</w:p>
        </w:tc>
      </w:tr>
      <w:tr w:rsidR="002C3137" w:rsidRPr="002C3137" w14:paraId="37624329" w14:textId="77777777" w:rsidTr="005A3EB3">
        <w:trPr>
          <w:trHeight w:val="402"/>
          <w:jc w:val="center"/>
        </w:trPr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93AB9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2C3137">
              <w:rPr>
                <w:rFonts w:eastAsia="宋体" w:cs="Times New Roman"/>
                <w:color w:val="000000"/>
                <w:sz w:val="22"/>
                <w:lang w:eastAsia="zh-CN"/>
              </w:rPr>
              <w:t>CD45 APC-eFluor 780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EA32C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30-F11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6B243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eBioscience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1A81A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47-0451-82</w:t>
            </w:r>
          </w:p>
        </w:tc>
        <w:tc>
          <w:tcPr>
            <w:tcW w:w="1459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ADFA3" w14:textId="112C4BAE" w:rsidR="002C3137" w:rsidRPr="002C3137" w:rsidRDefault="00B25626" w:rsidP="002C3137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A3EB3"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  <w:t>Figure 4</w:t>
            </w:r>
            <w:r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  <w:t>C</w:t>
            </w:r>
          </w:p>
        </w:tc>
      </w:tr>
      <w:tr w:rsidR="002C3137" w:rsidRPr="002C3137" w14:paraId="56689567" w14:textId="77777777" w:rsidTr="005A3EB3">
        <w:trPr>
          <w:trHeight w:val="402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758A8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2C3137">
              <w:rPr>
                <w:rFonts w:eastAsia="宋体" w:cs="Times New Roman"/>
                <w:color w:val="000000"/>
                <w:sz w:val="22"/>
                <w:lang w:eastAsia="zh-CN"/>
              </w:rPr>
              <w:t>Ly6G Alexa Fluor 700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0F9ED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1A8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0CB38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BD Pharmingen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1002F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561236</w:t>
            </w:r>
          </w:p>
        </w:tc>
        <w:tc>
          <w:tcPr>
            <w:tcW w:w="145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80C093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</w:p>
        </w:tc>
      </w:tr>
      <w:tr w:rsidR="002C3137" w:rsidRPr="002C3137" w14:paraId="55748EE5" w14:textId="77777777" w:rsidTr="005A3EB3">
        <w:trPr>
          <w:trHeight w:val="402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86DA2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2C3137">
              <w:rPr>
                <w:rFonts w:eastAsia="宋体" w:cs="Times New Roman"/>
                <w:color w:val="000000"/>
                <w:sz w:val="22"/>
                <w:lang w:eastAsia="zh-CN"/>
              </w:rPr>
              <w:t>CD19 PE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291D4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6D5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151C7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Millipore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AF804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MABF311</w:t>
            </w:r>
          </w:p>
        </w:tc>
        <w:tc>
          <w:tcPr>
            <w:tcW w:w="145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A9782F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</w:p>
        </w:tc>
      </w:tr>
      <w:tr w:rsidR="002C3137" w:rsidRPr="002C3137" w14:paraId="6E03D071" w14:textId="77777777" w:rsidTr="005A3EB3">
        <w:trPr>
          <w:trHeight w:val="402"/>
          <w:jc w:val="center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9ACFA3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2C3137">
              <w:rPr>
                <w:rFonts w:eastAsia="宋体" w:cs="Times New Roman"/>
                <w:color w:val="000000"/>
                <w:sz w:val="22"/>
                <w:lang w:eastAsia="zh-CN"/>
              </w:rPr>
              <w:t>CD11b Super Bright 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1CA85D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M1/70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73ACEA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eBioscience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BD382A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63-0112-82</w:t>
            </w:r>
          </w:p>
        </w:tc>
        <w:tc>
          <w:tcPr>
            <w:tcW w:w="145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5209513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</w:p>
        </w:tc>
      </w:tr>
      <w:tr w:rsidR="002C3137" w:rsidRPr="002C3137" w14:paraId="55A3BDBE" w14:textId="77777777" w:rsidTr="005A3EB3">
        <w:trPr>
          <w:trHeight w:val="402"/>
          <w:jc w:val="center"/>
        </w:trPr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07763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2C3137">
              <w:rPr>
                <w:rFonts w:eastAsia="宋体" w:cs="Times New Roman"/>
                <w:color w:val="000000"/>
                <w:sz w:val="22"/>
                <w:lang w:eastAsia="zh-CN"/>
              </w:rPr>
              <w:t>CD16/32 APC-CY7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0E004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93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EC521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Biolegend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D6E5C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101328</w:t>
            </w:r>
          </w:p>
        </w:tc>
        <w:tc>
          <w:tcPr>
            <w:tcW w:w="1459" w:type="dxa"/>
            <w:vMerge w:val="restart"/>
            <w:tcBorders>
              <w:top w:val="single" w:sz="4" w:space="0" w:color="auto"/>
              <w:left w:val="nil"/>
              <w:bottom w:val="single" w:sz="8" w:space="0" w:color="006600"/>
              <w:right w:val="nil"/>
            </w:tcBorders>
            <w:shd w:val="clear" w:color="auto" w:fill="auto"/>
            <w:noWrap/>
            <w:vAlign w:val="center"/>
            <w:hideMark/>
          </w:tcPr>
          <w:p w14:paraId="448FA46D" w14:textId="6B5FFD84" w:rsidR="002C3137" w:rsidRPr="008F1AE9" w:rsidRDefault="008F1AE9" w:rsidP="002C3137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</w:pPr>
            <w:r w:rsidRPr="008F1AE9">
              <w:rPr>
                <w:b/>
                <w:bCs/>
                <w:sz w:val="22"/>
              </w:rPr>
              <w:t xml:space="preserve">Supplementary </w:t>
            </w:r>
            <w:r w:rsidR="00BA56D9" w:rsidRPr="008F1AE9"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  <w:t>Figure 4</w:t>
            </w:r>
          </w:p>
        </w:tc>
      </w:tr>
      <w:tr w:rsidR="002C3137" w:rsidRPr="002C3137" w14:paraId="56A31271" w14:textId="77777777" w:rsidTr="005A3EB3">
        <w:trPr>
          <w:trHeight w:val="402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2FB31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2C3137">
              <w:rPr>
                <w:rFonts w:eastAsia="宋体" w:cs="Times New Roman"/>
                <w:color w:val="000000"/>
                <w:sz w:val="22"/>
                <w:lang w:eastAsia="zh-CN"/>
              </w:rPr>
              <w:t>CD34 BV421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B401F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SA376A4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7BD60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Biolegend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8FD18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152207</w:t>
            </w:r>
          </w:p>
        </w:tc>
        <w:tc>
          <w:tcPr>
            <w:tcW w:w="1459" w:type="dxa"/>
            <w:vMerge/>
            <w:tcBorders>
              <w:top w:val="nil"/>
              <w:left w:val="nil"/>
              <w:bottom w:val="single" w:sz="8" w:space="0" w:color="006600"/>
              <w:right w:val="nil"/>
            </w:tcBorders>
            <w:vAlign w:val="center"/>
            <w:hideMark/>
          </w:tcPr>
          <w:p w14:paraId="314246CE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</w:p>
        </w:tc>
      </w:tr>
      <w:tr w:rsidR="002C3137" w:rsidRPr="002C3137" w14:paraId="552F954E" w14:textId="77777777" w:rsidTr="005A3EB3">
        <w:trPr>
          <w:trHeight w:val="402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76F70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2C3137">
              <w:rPr>
                <w:rFonts w:eastAsia="宋体" w:cs="Times New Roman"/>
                <w:color w:val="000000"/>
                <w:sz w:val="22"/>
                <w:lang w:eastAsia="zh-CN"/>
              </w:rPr>
              <w:t>Sytox Blue Dead Cell Stain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AF53A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E8E3B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ThermoFisher Scientific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3574E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S34857</w:t>
            </w:r>
          </w:p>
        </w:tc>
        <w:tc>
          <w:tcPr>
            <w:tcW w:w="1459" w:type="dxa"/>
            <w:vMerge/>
            <w:tcBorders>
              <w:top w:val="nil"/>
              <w:left w:val="nil"/>
              <w:bottom w:val="single" w:sz="8" w:space="0" w:color="006600"/>
              <w:right w:val="nil"/>
            </w:tcBorders>
            <w:vAlign w:val="center"/>
            <w:hideMark/>
          </w:tcPr>
          <w:p w14:paraId="3D893E80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</w:p>
        </w:tc>
      </w:tr>
      <w:tr w:rsidR="002C3137" w:rsidRPr="002C3137" w14:paraId="1EDB6D1C" w14:textId="77777777" w:rsidTr="005A3EB3">
        <w:trPr>
          <w:trHeight w:val="402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FC541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2C3137">
              <w:rPr>
                <w:rFonts w:eastAsia="宋体" w:cs="Times New Roman"/>
                <w:color w:val="000000"/>
                <w:sz w:val="22"/>
                <w:lang w:eastAsia="zh-CN"/>
              </w:rPr>
              <w:t>CD115 Super Bright 600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F0204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AFS98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D1E28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eBioscience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AC20A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63-1152-82</w:t>
            </w:r>
          </w:p>
        </w:tc>
        <w:tc>
          <w:tcPr>
            <w:tcW w:w="1459" w:type="dxa"/>
            <w:vMerge/>
            <w:tcBorders>
              <w:top w:val="nil"/>
              <w:left w:val="nil"/>
              <w:bottom w:val="single" w:sz="8" w:space="0" w:color="006600"/>
              <w:right w:val="nil"/>
            </w:tcBorders>
            <w:vAlign w:val="center"/>
            <w:hideMark/>
          </w:tcPr>
          <w:p w14:paraId="4A32EDD9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</w:p>
        </w:tc>
      </w:tr>
      <w:tr w:rsidR="002C3137" w:rsidRPr="002C3137" w14:paraId="7476CAB9" w14:textId="77777777" w:rsidTr="005A3EB3">
        <w:trPr>
          <w:trHeight w:val="402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58564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2C3137">
              <w:rPr>
                <w:rFonts w:eastAsia="宋体" w:cs="Times New Roman"/>
                <w:color w:val="000000"/>
                <w:sz w:val="22"/>
                <w:lang w:eastAsia="zh-CN"/>
              </w:rPr>
              <w:t>CD11b PerCP-Cyanine5.5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B2C57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M1/70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0C55F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eBioscience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09717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45-0112-82</w:t>
            </w:r>
          </w:p>
        </w:tc>
        <w:tc>
          <w:tcPr>
            <w:tcW w:w="1459" w:type="dxa"/>
            <w:vMerge/>
            <w:tcBorders>
              <w:top w:val="nil"/>
              <w:left w:val="nil"/>
              <w:bottom w:val="single" w:sz="8" w:space="0" w:color="006600"/>
              <w:right w:val="nil"/>
            </w:tcBorders>
            <w:vAlign w:val="center"/>
            <w:hideMark/>
          </w:tcPr>
          <w:p w14:paraId="3D014311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</w:p>
        </w:tc>
      </w:tr>
      <w:tr w:rsidR="002C3137" w:rsidRPr="002C3137" w14:paraId="6A88F145" w14:textId="77777777" w:rsidTr="005A3EB3">
        <w:trPr>
          <w:trHeight w:val="402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C1C76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2C3137">
              <w:rPr>
                <w:rFonts w:eastAsia="宋体" w:cs="Times New Roman"/>
                <w:color w:val="000000"/>
                <w:sz w:val="22"/>
                <w:lang w:eastAsia="zh-CN"/>
              </w:rPr>
              <w:t>CD11c PerCP-Cyanine5.5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C9B14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2C3137">
              <w:rPr>
                <w:rFonts w:eastAsia="宋体" w:cs="Times New Roman"/>
                <w:color w:val="000000"/>
                <w:sz w:val="22"/>
                <w:lang w:eastAsia="zh-CN"/>
              </w:rPr>
              <w:t>N418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641A8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eBioscience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19962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2C3137">
              <w:rPr>
                <w:rFonts w:eastAsia="宋体" w:cs="Times New Roman"/>
                <w:color w:val="000000"/>
                <w:sz w:val="22"/>
                <w:lang w:eastAsia="zh-CN"/>
              </w:rPr>
              <w:t>45-0114-82</w:t>
            </w:r>
          </w:p>
        </w:tc>
        <w:tc>
          <w:tcPr>
            <w:tcW w:w="1459" w:type="dxa"/>
            <w:vMerge/>
            <w:tcBorders>
              <w:top w:val="nil"/>
              <w:left w:val="nil"/>
              <w:bottom w:val="single" w:sz="8" w:space="0" w:color="006600"/>
              <w:right w:val="nil"/>
            </w:tcBorders>
            <w:vAlign w:val="center"/>
            <w:hideMark/>
          </w:tcPr>
          <w:p w14:paraId="233605CB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</w:p>
        </w:tc>
      </w:tr>
      <w:tr w:rsidR="002C3137" w:rsidRPr="002C3137" w14:paraId="27AD23C2" w14:textId="77777777" w:rsidTr="005A3EB3">
        <w:trPr>
          <w:trHeight w:val="402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CCA92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2C3137">
              <w:rPr>
                <w:rFonts w:eastAsia="宋体" w:cs="Times New Roman"/>
                <w:color w:val="000000"/>
                <w:sz w:val="22"/>
                <w:lang w:eastAsia="zh-CN"/>
              </w:rPr>
              <w:t>LY6G PerCP-Cy5.5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40918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2C3137">
              <w:rPr>
                <w:rFonts w:eastAsia="宋体" w:cs="Times New Roman"/>
                <w:color w:val="000000"/>
                <w:sz w:val="22"/>
                <w:lang w:eastAsia="zh-CN"/>
              </w:rPr>
              <w:t>1A8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DD78D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Biolegend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3238D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2C3137">
              <w:rPr>
                <w:rFonts w:eastAsia="宋体" w:cs="Times New Roman"/>
                <w:color w:val="000000"/>
                <w:sz w:val="22"/>
                <w:lang w:eastAsia="zh-CN"/>
              </w:rPr>
              <w:t>127616</w:t>
            </w:r>
          </w:p>
        </w:tc>
        <w:tc>
          <w:tcPr>
            <w:tcW w:w="1459" w:type="dxa"/>
            <w:vMerge/>
            <w:tcBorders>
              <w:top w:val="nil"/>
              <w:left w:val="nil"/>
              <w:bottom w:val="single" w:sz="8" w:space="0" w:color="006600"/>
              <w:right w:val="nil"/>
            </w:tcBorders>
            <w:vAlign w:val="center"/>
            <w:hideMark/>
          </w:tcPr>
          <w:p w14:paraId="43E79E35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</w:p>
        </w:tc>
      </w:tr>
      <w:tr w:rsidR="002C3137" w:rsidRPr="002C3137" w14:paraId="50AAB818" w14:textId="77777777" w:rsidTr="005A3EB3">
        <w:trPr>
          <w:trHeight w:val="402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18E69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2C3137">
              <w:rPr>
                <w:rFonts w:eastAsia="宋体" w:cs="Times New Roman"/>
                <w:color w:val="000000"/>
                <w:sz w:val="22"/>
                <w:lang w:eastAsia="zh-CN"/>
              </w:rPr>
              <w:t>CD49b PerCP-Cy5.5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1302E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2C3137">
              <w:rPr>
                <w:rFonts w:eastAsia="宋体" w:cs="Times New Roman"/>
                <w:color w:val="000000"/>
                <w:sz w:val="22"/>
                <w:lang w:eastAsia="zh-CN"/>
              </w:rPr>
              <w:t>HMα2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22CFA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Biolegend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44B9D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2C3137">
              <w:rPr>
                <w:rFonts w:eastAsia="宋体" w:cs="Times New Roman"/>
                <w:color w:val="000000"/>
                <w:sz w:val="22"/>
                <w:lang w:eastAsia="zh-CN"/>
              </w:rPr>
              <w:t>103519</w:t>
            </w:r>
          </w:p>
        </w:tc>
        <w:tc>
          <w:tcPr>
            <w:tcW w:w="1459" w:type="dxa"/>
            <w:vMerge/>
            <w:tcBorders>
              <w:top w:val="nil"/>
              <w:left w:val="nil"/>
              <w:bottom w:val="single" w:sz="8" w:space="0" w:color="006600"/>
              <w:right w:val="nil"/>
            </w:tcBorders>
            <w:vAlign w:val="center"/>
            <w:hideMark/>
          </w:tcPr>
          <w:p w14:paraId="67F582E0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</w:p>
        </w:tc>
      </w:tr>
      <w:tr w:rsidR="002C3137" w:rsidRPr="002C3137" w14:paraId="04BA018B" w14:textId="77777777" w:rsidTr="005A3EB3">
        <w:trPr>
          <w:trHeight w:val="402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56010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2C3137">
              <w:rPr>
                <w:rFonts w:eastAsia="宋体" w:cs="Times New Roman"/>
                <w:color w:val="000000"/>
                <w:sz w:val="22"/>
                <w:lang w:eastAsia="zh-CN"/>
              </w:rPr>
              <w:t>B220 PerCP-Cyanine5.5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31C82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2C3137">
              <w:rPr>
                <w:rFonts w:eastAsia="宋体" w:cs="Times New Roman"/>
                <w:color w:val="000000"/>
                <w:sz w:val="22"/>
                <w:lang w:eastAsia="zh-CN"/>
              </w:rPr>
              <w:t>RA3-6B2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960C6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eBioscience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25297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2C3137">
              <w:rPr>
                <w:rFonts w:eastAsia="宋体" w:cs="Times New Roman"/>
                <w:color w:val="000000"/>
                <w:sz w:val="22"/>
                <w:lang w:eastAsia="zh-CN"/>
              </w:rPr>
              <w:t>45-0452-80</w:t>
            </w:r>
          </w:p>
        </w:tc>
        <w:tc>
          <w:tcPr>
            <w:tcW w:w="1459" w:type="dxa"/>
            <w:vMerge/>
            <w:tcBorders>
              <w:top w:val="nil"/>
              <w:left w:val="nil"/>
              <w:bottom w:val="single" w:sz="8" w:space="0" w:color="006600"/>
              <w:right w:val="nil"/>
            </w:tcBorders>
            <w:vAlign w:val="center"/>
            <w:hideMark/>
          </w:tcPr>
          <w:p w14:paraId="63B72958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</w:p>
        </w:tc>
      </w:tr>
      <w:tr w:rsidR="002C3137" w:rsidRPr="002C3137" w14:paraId="6F244117" w14:textId="77777777" w:rsidTr="005A3EB3">
        <w:trPr>
          <w:trHeight w:val="402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9EC89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2C3137">
              <w:rPr>
                <w:rFonts w:eastAsia="宋体" w:cs="Times New Roman"/>
                <w:color w:val="000000"/>
                <w:sz w:val="22"/>
                <w:lang w:eastAsia="zh-CN"/>
              </w:rPr>
              <w:t>CD3e PE-Cyanine5.5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44911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145-2C11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3F068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eBioscience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AC0D0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35-0031-82</w:t>
            </w:r>
          </w:p>
        </w:tc>
        <w:tc>
          <w:tcPr>
            <w:tcW w:w="1459" w:type="dxa"/>
            <w:vMerge/>
            <w:tcBorders>
              <w:top w:val="nil"/>
              <w:left w:val="nil"/>
              <w:bottom w:val="single" w:sz="8" w:space="0" w:color="006600"/>
              <w:right w:val="nil"/>
            </w:tcBorders>
            <w:vAlign w:val="center"/>
            <w:hideMark/>
          </w:tcPr>
          <w:p w14:paraId="4AB3CF4B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</w:p>
        </w:tc>
      </w:tr>
      <w:tr w:rsidR="002C3137" w:rsidRPr="002C3137" w14:paraId="6385C098" w14:textId="77777777" w:rsidTr="005A3EB3">
        <w:trPr>
          <w:trHeight w:val="402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20F2F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2C3137">
              <w:rPr>
                <w:rFonts w:eastAsia="宋体" w:cs="Times New Roman"/>
                <w:color w:val="000000"/>
                <w:sz w:val="22"/>
                <w:lang w:eastAsia="zh-CN"/>
              </w:rPr>
              <w:t>CD19 PerCP-Cyanine5.5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D536A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eBio1D3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60570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eBioscience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B842A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2C3137">
              <w:rPr>
                <w:rFonts w:eastAsia="宋体" w:cs="Times New Roman"/>
                <w:color w:val="000000"/>
                <w:sz w:val="22"/>
                <w:lang w:eastAsia="zh-CN"/>
              </w:rPr>
              <w:t>45-0193-82</w:t>
            </w:r>
          </w:p>
        </w:tc>
        <w:tc>
          <w:tcPr>
            <w:tcW w:w="1459" w:type="dxa"/>
            <w:vMerge/>
            <w:tcBorders>
              <w:top w:val="nil"/>
              <w:left w:val="nil"/>
              <w:bottom w:val="single" w:sz="8" w:space="0" w:color="006600"/>
              <w:right w:val="nil"/>
            </w:tcBorders>
            <w:vAlign w:val="center"/>
            <w:hideMark/>
          </w:tcPr>
          <w:p w14:paraId="6FF9F700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</w:p>
        </w:tc>
      </w:tr>
      <w:tr w:rsidR="002C3137" w:rsidRPr="002C3137" w14:paraId="243CDE6E" w14:textId="77777777" w:rsidTr="005A3EB3">
        <w:trPr>
          <w:trHeight w:val="402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A8254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2C3137">
              <w:rPr>
                <w:rFonts w:eastAsia="宋体" w:cs="Times New Roman"/>
                <w:color w:val="000000"/>
                <w:sz w:val="22"/>
                <w:lang w:eastAsia="zh-CN"/>
              </w:rPr>
              <w:t>TER-119 PE-Cyanine5.5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694B3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TER-119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37C1B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eBioscience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CF2EB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35-5921-82</w:t>
            </w:r>
          </w:p>
        </w:tc>
        <w:tc>
          <w:tcPr>
            <w:tcW w:w="1459" w:type="dxa"/>
            <w:vMerge/>
            <w:tcBorders>
              <w:top w:val="nil"/>
              <w:left w:val="nil"/>
              <w:bottom w:val="single" w:sz="8" w:space="0" w:color="006600"/>
              <w:right w:val="nil"/>
            </w:tcBorders>
            <w:vAlign w:val="center"/>
            <w:hideMark/>
          </w:tcPr>
          <w:p w14:paraId="0A601CC8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</w:p>
        </w:tc>
      </w:tr>
      <w:tr w:rsidR="002C3137" w:rsidRPr="002C3137" w14:paraId="69D8D08A" w14:textId="77777777" w:rsidTr="005A3EB3">
        <w:trPr>
          <w:trHeight w:val="402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DD729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2C3137">
              <w:rPr>
                <w:rFonts w:eastAsia="宋体" w:cs="Times New Roman"/>
                <w:color w:val="000000"/>
                <w:sz w:val="22"/>
                <w:lang w:eastAsia="zh-CN"/>
              </w:rPr>
              <w:t>CD135 Biotin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41862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A2F10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8554B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eBioscience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D1B74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13-1351-82</w:t>
            </w:r>
          </w:p>
        </w:tc>
        <w:tc>
          <w:tcPr>
            <w:tcW w:w="1459" w:type="dxa"/>
            <w:vMerge/>
            <w:tcBorders>
              <w:top w:val="nil"/>
              <w:left w:val="nil"/>
              <w:bottom w:val="single" w:sz="8" w:space="0" w:color="006600"/>
              <w:right w:val="nil"/>
            </w:tcBorders>
            <w:vAlign w:val="center"/>
            <w:hideMark/>
          </w:tcPr>
          <w:p w14:paraId="6312F89F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</w:p>
        </w:tc>
      </w:tr>
      <w:tr w:rsidR="002C3137" w:rsidRPr="002C3137" w14:paraId="35630AD6" w14:textId="77777777" w:rsidTr="005A3EB3">
        <w:trPr>
          <w:trHeight w:val="402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523BC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2C3137">
              <w:rPr>
                <w:rFonts w:eastAsia="宋体" w:cs="Times New Roman"/>
                <w:color w:val="000000"/>
                <w:sz w:val="22"/>
                <w:lang w:eastAsia="zh-CN"/>
              </w:rPr>
              <w:t>CD45 Alexa Fluor 700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8C8D3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30-F11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D2536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eBioscience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96B4B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56-0451-82</w:t>
            </w:r>
          </w:p>
        </w:tc>
        <w:tc>
          <w:tcPr>
            <w:tcW w:w="1459" w:type="dxa"/>
            <w:vMerge/>
            <w:tcBorders>
              <w:top w:val="nil"/>
              <w:left w:val="nil"/>
              <w:bottom w:val="single" w:sz="8" w:space="0" w:color="006600"/>
              <w:right w:val="nil"/>
            </w:tcBorders>
            <w:vAlign w:val="center"/>
            <w:hideMark/>
          </w:tcPr>
          <w:p w14:paraId="3F2624EA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</w:p>
        </w:tc>
      </w:tr>
      <w:tr w:rsidR="002C3137" w:rsidRPr="002C3137" w14:paraId="11435F9E" w14:textId="77777777" w:rsidTr="005A3EB3">
        <w:trPr>
          <w:trHeight w:val="402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387D0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2C3137">
              <w:rPr>
                <w:rFonts w:eastAsia="宋体" w:cs="Times New Roman"/>
                <w:color w:val="000000"/>
                <w:sz w:val="22"/>
                <w:lang w:eastAsia="zh-CN"/>
              </w:rPr>
              <w:t>CD117 APC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E08C3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2B8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2DE49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eBioscience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647E6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17-1171-82</w:t>
            </w:r>
          </w:p>
        </w:tc>
        <w:tc>
          <w:tcPr>
            <w:tcW w:w="1459" w:type="dxa"/>
            <w:vMerge/>
            <w:tcBorders>
              <w:top w:val="nil"/>
              <w:left w:val="nil"/>
              <w:bottom w:val="single" w:sz="8" w:space="0" w:color="006600"/>
              <w:right w:val="nil"/>
            </w:tcBorders>
            <w:vAlign w:val="center"/>
            <w:hideMark/>
          </w:tcPr>
          <w:p w14:paraId="0D9110EF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</w:p>
        </w:tc>
      </w:tr>
      <w:tr w:rsidR="002C3137" w:rsidRPr="002C3137" w14:paraId="51232B16" w14:textId="77777777" w:rsidTr="005A3EB3">
        <w:trPr>
          <w:trHeight w:val="402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7EC1D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2C3137">
              <w:rPr>
                <w:rFonts w:eastAsia="宋体" w:cs="Times New Roman"/>
                <w:color w:val="000000"/>
                <w:sz w:val="22"/>
                <w:lang w:eastAsia="zh-CN"/>
              </w:rPr>
              <w:t>LY6C PE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A0BD3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HK1.4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457B9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eBioscience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62548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12-5932-82</w:t>
            </w:r>
          </w:p>
        </w:tc>
        <w:tc>
          <w:tcPr>
            <w:tcW w:w="1459" w:type="dxa"/>
            <w:vMerge/>
            <w:tcBorders>
              <w:top w:val="nil"/>
              <w:left w:val="nil"/>
              <w:bottom w:val="single" w:sz="8" w:space="0" w:color="006600"/>
              <w:right w:val="nil"/>
            </w:tcBorders>
            <w:vAlign w:val="center"/>
            <w:hideMark/>
          </w:tcPr>
          <w:p w14:paraId="58410329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</w:p>
        </w:tc>
      </w:tr>
      <w:tr w:rsidR="002C3137" w:rsidRPr="002C3137" w14:paraId="3AAED3A0" w14:textId="77777777" w:rsidTr="005A3EB3">
        <w:trPr>
          <w:trHeight w:val="402"/>
          <w:jc w:val="center"/>
        </w:trPr>
        <w:tc>
          <w:tcPr>
            <w:tcW w:w="2977" w:type="dxa"/>
            <w:tcBorders>
              <w:top w:val="nil"/>
              <w:left w:val="nil"/>
              <w:bottom w:val="single" w:sz="8" w:space="0" w:color="006600"/>
              <w:right w:val="nil"/>
            </w:tcBorders>
            <w:shd w:val="clear" w:color="auto" w:fill="auto"/>
            <w:noWrap/>
            <w:vAlign w:val="center"/>
            <w:hideMark/>
          </w:tcPr>
          <w:p w14:paraId="4D38DA1C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2C3137">
              <w:rPr>
                <w:rFonts w:eastAsia="宋体" w:cs="Times New Roman"/>
                <w:color w:val="000000"/>
                <w:sz w:val="22"/>
                <w:lang w:eastAsia="zh-CN"/>
              </w:rPr>
              <w:t>Streptavidin PE-Cyanine7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6600"/>
              <w:right w:val="nil"/>
            </w:tcBorders>
            <w:shd w:val="clear" w:color="auto" w:fill="auto"/>
            <w:noWrap/>
            <w:vAlign w:val="center"/>
            <w:hideMark/>
          </w:tcPr>
          <w:p w14:paraId="19144C53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2C3137">
              <w:rPr>
                <w:rFonts w:eastAsia="宋体" w:cs="Times New Roman"/>
                <w:color w:val="000000"/>
                <w:sz w:val="22"/>
                <w:lang w:eastAsia="zh-CN"/>
              </w:rPr>
              <w:t xml:space="preserve">　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6600"/>
              <w:right w:val="nil"/>
            </w:tcBorders>
            <w:shd w:val="clear" w:color="auto" w:fill="auto"/>
            <w:noWrap/>
            <w:vAlign w:val="center"/>
            <w:hideMark/>
          </w:tcPr>
          <w:p w14:paraId="3AC0D210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eBioscience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6600"/>
              <w:right w:val="nil"/>
            </w:tcBorders>
            <w:shd w:val="clear" w:color="auto" w:fill="auto"/>
            <w:noWrap/>
            <w:vAlign w:val="center"/>
            <w:hideMark/>
          </w:tcPr>
          <w:p w14:paraId="12477559" w14:textId="77777777" w:rsidR="002C3137" w:rsidRPr="002C3137" w:rsidRDefault="002C3137" w:rsidP="002C3137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2C3137">
              <w:rPr>
                <w:rFonts w:eastAsia="宋体" w:cs="Times New Roman"/>
                <w:sz w:val="22"/>
                <w:lang w:eastAsia="zh-CN"/>
              </w:rPr>
              <w:t>25-4317-82</w:t>
            </w:r>
          </w:p>
        </w:tc>
        <w:tc>
          <w:tcPr>
            <w:tcW w:w="1459" w:type="dxa"/>
            <w:vMerge/>
            <w:tcBorders>
              <w:top w:val="nil"/>
              <w:left w:val="nil"/>
              <w:bottom w:val="single" w:sz="8" w:space="0" w:color="006600"/>
              <w:right w:val="nil"/>
            </w:tcBorders>
            <w:vAlign w:val="center"/>
            <w:hideMark/>
          </w:tcPr>
          <w:p w14:paraId="5A6DA063" w14:textId="77777777" w:rsidR="002C3137" w:rsidRPr="002C3137" w:rsidRDefault="002C3137" w:rsidP="002C3137">
            <w:pPr>
              <w:spacing w:before="0" w:after="0"/>
              <w:rPr>
                <w:rFonts w:eastAsia="宋体" w:cs="Times New Roman"/>
                <w:color w:val="000000"/>
                <w:sz w:val="22"/>
                <w:lang w:eastAsia="zh-CN"/>
              </w:rPr>
            </w:pPr>
          </w:p>
        </w:tc>
      </w:tr>
    </w:tbl>
    <w:p w14:paraId="1CA2394A" w14:textId="77777777" w:rsidR="00215B9A" w:rsidRPr="001549D3" w:rsidRDefault="00215B9A" w:rsidP="00654E8F">
      <w:pPr>
        <w:spacing w:before="240"/>
      </w:pPr>
    </w:p>
    <w:sectPr w:rsidR="00215B9A" w:rsidRPr="001549D3" w:rsidSect="009E7533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9248B8" w14:textId="77777777" w:rsidR="00501FC0" w:rsidRDefault="00501FC0" w:rsidP="00117666">
      <w:pPr>
        <w:spacing w:after="0"/>
      </w:pPr>
      <w:r>
        <w:separator/>
      </w:r>
    </w:p>
  </w:endnote>
  <w:endnote w:type="continuationSeparator" w:id="0">
    <w:p w14:paraId="066919BE" w14:textId="77777777" w:rsidR="00501FC0" w:rsidRDefault="00501FC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vOT833fb896">
    <w:altName w:val="Segoe Print"/>
    <w:charset w:val="00"/>
    <w:family w:val="roman"/>
    <w:pitch w:val="default"/>
    <w:sig w:usb0="00000000" w:usb1="00000000" w:usb2="00000000" w:usb3="00000000" w:csb0="00000001" w:csb1="00000000"/>
  </w:font>
  <w:font w:name="TimesNewRomanMTStd-Bold">
    <w:altName w:val="宋体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16774" w14:textId="77777777" w:rsidR="00501FC0" w:rsidRDefault="00501FC0" w:rsidP="00117666">
      <w:pPr>
        <w:spacing w:after="0"/>
      </w:pPr>
      <w:r>
        <w:separator/>
      </w:r>
    </w:p>
  </w:footnote>
  <w:footnote w:type="continuationSeparator" w:id="0">
    <w:p w14:paraId="471145A6" w14:textId="77777777" w:rsidR="00501FC0" w:rsidRDefault="00501FC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14FD3"/>
    <w:rsid w:val="00026CA9"/>
    <w:rsid w:val="00030107"/>
    <w:rsid w:val="0003253E"/>
    <w:rsid w:val="00034304"/>
    <w:rsid w:val="00035434"/>
    <w:rsid w:val="00044645"/>
    <w:rsid w:val="00052A14"/>
    <w:rsid w:val="00056184"/>
    <w:rsid w:val="0006184E"/>
    <w:rsid w:val="00077D53"/>
    <w:rsid w:val="00096A29"/>
    <w:rsid w:val="000B2B10"/>
    <w:rsid w:val="000D5E3B"/>
    <w:rsid w:val="000F2202"/>
    <w:rsid w:val="000F4990"/>
    <w:rsid w:val="001055F0"/>
    <w:rsid w:val="00105FD9"/>
    <w:rsid w:val="00117666"/>
    <w:rsid w:val="001236C6"/>
    <w:rsid w:val="001246DD"/>
    <w:rsid w:val="001266A6"/>
    <w:rsid w:val="001310ED"/>
    <w:rsid w:val="00135117"/>
    <w:rsid w:val="0014649C"/>
    <w:rsid w:val="001549D3"/>
    <w:rsid w:val="00160065"/>
    <w:rsid w:val="00165D75"/>
    <w:rsid w:val="00173AAB"/>
    <w:rsid w:val="00177D84"/>
    <w:rsid w:val="001A7807"/>
    <w:rsid w:val="001A7921"/>
    <w:rsid w:val="001C5DEA"/>
    <w:rsid w:val="001D64C5"/>
    <w:rsid w:val="001E7B1C"/>
    <w:rsid w:val="00201944"/>
    <w:rsid w:val="00214B41"/>
    <w:rsid w:val="00215B9A"/>
    <w:rsid w:val="00226FE2"/>
    <w:rsid w:val="002371A4"/>
    <w:rsid w:val="00237435"/>
    <w:rsid w:val="002409BE"/>
    <w:rsid w:val="0026113D"/>
    <w:rsid w:val="00267D18"/>
    <w:rsid w:val="0027067D"/>
    <w:rsid w:val="00274347"/>
    <w:rsid w:val="00281983"/>
    <w:rsid w:val="00285557"/>
    <w:rsid w:val="002868E2"/>
    <w:rsid w:val="002869C3"/>
    <w:rsid w:val="002936E4"/>
    <w:rsid w:val="002A4751"/>
    <w:rsid w:val="002B1CB2"/>
    <w:rsid w:val="002B4A57"/>
    <w:rsid w:val="002C18FB"/>
    <w:rsid w:val="002C3137"/>
    <w:rsid w:val="002C74CA"/>
    <w:rsid w:val="002D0D42"/>
    <w:rsid w:val="002D369F"/>
    <w:rsid w:val="002E0095"/>
    <w:rsid w:val="002E23CA"/>
    <w:rsid w:val="002E77E2"/>
    <w:rsid w:val="002F4AF8"/>
    <w:rsid w:val="002F63DB"/>
    <w:rsid w:val="003015AC"/>
    <w:rsid w:val="00304622"/>
    <w:rsid w:val="003123F4"/>
    <w:rsid w:val="00315F69"/>
    <w:rsid w:val="00332E1D"/>
    <w:rsid w:val="00334B5D"/>
    <w:rsid w:val="00342F2A"/>
    <w:rsid w:val="00351F65"/>
    <w:rsid w:val="00352C95"/>
    <w:rsid w:val="003544FB"/>
    <w:rsid w:val="003813FE"/>
    <w:rsid w:val="00381A14"/>
    <w:rsid w:val="00387F8B"/>
    <w:rsid w:val="003B3DAE"/>
    <w:rsid w:val="003C33FE"/>
    <w:rsid w:val="003D2F2D"/>
    <w:rsid w:val="003D6B17"/>
    <w:rsid w:val="003E2D35"/>
    <w:rsid w:val="00401590"/>
    <w:rsid w:val="00404672"/>
    <w:rsid w:val="00410D19"/>
    <w:rsid w:val="004110A7"/>
    <w:rsid w:val="00424FAF"/>
    <w:rsid w:val="0043446D"/>
    <w:rsid w:val="00436120"/>
    <w:rsid w:val="00447801"/>
    <w:rsid w:val="00452E9C"/>
    <w:rsid w:val="004735C8"/>
    <w:rsid w:val="004830C6"/>
    <w:rsid w:val="004947A6"/>
    <w:rsid w:val="004961FF"/>
    <w:rsid w:val="004B1F26"/>
    <w:rsid w:val="004C3550"/>
    <w:rsid w:val="004E3ABD"/>
    <w:rsid w:val="004E4EDA"/>
    <w:rsid w:val="004E70D5"/>
    <w:rsid w:val="004F5C2E"/>
    <w:rsid w:val="00501FC0"/>
    <w:rsid w:val="00502E7F"/>
    <w:rsid w:val="00504842"/>
    <w:rsid w:val="0050734C"/>
    <w:rsid w:val="0051146C"/>
    <w:rsid w:val="00517A89"/>
    <w:rsid w:val="005250F2"/>
    <w:rsid w:val="005761CD"/>
    <w:rsid w:val="005805D9"/>
    <w:rsid w:val="00580909"/>
    <w:rsid w:val="00593EEA"/>
    <w:rsid w:val="005A1703"/>
    <w:rsid w:val="005A3EB3"/>
    <w:rsid w:val="005A5EEE"/>
    <w:rsid w:val="005B1412"/>
    <w:rsid w:val="005B2643"/>
    <w:rsid w:val="005B27AD"/>
    <w:rsid w:val="005B3C3C"/>
    <w:rsid w:val="005B7B85"/>
    <w:rsid w:val="005C0614"/>
    <w:rsid w:val="005C6C8B"/>
    <w:rsid w:val="005E0108"/>
    <w:rsid w:val="00603067"/>
    <w:rsid w:val="00610CDF"/>
    <w:rsid w:val="00625B76"/>
    <w:rsid w:val="006375C7"/>
    <w:rsid w:val="00653293"/>
    <w:rsid w:val="00654E8F"/>
    <w:rsid w:val="00656A93"/>
    <w:rsid w:val="00657F48"/>
    <w:rsid w:val="00660D05"/>
    <w:rsid w:val="006820B1"/>
    <w:rsid w:val="00691E18"/>
    <w:rsid w:val="00695E22"/>
    <w:rsid w:val="006B7D14"/>
    <w:rsid w:val="006C0192"/>
    <w:rsid w:val="006C6858"/>
    <w:rsid w:val="006D71A2"/>
    <w:rsid w:val="006F2DB3"/>
    <w:rsid w:val="006F3C02"/>
    <w:rsid w:val="00701727"/>
    <w:rsid w:val="00703DBB"/>
    <w:rsid w:val="0070566C"/>
    <w:rsid w:val="00714C50"/>
    <w:rsid w:val="007171E7"/>
    <w:rsid w:val="00725A7D"/>
    <w:rsid w:val="0073307F"/>
    <w:rsid w:val="007501BE"/>
    <w:rsid w:val="00754B16"/>
    <w:rsid w:val="00755479"/>
    <w:rsid w:val="007633CC"/>
    <w:rsid w:val="0076447A"/>
    <w:rsid w:val="007707FB"/>
    <w:rsid w:val="00770A80"/>
    <w:rsid w:val="007753E4"/>
    <w:rsid w:val="0078686C"/>
    <w:rsid w:val="00790BB3"/>
    <w:rsid w:val="007B3144"/>
    <w:rsid w:val="007B64F9"/>
    <w:rsid w:val="007C206C"/>
    <w:rsid w:val="007C7ACE"/>
    <w:rsid w:val="007D7DB3"/>
    <w:rsid w:val="00806064"/>
    <w:rsid w:val="00810133"/>
    <w:rsid w:val="00814597"/>
    <w:rsid w:val="00817DD6"/>
    <w:rsid w:val="00817E29"/>
    <w:rsid w:val="008321D3"/>
    <w:rsid w:val="00833DE6"/>
    <w:rsid w:val="0083759F"/>
    <w:rsid w:val="008636B9"/>
    <w:rsid w:val="00876539"/>
    <w:rsid w:val="00885156"/>
    <w:rsid w:val="00892678"/>
    <w:rsid w:val="008934C9"/>
    <w:rsid w:val="008C1C82"/>
    <w:rsid w:val="008D425E"/>
    <w:rsid w:val="008D7B00"/>
    <w:rsid w:val="008F1AE9"/>
    <w:rsid w:val="008F22CA"/>
    <w:rsid w:val="009019AC"/>
    <w:rsid w:val="00901D97"/>
    <w:rsid w:val="009151AA"/>
    <w:rsid w:val="00922147"/>
    <w:rsid w:val="0093429D"/>
    <w:rsid w:val="00943573"/>
    <w:rsid w:val="00954F00"/>
    <w:rsid w:val="00964134"/>
    <w:rsid w:val="009704F3"/>
    <w:rsid w:val="00970F7D"/>
    <w:rsid w:val="00974CF4"/>
    <w:rsid w:val="009813CF"/>
    <w:rsid w:val="00994A3D"/>
    <w:rsid w:val="00996D76"/>
    <w:rsid w:val="009B310F"/>
    <w:rsid w:val="009C2B12"/>
    <w:rsid w:val="009E7533"/>
    <w:rsid w:val="009F6BB9"/>
    <w:rsid w:val="009F6C59"/>
    <w:rsid w:val="00A066C7"/>
    <w:rsid w:val="00A16A06"/>
    <w:rsid w:val="00A174D9"/>
    <w:rsid w:val="00A21EE4"/>
    <w:rsid w:val="00A31C29"/>
    <w:rsid w:val="00A3290C"/>
    <w:rsid w:val="00A7074A"/>
    <w:rsid w:val="00A7769F"/>
    <w:rsid w:val="00A9164A"/>
    <w:rsid w:val="00A975D4"/>
    <w:rsid w:val="00AA2EF4"/>
    <w:rsid w:val="00AA4D24"/>
    <w:rsid w:val="00AB6715"/>
    <w:rsid w:val="00AC045F"/>
    <w:rsid w:val="00AD4666"/>
    <w:rsid w:val="00B1671E"/>
    <w:rsid w:val="00B24586"/>
    <w:rsid w:val="00B24F21"/>
    <w:rsid w:val="00B25626"/>
    <w:rsid w:val="00B25EB8"/>
    <w:rsid w:val="00B35ACC"/>
    <w:rsid w:val="00B37F4D"/>
    <w:rsid w:val="00B51A0C"/>
    <w:rsid w:val="00B61E90"/>
    <w:rsid w:val="00B71B45"/>
    <w:rsid w:val="00B84080"/>
    <w:rsid w:val="00B851BA"/>
    <w:rsid w:val="00BA56D9"/>
    <w:rsid w:val="00BD41FC"/>
    <w:rsid w:val="00BE7E44"/>
    <w:rsid w:val="00BF025B"/>
    <w:rsid w:val="00C010FD"/>
    <w:rsid w:val="00C15BE8"/>
    <w:rsid w:val="00C220A6"/>
    <w:rsid w:val="00C23319"/>
    <w:rsid w:val="00C30778"/>
    <w:rsid w:val="00C34E55"/>
    <w:rsid w:val="00C52A7B"/>
    <w:rsid w:val="00C56BAF"/>
    <w:rsid w:val="00C679AA"/>
    <w:rsid w:val="00C75972"/>
    <w:rsid w:val="00C84B3D"/>
    <w:rsid w:val="00CC4585"/>
    <w:rsid w:val="00CC4CDF"/>
    <w:rsid w:val="00CC53AE"/>
    <w:rsid w:val="00CD066B"/>
    <w:rsid w:val="00CE3064"/>
    <w:rsid w:val="00CE4FEE"/>
    <w:rsid w:val="00D0585A"/>
    <w:rsid w:val="00D060CF"/>
    <w:rsid w:val="00D11F8D"/>
    <w:rsid w:val="00D259AE"/>
    <w:rsid w:val="00D309E9"/>
    <w:rsid w:val="00D4231E"/>
    <w:rsid w:val="00D57EDF"/>
    <w:rsid w:val="00D676AD"/>
    <w:rsid w:val="00D67BF2"/>
    <w:rsid w:val="00D84656"/>
    <w:rsid w:val="00D91560"/>
    <w:rsid w:val="00D91A0E"/>
    <w:rsid w:val="00DB59C3"/>
    <w:rsid w:val="00DC259A"/>
    <w:rsid w:val="00DE23E8"/>
    <w:rsid w:val="00DF3919"/>
    <w:rsid w:val="00E22ED6"/>
    <w:rsid w:val="00E342E9"/>
    <w:rsid w:val="00E402E1"/>
    <w:rsid w:val="00E42642"/>
    <w:rsid w:val="00E50F5D"/>
    <w:rsid w:val="00E52377"/>
    <w:rsid w:val="00E537AD"/>
    <w:rsid w:val="00E54751"/>
    <w:rsid w:val="00E63431"/>
    <w:rsid w:val="00E64E17"/>
    <w:rsid w:val="00E65384"/>
    <w:rsid w:val="00E83344"/>
    <w:rsid w:val="00E866C9"/>
    <w:rsid w:val="00E9093C"/>
    <w:rsid w:val="00E9268D"/>
    <w:rsid w:val="00E949DB"/>
    <w:rsid w:val="00E968F0"/>
    <w:rsid w:val="00EA3D3C"/>
    <w:rsid w:val="00EB4664"/>
    <w:rsid w:val="00EC090A"/>
    <w:rsid w:val="00ED103A"/>
    <w:rsid w:val="00ED20B5"/>
    <w:rsid w:val="00ED2753"/>
    <w:rsid w:val="00ED68C1"/>
    <w:rsid w:val="00EE1075"/>
    <w:rsid w:val="00EF25B5"/>
    <w:rsid w:val="00EF684C"/>
    <w:rsid w:val="00F25068"/>
    <w:rsid w:val="00F46900"/>
    <w:rsid w:val="00F61D89"/>
    <w:rsid w:val="00F64A04"/>
    <w:rsid w:val="00F92939"/>
    <w:rsid w:val="00FB3177"/>
    <w:rsid w:val="00FB3BEF"/>
    <w:rsid w:val="00FB3FAF"/>
    <w:rsid w:val="00FB751F"/>
    <w:rsid w:val="00FF4C89"/>
    <w:rsid w:val="00FF7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EndNoteBibliography">
    <w:name w:val="EndNote Bibliography"/>
    <w:basedOn w:val="Normal"/>
    <w:link w:val="EndNoteBibliographyChar"/>
    <w:rsid w:val="00E9093C"/>
    <w:rPr>
      <w:rFonts w:cs="Times New Roman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E9093C"/>
    <w:rPr>
      <w:rFonts w:ascii="Times New Roman" w:hAnsi="Times New Roman" w:cs="Times New Roman"/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6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174</TotalTime>
  <Pages>8</Pages>
  <Words>4415</Words>
  <Characters>4415</Characters>
  <Application>Microsoft Office Word</Application>
  <DocSecurity>0</DocSecurity>
  <Lines>210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Zhang Lichen</cp:lastModifiedBy>
  <cp:revision>216</cp:revision>
  <cp:lastPrinted>2021-12-20T09:33:00Z</cp:lastPrinted>
  <dcterms:created xsi:type="dcterms:W3CDTF">2018-11-23T08:58:00Z</dcterms:created>
  <dcterms:modified xsi:type="dcterms:W3CDTF">2021-12-21T03:29:00Z</dcterms:modified>
</cp:coreProperties>
</file>