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4BFB" w14:textId="7111A031" w:rsidR="005F0EE8" w:rsidRDefault="005F0EE8" w:rsidP="005F0EE8">
      <w:pPr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able S</w:t>
      </w:r>
      <w:r w:rsidR="00B57677">
        <w:rPr>
          <w:lang w:eastAsia="zh-CN"/>
        </w:rPr>
        <w:t>2</w:t>
      </w:r>
      <w:r>
        <w:rPr>
          <w:lang w:eastAsia="zh-CN"/>
        </w:rPr>
        <w:t>.</w:t>
      </w:r>
      <w:r w:rsidRPr="005F0EE8">
        <w:t xml:space="preserve"> </w:t>
      </w:r>
      <w:r w:rsidRPr="00D34D6E">
        <w:t xml:space="preserve">Detection performance of different models in the </w:t>
      </w:r>
      <w:r>
        <w:t>t</w:t>
      </w:r>
      <w:r w:rsidR="00443CE5">
        <w:t>raining</w:t>
      </w:r>
      <w:r w:rsidRPr="00D34D6E">
        <w:t xml:space="preserve"> set during the clipping stage</w:t>
      </w:r>
    </w:p>
    <w:tbl>
      <w:tblPr>
        <w:tblW w:w="5427" w:type="pct"/>
        <w:jc w:val="center"/>
        <w:tblLook w:val="04A0" w:firstRow="1" w:lastRow="0" w:firstColumn="1" w:lastColumn="0" w:noHBand="0" w:noVBand="1"/>
      </w:tblPr>
      <w:tblGrid>
        <w:gridCol w:w="2931"/>
        <w:gridCol w:w="1410"/>
        <w:gridCol w:w="1110"/>
        <w:gridCol w:w="1016"/>
        <w:gridCol w:w="636"/>
        <w:gridCol w:w="956"/>
        <w:gridCol w:w="956"/>
      </w:tblGrid>
      <w:tr w:rsidR="005F0EE8" w:rsidRPr="00E61F7C" w14:paraId="43542904" w14:textId="77777777" w:rsidTr="005F0EE8">
        <w:trPr>
          <w:trHeight w:val="276"/>
          <w:jc w:val="center"/>
        </w:trPr>
        <w:tc>
          <w:tcPr>
            <w:tcW w:w="180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4E1F851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Network name</w:t>
            </w:r>
          </w:p>
        </w:tc>
        <w:tc>
          <w:tcPr>
            <w:tcW w:w="73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C001BA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Category</w:t>
            </w:r>
          </w:p>
        </w:tc>
        <w:tc>
          <w:tcPr>
            <w:tcW w:w="58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B30F86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Precision</w:t>
            </w:r>
          </w:p>
        </w:tc>
        <w:tc>
          <w:tcPr>
            <w:tcW w:w="53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0B59BF8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Recall</w:t>
            </w:r>
          </w:p>
        </w:tc>
        <w:tc>
          <w:tcPr>
            <w:tcW w:w="33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22D672A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F1</w:t>
            </w:r>
          </w:p>
        </w:tc>
        <w:tc>
          <w:tcPr>
            <w:tcW w:w="50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2DB8995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AP</w:t>
            </w:r>
          </w:p>
        </w:tc>
        <w:tc>
          <w:tcPr>
            <w:tcW w:w="50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B39CC0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 w:hint="eastAsia"/>
                <w:color w:val="000000"/>
                <w:szCs w:val="24"/>
                <w:lang w:eastAsia="zh-CN"/>
              </w:rPr>
              <w:t>mAP</w:t>
            </w:r>
          </w:p>
        </w:tc>
      </w:tr>
      <w:tr w:rsidR="005F0EE8" w:rsidRPr="00E61F7C" w14:paraId="5C788F7A" w14:textId="77777777" w:rsidTr="005F0EE8">
        <w:trPr>
          <w:trHeight w:val="983"/>
          <w:jc w:val="center"/>
        </w:trPr>
        <w:tc>
          <w:tcPr>
            <w:tcW w:w="1805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B65273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Faster R-CNN</w:t>
            </w:r>
            <w:r w:rsidRPr="00E61F7C">
              <w:rPr>
                <w:rFonts w:eastAsia="等线" w:cs="Times New Roman"/>
                <w:color w:val="000000"/>
                <w:szCs w:val="24"/>
              </w:rPr>
              <w:t>(</w:t>
            </w:r>
            <w:r>
              <w:rPr>
                <w:rFonts w:eastAsia="等线" w:cs="Times New Roman"/>
                <w:color w:val="000000"/>
                <w:szCs w:val="24"/>
              </w:rPr>
              <w:t>ResNet</w:t>
            </w:r>
            <w:r w:rsidRPr="00E61F7C">
              <w:rPr>
                <w:rFonts w:eastAsia="等线" w:cs="Times New Roman"/>
                <w:color w:val="000000"/>
                <w:szCs w:val="24"/>
              </w:rPr>
              <w:t>50)</w:t>
            </w:r>
          </w:p>
        </w:tc>
        <w:tc>
          <w:tcPr>
            <w:tcW w:w="737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85D10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Full grain</w:t>
            </w:r>
          </w:p>
          <w:p w14:paraId="3FAFFB4A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Empty grain</w:t>
            </w:r>
          </w:p>
          <w:p w14:paraId="5D481D3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Half grain</w:t>
            </w:r>
          </w:p>
        </w:tc>
        <w:tc>
          <w:tcPr>
            <w:tcW w:w="582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96F22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76.43%</w:t>
            </w:r>
          </w:p>
          <w:p w14:paraId="63D463BC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61.98%</w:t>
            </w:r>
          </w:p>
          <w:p w14:paraId="66030B85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53.96%</w:t>
            </w:r>
          </w:p>
        </w:tc>
        <w:tc>
          <w:tcPr>
            <w:tcW w:w="534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DDE08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87.44%</w:t>
            </w:r>
          </w:p>
          <w:p w14:paraId="63FC8F5C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53.07%</w:t>
            </w:r>
          </w:p>
          <w:p w14:paraId="6B14AC3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36.71 %</w:t>
            </w:r>
          </w:p>
        </w:tc>
        <w:tc>
          <w:tcPr>
            <w:tcW w:w="337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1F941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0.82</w:t>
            </w:r>
          </w:p>
          <w:p w14:paraId="3D823085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0.57</w:t>
            </w:r>
          </w:p>
          <w:p w14:paraId="468C2E31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0.44</w:t>
            </w:r>
          </w:p>
        </w:tc>
        <w:tc>
          <w:tcPr>
            <w:tcW w:w="502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D4D968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83.10%</w:t>
            </w:r>
          </w:p>
          <w:p w14:paraId="22A528D3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46.46%</w:t>
            </w:r>
          </w:p>
          <w:p w14:paraId="351BE96A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25.04%</w:t>
            </w:r>
          </w:p>
        </w:tc>
        <w:tc>
          <w:tcPr>
            <w:tcW w:w="502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D65B48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51.53%</w:t>
            </w:r>
          </w:p>
        </w:tc>
      </w:tr>
      <w:tr w:rsidR="005F0EE8" w:rsidRPr="00E61F7C" w14:paraId="415CB732" w14:textId="77777777" w:rsidTr="005F0EE8">
        <w:trPr>
          <w:trHeight w:val="938"/>
          <w:jc w:val="center"/>
        </w:trPr>
        <w:tc>
          <w:tcPr>
            <w:tcW w:w="1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252F9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Faster R-CNN</w:t>
            </w:r>
            <w:r w:rsidRPr="00E61F7C">
              <w:rPr>
                <w:rFonts w:eastAsia="等线" w:cs="Times New Roman"/>
                <w:color w:val="000000"/>
                <w:szCs w:val="24"/>
              </w:rPr>
              <w:t>(VGG16)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A049EA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Full grain</w:t>
            </w:r>
          </w:p>
          <w:p w14:paraId="51407278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Empty grain</w:t>
            </w:r>
          </w:p>
          <w:p w14:paraId="307444FB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Half grain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70D6C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82.46%</w:t>
            </w:r>
          </w:p>
          <w:p w14:paraId="131AE9F0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61.62%</w:t>
            </w:r>
          </w:p>
          <w:p w14:paraId="0A8D5FDA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69.60%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A2E27E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88.24%</w:t>
            </w:r>
          </w:p>
          <w:p w14:paraId="3FD7F3BC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51.32%</w:t>
            </w:r>
          </w:p>
          <w:p w14:paraId="5AAE45CB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49.79 %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B8560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0.85</w:t>
            </w:r>
          </w:p>
          <w:p w14:paraId="3CCA6B1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0.56</w:t>
            </w:r>
          </w:p>
          <w:p w14:paraId="3C7A616A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0.58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F7EB1C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86.43%</w:t>
            </w:r>
          </w:p>
          <w:p w14:paraId="6B037593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45.86%</w:t>
            </w:r>
          </w:p>
          <w:p w14:paraId="7EC2718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46.24%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8A1BE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59.51%</w:t>
            </w:r>
          </w:p>
        </w:tc>
      </w:tr>
      <w:tr w:rsidR="005F0EE8" w:rsidRPr="00E61F7C" w14:paraId="0511CF1C" w14:textId="77777777" w:rsidTr="005F0EE8">
        <w:trPr>
          <w:trHeight w:val="938"/>
          <w:jc w:val="center"/>
        </w:trPr>
        <w:tc>
          <w:tcPr>
            <w:tcW w:w="1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ECC9F0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SSD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0BCEA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Full grain</w:t>
            </w:r>
          </w:p>
          <w:p w14:paraId="3704E8E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Empty grain</w:t>
            </w:r>
          </w:p>
          <w:p w14:paraId="52673A1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Half grain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2C2DDD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4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9.64%</w:t>
            </w:r>
          </w:p>
          <w:p w14:paraId="02E86941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1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4.78%</w:t>
            </w:r>
          </w:p>
          <w:p w14:paraId="291AA0A8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.48%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920FCB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7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0.77%</w:t>
            </w:r>
          </w:p>
          <w:p w14:paraId="6774C984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9.30%</w:t>
            </w:r>
          </w:p>
          <w:p w14:paraId="0663C70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6.72%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D693CF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.58</w:t>
            </w:r>
          </w:p>
          <w:p w14:paraId="0EF13E40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.24</w:t>
            </w:r>
          </w:p>
          <w:p w14:paraId="57EDCCC1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.07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4E818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7.58%</w:t>
            </w:r>
          </w:p>
          <w:p w14:paraId="7AD8D4B4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2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8.55%</w:t>
            </w:r>
          </w:p>
          <w:p w14:paraId="6B65047C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1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0.16%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69F61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5.43%</w:t>
            </w:r>
          </w:p>
        </w:tc>
      </w:tr>
      <w:tr w:rsidR="005F0EE8" w:rsidRPr="00E61F7C" w14:paraId="24BECF6B" w14:textId="77777777" w:rsidTr="005F0EE8">
        <w:trPr>
          <w:trHeight w:val="938"/>
          <w:jc w:val="center"/>
        </w:trPr>
        <w:tc>
          <w:tcPr>
            <w:tcW w:w="1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430BF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>
              <w:rPr>
                <w:rFonts w:eastAsia="等线" w:cs="Times New Roman"/>
                <w:color w:val="000000"/>
                <w:szCs w:val="24"/>
              </w:rPr>
              <w:t>EfficientDet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2F9FD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Full grain</w:t>
            </w:r>
          </w:p>
          <w:p w14:paraId="78138DA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Empty grain</w:t>
            </w:r>
          </w:p>
          <w:p w14:paraId="212F749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Half grain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9821D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81.13%</w:t>
            </w:r>
          </w:p>
          <w:p w14:paraId="4B57FBCB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100.00%</w:t>
            </w:r>
          </w:p>
          <w:p w14:paraId="096372CA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93.32%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377345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85.06%</w:t>
            </w:r>
          </w:p>
          <w:p w14:paraId="354DE74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0.02%</w:t>
            </w:r>
          </w:p>
          <w:p w14:paraId="08AE2DAB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31.19%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1AA64E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0.83</w:t>
            </w:r>
          </w:p>
          <w:p w14:paraId="226AC61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0.00</w:t>
            </w:r>
          </w:p>
          <w:p w14:paraId="753F472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0.47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9AD18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89.26%</w:t>
            </w:r>
          </w:p>
          <w:p w14:paraId="29661B9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27.30%</w:t>
            </w:r>
          </w:p>
          <w:p w14:paraId="4D3E268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65.44%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58263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60.67%</w:t>
            </w:r>
          </w:p>
        </w:tc>
      </w:tr>
      <w:tr w:rsidR="005F0EE8" w:rsidRPr="00E61F7C" w14:paraId="7D129BB5" w14:textId="77777777" w:rsidTr="005F0EE8">
        <w:trPr>
          <w:trHeight w:val="938"/>
          <w:jc w:val="center"/>
        </w:trPr>
        <w:tc>
          <w:tcPr>
            <w:tcW w:w="1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2801A1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Y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OLO V3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D35B7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Full grain</w:t>
            </w:r>
          </w:p>
          <w:p w14:paraId="1B681C1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Empty grain</w:t>
            </w:r>
          </w:p>
          <w:p w14:paraId="0409E1D1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Half grain</w:t>
            </w:r>
          </w:p>
        </w:tc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28CB66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8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4.77%</w:t>
            </w:r>
          </w:p>
          <w:p w14:paraId="5A0FAB92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8.17%</w:t>
            </w:r>
          </w:p>
          <w:p w14:paraId="2635DDA0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8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7.60%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8417F1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8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6.39%</w:t>
            </w:r>
          </w:p>
          <w:p w14:paraId="15976A12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3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7.10%</w:t>
            </w:r>
          </w:p>
          <w:p w14:paraId="6CCCEF35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5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1.43%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01A6B7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.86</w:t>
            </w:r>
          </w:p>
          <w:p w14:paraId="136561AC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.48</w:t>
            </w:r>
          </w:p>
          <w:p w14:paraId="3360B6E3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0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.65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54ED2C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9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1.01%</w:t>
            </w:r>
          </w:p>
          <w:p w14:paraId="751B6821" w14:textId="77777777" w:rsidR="005F0EE8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4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4.81%</w:t>
            </w:r>
          </w:p>
          <w:p w14:paraId="3776AE3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8.54%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05D03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>
              <w:rPr>
                <w:rFonts w:eastAsia="等线" w:cs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eastAsia="等线" w:cs="Times New Roman"/>
                <w:color w:val="000000"/>
                <w:szCs w:val="24"/>
                <w:lang w:eastAsia="zh-CN"/>
              </w:rPr>
              <w:t>8.12%</w:t>
            </w:r>
          </w:p>
        </w:tc>
      </w:tr>
      <w:tr w:rsidR="005F0EE8" w:rsidRPr="00E61F7C" w14:paraId="164375CE" w14:textId="77777777" w:rsidTr="005F0EE8">
        <w:trPr>
          <w:trHeight w:val="938"/>
          <w:jc w:val="center"/>
        </w:trPr>
        <w:tc>
          <w:tcPr>
            <w:tcW w:w="180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DEC7001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YOLO V4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291BCF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 w:hint="eastAsia"/>
                <w:color w:val="000000"/>
                <w:szCs w:val="24"/>
              </w:rPr>
              <w:t>F</w:t>
            </w:r>
            <w:r w:rsidRPr="00E61F7C">
              <w:rPr>
                <w:rFonts w:eastAsia="等线" w:cs="Times New Roman"/>
                <w:color w:val="000000"/>
                <w:szCs w:val="24"/>
              </w:rPr>
              <w:t>ull grain</w:t>
            </w:r>
          </w:p>
          <w:p w14:paraId="2C0A369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 w:hint="eastAsia"/>
                <w:color w:val="000000"/>
                <w:szCs w:val="24"/>
              </w:rPr>
              <w:t>E</w:t>
            </w:r>
            <w:r w:rsidRPr="00E61F7C">
              <w:rPr>
                <w:rFonts w:eastAsia="等线" w:cs="Times New Roman"/>
                <w:color w:val="000000"/>
                <w:szCs w:val="24"/>
              </w:rPr>
              <w:t>mpty grain</w:t>
            </w:r>
          </w:p>
          <w:p w14:paraId="1EDC9B1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 w:hint="eastAsia"/>
                <w:color w:val="000000"/>
                <w:szCs w:val="24"/>
              </w:rPr>
              <w:t>H</w:t>
            </w:r>
            <w:r w:rsidRPr="00E61F7C">
              <w:rPr>
                <w:rFonts w:eastAsia="等线" w:cs="Times New Roman"/>
                <w:color w:val="000000"/>
                <w:szCs w:val="24"/>
              </w:rPr>
              <w:t>alf grain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037A618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93.06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  <w:p w14:paraId="41EB922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85.74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  <w:p w14:paraId="0553AFA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90.47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68745D4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94.14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  <w:p w14:paraId="3E8EC8E2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81.04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  <w:p w14:paraId="06BD4B1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81.14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</w:tc>
        <w:tc>
          <w:tcPr>
            <w:tcW w:w="33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6F7562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 w:hint="eastAsia"/>
                <w:color w:val="000000"/>
                <w:szCs w:val="24"/>
              </w:rPr>
              <w:t>0</w:t>
            </w:r>
            <w:r w:rsidRPr="00E61F7C">
              <w:rPr>
                <w:rFonts w:eastAsia="等线" w:cs="Times New Roman"/>
                <w:color w:val="000000"/>
                <w:szCs w:val="24"/>
              </w:rPr>
              <w:t>.94</w:t>
            </w:r>
          </w:p>
          <w:p w14:paraId="79B1D07D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 w:hint="eastAsia"/>
                <w:color w:val="000000"/>
                <w:szCs w:val="24"/>
              </w:rPr>
              <w:t>0</w:t>
            </w:r>
            <w:r w:rsidRPr="00E61F7C">
              <w:rPr>
                <w:rFonts w:eastAsia="等线" w:cs="Times New Roman"/>
                <w:color w:val="000000"/>
                <w:szCs w:val="24"/>
              </w:rPr>
              <w:t>.83</w:t>
            </w:r>
          </w:p>
          <w:p w14:paraId="35984AF0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 w:hint="eastAsia"/>
                <w:color w:val="000000"/>
                <w:szCs w:val="24"/>
              </w:rPr>
              <w:t>0</w:t>
            </w:r>
            <w:r w:rsidRPr="00E61F7C">
              <w:rPr>
                <w:rFonts w:eastAsia="等线" w:cs="Times New Roman"/>
                <w:color w:val="000000"/>
                <w:szCs w:val="24"/>
              </w:rPr>
              <w:t>.86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E7FB906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96.72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  <w:p w14:paraId="74E9DADE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85.06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  <w:p w14:paraId="4A7E5F9F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88.63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D274308" w14:textId="77777777" w:rsidR="005F0EE8" w:rsidRPr="00E61F7C" w:rsidRDefault="005F0EE8" w:rsidP="007921B2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61F7C">
              <w:rPr>
                <w:rFonts w:eastAsia="等线" w:cs="Times New Roman"/>
                <w:color w:val="000000"/>
                <w:szCs w:val="24"/>
              </w:rPr>
              <w:t>90.13</w:t>
            </w:r>
            <w:r w:rsidRPr="00E61F7C">
              <w:rPr>
                <w:rFonts w:eastAsia="等线" w:cs="Times New Roman" w:hint="eastAsia"/>
                <w:color w:val="000000"/>
                <w:szCs w:val="24"/>
              </w:rPr>
              <w:t>%</w:t>
            </w:r>
          </w:p>
        </w:tc>
      </w:tr>
    </w:tbl>
    <w:p w14:paraId="214811DC" w14:textId="77777777" w:rsidR="005F0EE8" w:rsidRDefault="005F0EE8"/>
    <w:sectPr w:rsidR="005F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B"/>
    <w:rsid w:val="002043AA"/>
    <w:rsid w:val="00321A16"/>
    <w:rsid w:val="003822AC"/>
    <w:rsid w:val="00443CE5"/>
    <w:rsid w:val="004E2BEB"/>
    <w:rsid w:val="005F0EE8"/>
    <w:rsid w:val="006C344D"/>
    <w:rsid w:val="00B57677"/>
    <w:rsid w:val="00B9200E"/>
    <w:rsid w:val="00BA2FA4"/>
    <w:rsid w:val="00E236F9"/>
    <w:rsid w:val="00E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FCD6"/>
  <w15:chartTrackingRefBased/>
  <w15:docId w15:val="{A7FA708E-72E4-4469-9EE2-AFF9DEB6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EB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益鑫</dc:creator>
  <cp:keywords/>
  <dc:description/>
  <cp:lastModifiedBy>郭 益鑫</cp:lastModifiedBy>
  <cp:revision>4</cp:revision>
  <dcterms:created xsi:type="dcterms:W3CDTF">2021-11-11T05:53:00Z</dcterms:created>
  <dcterms:modified xsi:type="dcterms:W3CDTF">2021-11-23T11:10:00Z</dcterms:modified>
</cp:coreProperties>
</file>