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3EC8F" w14:textId="1F5D10EE" w:rsidR="00C77DBC" w:rsidRPr="00E17074" w:rsidRDefault="007110B8" w:rsidP="005A1145">
      <w:pPr>
        <w:rPr>
          <w:rFonts w:ascii="TimesNewRomanPS-BoldMT" w:hAnsi="TimesNewRomanPS-BoldMT" w:hint="eastAsia"/>
          <w:b/>
          <w:bCs/>
          <w:color w:val="000000"/>
          <w:szCs w:val="21"/>
        </w:rPr>
      </w:pPr>
      <w:r w:rsidRPr="007110B8">
        <w:rPr>
          <w:rFonts w:ascii="TimesNewRomanPS-BoldMT" w:hAnsi="TimesNewRomanPS-BoldMT"/>
          <w:b/>
          <w:bCs/>
          <w:color w:val="000000"/>
          <w:szCs w:val="21"/>
        </w:rPr>
        <w:t>S</w:t>
      </w:r>
      <w:r w:rsidRPr="007110B8">
        <w:rPr>
          <w:rFonts w:ascii="TimesNewRomanPS-BoldMT" w:hAnsi="TimesNewRomanPS-BoldMT" w:hint="eastAsia"/>
          <w:b/>
          <w:bCs/>
          <w:color w:val="000000"/>
          <w:szCs w:val="21"/>
        </w:rPr>
        <w:t>upplementary</w:t>
      </w:r>
      <w:r w:rsidRPr="007110B8">
        <w:rPr>
          <w:rFonts w:ascii="TimesNewRomanPS-BoldMT" w:hAnsi="TimesNewRomanPS-BoldMT"/>
          <w:b/>
          <w:bCs/>
          <w:color w:val="000000"/>
          <w:szCs w:val="21"/>
        </w:rPr>
        <w:t xml:space="preserve"> Table </w:t>
      </w:r>
      <w:r>
        <w:rPr>
          <w:rFonts w:ascii="TimesNewRomanPS-BoldMT" w:hAnsi="TimesNewRomanPS-BoldMT"/>
          <w:b/>
          <w:bCs/>
          <w:color w:val="000000"/>
          <w:szCs w:val="21"/>
        </w:rPr>
        <w:t>3</w:t>
      </w:r>
      <w:r w:rsidRPr="007110B8">
        <w:rPr>
          <w:rFonts w:ascii="TimesNewRomanPS-BoldMT" w:hAnsi="TimesNewRomanPS-BoldMT"/>
          <w:b/>
          <w:bCs/>
          <w:color w:val="000000"/>
          <w:szCs w:val="21"/>
        </w:rPr>
        <w:t xml:space="preserve">. </w:t>
      </w:r>
      <w:r w:rsidR="0087650B">
        <w:rPr>
          <w:rFonts w:ascii="TimesNewRomanPS-BoldMT" w:hAnsi="TimesNewRomanPS-BoldMT"/>
          <w:b/>
          <w:bCs/>
          <w:color w:val="000000"/>
          <w:szCs w:val="21"/>
        </w:rPr>
        <w:t>Descriptive information of the studies and datasets included in the analyses</w:t>
      </w:r>
    </w:p>
    <w:tbl>
      <w:tblPr>
        <w:tblStyle w:val="a7"/>
        <w:tblW w:w="130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843"/>
        <w:gridCol w:w="1842"/>
        <w:gridCol w:w="1879"/>
        <w:gridCol w:w="1839"/>
        <w:gridCol w:w="2236"/>
        <w:gridCol w:w="1276"/>
      </w:tblGrid>
      <w:tr w:rsidR="00203C52" w:rsidRPr="006C1204" w14:paraId="0594A788" w14:textId="2CA8B9CB" w:rsidTr="004B41A4">
        <w:trPr>
          <w:trHeight w:val="381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6E6EAD9" w14:textId="123CDF75" w:rsidR="006B21E0" w:rsidRPr="006C1204" w:rsidRDefault="00BD1D82" w:rsidP="005A114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b/>
                <w:bCs/>
                <w:color w:val="131413"/>
                <w:sz w:val="22"/>
              </w:rPr>
              <w:t>Consortium</w:t>
            </w:r>
            <w:r w:rsidR="006B21E0" w:rsidRPr="006C1204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CC86A9" w14:textId="3BF84EFE" w:rsidR="006B21E0" w:rsidRPr="006C1204" w:rsidRDefault="006B21E0" w:rsidP="005A114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Phenotype 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1856D697" w14:textId="3F45BA08" w:rsidR="006B21E0" w:rsidRPr="006C1204" w:rsidRDefault="006B21E0" w:rsidP="005A1145"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 xml:space="preserve">Participants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14:paraId="5673267C" w14:textId="6355C912" w:rsidR="006B21E0" w:rsidRPr="006C1204" w:rsidRDefault="006B21E0" w:rsidP="005A114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Ancestry</w:t>
            </w:r>
          </w:p>
        </w:tc>
        <w:tc>
          <w:tcPr>
            <w:tcW w:w="1839" w:type="dxa"/>
            <w:tcBorders>
              <w:top w:val="single" w:sz="4" w:space="0" w:color="auto"/>
              <w:bottom w:val="single" w:sz="4" w:space="0" w:color="auto"/>
            </w:tcBorders>
          </w:tcPr>
          <w:p w14:paraId="1A9855C4" w14:textId="2F98A970" w:rsidR="006B21E0" w:rsidRPr="006C1204" w:rsidRDefault="006B21E0" w:rsidP="00740579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Use in this MR study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14:paraId="611EF733" w14:textId="1A08CEB3" w:rsidR="006B21E0" w:rsidRPr="006C1204" w:rsidRDefault="006B21E0" w:rsidP="00CD2844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bookmarkStart w:id="0" w:name="OLE_LINK33"/>
            <w:bookmarkStart w:id="1" w:name="OLE_LINK29"/>
            <w:r w:rsidRPr="006C1204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Adjust</w:t>
            </w:r>
            <w:bookmarkEnd w:id="0"/>
            <w:r w:rsidRPr="006C1204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ment</w:t>
            </w:r>
            <w:bookmarkEnd w:id="1"/>
            <w:r w:rsidRPr="006C1204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s*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EC696D" w14:textId="1C4EF982" w:rsidR="006B21E0" w:rsidRPr="006C1204" w:rsidRDefault="006C1204" w:rsidP="005A1145">
            <w:pPr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b/>
                <w:bCs/>
                <w:color w:val="000000"/>
                <w:szCs w:val="21"/>
              </w:rPr>
              <w:t>PMID</w:t>
            </w:r>
          </w:p>
        </w:tc>
      </w:tr>
      <w:tr w:rsidR="001A698C" w:rsidRPr="006C1204" w14:paraId="74ED729A" w14:textId="0B955BC8" w:rsidTr="004B41A4">
        <w:trPr>
          <w:trHeight w:val="462"/>
        </w:trPr>
        <w:tc>
          <w:tcPr>
            <w:tcW w:w="2127" w:type="dxa"/>
            <w:tcBorders>
              <w:top w:val="single" w:sz="4" w:space="0" w:color="auto"/>
            </w:tcBorders>
          </w:tcPr>
          <w:p w14:paraId="32EBCC19" w14:textId="6322FBBB" w:rsidR="006B21E0" w:rsidRPr="006C1204" w:rsidRDefault="006A67BE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Regeneron Genetics Center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B019DB2" w14:textId="5C26673A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HF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280B7B80" w14:textId="4D44A331" w:rsidR="006B21E0" w:rsidRPr="006C1204" w:rsidRDefault="006B21E0" w:rsidP="00F4425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47,309</w:t>
            </w:r>
            <w:r w:rsidR="006C120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cases 930,014 controls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14:paraId="5B8D9C10" w14:textId="76D7C31F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62A9055A" w14:textId="6751859C" w:rsidR="006B21E0" w:rsidRPr="006C1204" w:rsidRDefault="001A698C" w:rsidP="00203C5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Exposure/Outcome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14:paraId="093F2AFC" w14:textId="03E01B6E" w:rsidR="006B21E0" w:rsidRPr="006C1204" w:rsidRDefault="006A67BE" w:rsidP="00203C52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EED1AF" w14:textId="03E15303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31919418</w:t>
            </w:r>
          </w:p>
        </w:tc>
      </w:tr>
      <w:tr w:rsidR="001A698C" w:rsidRPr="006C1204" w14:paraId="130AC04E" w14:textId="13EF1219" w:rsidTr="004B41A4">
        <w:trPr>
          <w:trHeight w:val="462"/>
        </w:trPr>
        <w:tc>
          <w:tcPr>
            <w:tcW w:w="2127" w:type="dxa"/>
          </w:tcPr>
          <w:p w14:paraId="54526785" w14:textId="3C8CF7B3" w:rsidR="006B21E0" w:rsidRPr="006C1204" w:rsidRDefault="006B21E0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MEGASTROKE</w:t>
            </w:r>
          </w:p>
        </w:tc>
        <w:tc>
          <w:tcPr>
            <w:tcW w:w="1843" w:type="dxa"/>
          </w:tcPr>
          <w:p w14:paraId="785A309B" w14:textId="4DB64E86" w:rsidR="006B21E0" w:rsidRPr="006C1204" w:rsidRDefault="006B21E0" w:rsidP="00CD284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IS and its</w:t>
            </w:r>
            <w:r w:rsidR="00CD2844" w:rsidRPr="006C120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subtypes</w:t>
            </w:r>
            <w:r w:rsidR="00CD2844" w:rsidRPr="006C120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(LAS, CES, SAS)</w:t>
            </w:r>
          </w:p>
        </w:tc>
        <w:tc>
          <w:tcPr>
            <w:tcW w:w="1842" w:type="dxa"/>
          </w:tcPr>
          <w:p w14:paraId="37079B9A" w14:textId="0D9E4036" w:rsidR="006B21E0" w:rsidRPr="006C1204" w:rsidRDefault="006B21E0" w:rsidP="00F44254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34,217 cases 406,111 controls</w:t>
            </w:r>
          </w:p>
        </w:tc>
        <w:tc>
          <w:tcPr>
            <w:tcW w:w="1879" w:type="dxa"/>
          </w:tcPr>
          <w:p w14:paraId="39E92F00" w14:textId="1A4B7387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</w:tcPr>
          <w:p w14:paraId="41BCD47D" w14:textId="636506FA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Exposure/Outcome</w:t>
            </w:r>
          </w:p>
        </w:tc>
        <w:tc>
          <w:tcPr>
            <w:tcW w:w="2236" w:type="dxa"/>
          </w:tcPr>
          <w:p w14:paraId="04308FD0" w14:textId="6B7AF1CE" w:rsidR="006B21E0" w:rsidRPr="006C1204" w:rsidRDefault="00A81C5B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Age, sex</w:t>
            </w:r>
          </w:p>
        </w:tc>
        <w:tc>
          <w:tcPr>
            <w:tcW w:w="1276" w:type="dxa"/>
          </w:tcPr>
          <w:p w14:paraId="559615BC" w14:textId="4FEEEBA1" w:rsidR="006B21E0" w:rsidRPr="006C1204" w:rsidRDefault="001937ED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</w:rPr>
              <w:t>29531354</w:t>
            </w:r>
          </w:p>
        </w:tc>
      </w:tr>
      <w:tr w:rsidR="001A698C" w:rsidRPr="006C1204" w14:paraId="132C599E" w14:textId="79CCA02A" w:rsidTr="004B41A4">
        <w:trPr>
          <w:trHeight w:val="462"/>
        </w:trPr>
        <w:tc>
          <w:tcPr>
            <w:tcW w:w="2127" w:type="dxa"/>
          </w:tcPr>
          <w:p w14:paraId="1E802B75" w14:textId="24FA6E6E" w:rsidR="006B21E0" w:rsidRPr="006C1204" w:rsidRDefault="00A81C5B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Hoffmann et al.</w:t>
            </w:r>
          </w:p>
        </w:tc>
        <w:tc>
          <w:tcPr>
            <w:tcW w:w="1843" w:type="dxa"/>
          </w:tcPr>
          <w:p w14:paraId="360FE70B" w14:textId="2E7C6DF2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BMI</w:t>
            </w:r>
          </w:p>
        </w:tc>
        <w:tc>
          <w:tcPr>
            <w:tcW w:w="1842" w:type="dxa"/>
          </w:tcPr>
          <w:p w14:paraId="1B1F6C09" w14:textId="6FA768AC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315,347 subjects</w:t>
            </w:r>
          </w:p>
        </w:tc>
        <w:tc>
          <w:tcPr>
            <w:tcW w:w="1879" w:type="dxa"/>
          </w:tcPr>
          <w:p w14:paraId="1F806359" w14:textId="4FB1FD07" w:rsidR="006B21E0" w:rsidRPr="006C1204" w:rsidRDefault="007F6D73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</w:tcPr>
          <w:p w14:paraId="1B700B27" w14:textId="3D33B4C2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</w:tcPr>
          <w:p w14:paraId="34688506" w14:textId="5A507872" w:rsidR="006B21E0" w:rsidRPr="006C1204" w:rsidRDefault="007F6D73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Age, sex</w:t>
            </w:r>
          </w:p>
        </w:tc>
        <w:tc>
          <w:tcPr>
            <w:tcW w:w="1276" w:type="dxa"/>
          </w:tcPr>
          <w:p w14:paraId="3A29676A" w14:textId="650DEFBA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30108127</w:t>
            </w:r>
          </w:p>
        </w:tc>
      </w:tr>
      <w:tr w:rsidR="001A698C" w:rsidRPr="006C1204" w14:paraId="7C3206B8" w14:textId="61712699" w:rsidTr="004B41A4">
        <w:trPr>
          <w:trHeight w:val="462"/>
        </w:trPr>
        <w:tc>
          <w:tcPr>
            <w:tcW w:w="2127" w:type="dxa"/>
          </w:tcPr>
          <w:p w14:paraId="2776C9BB" w14:textId="0D1B1F1F" w:rsidR="007F6D73" w:rsidRPr="006C1204" w:rsidRDefault="007F6D73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the International Consortium of Blood Pressure</w:t>
            </w:r>
          </w:p>
        </w:tc>
        <w:tc>
          <w:tcPr>
            <w:tcW w:w="1843" w:type="dxa"/>
          </w:tcPr>
          <w:p w14:paraId="4C33276A" w14:textId="77777777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SBP, DBP</w:t>
            </w:r>
          </w:p>
          <w:p w14:paraId="6ADCC230" w14:textId="77777777" w:rsidR="00BB4806" w:rsidRPr="006C1204" w:rsidRDefault="00BB4806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14:paraId="1325E1C7" w14:textId="617BF116" w:rsidR="00BB4806" w:rsidRPr="006C1204" w:rsidRDefault="00BB4806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842" w:type="dxa"/>
          </w:tcPr>
          <w:p w14:paraId="2F5356C7" w14:textId="4BAFC58A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757,601 subjects</w:t>
            </w:r>
          </w:p>
        </w:tc>
        <w:tc>
          <w:tcPr>
            <w:tcW w:w="1879" w:type="dxa"/>
          </w:tcPr>
          <w:p w14:paraId="2B34CEB6" w14:textId="1A722145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</w:tcPr>
          <w:p w14:paraId="23EADB5C" w14:textId="58D6F764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</w:tcPr>
          <w:p w14:paraId="03EE1797" w14:textId="619ACA7F" w:rsidR="006B21E0" w:rsidRPr="006C1204" w:rsidRDefault="00A81C5B" w:rsidP="004C5C90">
            <w:pPr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  <w:r w:rsidR="004C5C90" w:rsidRPr="006C1204">
              <w:rPr>
                <w:rFonts w:ascii="Times New Roman" w:hAnsi="Times New Roman" w:cs="Times New Roman"/>
                <w:color w:val="000000"/>
                <w:szCs w:val="21"/>
              </w:rPr>
              <w:t>ge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, sex, age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  <w:r w:rsidR="004C5C90" w:rsidRPr="006C1204">
              <w:rPr>
                <w:rFonts w:ascii="Times New Roman" w:hAnsi="Times New Roman" w:cs="Times New Roman"/>
                <w:color w:val="000000"/>
                <w:szCs w:val="21"/>
              </w:rPr>
              <w:t>,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 xml:space="preserve"> BMI</w:t>
            </w:r>
          </w:p>
        </w:tc>
        <w:tc>
          <w:tcPr>
            <w:tcW w:w="1276" w:type="dxa"/>
          </w:tcPr>
          <w:p w14:paraId="4CE2944C" w14:textId="7A3D5A17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30224653</w:t>
            </w:r>
          </w:p>
        </w:tc>
      </w:tr>
      <w:tr w:rsidR="001A698C" w:rsidRPr="006C1204" w14:paraId="0856F6BC" w14:textId="2B6003D9" w:rsidTr="004B41A4">
        <w:trPr>
          <w:trHeight w:val="462"/>
        </w:trPr>
        <w:tc>
          <w:tcPr>
            <w:tcW w:w="2127" w:type="dxa"/>
          </w:tcPr>
          <w:p w14:paraId="2638CD09" w14:textId="5C969ADB" w:rsidR="006B21E0" w:rsidRPr="006C1204" w:rsidRDefault="007F6D73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Manning et al.</w:t>
            </w:r>
          </w:p>
        </w:tc>
        <w:tc>
          <w:tcPr>
            <w:tcW w:w="1843" w:type="dxa"/>
          </w:tcPr>
          <w:p w14:paraId="6C1EA669" w14:textId="7F37321F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FBG</w:t>
            </w:r>
          </w:p>
        </w:tc>
        <w:tc>
          <w:tcPr>
            <w:tcW w:w="1842" w:type="dxa"/>
          </w:tcPr>
          <w:p w14:paraId="6EE309AC" w14:textId="7FFA0853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58,074 subjects</w:t>
            </w:r>
          </w:p>
        </w:tc>
        <w:tc>
          <w:tcPr>
            <w:tcW w:w="1879" w:type="dxa"/>
          </w:tcPr>
          <w:p w14:paraId="16F6EB52" w14:textId="4B350AD0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2" w:name="OLE_LINK31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  <w:bookmarkEnd w:id="2"/>
          </w:p>
        </w:tc>
        <w:tc>
          <w:tcPr>
            <w:tcW w:w="1839" w:type="dxa"/>
          </w:tcPr>
          <w:p w14:paraId="19AE688E" w14:textId="731BBA1B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</w:tcPr>
          <w:p w14:paraId="52EDD92A" w14:textId="7AD8CBF3" w:rsidR="006B21E0" w:rsidRPr="006C1204" w:rsidRDefault="001937ED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  <w:r w:rsidR="004C5C90" w:rsidRPr="006C1204">
              <w:rPr>
                <w:rFonts w:ascii="Times New Roman" w:hAnsi="Times New Roman" w:cs="Times New Roman"/>
                <w:color w:val="000000"/>
                <w:szCs w:val="21"/>
              </w:rPr>
              <w:t>ge, sex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,</w:t>
            </w:r>
            <w:r w:rsidR="00A81C5B" w:rsidRPr="006C1204">
              <w:rPr>
                <w:rFonts w:ascii="Times New Roman" w:hAnsi="Times New Roman" w:cs="Times New Roman"/>
                <w:color w:val="000000"/>
                <w:szCs w:val="21"/>
              </w:rPr>
              <w:t xml:space="preserve"> study-site</w:t>
            </w:r>
          </w:p>
        </w:tc>
        <w:tc>
          <w:tcPr>
            <w:tcW w:w="1276" w:type="dxa"/>
          </w:tcPr>
          <w:p w14:paraId="1D806650" w14:textId="7A8C2445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22581228</w:t>
            </w:r>
          </w:p>
        </w:tc>
      </w:tr>
      <w:tr w:rsidR="001A698C" w:rsidRPr="006C1204" w14:paraId="28DC8B77" w14:textId="61E1D3AB" w:rsidTr="004B41A4">
        <w:trPr>
          <w:trHeight w:val="462"/>
        </w:trPr>
        <w:tc>
          <w:tcPr>
            <w:tcW w:w="2127" w:type="dxa"/>
          </w:tcPr>
          <w:p w14:paraId="14DEC6BC" w14:textId="2E1AFE32" w:rsidR="006B21E0" w:rsidRPr="006C1204" w:rsidRDefault="007F6D73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proofErr w:type="spellStart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Prins</w:t>
            </w:r>
            <w:proofErr w:type="spellEnd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 xml:space="preserve"> et al.</w:t>
            </w:r>
          </w:p>
        </w:tc>
        <w:tc>
          <w:tcPr>
            <w:tcW w:w="1843" w:type="dxa"/>
          </w:tcPr>
          <w:p w14:paraId="417AD8DD" w14:textId="4DCE598A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3" w:name="OLE_LINK37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HbA1c</w:t>
            </w:r>
            <w:bookmarkEnd w:id="3"/>
          </w:p>
        </w:tc>
        <w:tc>
          <w:tcPr>
            <w:tcW w:w="1842" w:type="dxa"/>
          </w:tcPr>
          <w:p w14:paraId="20DE6377" w14:textId="72A409D4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9,436 subjects</w:t>
            </w:r>
          </w:p>
        </w:tc>
        <w:tc>
          <w:tcPr>
            <w:tcW w:w="1879" w:type="dxa"/>
          </w:tcPr>
          <w:p w14:paraId="0E9A8328" w14:textId="4C381F39" w:rsidR="006B21E0" w:rsidRPr="006C1204" w:rsidRDefault="004C5C9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4" w:name="OLE_LINK32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  <w:bookmarkEnd w:id="4"/>
          </w:p>
        </w:tc>
        <w:tc>
          <w:tcPr>
            <w:tcW w:w="1839" w:type="dxa"/>
          </w:tcPr>
          <w:p w14:paraId="58A64E7A" w14:textId="23AB07B8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</w:tcPr>
          <w:p w14:paraId="7F1D79F4" w14:textId="5121428A" w:rsidR="006B21E0" w:rsidRPr="006C1204" w:rsidRDefault="00A81C5B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76" w:type="dxa"/>
          </w:tcPr>
          <w:p w14:paraId="2F822156" w14:textId="18D74747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28887542</w:t>
            </w:r>
          </w:p>
        </w:tc>
      </w:tr>
      <w:tr w:rsidR="001A698C" w:rsidRPr="006C1204" w14:paraId="7AB51987" w14:textId="77777777" w:rsidTr="004B41A4">
        <w:trPr>
          <w:trHeight w:val="462"/>
        </w:trPr>
        <w:tc>
          <w:tcPr>
            <w:tcW w:w="2127" w:type="dxa"/>
            <w:shd w:val="clear" w:color="auto" w:fill="auto"/>
          </w:tcPr>
          <w:p w14:paraId="693896A4" w14:textId="5F2899C3" w:rsidR="006B21E0" w:rsidRPr="006C1204" w:rsidRDefault="007F6D73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the Global Lipids Genetics Consortium</w:t>
            </w:r>
          </w:p>
        </w:tc>
        <w:tc>
          <w:tcPr>
            <w:tcW w:w="1843" w:type="dxa"/>
          </w:tcPr>
          <w:p w14:paraId="3AF7FCCD" w14:textId="62BAB099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TC</w:t>
            </w:r>
          </w:p>
        </w:tc>
        <w:tc>
          <w:tcPr>
            <w:tcW w:w="1842" w:type="dxa"/>
          </w:tcPr>
          <w:p w14:paraId="56AA1B8A" w14:textId="2C40A5FF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187,365 subjects</w:t>
            </w:r>
          </w:p>
        </w:tc>
        <w:tc>
          <w:tcPr>
            <w:tcW w:w="1879" w:type="dxa"/>
          </w:tcPr>
          <w:p w14:paraId="56EF5985" w14:textId="78766BD8" w:rsidR="006B21E0" w:rsidRPr="006C1204" w:rsidRDefault="001937ED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</w:tcPr>
          <w:p w14:paraId="374A1BBC" w14:textId="7063BBEA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</w:tcPr>
          <w:p w14:paraId="3116BBA9" w14:textId="4AE9BCE2" w:rsidR="006B21E0" w:rsidRPr="006C1204" w:rsidRDefault="00065C08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Age, sex</w:t>
            </w:r>
            <w:r w:rsidR="004624BB" w:rsidRPr="006C1204">
              <w:rPr>
                <w:rFonts w:ascii="Times New Roman" w:hAnsi="Times New Roman" w:cs="Times New Roman"/>
                <w:color w:val="000000"/>
                <w:szCs w:val="21"/>
              </w:rPr>
              <w:t>, age</w:t>
            </w:r>
            <w:r w:rsidR="004624BB" w:rsidRPr="006C1204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502A1D5B" w14:textId="7A252289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5" w:name="OLE_LINK25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24097068</w:t>
            </w:r>
            <w:bookmarkEnd w:id="5"/>
          </w:p>
        </w:tc>
      </w:tr>
      <w:tr w:rsidR="001A698C" w:rsidRPr="006C1204" w14:paraId="1097A8EC" w14:textId="77777777" w:rsidTr="004B41A4">
        <w:trPr>
          <w:trHeight w:val="462"/>
        </w:trPr>
        <w:tc>
          <w:tcPr>
            <w:tcW w:w="2127" w:type="dxa"/>
            <w:shd w:val="clear" w:color="auto" w:fill="auto"/>
          </w:tcPr>
          <w:p w14:paraId="7C191723" w14:textId="3D11FBDA" w:rsidR="006B21E0" w:rsidRPr="006C1204" w:rsidRDefault="007F6D73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the Global Lipids Genetics Consortium</w:t>
            </w:r>
          </w:p>
        </w:tc>
        <w:tc>
          <w:tcPr>
            <w:tcW w:w="1843" w:type="dxa"/>
          </w:tcPr>
          <w:p w14:paraId="69998D2D" w14:textId="206FC5EB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LDL</w:t>
            </w:r>
          </w:p>
        </w:tc>
        <w:tc>
          <w:tcPr>
            <w:tcW w:w="1842" w:type="dxa"/>
          </w:tcPr>
          <w:p w14:paraId="42C9F41A" w14:textId="5D70296E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173,082 subjects</w:t>
            </w:r>
          </w:p>
        </w:tc>
        <w:tc>
          <w:tcPr>
            <w:tcW w:w="1879" w:type="dxa"/>
          </w:tcPr>
          <w:p w14:paraId="58A673D8" w14:textId="5E8243BC" w:rsidR="006B21E0" w:rsidRPr="006C1204" w:rsidRDefault="001937ED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</w:tcPr>
          <w:p w14:paraId="04B6FC9D" w14:textId="6181B6CD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</w:tcPr>
          <w:p w14:paraId="7B05D006" w14:textId="4B83A50A" w:rsidR="006B21E0" w:rsidRPr="006C1204" w:rsidRDefault="004624BB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Age, sex, age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290A70D7" w14:textId="402F58B3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24097068</w:t>
            </w:r>
          </w:p>
        </w:tc>
      </w:tr>
      <w:tr w:rsidR="001A698C" w:rsidRPr="006C1204" w14:paraId="111456C5" w14:textId="2E45AE65" w:rsidTr="004B41A4">
        <w:trPr>
          <w:trHeight w:val="462"/>
        </w:trPr>
        <w:tc>
          <w:tcPr>
            <w:tcW w:w="2127" w:type="dxa"/>
            <w:shd w:val="clear" w:color="auto" w:fill="auto"/>
          </w:tcPr>
          <w:p w14:paraId="3915F9AB" w14:textId="595BE6AD" w:rsidR="006B21E0" w:rsidRPr="006C1204" w:rsidRDefault="007F6D73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the Global Lipids Genetics Consortium</w:t>
            </w:r>
          </w:p>
        </w:tc>
        <w:tc>
          <w:tcPr>
            <w:tcW w:w="1843" w:type="dxa"/>
          </w:tcPr>
          <w:p w14:paraId="1B17DDF4" w14:textId="7A4F2021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TG</w:t>
            </w:r>
          </w:p>
        </w:tc>
        <w:tc>
          <w:tcPr>
            <w:tcW w:w="1842" w:type="dxa"/>
          </w:tcPr>
          <w:p w14:paraId="7DAAA264" w14:textId="77DB73E4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177,861 subjects</w:t>
            </w:r>
          </w:p>
        </w:tc>
        <w:tc>
          <w:tcPr>
            <w:tcW w:w="1879" w:type="dxa"/>
          </w:tcPr>
          <w:p w14:paraId="1624E4D8" w14:textId="6CF6D53F" w:rsidR="006B21E0" w:rsidRPr="006C1204" w:rsidRDefault="001937ED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</w:tcPr>
          <w:p w14:paraId="206BF887" w14:textId="36CEA2F8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</w:tcPr>
          <w:p w14:paraId="692A2683" w14:textId="27906BEE" w:rsidR="006B21E0" w:rsidRPr="006C1204" w:rsidRDefault="004624BB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Age, sex, age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1276" w:type="dxa"/>
          </w:tcPr>
          <w:p w14:paraId="42401D7A" w14:textId="279FE80C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24097068</w:t>
            </w:r>
          </w:p>
        </w:tc>
      </w:tr>
      <w:tr w:rsidR="001A698C" w:rsidRPr="006C1204" w14:paraId="0D30B9B1" w14:textId="30B7A16B" w:rsidTr="004B41A4">
        <w:trPr>
          <w:trHeight w:val="462"/>
        </w:trPr>
        <w:tc>
          <w:tcPr>
            <w:tcW w:w="2127" w:type="dxa"/>
            <w:shd w:val="clear" w:color="auto" w:fill="auto"/>
          </w:tcPr>
          <w:p w14:paraId="776FCBA1" w14:textId="628E5F3A" w:rsidR="006B21E0" w:rsidRPr="006C1204" w:rsidRDefault="006B21E0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UK Biobank</w:t>
            </w:r>
          </w:p>
        </w:tc>
        <w:tc>
          <w:tcPr>
            <w:tcW w:w="1843" w:type="dxa"/>
            <w:shd w:val="clear" w:color="auto" w:fill="auto"/>
          </w:tcPr>
          <w:p w14:paraId="16E3DAD3" w14:textId="463380F1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ApoA1</w:t>
            </w:r>
          </w:p>
        </w:tc>
        <w:tc>
          <w:tcPr>
            <w:tcW w:w="1842" w:type="dxa"/>
            <w:shd w:val="clear" w:color="auto" w:fill="auto"/>
          </w:tcPr>
          <w:p w14:paraId="3E4E8387" w14:textId="0B73F917" w:rsidR="006B21E0" w:rsidRPr="006C1204" w:rsidRDefault="006B21E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393,193 subjects</w:t>
            </w:r>
          </w:p>
        </w:tc>
        <w:tc>
          <w:tcPr>
            <w:tcW w:w="1879" w:type="dxa"/>
            <w:shd w:val="clear" w:color="auto" w:fill="auto"/>
          </w:tcPr>
          <w:p w14:paraId="6518B8B1" w14:textId="29A45FCA" w:rsidR="006B21E0" w:rsidRPr="006C1204" w:rsidRDefault="004C5C90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  <w:shd w:val="clear" w:color="auto" w:fill="auto"/>
          </w:tcPr>
          <w:p w14:paraId="007258AA" w14:textId="46CAC70A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  <w:shd w:val="clear" w:color="auto" w:fill="auto"/>
          </w:tcPr>
          <w:p w14:paraId="3DC0169F" w14:textId="0000A1E6" w:rsidR="006B21E0" w:rsidRPr="006C1204" w:rsidRDefault="00065C08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Age, sex</w:t>
            </w:r>
          </w:p>
        </w:tc>
        <w:tc>
          <w:tcPr>
            <w:tcW w:w="1276" w:type="dxa"/>
            <w:shd w:val="clear" w:color="auto" w:fill="auto"/>
          </w:tcPr>
          <w:p w14:paraId="0FB86662" w14:textId="33B7951C" w:rsidR="006B21E0" w:rsidRPr="006C1204" w:rsidRDefault="001A698C" w:rsidP="005A114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6" w:name="OLE_LINK26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32203549</w:t>
            </w:r>
            <w:bookmarkEnd w:id="6"/>
          </w:p>
        </w:tc>
      </w:tr>
      <w:tr w:rsidR="001A698C" w:rsidRPr="006C1204" w14:paraId="6A18D39D" w14:textId="303C6F48" w:rsidTr="004B41A4">
        <w:trPr>
          <w:trHeight w:val="462"/>
        </w:trPr>
        <w:tc>
          <w:tcPr>
            <w:tcW w:w="2127" w:type="dxa"/>
          </w:tcPr>
          <w:p w14:paraId="19CCA7B8" w14:textId="33F3C6F2" w:rsidR="006B21E0" w:rsidRPr="006C1204" w:rsidRDefault="007F6D73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the Tobacco and Genetics Consortium</w:t>
            </w:r>
          </w:p>
        </w:tc>
        <w:tc>
          <w:tcPr>
            <w:tcW w:w="1843" w:type="dxa"/>
          </w:tcPr>
          <w:p w14:paraId="5B4AF7A6" w14:textId="34176066" w:rsidR="006B21E0" w:rsidRPr="006C1204" w:rsidRDefault="006B21E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cigarettes smoked per day</w:t>
            </w:r>
          </w:p>
        </w:tc>
        <w:tc>
          <w:tcPr>
            <w:tcW w:w="1842" w:type="dxa"/>
          </w:tcPr>
          <w:p w14:paraId="660B8D88" w14:textId="792DF08A" w:rsidR="006B21E0" w:rsidRPr="006C1204" w:rsidRDefault="006B21E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68,028 subjects</w:t>
            </w:r>
          </w:p>
        </w:tc>
        <w:tc>
          <w:tcPr>
            <w:tcW w:w="1879" w:type="dxa"/>
          </w:tcPr>
          <w:p w14:paraId="6441840E" w14:textId="21FB89A6" w:rsidR="006B21E0" w:rsidRPr="006C1204" w:rsidRDefault="004C5C9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</w:tcPr>
          <w:p w14:paraId="4073EB45" w14:textId="76986412" w:rsidR="006B21E0" w:rsidRPr="006C1204" w:rsidRDefault="001A698C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</w:tcPr>
          <w:p w14:paraId="3A159C45" w14:textId="08D72970" w:rsidR="006B21E0" w:rsidRPr="006C1204" w:rsidRDefault="004624BB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5A31B2">
              <w:rPr>
                <w:rFonts w:ascii="Times New Roman" w:hAnsi="Times New Roman" w:cs="Times New Roman"/>
                <w:color w:val="000000"/>
                <w:szCs w:val="21"/>
              </w:rPr>
              <w:t>NA</w:t>
            </w:r>
          </w:p>
        </w:tc>
        <w:tc>
          <w:tcPr>
            <w:tcW w:w="1276" w:type="dxa"/>
          </w:tcPr>
          <w:p w14:paraId="1985E10B" w14:textId="08ED69CF" w:rsidR="006B21E0" w:rsidRPr="006C1204" w:rsidRDefault="001A698C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7" w:name="OLE_LINK27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20418890</w:t>
            </w:r>
            <w:bookmarkEnd w:id="7"/>
          </w:p>
        </w:tc>
      </w:tr>
      <w:tr w:rsidR="001A698C" w:rsidRPr="006C1204" w14:paraId="5644FF66" w14:textId="40172C34" w:rsidTr="004B41A4">
        <w:trPr>
          <w:trHeight w:val="462"/>
        </w:trPr>
        <w:tc>
          <w:tcPr>
            <w:tcW w:w="2127" w:type="dxa"/>
          </w:tcPr>
          <w:p w14:paraId="415BF84D" w14:textId="77B677B3" w:rsidR="006B21E0" w:rsidRPr="006C1204" w:rsidRDefault="007F6D73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Clarke et al.</w:t>
            </w:r>
          </w:p>
        </w:tc>
        <w:tc>
          <w:tcPr>
            <w:tcW w:w="1843" w:type="dxa"/>
          </w:tcPr>
          <w:p w14:paraId="005180C3" w14:textId="71B1881C" w:rsidR="006B21E0" w:rsidRPr="006C1204" w:rsidRDefault="006B21E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Alcohol</w:t>
            </w:r>
          </w:p>
        </w:tc>
        <w:tc>
          <w:tcPr>
            <w:tcW w:w="1842" w:type="dxa"/>
          </w:tcPr>
          <w:p w14:paraId="51C563B3" w14:textId="3DA925DE" w:rsidR="006B21E0" w:rsidRPr="006C1204" w:rsidRDefault="006B21E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112,117 subjects</w:t>
            </w:r>
          </w:p>
        </w:tc>
        <w:tc>
          <w:tcPr>
            <w:tcW w:w="1879" w:type="dxa"/>
          </w:tcPr>
          <w:p w14:paraId="1C8E9FF9" w14:textId="49DC60CC" w:rsidR="006B21E0" w:rsidRPr="006C1204" w:rsidRDefault="004C5C9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</w:tcPr>
          <w:p w14:paraId="269BE26F" w14:textId="2C7B161C" w:rsidR="006B21E0" w:rsidRPr="006C1204" w:rsidRDefault="001A698C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</w:tcPr>
          <w:p w14:paraId="454A8109" w14:textId="3CD4A701" w:rsidR="006B21E0" w:rsidRPr="006C1204" w:rsidRDefault="00065C08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Age, sex</w:t>
            </w:r>
            <w:r w:rsidR="004624BB" w:rsidRPr="006C1204">
              <w:rPr>
                <w:rFonts w:ascii="Times New Roman" w:hAnsi="Times New Roman" w:cs="Times New Roman"/>
                <w:color w:val="000000"/>
                <w:szCs w:val="21"/>
              </w:rPr>
              <w:t xml:space="preserve">, and </w:t>
            </w:r>
            <w:r w:rsidR="004624BB" w:rsidRPr="006C1204">
              <w:rPr>
                <w:rFonts w:ascii="Times New Roman" w:hAnsi="Times New Roman" w:cs="Times New Roman"/>
              </w:rPr>
              <w:t>four multidimensional scaling components</w:t>
            </w:r>
          </w:p>
        </w:tc>
        <w:tc>
          <w:tcPr>
            <w:tcW w:w="1276" w:type="dxa"/>
          </w:tcPr>
          <w:p w14:paraId="54078C20" w14:textId="5B35CF89" w:rsidR="006B21E0" w:rsidRPr="006C1204" w:rsidRDefault="001A698C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28937693</w:t>
            </w:r>
          </w:p>
        </w:tc>
      </w:tr>
      <w:tr w:rsidR="001A698C" w:rsidRPr="006C1204" w14:paraId="1183F1DC" w14:textId="40977B2C" w:rsidTr="004B41A4">
        <w:trPr>
          <w:trHeight w:val="462"/>
        </w:trPr>
        <w:tc>
          <w:tcPr>
            <w:tcW w:w="2127" w:type="dxa"/>
            <w:shd w:val="clear" w:color="auto" w:fill="auto"/>
          </w:tcPr>
          <w:p w14:paraId="202ACB2C" w14:textId="3F6590F1" w:rsidR="006B21E0" w:rsidRPr="006C1204" w:rsidRDefault="007F6D73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Nielsen et al.</w:t>
            </w:r>
          </w:p>
        </w:tc>
        <w:tc>
          <w:tcPr>
            <w:tcW w:w="1843" w:type="dxa"/>
            <w:shd w:val="clear" w:color="auto" w:fill="auto"/>
          </w:tcPr>
          <w:p w14:paraId="24C11062" w14:textId="3AD9AFE2" w:rsidR="006B21E0" w:rsidRPr="006C1204" w:rsidRDefault="006B21E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AF</w:t>
            </w:r>
          </w:p>
        </w:tc>
        <w:tc>
          <w:tcPr>
            <w:tcW w:w="1842" w:type="dxa"/>
            <w:shd w:val="clear" w:color="auto" w:fill="auto"/>
          </w:tcPr>
          <w:p w14:paraId="1D9E3853" w14:textId="62BBFBCF" w:rsidR="006B21E0" w:rsidRPr="006C1204" w:rsidRDefault="006B21E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1,036,836</w:t>
            </w:r>
            <w:r w:rsidR="004B41A4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subjects</w:t>
            </w:r>
          </w:p>
        </w:tc>
        <w:tc>
          <w:tcPr>
            <w:tcW w:w="1879" w:type="dxa"/>
            <w:shd w:val="clear" w:color="auto" w:fill="auto"/>
          </w:tcPr>
          <w:p w14:paraId="59E38EE2" w14:textId="267A547E" w:rsidR="006B21E0" w:rsidRPr="006C1204" w:rsidRDefault="004C5C9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European ancestry</w:t>
            </w:r>
          </w:p>
        </w:tc>
        <w:tc>
          <w:tcPr>
            <w:tcW w:w="1839" w:type="dxa"/>
            <w:shd w:val="clear" w:color="auto" w:fill="auto"/>
          </w:tcPr>
          <w:p w14:paraId="09ED5FED" w14:textId="200E125A" w:rsidR="006B21E0" w:rsidRPr="006C1204" w:rsidRDefault="001A698C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  <w:shd w:val="clear" w:color="auto" w:fill="auto"/>
          </w:tcPr>
          <w:p w14:paraId="7285C92F" w14:textId="016E29F5" w:rsidR="006B21E0" w:rsidRPr="006C1204" w:rsidRDefault="00065C08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Age, sex</w:t>
            </w:r>
          </w:p>
        </w:tc>
        <w:tc>
          <w:tcPr>
            <w:tcW w:w="1276" w:type="dxa"/>
            <w:shd w:val="clear" w:color="auto" w:fill="auto"/>
          </w:tcPr>
          <w:p w14:paraId="0E5D0EC5" w14:textId="2E6F0470" w:rsidR="006B21E0" w:rsidRPr="006C1204" w:rsidRDefault="001A698C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30061737</w:t>
            </w:r>
          </w:p>
        </w:tc>
      </w:tr>
      <w:tr w:rsidR="001A698C" w:rsidRPr="006C1204" w14:paraId="7FCE6022" w14:textId="230C4F7E" w:rsidTr="004B41A4">
        <w:trPr>
          <w:trHeight w:val="462"/>
        </w:trPr>
        <w:tc>
          <w:tcPr>
            <w:tcW w:w="2127" w:type="dxa"/>
            <w:tcBorders>
              <w:bottom w:val="single" w:sz="4" w:space="0" w:color="auto"/>
            </w:tcBorders>
          </w:tcPr>
          <w:p w14:paraId="16580C47" w14:textId="27FA78CA" w:rsidR="006B21E0" w:rsidRPr="006C1204" w:rsidRDefault="006C1204" w:rsidP="002412BC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 xml:space="preserve">van der </w:t>
            </w:r>
            <w:proofErr w:type="spellStart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Harst</w:t>
            </w:r>
            <w:proofErr w:type="spellEnd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 xml:space="preserve"> and Verwe</w:t>
            </w:r>
            <w:r w:rsidR="00253CE1">
              <w:rPr>
                <w:rFonts w:ascii="Times New Roman" w:hAnsi="Times New Roman" w:cs="Times New Roman" w:hint="eastAsia"/>
                <w:color w:val="000000"/>
                <w:szCs w:val="21"/>
              </w:rPr>
              <w:t>i</w:t>
            </w: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j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DBC0AE" w14:textId="186A68A2" w:rsidR="006B21E0" w:rsidRPr="006C1204" w:rsidRDefault="006B21E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CHD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B7BB896" w14:textId="63E65214" w:rsidR="006B21E0" w:rsidRPr="006C1204" w:rsidRDefault="006B21E0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547,261 subjects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14:paraId="0465497B" w14:textId="7D41333E" w:rsidR="006B21E0" w:rsidRPr="006C1204" w:rsidRDefault="006C1204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Most European ancestry (&gt;91%)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3CC0B83E" w14:textId="32BB4C66" w:rsidR="006B21E0" w:rsidRPr="006C1204" w:rsidRDefault="001A698C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Confounder in multivariable MR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14:paraId="48690414" w14:textId="61CE8A51" w:rsidR="006B21E0" w:rsidRPr="006C1204" w:rsidRDefault="006C1204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Age, sex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5269E5" w14:textId="336F77FE" w:rsidR="006B21E0" w:rsidRPr="006C1204" w:rsidRDefault="001A698C" w:rsidP="00CD2844">
            <w:pPr>
              <w:widowControl/>
              <w:jc w:val="left"/>
              <w:rPr>
                <w:rFonts w:ascii="Times New Roman" w:hAnsi="Times New Roman" w:cs="Times New Roman"/>
                <w:color w:val="000000"/>
                <w:szCs w:val="21"/>
              </w:rPr>
            </w:pPr>
            <w:bookmarkStart w:id="8" w:name="OLE_LINK28"/>
            <w:r w:rsidRPr="006C1204">
              <w:rPr>
                <w:rFonts w:ascii="Times New Roman" w:hAnsi="Times New Roman" w:cs="Times New Roman"/>
                <w:color w:val="000000"/>
                <w:szCs w:val="21"/>
              </w:rPr>
              <w:t>29212778</w:t>
            </w:r>
            <w:bookmarkEnd w:id="8"/>
          </w:p>
        </w:tc>
      </w:tr>
    </w:tbl>
    <w:p w14:paraId="0F65B517" w14:textId="43059715" w:rsidR="0087650B" w:rsidRPr="006C1204" w:rsidRDefault="00911B3D" w:rsidP="005A1145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6C1204">
        <w:rPr>
          <w:rFonts w:ascii="Times New Roman" w:hAnsi="Times New Roman" w:cs="Times New Roman"/>
          <w:color w:val="000000"/>
          <w:szCs w:val="21"/>
        </w:rPr>
        <w:t>*</w:t>
      </w:r>
      <w:r w:rsidRPr="006C1204">
        <w:rPr>
          <w:rFonts w:ascii="Times New Roman" w:eastAsia="宋体" w:hAnsi="Times New Roman" w:cs="Times New Roman"/>
          <w:color w:val="000000"/>
          <w:kern w:val="0"/>
          <w:szCs w:val="21"/>
        </w:rPr>
        <w:t>All GWAS studies have further adjusted for principal components</w:t>
      </w:r>
      <w:r w:rsidR="006C120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except for HF</w:t>
      </w:r>
      <w:r w:rsidR="005D5FDB">
        <w:rPr>
          <w:rFonts w:ascii="Times New Roman" w:eastAsia="宋体" w:hAnsi="Times New Roman" w:cs="Times New Roman"/>
          <w:color w:val="000000"/>
          <w:kern w:val="0"/>
          <w:szCs w:val="21"/>
        </w:rPr>
        <w:t>,</w:t>
      </w:r>
      <w:r w:rsidR="006C1204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HbA1c</w:t>
      </w:r>
      <w:r w:rsidR="005D5FDB" w:rsidRPr="005D5FDB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="005D5FDB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and </w:t>
      </w:r>
      <w:r w:rsidR="005D5FDB" w:rsidRPr="006C1204">
        <w:rPr>
          <w:rFonts w:ascii="Times New Roman" w:hAnsi="Times New Roman" w:cs="Times New Roman"/>
          <w:color w:val="000000"/>
          <w:szCs w:val="21"/>
        </w:rPr>
        <w:t>cigarettes smoked per day</w:t>
      </w:r>
      <w:r w:rsidRPr="006C1204">
        <w:rPr>
          <w:rFonts w:ascii="Times New Roman" w:eastAsia="宋体" w:hAnsi="Times New Roman" w:cs="Times New Roman"/>
          <w:color w:val="000000"/>
          <w:kern w:val="0"/>
          <w:szCs w:val="21"/>
        </w:rPr>
        <w:t>.</w:t>
      </w:r>
    </w:p>
    <w:p w14:paraId="4BE0DE97" w14:textId="576DEFE3" w:rsidR="0087650B" w:rsidRPr="006C1204" w:rsidRDefault="0087650B" w:rsidP="005A114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0EA8FC97" w14:textId="0D435147" w:rsidR="0087650B" w:rsidRPr="00FB4CB0" w:rsidRDefault="00911B3D" w:rsidP="00FB4CB0">
      <w:pPr>
        <w:rPr>
          <w:rFonts w:ascii="TimesNewRomanPS-BoldMT" w:hAnsi="TimesNewRomanPS-BoldMT" w:hint="eastAsia"/>
          <w:color w:val="000000"/>
          <w:szCs w:val="21"/>
        </w:rPr>
      </w:pP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>Phenotypes: AF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: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atrial fibrillation; </w:t>
      </w:r>
      <w:r w:rsidR="00FB4CB0" w:rsidRPr="00FB4CB0">
        <w:rPr>
          <w:rFonts w:ascii="Times New Roman" w:hAnsi="Times New Roman" w:cs="Times New Roman" w:hint="eastAsia"/>
        </w:rPr>
        <w:t>A</w:t>
      </w:r>
      <w:r w:rsidR="00FB4CB0" w:rsidRPr="00FB4CB0">
        <w:rPr>
          <w:rFonts w:ascii="Times New Roman" w:hAnsi="Times New Roman" w:cs="Times New Roman"/>
        </w:rPr>
        <w:t>poA</w:t>
      </w:r>
      <w:r w:rsidR="00FB4CB0">
        <w:rPr>
          <w:rFonts w:ascii="Times New Roman" w:hAnsi="Times New Roman" w:cs="Times New Roman"/>
        </w:rPr>
        <w:t>1</w:t>
      </w:r>
      <w:r w:rsidR="00FB4CB0" w:rsidRPr="00FB4CB0">
        <w:rPr>
          <w:rFonts w:ascii="Times New Roman" w:hAnsi="Times New Roman" w:cs="Times New Roman"/>
        </w:rPr>
        <w:t>: a</w:t>
      </w:r>
      <w:r w:rsidR="00FB4CB0" w:rsidRPr="00FB4CB0">
        <w:rPr>
          <w:rFonts w:ascii="Times New Roman" w:hAnsi="Times New Roman" w:cs="Times New Roman" w:hint="eastAsia"/>
        </w:rPr>
        <w:t>polipoprotein</w:t>
      </w:r>
      <w:r w:rsidR="00FB4CB0" w:rsidRPr="00FB4CB0">
        <w:rPr>
          <w:rFonts w:ascii="Times New Roman" w:hAnsi="Times New Roman" w:cs="Times New Roman"/>
        </w:rPr>
        <w:t xml:space="preserve"> A-1</w:t>
      </w:r>
      <w:r w:rsidR="00FB4CB0" w:rsidRPr="00FB4CB0">
        <w:rPr>
          <w:rFonts w:ascii="Times New Roman" w:hAnsi="Times New Roman" w:cs="Times New Roman" w:hint="eastAsia"/>
        </w:rPr>
        <w:t>;</w:t>
      </w:r>
      <w:r w:rsidR="00FB4CB0" w:rsidRPr="00FB4CB0">
        <w:rPr>
          <w:rFonts w:ascii="Times New Roman" w:hAnsi="Times New Roman" w:cs="Times New Roman"/>
        </w:rPr>
        <w:t xml:space="preserve"> 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>BMI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: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body mass index</w:t>
      </w:r>
      <w:r w:rsidR="00FB4CB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;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="00FB4CB0"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>CES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:</w:t>
      </w:r>
      <w:r w:rsidR="00FB4CB0"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cardioembolic stroke;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>C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H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>D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: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="00FB4CB0" w:rsidRPr="00FB4CB0">
        <w:rPr>
          <w:rFonts w:ascii="Times New Roman" w:eastAsia="宋体" w:hAnsi="Times New Roman" w:cs="Times New Roman"/>
          <w:color w:val="000000"/>
          <w:kern w:val="0"/>
          <w:szCs w:val="21"/>
        </w:rPr>
        <w:t>coronary heart disease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>; DBP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: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diastolic blood pressure;</w:t>
      </w:r>
      <w:r w:rsidR="00FB4CB0">
        <w:rPr>
          <w:rFonts w:ascii="Times New Roman" w:eastAsia="宋体" w:hAnsi="Times New Roman" w:cs="Times New Roman" w:hint="eastAsia"/>
          <w:color w:val="000000"/>
          <w:kern w:val="0"/>
          <w:szCs w:val="21"/>
        </w:rPr>
        <w:t xml:space="preserve"> </w:t>
      </w:r>
      <w:r w:rsidR="00FB4CB0" w:rsidRPr="00FB4CB0">
        <w:rPr>
          <w:rFonts w:ascii="Times New Roman" w:hAnsi="Times New Roman" w:cs="Times New Roman" w:hint="eastAsia"/>
        </w:rPr>
        <w:t>F</w:t>
      </w:r>
      <w:r w:rsidR="00FB4CB0" w:rsidRPr="00FB4CB0">
        <w:rPr>
          <w:rFonts w:ascii="Times New Roman" w:hAnsi="Times New Roman" w:cs="Times New Roman"/>
        </w:rPr>
        <w:t>BG: fasting blood glucose;</w:t>
      </w:r>
      <w:r w:rsidR="00FB4CB0">
        <w:rPr>
          <w:rFonts w:ascii="Times New Roman" w:hAnsi="Times New Roman" w:cs="Times New Roman" w:hint="eastAsia"/>
        </w:rPr>
        <w:t xml:space="preserve"> </w:t>
      </w:r>
      <w:r w:rsidR="00FB4CB0" w:rsidRPr="00FB4CB0">
        <w:rPr>
          <w:rFonts w:ascii="Times New Roman" w:hAnsi="Times New Roman" w:cs="Times New Roman"/>
        </w:rPr>
        <w:t>HbA1c: glycosylated hemoglobin;</w:t>
      </w:r>
      <w:r w:rsidR="00FB4CB0">
        <w:rPr>
          <w:rFonts w:ascii="Times New Roman" w:hAnsi="Times New Roman" w:cs="Times New Roman" w:hint="eastAsia"/>
        </w:rPr>
        <w:t xml:space="preserve"> 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>HF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: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heart failure;</w:t>
      </w:r>
      <w:r w:rsidR="00FB4CB0" w:rsidRPr="00FB4CB0">
        <w:rPr>
          <w:rFonts w:ascii="Times New Roman" w:hAnsi="Times New Roman" w:cs="Times New Roman"/>
        </w:rPr>
        <w:t xml:space="preserve"> </w:t>
      </w:r>
      <w:r w:rsidR="00FB4CB0">
        <w:rPr>
          <w:rFonts w:ascii="Times New Roman" w:hAnsi="Times New Roman" w:cs="Times New Roman"/>
        </w:rPr>
        <w:t>IS: ischemic stroke;</w:t>
      </w:r>
      <w:r w:rsidR="00FB4CB0" w:rsidRPr="00FB4CB0">
        <w:rPr>
          <w:rFonts w:ascii="TimesNewRomanPS-BoldMT" w:hAnsi="TimesNewRomanPS-BoldMT" w:hint="eastAsia"/>
          <w:color w:val="000000"/>
          <w:szCs w:val="21"/>
        </w:rPr>
        <w:t xml:space="preserve"> 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>LAS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: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</w:t>
      </w:r>
      <w:r w:rsidR="00FB4CB0">
        <w:rPr>
          <w:rFonts w:ascii="Times New Roman" w:hAnsi="Times New Roman" w:cs="Times New Roman"/>
        </w:rPr>
        <w:t>large artery atherosclerosis stroke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>; LDL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: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low-density lipoprotein cholesterol; SBP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: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systolic blood pressure; </w:t>
      </w:r>
      <w:r w:rsidR="00FB4CB0">
        <w:rPr>
          <w:rFonts w:ascii="Times New Roman" w:hAnsi="Times New Roman" w:cs="Times New Roman"/>
        </w:rPr>
        <w:t>SAS: small artery occlusion stroke;</w:t>
      </w:r>
      <w:r w:rsidR="00FB4CB0" w:rsidRPr="00FB4CB0">
        <w:rPr>
          <w:rFonts w:ascii="Times New Roman" w:hAnsi="Times New Roman" w:cs="Times New Roman" w:hint="eastAsia"/>
        </w:rPr>
        <w:t xml:space="preserve"> T</w:t>
      </w:r>
      <w:r w:rsidR="00FB4CB0" w:rsidRPr="00FB4CB0">
        <w:rPr>
          <w:rFonts w:ascii="Times New Roman" w:hAnsi="Times New Roman" w:cs="Times New Roman"/>
        </w:rPr>
        <w:t>C: total cholesterol;</w:t>
      </w:r>
      <w:r w:rsidR="00FB4CB0">
        <w:rPr>
          <w:rFonts w:ascii="Times New Roman" w:hAnsi="Times New Roman" w:cs="Times New Roman" w:hint="eastAsia"/>
        </w:rPr>
        <w:t xml:space="preserve"> 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>TG</w:t>
      </w:r>
      <w:r w:rsidR="00FB4CB0">
        <w:rPr>
          <w:rFonts w:ascii="Times New Roman" w:eastAsia="宋体" w:hAnsi="Times New Roman" w:cs="Times New Roman"/>
          <w:color w:val="000000"/>
          <w:kern w:val="0"/>
          <w:szCs w:val="21"/>
        </w:rPr>
        <w:t>:</w:t>
      </w:r>
      <w:r w:rsidRPr="00911B3D"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 triglycerides.</w:t>
      </w:r>
    </w:p>
    <w:p w14:paraId="6F37F084" w14:textId="1CCEBD4B" w:rsidR="00FB4CB0" w:rsidRDefault="00FB4CB0" w:rsidP="00911B3D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</w:p>
    <w:p w14:paraId="2C28D4B3" w14:textId="77777777" w:rsidR="00FB4CB0" w:rsidRPr="00FB4CB0" w:rsidRDefault="00FB4CB0">
      <w:pPr>
        <w:widowControl/>
        <w:jc w:val="left"/>
        <w:rPr>
          <w:rFonts w:ascii="Times New Roman" w:hAnsi="Times New Roman" w:cs="Times New Roman"/>
        </w:rPr>
      </w:pPr>
    </w:p>
    <w:sectPr w:rsidR="00FB4CB0" w:rsidRPr="00FB4CB0" w:rsidSect="00CD2844">
      <w:headerReference w:type="even" r:id="rId8"/>
      <w:headerReference w:type="default" r:id="rId9"/>
      <w:pgSz w:w="16838" w:h="11906" w:orient="landscape"/>
      <w:pgMar w:top="1800" w:right="1440" w:bottom="1800" w:left="144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508E" w14:textId="77777777" w:rsidR="005524E1" w:rsidRDefault="005524E1" w:rsidP="0087650B">
      <w:r>
        <w:separator/>
      </w:r>
    </w:p>
  </w:endnote>
  <w:endnote w:type="continuationSeparator" w:id="0">
    <w:p w14:paraId="13E6115B" w14:textId="77777777" w:rsidR="005524E1" w:rsidRDefault="005524E1" w:rsidP="0087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01893" w14:textId="77777777" w:rsidR="005524E1" w:rsidRDefault="005524E1" w:rsidP="0087650B">
      <w:r>
        <w:separator/>
      </w:r>
    </w:p>
  </w:footnote>
  <w:footnote w:type="continuationSeparator" w:id="0">
    <w:p w14:paraId="314BBE89" w14:textId="77777777" w:rsidR="005524E1" w:rsidRDefault="005524E1" w:rsidP="0087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BDEB" w14:textId="77777777" w:rsidR="001A698C" w:rsidRDefault="001A698C" w:rsidP="005A1145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C5E34" w14:textId="77777777" w:rsidR="001A698C" w:rsidRDefault="001A698C" w:rsidP="005A114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wQhA3MLS0MDC1NzJR2l4NTi4sz8PJACi1oAkJe7gCwAAAA="/>
  </w:docVars>
  <w:rsids>
    <w:rsidRoot w:val="00561EC9"/>
    <w:rsid w:val="0003099A"/>
    <w:rsid w:val="000403DC"/>
    <w:rsid w:val="00065C08"/>
    <w:rsid w:val="001937ED"/>
    <w:rsid w:val="001A698C"/>
    <w:rsid w:val="00203C52"/>
    <w:rsid w:val="002412BC"/>
    <w:rsid w:val="00253CE1"/>
    <w:rsid w:val="002D2197"/>
    <w:rsid w:val="00383D0A"/>
    <w:rsid w:val="00404BEB"/>
    <w:rsid w:val="0041039A"/>
    <w:rsid w:val="004624BB"/>
    <w:rsid w:val="0046766F"/>
    <w:rsid w:val="004B41A4"/>
    <w:rsid w:val="004C5C90"/>
    <w:rsid w:val="005524E1"/>
    <w:rsid w:val="00561EC9"/>
    <w:rsid w:val="00573D46"/>
    <w:rsid w:val="005A1145"/>
    <w:rsid w:val="005A31B2"/>
    <w:rsid w:val="005D5FDB"/>
    <w:rsid w:val="00621734"/>
    <w:rsid w:val="006773CF"/>
    <w:rsid w:val="006A67BE"/>
    <w:rsid w:val="006B21E0"/>
    <w:rsid w:val="006C1204"/>
    <w:rsid w:val="006E133B"/>
    <w:rsid w:val="006E6826"/>
    <w:rsid w:val="007110B8"/>
    <w:rsid w:val="00740579"/>
    <w:rsid w:val="007F6D73"/>
    <w:rsid w:val="00826480"/>
    <w:rsid w:val="0087650B"/>
    <w:rsid w:val="008E3B88"/>
    <w:rsid w:val="009104B3"/>
    <w:rsid w:val="00911B3D"/>
    <w:rsid w:val="0099048F"/>
    <w:rsid w:val="00A81C5B"/>
    <w:rsid w:val="00B24528"/>
    <w:rsid w:val="00BB4806"/>
    <w:rsid w:val="00BD1D82"/>
    <w:rsid w:val="00C20923"/>
    <w:rsid w:val="00C77DBC"/>
    <w:rsid w:val="00CD2844"/>
    <w:rsid w:val="00E17074"/>
    <w:rsid w:val="00E765E0"/>
    <w:rsid w:val="00EE4627"/>
    <w:rsid w:val="00F44254"/>
    <w:rsid w:val="00F86FFB"/>
    <w:rsid w:val="00F874C1"/>
    <w:rsid w:val="00FB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2AB7B"/>
  <w15:chartTrackingRefBased/>
  <w15:docId w15:val="{16371F5B-5286-4BB4-B6A9-1D82CCA59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6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6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6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650B"/>
    <w:rPr>
      <w:sz w:val="18"/>
      <w:szCs w:val="18"/>
    </w:rPr>
  </w:style>
  <w:style w:type="table" w:styleId="a7">
    <w:name w:val="Table Grid"/>
    <w:basedOn w:val="a1"/>
    <w:uiPriority w:val="39"/>
    <w:rsid w:val="00876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1A698C"/>
    <w:rPr>
      <w:b/>
      <w:bCs/>
    </w:rPr>
  </w:style>
  <w:style w:type="character" w:styleId="a9">
    <w:name w:val="Hyperlink"/>
    <w:basedOn w:val="a0"/>
    <w:uiPriority w:val="99"/>
    <w:semiHidden/>
    <w:unhideWhenUsed/>
    <w:rsid w:val="001A698C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065C08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065C08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065C0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65C08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065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B9433-70A1-4616-B92E-C77DC2D64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Luyang Zhang</dc:creator>
  <cp:keywords/>
  <dc:description/>
  <cp:lastModifiedBy>Luyang Zhang</cp:lastModifiedBy>
  <cp:revision>10</cp:revision>
  <dcterms:created xsi:type="dcterms:W3CDTF">2021-10-30T07:56:00Z</dcterms:created>
  <dcterms:modified xsi:type="dcterms:W3CDTF">2021-11-02T01:54:00Z</dcterms:modified>
</cp:coreProperties>
</file>